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363" w:rsidRPr="005C4F24" w:rsidRDefault="00485363" w:rsidP="00485363">
      <w:pPr>
        <w:keepNext/>
        <w:widowControl w:val="0"/>
        <w:tabs>
          <w:tab w:val="left" w:pos="4500"/>
        </w:tabs>
        <w:autoSpaceDE w:val="0"/>
        <w:autoSpaceDN w:val="0"/>
        <w:adjustRightInd w:val="0"/>
        <w:ind w:firstLine="1080"/>
        <w:jc w:val="center"/>
        <w:rPr>
          <w:rFonts w:ascii="Times New Roman" w:hAnsi="Times New Roman"/>
          <w:b/>
          <w:bCs/>
          <w:sz w:val="28"/>
        </w:rPr>
      </w:pPr>
      <w:r w:rsidRPr="00101A85">
        <w:rPr>
          <w:rFonts w:ascii="Times New Roman" w:hAnsi="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4.4pt" o:ole="">
            <v:imagedata r:id="rId7" o:title=""/>
          </v:shape>
          <o:OLEObject Type="Embed" ProgID="PBrush" ShapeID="_x0000_i1025" DrawAspect="Content" ObjectID="_1690872848" r:id="rId8"/>
        </w:object>
      </w:r>
    </w:p>
    <w:p w:rsidR="00485363" w:rsidRPr="00101A85" w:rsidRDefault="00485363" w:rsidP="00485363">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МІЖГІРСЬКА СЕЛИЩНА РАДА</w:t>
      </w:r>
    </w:p>
    <w:p w:rsidR="00485363" w:rsidRPr="00101A85" w:rsidRDefault="00485363" w:rsidP="00485363">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ХУСТСЬКОГО РАЙОНУ</w:t>
      </w:r>
    </w:p>
    <w:p w:rsidR="00485363" w:rsidRPr="00101A85" w:rsidRDefault="00485363" w:rsidP="00485363">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ЗАКАРПАТСЬКОЇ ОБЛАСТІ</w:t>
      </w:r>
    </w:p>
    <w:p w:rsidR="00485363" w:rsidRPr="00FB71DC" w:rsidRDefault="00485363" w:rsidP="00485363">
      <w:pPr>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ІІІ  сесія  VІІІ скликання І пленарне засідання</w:t>
      </w:r>
    </w:p>
    <w:p w:rsidR="00485363" w:rsidRPr="00CF78DA" w:rsidRDefault="00485363" w:rsidP="00485363">
      <w:pPr>
        <w:pStyle w:val="2"/>
        <w:tabs>
          <w:tab w:val="left" w:pos="4500"/>
        </w:tabs>
        <w:ind w:firstLine="1134"/>
        <w:jc w:val="center"/>
        <w:rPr>
          <w:rFonts w:ascii="Times New Roman" w:hAnsi="Times New Roman"/>
          <w:i w:val="0"/>
        </w:rPr>
      </w:pPr>
      <w:r w:rsidRPr="00FB71DC">
        <w:rPr>
          <w:rFonts w:ascii="Times New Roman" w:hAnsi="Times New Roman"/>
          <w:bCs w:val="0"/>
          <w:i w:val="0"/>
        </w:rPr>
        <w:t>Р І Ш Е Н Н Я  №</w:t>
      </w:r>
      <w:r w:rsidRPr="00FB71DC">
        <w:rPr>
          <w:rFonts w:ascii="Times New Roman" w:hAnsi="Times New Roman"/>
          <w:i w:val="0"/>
        </w:rPr>
        <w:t xml:space="preserve"> 711</w:t>
      </w:r>
    </w:p>
    <w:p w:rsidR="00485363" w:rsidRPr="00FB71DC" w:rsidRDefault="00485363" w:rsidP="00485363">
      <w:pPr>
        <w:pStyle w:val="1"/>
        <w:spacing w:before="0"/>
        <w:rPr>
          <w:rFonts w:ascii="Times New Roman" w:hAnsi="Times New Roman"/>
          <w:b w:val="0"/>
          <w:i/>
          <w:sz w:val="28"/>
          <w:szCs w:val="28"/>
        </w:rPr>
      </w:pPr>
      <w:r w:rsidRPr="00FB71DC">
        <w:rPr>
          <w:rFonts w:ascii="Times New Roman" w:hAnsi="Times New Roman"/>
          <w:b w:val="0"/>
          <w:sz w:val="28"/>
          <w:szCs w:val="28"/>
        </w:rPr>
        <w:t xml:space="preserve">Від 21 січня 2021 року                              </w:t>
      </w:r>
      <w:r>
        <w:rPr>
          <w:rFonts w:ascii="Times New Roman" w:hAnsi="Times New Roman"/>
          <w:b w:val="0"/>
          <w:sz w:val="28"/>
          <w:szCs w:val="28"/>
        </w:rPr>
        <w:t xml:space="preserve">                         </w:t>
      </w:r>
      <w:r w:rsidRPr="00FB71DC">
        <w:rPr>
          <w:rFonts w:ascii="Times New Roman" w:hAnsi="Times New Roman"/>
          <w:b w:val="0"/>
          <w:sz w:val="28"/>
          <w:szCs w:val="28"/>
        </w:rPr>
        <w:t xml:space="preserve">              смт. Міжгір'я</w:t>
      </w:r>
    </w:p>
    <w:p w:rsidR="00485363" w:rsidRPr="00101A85" w:rsidRDefault="00485363" w:rsidP="00485363">
      <w:pPr>
        <w:spacing w:after="0"/>
        <w:rPr>
          <w:rFonts w:ascii="Times New Roman" w:hAnsi="Times New Roman"/>
        </w:rPr>
      </w:pPr>
    </w:p>
    <w:p w:rsidR="00485363" w:rsidRPr="00FB71DC" w:rsidRDefault="00485363" w:rsidP="00485363">
      <w:pPr>
        <w:spacing w:after="0" w:line="240" w:lineRule="auto"/>
        <w:ind w:right="3402" w:firstLine="708"/>
        <w:jc w:val="both"/>
        <w:rPr>
          <w:rFonts w:ascii="Times New Roman" w:hAnsi="Times New Roman"/>
          <w:b/>
          <w:sz w:val="26"/>
          <w:szCs w:val="26"/>
        </w:rPr>
      </w:pPr>
      <w:r w:rsidRPr="00FB71DC">
        <w:rPr>
          <w:rFonts w:ascii="Times New Roman" w:hAnsi="Times New Roman"/>
          <w:b/>
          <w:sz w:val="26"/>
          <w:szCs w:val="26"/>
        </w:rPr>
        <w:t>Про прийняття у комунальну власність Міжгірської селищної територіальної громади закладу дошкільної освіти – Торунського дошкільного навчального закладу</w:t>
      </w:r>
    </w:p>
    <w:p w:rsidR="00485363" w:rsidRPr="00E14450" w:rsidRDefault="00485363" w:rsidP="00485363">
      <w:pPr>
        <w:spacing w:after="0"/>
        <w:ind w:right="3969" w:firstLine="284"/>
        <w:rPr>
          <w:rStyle w:val="23"/>
          <w:rFonts w:ascii="Times New Roman" w:eastAsiaTheme="minorEastAsia" w:hAnsi="Times New Roman"/>
        </w:rPr>
      </w:pPr>
    </w:p>
    <w:p w:rsidR="00485363" w:rsidRPr="00FB71DC" w:rsidRDefault="00485363" w:rsidP="00485363">
      <w:pPr>
        <w:spacing w:before="120" w:after="0" w:line="240" w:lineRule="auto"/>
        <w:ind w:firstLine="709"/>
        <w:jc w:val="both"/>
        <w:rPr>
          <w:rFonts w:ascii="Times New Roman" w:hAnsi="Times New Roman"/>
          <w:sz w:val="24"/>
          <w:szCs w:val="24"/>
        </w:rPr>
      </w:pPr>
      <w:r w:rsidRPr="00FB71DC">
        <w:rPr>
          <w:rFonts w:ascii="Times New Roman" w:hAnsi="Times New Roman"/>
          <w:sz w:val="24"/>
          <w:szCs w:val="24"/>
        </w:rPr>
        <w:t xml:space="preserve">Відповідно до ст. 26, 32 Закону України «Про місцеве самоврядування в Україні», Закону України «Про дошкільну освіту», положення Кабінету Міністрів України від 16.01.2020 № 463-ІХ «Про заклад дошкільної освіти»,  Міжгірська селищна рада: </w:t>
      </w:r>
    </w:p>
    <w:p w:rsidR="00485363" w:rsidRPr="00FB71DC" w:rsidRDefault="00485363" w:rsidP="00485363">
      <w:pPr>
        <w:spacing w:before="120" w:after="0" w:line="240" w:lineRule="auto"/>
        <w:jc w:val="center"/>
        <w:rPr>
          <w:rFonts w:ascii="Times New Roman" w:hAnsi="Times New Roman"/>
          <w:b/>
          <w:bCs/>
          <w:sz w:val="28"/>
          <w:szCs w:val="28"/>
        </w:rPr>
      </w:pPr>
      <w:r w:rsidRPr="00101A85">
        <w:rPr>
          <w:rFonts w:ascii="Times New Roman" w:hAnsi="Times New Roman"/>
          <w:b/>
          <w:bCs/>
          <w:sz w:val="28"/>
          <w:szCs w:val="28"/>
        </w:rPr>
        <w:t>ВИРІШИЛА:</w:t>
      </w:r>
    </w:p>
    <w:p w:rsidR="00485363" w:rsidRPr="00FB71DC" w:rsidRDefault="00485363" w:rsidP="00485363">
      <w:pPr>
        <w:pStyle w:val="a3"/>
        <w:spacing w:after="120"/>
        <w:ind w:left="0" w:firstLine="708"/>
        <w:jc w:val="both"/>
        <w:rPr>
          <w:rFonts w:ascii="Times New Roman" w:hAnsi="Times New Roman"/>
          <w:sz w:val="26"/>
          <w:szCs w:val="26"/>
          <w:shd w:val="clear" w:color="auto" w:fill="FFFFFF"/>
          <w:lang w:val="uk-UA"/>
        </w:rPr>
      </w:pPr>
      <w:r w:rsidRPr="00FB71DC">
        <w:rPr>
          <w:rFonts w:ascii="Times New Roman" w:hAnsi="Times New Roman"/>
          <w:sz w:val="26"/>
          <w:szCs w:val="26"/>
          <w:lang w:val="uk-UA"/>
        </w:rPr>
        <w:t xml:space="preserve">1.Прийняти у комунальну власність Міжгірської селищної територіальної громади в особі Міжгірської селищної ради (код ЄДРПОУ 04350910) – Торунський дошкільний навчальний заклад (ЄДРПОУ 26586762), місцезнаходження якого - </w:t>
      </w:r>
      <w:r w:rsidRPr="00FB71DC">
        <w:rPr>
          <w:rFonts w:ascii="Times New Roman" w:hAnsi="Times New Roman"/>
          <w:sz w:val="26"/>
          <w:szCs w:val="26"/>
          <w:shd w:val="clear" w:color="auto" w:fill="FFFFFF"/>
          <w:lang w:val="uk-UA"/>
        </w:rPr>
        <w:t>Закарпатська обл., Міжгірський р-н, село Торунь, будинок 537, у зв’язку з чим:</w:t>
      </w:r>
    </w:p>
    <w:p w:rsidR="00485363" w:rsidRPr="00FB71DC" w:rsidRDefault="00485363" w:rsidP="00485363">
      <w:pPr>
        <w:pStyle w:val="a3"/>
        <w:widowControl/>
        <w:numPr>
          <w:ilvl w:val="1"/>
          <w:numId w:val="1"/>
        </w:numPr>
        <w:autoSpaceDE/>
        <w:autoSpaceDN/>
        <w:adjustRightInd/>
        <w:spacing w:after="120"/>
        <w:ind w:left="0" w:firstLine="0"/>
        <w:jc w:val="both"/>
        <w:rPr>
          <w:rFonts w:ascii="Times New Roman" w:hAnsi="Times New Roman"/>
          <w:sz w:val="26"/>
          <w:szCs w:val="26"/>
          <w:lang w:val="uk-UA"/>
        </w:rPr>
      </w:pPr>
      <w:r w:rsidRPr="00FB71DC">
        <w:rPr>
          <w:rFonts w:ascii="Times New Roman" w:hAnsi="Times New Roman"/>
          <w:sz w:val="26"/>
          <w:szCs w:val="26"/>
          <w:lang w:val="uk-UA"/>
        </w:rPr>
        <w:t>Прийняти повноваження засновника Торунського дошкільного навчального закладу (ЄДРПОУ 26586762);</w:t>
      </w:r>
    </w:p>
    <w:p w:rsidR="00485363" w:rsidRPr="00FB71DC" w:rsidRDefault="00485363" w:rsidP="00485363">
      <w:pPr>
        <w:pStyle w:val="a3"/>
        <w:widowControl/>
        <w:numPr>
          <w:ilvl w:val="1"/>
          <w:numId w:val="1"/>
        </w:numPr>
        <w:autoSpaceDE/>
        <w:autoSpaceDN/>
        <w:adjustRightInd/>
        <w:spacing w:after="120"/>
        <w:ind w:left="0" w:firstLine="0"/>
        <w:jc w:val="both"/>
        <w:rPr>
          <w:rFonts w:ascii="Times New Roman" w:hAnsi="Times New Roman"/>
          <w:sz w:val="26"/>
          <w:szCs w:val="26"/>
          <w:lang w:val="uk-UA"/>
        </w:rPr>
      </w:pPr>
      <w:r w:rsidRPr="00FB71DC">
        <w:rPr>
          <w:rFonts w:ascii="Times New Roman" w:hAnsi="Times New Roman"/>
          <w:sz w:val="26"/>
          <w:szCs w:val="26"/>
          <w:lang w:val="uk-UA"/>
        </w:rPr>
        <w:t>Змінити назву Торунського дошкільного навчального закладу на Торунський заклад дошкільної освіти Міжгірської селищної ради.</w:t>
      </w:r>
    </w:p>
    <w:p w:rsidR="00485363" w:rsidRPr="00FB71DC" w:rsidRDefault="00485363" w:rsidP="00485363">
      <w:pPr>
        <w:spacing w:after="120" w:line="240" w:lineRule="auto"/>
        <w:ind w:firstLine="708"/>
        <w:jc w:val="both"/>
        <w:rPr>
          <w:rFonts w:ascii="Times New Roman" w:hAnsi="Times New Roman"/>
          <w:sz w:val="26"/>
          <w:szCs w:val="26"/>
        </w:rPr>
      </w:pPr>
      <w:r w:rsidRPr="00FB71DC">
        <w:rPr>
          <w:rFonts w:ascii="Times New Roman" w:hAnsi="Times New Roman"/>
          <w:sz w:val="26"/>
          <w:szCs w:val="26"/>
        </w:rPr>
        <w:t>2. Визнати Відділ освіти, сім’ї, молоді, спорту та культури Міжгірської селищної ради органом управління Торунського закладу дошкільної освіти Міжгірської селищної ради.</w:t>
      </w:r>
    </w:p>
    <w:p w:rsidR="00485363" w:rsidRPr="00FB71DC" w:rsidRDefault="00485363" w:rsidP="00485363">
      <w:pPr>
        <w:spacing w:after="120" w:line="240" w:lineRule="auto"/>
        <w:ind w:firstLine="708"/>
        <w:jc w:val="both"/>
        <w:rPr>
          <w:rFonts w:ascii="Times New Roman" w:hAnsi="Times New Roman"/>
          <w:sz w:val="26"/>
          <w:szCs w:val="26"/>
        </w:rPr>
      </w:pPr>
      <w:r w:rsidRPr="00FB71DC">
        <w:rPr>
          <w:rFonts w:ascii="Times New Roman" w:hAnsi="Times New Roman"/>
          <w:sz w:val="26"/>
          <w:szCs w:val="26"/>
        </w:rPr>
        <w:t>3. Затвердити статут Торунського закладу дошкільної освіти Міжгірської селищної ради у новій редакції ( додається).</w:t>
      </w:r>
    </w:p>
    <w:p w:rsidR="00485363" w:rsidRPr="00FB71DC" w:rsidRDefault="00485363" w:rsidP="00485363">
      <w:pPr>
        <w:spacing w:after="120" w:line="240" w:lineRule="auto"/>
        <w:ind w:firstLine="708"/>
        <w:jc w:val="both"/>
        <w:rPr>
          <w:rFonts w:ascii="Times New Roman" w:hAnsi="Times New Roman"/>
          <w:sz w:val="26"/>
          <w:szCs w:val="26"/>
        </w:rPr>
      </w:pPr>
      <w:r w:rsidRPr="00FB71DC">
        <w:rPr>
          <w:rFonts w:ascii="Times New Roman" w:hAnsi="Times New Roman"/>
          <w:sz w:val="26"/>
          <w:szCs w:val="26"/>
        </w:rPr>
        <w:t>4. Уповноважити Олексієнко Н.С. начальника Відділ освіти, сім’ї, молоді, спорту та культури Міжгірської селищної ради на вчинення дій необхідних для державної реєстрації змін до відомостей про  Торунський заклад дошкільної освіти Міжгірської селищної ради.</w:t>
      </w:r>
    </w:p>
    <w:p w:rsidR="00485363" w:rsidRDefault="00485363" w:rsidP="00485363">
      <w:pPr>
        <w:spacing w:after="120" w:line="240" w:lineRule="auto"/>
        <w:ind w:firstLine="708"/>
        <w:jc w:val="both"/>
        <w:rPr>
          <w:rFonts w:ascii="Times New Roman" w:hAnsi="Times New Roman"/>
          <w:sz w:val="26"/>
          <w:szCs w:val="26"/>
        </w:rPr>
      </w:pPr>
      <w:r w:rsidRPr="00FB71DC">
        <w:rPr>
          <w:rFonts w:ascii="Times New Roman" w:hAnsi="Times New Roman"/>
          <w:sz w:val="26"/>
          <w:szCs w:val="26"/>
        </w:rPr>
        <w:t>5. Контроль за виконанням цього рішення покласти на першого заступника селищного голови Костя І.І. та постійну комісію селищної ради з питань планування фінансів, бюджету, соціально-економічного розвитку, промисловості, підприємництва та сфери послуг.</w:t>
      </w:r>
    </w:p>
    <w:p w:rsidR="00485363" w:rsidRPr="00CF78DA" w:rsidRDefault="00485363" w:rsidP="00485363">
      <w:pPr>
        <w:spacing w:after="120" w:line="240" w:lineRule="auto"/>
        <w:ind w:firstLine="708"/>
        <w:jc w:val="both"/>
        <w:rPr>
          <w:rFonts w:ascii="Times New Roman" w:hAnsi="Times New Roman"/>
          <w:sz w:val="26"/>
          <w:szCs w:val="26"/>
        </w:rPr>
      </w:pPr>
    </w:p>
    <w:p w:rsidR="003C6E36" w:rsidRPr="00AD7B82" w:rsidRDefault="00485363">
      <w:pPr>
        <w:rPr>
          <w:rFonts w:ascii="Times New Roman" w:hAnsi="Times New Roman" w:cs="Times New Roman"/>
          <w:color w:val="000000" w:themeColor="text1"/>
          <w:sz w:val="20"/>
          <w:szCs w:val="20"/>
        </w:rPr>
      </w:pPr>
      <w:r w:rsidRPr="00101A85">
        <w:rPr>
          <w:rStyle w:val="22"/>
          <w:rFonts w:ascii="Times New Roman" w:hAnsi="Times New Roman"/>
          <w:sz w:val="28"/>
          <w:szCs w:val="28"/>
        </w:rPr>
        <w:t>Селищний голова                                                 В.М. Щур</w:t>
      </w:r>
      <w:bookmarkStart w:id="0" w:name="_GoBack"/>
      <w:bookmarkEnd w:id="0"/>
    </w:p>
    <w:sectPr w:rsidR="003C6E36" w:rsidRPr="00AD7B82">
      <w:footerReference w:type="even"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17" w:rsidRDefault="00057517">
      <w:pPr>
        <w:spacing w:after="0" w:line="240" w:lineRule="auto"/>
      </w:pPr>
      <w:r>
        <w:separator/>
      </w:r>
    </w:p>
  </w:endnote>
  <w:endnote w:type="continuationSeparator" w:id="0">
    <w:p w:rsidR="00057517" w:rsidRDefault="00057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139706"/>
      <w:docPartObj>
        <w:docPartGallery w:val="Page Numbers (Bottom of Page)"/>
        <w:docPartUnique/>
      </w:docPartObj>
    </w:sdtPr>
    <w:sdtEndPr/>
    <w:sdtContent>
      <w:p w:rsidR="00AA7DC8" w:rsidRDefault="00485363">
        <w:pPr>
          <w:pStyle w:val="a6"/>
          <w:jc w:val="center"/>
        </w:pPr>
        <w:r>
          <w:fldChar w:fldCharType="begin"/>
        </w:r>
        <w:r>
          <w:instrText>PAGE   \* MERGEFORMAT</w:instrText>
        </w:r>
        <w:r>
          <w:fldChar w:fldCharType="separate"/>
        </w:r>
        <w:r w:rsidRPr="009C5C16">
          <w:rPr>
            <w:noProof/>
            <w:lang w:val="ru-RU"/>
          </w:rPr>
          <w:t>18</w:t>
        </w:r>
        <w:r>
          <w:rPr>
            <w:noProof/>
            <w:lang w:val="ru-RU"/>
          </w:rPr>
          <w:fldChar w:fldCharType="end"/>
        </w:r>
      </w:p>
    </w:sdtContent>
  </w:sdt>
  <w:p w:rsidR="00AA7DC8" w:rsidRDefault="000575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17" w:rsidRDefault="00057517">
      <w:pPr>
        <w:spacing w:after="0" w:line="240" w:lineRule="auto"/>
      </w:pPr>
      <w:r>
        <w:separator/>
      </w:r>
    </w:p>
  </w:footnote>
  <w:footnote w:type="continuationSeparator" w:id="0">
    <w:p w:rsidR="00057517" w:rsidRDefault="000575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5492A"/>
    <w:multiLevelType w:val="multilevel"/>
    <w:tmpl w:val="1A78BF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125590"/>
    <w:multiLevelType w:val="multilevel"/>
    <w:tmpl w:val="7DD03AAC"/>
    <w:lvl w:ilvl="0">
      <w:start w:val="1"/>
      <w:numFmt w:val="decimal"/>
      <w:lvlText w:val="%1."/>
      <w:lvlJc w:val="left"/>
      <w:pPr>
        <w:ind w:left="2109" w:hanging="1260"/>
      </w:pPr>
      <w:rPr>
        <w:rFonts w:ascii="Times New Roman" w:eastAsia="Times New Roman" w:hAnsi="Times New Roman" w:cs="Times New Roman"/>
        <w:color w:val="auto"/>
        <w:sz w:val="28"/>
      </w:rPr>
    </w:lvl>
    <w:lvl w:ilvl="1">
      <w:start w:val="1"/>
      <w:numFmt w:val="decimal"/>
      <w:isLgl/>
      <w:lvlText w:val="%1.%2"/>
      <w:lvlJc w:val="left"/>
      <w:pPr>
        <w:ind w:left="690" w:hanging="69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29" w:hanging="1080"/>
      </w:pPr>
      <w:rPr>
        <w:rFonts w:hint="default"/>
      </w:rPr>
    </w:lvl>
    <w:lvl w:ilvl="5">
      <w:start w:val="1"/>
      <w:numFmt w:val="decimal"/>
      <w:isLgl/>
      <w:lvlText w:val="%1.%2.%3.%4.%5.%6"/>
      <w:lvlJc w:val="left"/>
      <w:pPr>
        <w:ind w:left="2289" w:hanging="1440"/>
      </w:pPr>
      <w:rPr>
        <w:rFonts w:hint="default"/>
      </w:rPr>
    </w:lvl>
    <w:lvl w:ilvl="6">
      <w:start w:val="1"/>
      <w:numFmt w:val="decimal"/>
      <w:isLgl/>
      <w:lvlText w:val="%1.%2.%3.%4.%5.%6.%7"/>
      <w:lvlJc w:val="left"/>
      <w:pPr>
        <w:ind w:left="2289" w:hanging="1440"/>
      </w:pPr>
      <w:rPr>
        <w:rFonts w:hint="default"/>
      </w:rPr>
    </w:lvl>
    <w:lvl w:ilvl="7">
      <w:start w:val="1"/>
      <w:numFmt w:val="decimal"/>
      <w:isLgl/>
      <w:lvlText w:val="%1.%2.%3.%4.%5.%6.%7.%8"/>
      <w:lvlJc w:val="left"/>
      <w:pPr>
        <w:ind w:left="2649" w:hanging="1800"/>
      </w:pPr>
      <w:rPr>
        <w:rFonts w:hint="default"/>
      </w:rPr>
    </w:lvl>
    <w:lvl w:ilvl="8">
      <w:start w:val="1"/>
      <w:numFmt w:val="decimal"/>
      <w:isLgl/>
      <w:lvlText w:val="%1.%2.%3.%4.%5.%6.%7.%8.%9"/>
      <w:lvlJc w:val="left"/>
      <w:pPr>
        <w:ind w:left="3009" w:hanging="2160"/>
      </w:pPr>
      <w:rPr>
        <w:rFonts w:hint="default"/>
      </w:rPr>
    </w:lvl>
  </w:abstractNum>
  <w:abstractNum w:abstractNumId="2">
    <w:nsid w:val="6D46583E"/>
    <w:multiLevelType w:val="hybridMultilevel"/>
    <w:tmpl w:val="73E826B2"/>
    <w:lvl w:ilvl="0" w:tplc="74C072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354"/>
    <w:rsid w:val="00057517"/>
    <w:rsid w:val="003C6E36"/>
    <w:rsid w:val="00485363"/>
    <w:rsid w:val="00AD7B82"/>
    <w:rsid w:val="00D12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46C58-2478-46F1-9446-8FDA0C92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363"/>
    <w:pPr>
      <w:spacing w:after="200" w:line="276" w:lineRule="auto"/>
    </w:pPr>
    <w:rPr>
      <w:rFonts w:eastAsiaTheme="minorEastAsia"/>
      <w:lang w:val="uk-UA" w:eastAsia="uk-UA"/>
    </w:rPr>
  </w:style>
  <w:style w:type="paragraph" w:styleId="1">
    <w:name w:val="heading 1"/>
    <w:basedOn w:val="a"/>
    <w:next w:val="a"/>
    <w:link w:val="10"/>
    <w:qFormat/>
    <w:rsid w:val="0048536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485363"/>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363"/>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485363"/>
    <w:rPr>
      <w:rFonts w:ascii="Cambria" w:eastAsia="Times New Roman" w:hAnsi="Cambria" w:cs="Times New Roman"/>
      <w:b/>
      <w:bCs/>
      <w:i/>
      <w:iCs/>
      <w:sz w:val="28"/>
      <w:szCs w:val="28"/>
      <w:lang w:val="uk-UA" w:eastAsia="uk-UA"/>
    </w:rPr>
  </w:style>
  <w:style w:type="paragraph" w:styleId="a3">
    <w:name w:val="List Paragraph"/>
    <w:basedOn w:val="a"/>
    <w:uiPriority w:val="34"/>
    <w:qFormat/>
    <w:rsid w:val="00485363"/>
    <w:pPr>
      <w:widowControl w:val="0"/>
      <w:autoSpaceDE w:val="0"/>
      <w:autoSpaceDN w:val="0"/>
      <w:adjustRightInd w:val="0"/>
      <w:spacing w:after="0" w:line="240" w:lineRule="auto"/>
      <w:ind w:left="720"/>
      <w:contextualSpacing/>
    </w:pPr>
    <w:rPr>
      <w:rFonts w:ascii="Arial" w:eastAsia="Times New Roman" w:hAnsi="Arial" w:cs="Arial"/>
      <w:sz w:val="24"/>
      <w:szCs w:val="24"/>
      <w:lang w:val="ru-RU" w:eastAsia="ru-RU"/>
    </w:rPr>
  </w:style>
  <w:style w:type="paragraph" w:customStyle="1" w:styleId="rvps2">
    <w:name w:val="rvps2"/>
    <w:basedOn w:val="a"/>
    <w:rsid w:val="004853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_"/>
    <w:link w:val="21"/>
    <w:rsid w:val="00485363"/>
    <w:rPr>
      <w:sz w:val="26"/>
      <w:szCs w:val="26"/>
      <w:shd w:val="clear" w:color="auto" w:fill="FFFFFF"/>
    </w:rPr>
  </w:style>
  <w:style w:type="character" w:customStyle="1" w:styleId="11">
    <w:name w:val="Заголовок №1_"/>
    <w:link w:val="12"/>
    <w:rsid w:val="00485363"/>
    <w:rPr>
      <w:b/>
      <w:bCs/>
      <w:spacing w:val="-2"/>
      <w:sz w:val="26"/>
      <w:szCs w:val="26"/>
      <w:shd w:val="clear" w:color="auto" w:fill="FFFFFF"/>
    </w:rPr>
  </w:style>
  <w:style w:type="paragraph" w:customStyle="1" w:styleId="21">
    <w:name w:val="Основной текст2"/>
    <w:basedOn w:val="a"/>
    <w:link w:val="a4"/>
    <w:rsid w:val="00485363"/>
    <w:pPr>
      <w:widowControl w:val="0"/>
      <w:shd w:val="clear" w:color="auto" w:fill="FFFFFF"/>
      <w:spacing w:after="1080" w:line="566" w:lineRule="exact"/>
      <w:jc w:val="right"/>
    </w:pPr>
    <w:rPr>
      <w:rFonts w:eastAsiaTheme="minorHAnsi"/>
      <w:sz w:val="26"/>
      <w:szCs w:val="26"/>
      <w:lang w:val="ru-RU" w:eastAsia="en-US"/>
    </w:rPr>
  </w:style>
  <w:style w:type="paragraph" w:customStyle="1" w:styleId="12">
    <w:name w:val="Заголовок №1"/>
    <w:basedOn w:val="a"/>
    <w:link w:val="11"/>
    <w:rsid w:val="00485363"/>
    <w:pPr>
      <w:widowControl w:val="0"/>
      <w:shd w:val="clear" w:color="auto" w:fill="FFFFFF"/>
      <w:spacing w:before="300" w:after="0" w:line="322" w:lineRule="exact"/>
      <w:jc w:val="both"/>
      <w:outlineLvl w:val="0"/>
    </w:pPr>
    <w:rPr>
      <w:rFonts w:eastAsiaTheme="minorHAnsi"/>
      <w:b/>
      <w:bCs/>
      <w:spacing w:val="-2"/>
      <w:sz w:val="26"/>
      <w:szCs w:val="26"/>
      <w:lang w:val="ru-RU" w:eastAsia="en-US"/>
    </w:rPr>
  </w:style>
  <w:style w:type="character" w:customStyle="1" w:styleId="22">
    <w:name w:val="Основной текст (2)"/>
    <w:basedOn w:val="a0"/>
    <w:uiPriority w:val="99"/>
    <w:rsid w:val="00485363"/>
    <w:rPr>
      <w:rFonts w:ascii="Calibri" w:hAnsi="Calibri" w:cs="Calibri"/>
      <w:color w:val="000000"/>
      <w:spacing w:val="0"/>
      <w:w w:val="100"/>
      <w:position w:val="0"/>
      <w:sz w:val="24"/>
      <w:szCs w:val="24"/>
      <w:u w:val="none"/>
      <w:lang w:val="uk-UA" w:eastAsia="uk-UA"/>
    </w:rPr>
  </w:style>
  <w:style w:type="paragraph" w:styleId="a5">
    <w:name w:val="Normal (Web)"/>
    <w:basedOn w:val="a"/>
    <w:uiPriority w:val="99"/>
    <w:rsid w:val="004853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3">
    <w:name w:val="Заголовок №2"/>
    <w:basedOn w:val="a0"/>
    <w:uiPriority w:val="99"/>
    <w:rsid w:val="00485363"/>
    <w:rPr>
      <w:rFonts w:ascii="Calibri" w:eastAsia="Times New Roman" w:hAnsi="Calibri" w:cs="Calibri"/>
      <w:b/>
      <w:bCs/>
      <w:color w:val="000000"/>
      <w:spacing w:val="0"/>
      <w:w w:val="100"/>
      <w:position w:val="0"/>
      <w:sz w:val="24"/>
      <w:szCs w:val="24"/>
      <w:u w:val="none"/>
      <w:lang w:val="uk-UA" w:eastAsia="uk-UA"/>
    </w:rPr>
  </w:style>
  <w:style w:type="character" w:customStyle="1" w:styleId="3">
    <w:name w:val="Основной текст (3)_"/>
    <w:basedOn w:val="a0"/>
    <w:link w:val="30"/>
    <w:rsid w:val="00485363"/>
    <w:rPr>
      <w:rFonts w:ascii="Times New Roman" w:eastAsia="Times New Roman" w:hAnsi="Times New Roman" w:cs="Times New Roman"/>
      <w:b/>
      <w:bCs/>
      <w:spacing w:val="-4"/>
      <w:sz w:val="41"/>
      <w:szCs w:val="41"/>
      <w:shd w:val="clear" w:color="auto" w:fill="FFFFFF"/>
    </w:rPr>
  </w:style>
  <w:style w:type="character" w:customStyle="1" w:styleId="13">
    <w:name w:val="Основной текст1"/>
    <w:basedOn w:val="a4"/>
    <w:rsid w:val="00485363"/>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uk-UA"/>
    </w:rPr>
  </w:style>
  <w:style w:type="paragraph" w:customStyle="1" w:styleId="30">
    <w:name w:val="Основной текст (3)"/>
    <w:basedOn w:val="a"/>
    <w:link w:val="3"/>
    <w:rsid w:val="00485363"/>
    <w:pPr>
      <w:widowControl w:val="0"/>
      <w:shd w:val="clear" w:color="auto" w:fill="FFFFFF"/>
      <w:spacing w:before="1680" w:after="0" w:line="778" w:lineRule="exact"/>
      <w:jc w:val="center"/>
    </w:pPr>
    <w:rPr>
      <w:rFonts w:ascii="Times New Roman" w:eastAsia="Times New Roman" w:hAnsi="Times New Roman" w:cs="Times New Roman"/>
      <w:b/>
      <w:bCs/>
      <w:spacing w:val="-4"/>
      <w:sz w:val="41"/>
      <w:szCs w:val="41"/>
      <w:lang w:val="ru-RU" w:eastAsia="en-US"/>
    </w:rPr>
  </w:style>
  <w:style w:type="paragraph" w:styleId="a6">
    <w:name w:val="footer"/>
    <w:basedOn w:val="a"/>
    <w:link w:val="a7"/>
    <w:uiPriority w:val="99"/>
    <w:unhideWhenUsed/>
    <w:rsid w:val="00485363"/>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7">
    <w:name w:val="Нижний колонтитул Знак"/>
    <w:basedOn w:val="a0"/>
    <w:link w:val="a6"/>
    <w:uiPriority w:val="99"/>
    <w:rsid w:val="00485363"/>
    <w:rPr>
      <w:rFonts w:ascii="Courier New" w:eastAsia="Courier New" w:hAnsi="Courier New" w:cs="Courier New"/>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1744</Characters>
  <Application>Microsoft Office Word</Application>
  <DocSecurity>0</DocSecurity>
  <Lines>14</Lines>
  <Paragraphs>4</Paragraphs>
  <ScaleCrop>false</ScaleCrop>
  <Company>SPecialiST RePack</Company>
  <LinksUpToDate>false</LinksUpToDate>
  <CharactersWithSpaces>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2021-08-18T13:24:00Z</dcterms:created>
  <dcterms:modified xsi:type="dcterms:W3CDTF">2021-08-19T07:08:00Z</dcterms:modified>
</cp:coreProperties>
</file>