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913" w:rsidRPr="005C4F24" w:rsidRDefault="00DD6913" w:rsidP="00DD691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584" r:id="rId6"/>
        </w:object>
      </w:r>
    </w:p>
    <w:p w:rsidR="00DD6913" w:rsidRPr="00101A85" w:rsidRDefault="00DD6913" w:rsidP="00DD691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D6913" w:rsidRPr="005E685C" w:rsidRDefault="00DD6913" w:rsidP="00DD691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DD6913" w:rsidRDefault="00DD6913" w:rsidP="00DD6913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787</w:t>
      </w:r>
    </w:p>
    <w:p w:rsidR="00DD6913" w:rsidRPr="0023603A" w:rsidRDefault="00DD6913" w:rsidP="00DD6913">
      <w:pPr>
        <w:rPr>
          <w:sz w:val="28"/>
          <w:szCs w:val="28"/>
        </w:rPr>
      </w:pPr>
    </w:p>
    <w:p w:rsidR="00DD6913" w:rsidRDefault="00DD6913" w:rsidP="00DD6913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DD6913" w:rsidRPr="0023603A" w:rsidRDefault="00DD6913" w:rsidP="00DD6913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DD6913" w:rsidRPr="00801B05" w:rsidRDefault="00DD6913" w:rsidP="00DD6913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комплексної цільової Програми регулювання містобудівної діяльності та розвитку інформаційної системи містобудівного кадастру на 2021-2023 рр</w:t>
      </w:r>
      <w:bookmarkEnd w:id="0"/>
      <w:r>
        <w:rPr>
          <w:rFonts w:ascii="Times New Roman" w:hAnsi="Times New Roman"/>
          <w:b/>
          <w:sz w:val="28"/>
          <w:szCs w:val="28"/>
        </w:rPr>
        <w:t>.</w:t>
      </w:r>
    </w:p>
    <w:p w:rsidR="00DD6913" w:rsidRPr="00801B05" w:rsidRDefault="00DD6913" w:rsidP="00DD6913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DD6913" w:rsidRPr="00F97A3A" w:rsidRDefault="00DD6913" w:rsidP="00DD6913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DD6913" w:rsidRDefault="00DD6913" w:rsidP="00DD69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D6913" w:rsidRPr="00101A85" w:rsidRDefault="00DD6913" w:rsidP="00DD69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6913" w:rsidRPr="006E4932" w:rsidRDefault="00DD6913" w:rsidP="00DD6913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 w:rsidRPr="006E4932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комплексну, цільову </w:t>
      </w:r>
      <w:r w:rsidRPr="006E4932">
        <w:rPr>
          <w:rFonts w:ascii="Times New Roman" w:hAnsi="Times New Roman" w:cs="Times New Roman"/>
          <w:sz w:val="28"/>
          <w:szCs w:val="28"/>
        </w:rPr>
        <w:t xml:space="preserve">Програму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7535">
        <w:rPr>
          <w:rFonts w:ascii="Times New Roman" w:hAnsi="Times New Roman"/>
          <w:sz w:val="28"/>
          <w:szCs w:val="28"/>
        </w:rPr>
        <w:t>регулювання містобудівної діяльності та розвитку інформаційної системи містобудівного кадастру</w:t>
      </w:r>
      <w:r>
        <w:rPr>
          <w:rFonts w:ascii="Times New Roman" w:hAnsi="Times New Roman"/>
          <w:sz w:val="28"/>
          <w:szCs w:val="28"/>
        </w:rPr>
        <w:t xml:space="preserve"> на 2021-2023</w:t>
      </w:r>
      <w:r w:rsidRPr="006E4932">
        <w:rPr>
          <w:rFonts w:ascii="Times New Roman" w:hAnsi="Times New Roman"/>
          <w:sz w:val="28"/>
          <w:szCs w:val="28"/>
        </w:rPr>
        <w:t xml:space="preserve"> рр. (додається).</w:t>
      </w:r>
    </w:p>
    <w:p w:rsidR="00DD6913" w:rsidRPr="00C61FBB" w:rsidRDefault="00DD6913" w:rsidP="00DD691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D6913" w:rsidRDefault="00DD6913" w:rsidP="00DD6913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D6913" w:rsidRDefault="00DD6913" w:rsidP="00DD6913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D6913" w:rsidRDefault="00DD6913" w:rsidP="00DD6913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D6913" w:rsidRPr="00AC4782" w:rsidRDefault="00DD6913" w:rsidP="00DD6913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DD6913" w:rsidRPr="00AC4782" w:rsidRDefault="00DD6913" w:rsidP="00DD691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DD6913" w:rsidRDefault="00A8251C" w:rsidP="00DD6913"/>
    <w:sectPr w:rsidR="00A8251C" w:rsidRPr="00DD6913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C1858"/>
    <w:rsid w:val="002E4D3B"/>
    <w:rsid w:val="00397B3E"/>
    <w:rsid w:val="003E2F95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D6913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2021-08-19T08:25:00Z</dcterms:created>
  <dcterms:modified xsi:type="dcterms:W3CDTF">2021-08-19T08:25:00Z</dcterms:modified>
</cp:coreProperties>
</file>