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C85FB" w14:textId="77777777" w:rsidR="001D7704" w:rsidRDefault="001D7704" w:rsidP="001D7704">
      <w:pPr>
        <w:jc w:val="center"/>
        <w:rPr>
          <w:noProof/>
        </w:rPr>
      </w:pPr>
      <w:r>
        <w:rPr>
          <w:noProof/>
        </w:rPr>
        <w:object w:dxaOrig="885" w:dyaOrig="1155" w14:anchorId="1A6685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229915" r:id="rId6"/>
        </w:object>
      </w:r>
    </w:p>
    <w:p w14:paraId="401CD223" w14:textId="77777777" w:rsidR="001D7704" w:rsidRDefault="001D7704" w:rsidP="001D7704">
      <w:pPr>
        <w:pStyle w:val="a5"/>
        <w:rPr>
          <w:sz w:val="20"/>
          <w:lang w:val="uk-UA"/>
        </w:rPr>
      </w:pPr>
    </w:p>
    <w:p w14:paraId="2CB66E65" w14:textId="77777777" w:rsidR="001D7704" w:rsidRPr="00674EF5" w:rsidRDefault="001D7704" w:rsidP="001D7704">
      <w:pPr>
        <w:pStyle w:val="3"/>
        <w:rPr>
          <w:b w:val="0"/>
          <w:noProof w:val="0"/>
          <w:lang w:val="uk-UA"/>
        </w:rPr>
      </w:pPr>
      <w:r w:rsidRPr="00674EF5">
        <w:rPr>
          <w:b w:val="0"/>
        </w:rPr>
        <w:t>БРУСИЛІВСЬКА СЕЛИЩНА РАДА</w:t>
      </w:r>
    </w:p>
    <w:p w14:paraId="6DB5DED2" w14:textId="77777777" w:rsidR="001D7704" w:rsidRPr="009852E1" w:rsidRDefault="001D7704" w:rsidP="001D7704">
      <w:pPr>
        <w:pStyle w:val="3"/>
        <w:rPr>
          <w:b w:val="0"/>
          <w:noProof w:val="0"/>
          <w:lang w:val="uk-UA"/>
        </w:rPr>
      </w:pPr>
      <w:r>
        <w:rPr>
          <w:b w:val="0"/>
          <w:noProof w:val="0"/>
          <w:lang w:val="uk-UA"/>
        </w:rPr>
        <w:t>ЖИТОМИР</w:t>
      </w:r>
      <w:r w:rsidRPr="00674EF5">
        <w:rPr>
          <w:b w:val="0"/>
          <w:noProof w:val="0"/>
          <w:lang w:val="uk-UA"/>
        </w:rPr>
        <w:t xml:space="preserve">СЬКОГО РАЙОНУ </w:t>
      </w:r>
      <w:r w:rsidRPr="009852E1">
        <w:rPr>
          <w:b w:val="0"/>
          <w:noProof w:val="0"/>
          <w:lang w:val="uk-UA"/>
        </w:rPr>
        <w:t>ЖИТОМИРСЬКОЇ ОБЛАСТІ</w:t>
      </w:r>
    </w:p>
    <w:p w14:paraId="75321F16" w14:textId="77777777" w:rsidR="001D7704" w:rsidRPr="00EF27B0" w:rsidRDefault="001D7704" w:rsidP="001D7704">
      <w:pPr>
        <w:pStyle w:val="7"/>
        <w:rPr>
          <w:lang w:val="uk-UA"/>
        </w:rPr>
      </w:pPr>
      <w:r w:rsidRPr="009852E1">
        <w:rPr>
          <w:lang w:val="uk-UA"/>
        </w:rPr>
        <w:t xml:space="preserve">       </w:t>
      </w:r>
    </w:p>
    <w:p w14:paraId="1EDF987D" w14:textId="77777777" w:rsidR="001D7704" w:rsidRPr="00674EF5" w:rsidRDefault="001D7704" w:rsidP="001D7704">
      <w:pPr>
        <w:pStyle w:val="5"/>
        <w:rPr>
          <w:sz w:val="28"/>
          <w:szCs w:val="28"/>
          <w:lang w:val="uk-UA"/>
        </w:rPr>
      </w:pPr>
      <w:r>
        <w:rPr>
          <w:lang w:val="uk-UA"/>
        </w:rPr>
        <w:t xml:space="preserve">  </w:t>
      </w:r>
      <w:r w:rsidRPr="009852E1">
        <w:rPr>
          <w:sz w:val="28"/>
          <w:szCs w:val="28"/>
          <w:lang w:val="uk-UA"/>
        </w:rPr>
        <w:t>РІШЕННЯ</w:t>
      </w:r>
    </w:p>
    <w:p w14:paraId="02E9B2E1" w14:textId="77777777" w:rsidR="001D7704" w:rsidRDefault="001D7704" w:rsidP="001D7704">
      <w:pPr>
        <w:pStyle w:val="8"/>
        <w:rPr>
          <w:b/>
        </w:rPr>
      </w:pPr>
      <w:r w:rsidRPr="00674EF5">
        <w:rPr>
          <w:b/>
        </w:rPr>
        <w:t>ВИКОНКОМУ БРУСИЛІВСЬКОЇ СЕЛИЩНОЇ РАДИ</w:t>
      </w:r>
    </w:p>
    <w:p w14:paraId="5A800F71" w14:textId="77777777" w:rsidR="001D7704" w:rsidRPr="00810427" w:rsidRDefault="001D7704" w:rsidP="001D7704">
      <w:pPr>
        <w:rPr>
          <w:lang w:val="uk-UA"/>
        </w:rPr>
      </w:pPr>
    </w:p>
    <w:p w14:paraId="7DDD5A9C" w14:textId="77777777" w:rsidR="001D7704" w:rsidRPr="00810427" w:rsidRDefault="001D7704" w:rsidP="001D7704">
      <w:pPr>
        <w:rPr>
          <w:lang w:val="uk-UA"/>
        </w:rPr>
      </w:pPr>
    </w:p>
    <w:p w14:paraId="2FEA0D7B" w14:textId="44C7A38A" w:rsidR="001D7704" w:rsidRPr="00810427" w:rsidRDefault="001D7704" w:rsidP="001D7704">
      <w:pPr>
        <w:rPr>
          <w:sz w:val="28"/>
          <w:szCs w:val="28"/>
          <w:lang w:val="uk-UA"/>
        </w:rPr>
      </w:pPr>
      <w:r>
        <w:rPr>
          <w:sz w:val="28"/>
          <w:szCs w:val="28"/>
          <w:lang w:val="uk-UA"/>
        </w:rPr>
        <w:t>від 0</w:t>
      </w:r>
      <w:r w:rsidR="005A6174">
        <w:rPr>
          <w:sz w:val="28"/>
          <w:szCs w:val="28"/>
          <w:lang w:val="uk-UA"/>
        </w:rPr>
        <w:t>2</w:t>
      </w:r>
      <w:r>
        <w:rPr>
          <w:sz w:val="28"/>
          <w:szCs w:val="28"/>
          <w:lang w:val="uk-UA"/>
        </w:rPr>
        <w:t>.02.202</w:t>
      </w:r>
      <w:r w:rsidR="005A6174">
        <w:rPr>
          <w:sz w:val="28"/>
          <w:szCs w:val="28"/>
          <w:lang w:val="uk-UA"/>
        </w:rPr>
        <w:t>2</w:t>
      </w:r>
      <w:r w:rsidRPr="00810427">
        <w:rPr>
          <w:sz w:val="28"/>
          <w:szCs w:val="28"/>
          <w:lang w:val="uk-UA"/>
        </w:rPr>
        <w:t xml:space="preserve"> р.                                                                                     </w:t>
      </w:r>
      <w:r>
        <w:rPr>
          <w:sz w:val="28"/>
          <w:szCs w:val="28"/>
          <w:lang w:val="uk-UA"/>
        </w:rPr>
        <w:t xml:space="preserve">    </w:t>
      </w:r>
      <w:r w:rsidR="00D321BC">
        <w:rPr>
          <w:sz w:val="28"/>
          <w:szCs w:val="28"/>
          <w:lang w:val="uk-UA"/>
        </w:rPr>
        <w:t xml:space="preserve">    </w:t>
      </w:r>
      <w:r>
        <w:rPr>
          <w:sz w:val="28"/>
          <w:szCs w:val="28"/>
          <w:lang w:val="uk-UA"/>
        </w:rPr>
        <w:t xml:space="preserve">  </w:t>
      </w:r>
      <w:r w:rsidRPr="00810427">
        <w:rPr>
          <w:sz w:val="28"/>
          <w:szCs w:val="28"/>
          <w:lang w:val="uk-UA"/>
        </w:rPr>
        <w:t xml:space="preserve">  №</w:t>
      </w:r>
      <w:r w:rsidR="00245751">
        <w:rPr>
          <w:sz w:val="28"/>
          <w:szCs w:val="28"/>
          <w:lang w:val="uk-UA"/>
        </w:rPr>
        <w:t xml:space="preserve"> 776</w:t>
      </w:r>
      <w:r>
        <w:rPr>
          <w:sz w:val="28"/>
          <w:szCs w:val="28"/>
          <w:lang w:val="uk-UA"/>
        </w:rPr>
        <w:t xml:space="preserve"> </w:t>
      </w:r>
    </w:p>
    <w:p w14:paraId="4113F66F" w14:textId="77777777" w:rsidR="001D7704" w:rsidRDefault="001D7704" w:rsidP="001D7704">
      <w:pPr>
        <w:rPr>
          <w:sz w:val="28"/>
          <w:lang w:val="uk-UA"/>
        </w:rPr>
      </w:pPr>
    </w:p>
    <w:p w14:paraId="35E1D67E" w14:textId="4B4F9DAD" w:rsidR="008E4E0D" w:rsidRDefault="00B45F20" w:rsidP="008E4E0D">
      <w:pPr>
        <w:pStyle w:val="a6"/>
        <w:spacing w:after="200" w:line="276" w:lineRule="auto"/>
        <w:ind w:left="0"/>
        <w:contextualSpacing/>
        <w:jc w:val="both"/>
        <w:rPr>
          <w:sz w:val="28"/>
          <w:szCs w:val="28"/>
          <w:lang w:val="uk-UA"/>
        </w:rPr>
      </w:pPr>
      <w:r>
        <w:rPr>
          <w:sz w:val="28"/>
          <w:szCs w:val="28"/>
          <w:lang w:val="uk-UA"/>
        </w:rPr>
        <w:t xml:space="preserve">Про </w:t>
      </w:r>
      <w:r w:rsidR="005A6174">
        <w:rPr>
          <w:sz w:val="28"/>
          <w:szCs w:val="28"/>
          <w:lang w:val="uk-UA"/>
        </w:rPr>
        <w:t xml:space="preserve">роботу з </w:t>
      </w:r>
      <w:r w:rsidR="008512FA">
        <w:rPr>
          <w:sz w:val="28"/>
          <w:szCs w:val="28"/>
          <w:lang w:val="uk-UA"/>
        </w:rPr>
        <w:t>проведення щорічної оцінки</w:t>
      </w:r>
      <w:r w:rsidR="008E4E0D">
        <w:rPr>
          <w:sz w:val="28"/>
          <w:szCs w:val="28"/>
          <w:lang w:val="uk-UA"/>
        </w:rPr>
        <w:t xml:space="preserve"> </w:t>
      </w:r>
    </w:p>
    <w:p w14:paraId="5A220705" w14:textId="77777777" w:rsidR="005A6174" w:rsidRDefault="008512FA" w:rsidP="008E4E0D">
      <w:pPr>
        <w:pStyle w:val="a6"/>
        <w:spacing w:after="200" w:line="276" w:lineRule="auto"/>
        <w:ind w:left="0"/>
        <w:contextualSpacing/>
        <w:jc w:val="both"/>
        <w:rPr>
          <w:sz w:val="28"/>
          <w:szCs w:val="28"/>
          <w:lang w:val="uk-UA"/>
        </w:rPr>
      </w:pPr>
      <w:r>
        <w:rPr>
          <w:sz w:val="28"/>
          <w:szCs w:val="28"/>
          <w:lang w:val="uk-UA"/>
        </w:rPr>
        <w:t xml:space="preserve">виконання посадовими особами селищної </w:t>
      </w:r>
    </w:p>
    <w:p w14:paraId="46D486A8" w14:textId="77777777" w:rsidR="005A6174" w:rsidRDefault="008512FA" w:rsidP="008E4E0D">
      <w:pPr>
        <w:pStyle w:val="a6"/>
        <w:spacing w:after="200" w:line="276" w:lineRule="auto"/>
        <w:ind w:left="0"/>
        <w:contextualSpacing/>
        <w:jc w:val="both"/>
        <w:rPr>
          <w:sz w:val="28"/>
          <w:szCs w:val="28"/>
          <w:lang w:val="uk-UA"/>
        </w:rPr>
      </w:pPr>
      <w:r>
        <w:rPr>
          <w:sz w:val="28"/>
          <w:szCs w:val="28"/>
          <w:lang w:val="uk-UA"/>
        </w:rPr>
        <w:t>ради</w:t>
      </w:r>
      <w:r w:rsidR="008E4E0D">
        <w:rPr>
          <w:sz w:val="28"/>
          <w:szCs w:val="28"/>
          <w:lang w:val="uk-UA"/>
        </w:rPr>
        <w:t xml:space="preserve"> </w:t>
      </w:r>
      <w:r>
        <w:rPr>
          <w:sz w:val="28"/>
          <w:szCs w:val="28"/>
          <w:lang w:val="uk-UA"/>
        </w:rPr>
        <w:t>покладених на них обов</w:t>
      </w:r>
      <w:r w:rsidRPr="0037410D">
        <w:rPr>
          <w:sz w:val="28"/>
          <w:szCs w:val="28"/>
        </w:rPr>
        <w:t>’</w:t>
      </w:r>
      <w:r w:rsidR="001D7704">
        <w:rPr>
          <w:sz w:val="28"/>
          <w:szCs w:val="28"/>
          <w:lang w:val="uk-UA"/>
        </w:rPr>
        <w:t xml:space="preserve">язків і завдань </w:t>
      </w:r>
    </w:p>
    <w:p w14:paraId="7D09F47B" w14:textId="11500B77" w:rsidR="008E4E0D" w:rsidRDefault="001D7704" w:rsidP="008E4E0D">
      <w:pPr>
        <w:pStyle w:val="a6"/>
        <w:spacing w:after="200" w:line="276" w:lineRule="auto"/>
        <w:ind w:left="0"/>
        <w:contextualSpacing/>
        <w:jc w:val="both"/>
        <w:rPr>
          <w:sz w:val="28"/>
          <w:szCs w:val="28"/>
          <w:lang w:val="uk-UA"/>
        </w:rPr>
      </w:pPr>
      <w:r>
        <w:rPr>
          <w:sz w:val="28"/>
          <w:szCs w:val="28"/>
          <w:lang w:val="uk-UA"/>
        </w:rPr>
        <w:t xml:space="preserve">за </w:t>
      </w:r>
      <w:r w:rsidR="005A6174">
        <w:rPr>
          <w:sz w:val="28"/>
          <w:szCs w:val="28"/>
          <w:lang w:val="uk-UA"/>
        </w:rPr>
        <w:t xml:space="preserve">звітний </w:t>
      </w:r>
      <w:r w:rsidR="00B45F20">
        <w:rPr>
          <w:sz w:val="28"/>
          <w:szCs w:val="28"/>
          <w:lang w:val="uk-UA"/>
        </w:rPr>
        <w:t xml:space="preserve">період </w:t>
      </w:r>
      <w:r>
        <w:rPr>
          <w:sz w:val="28"/>
          <w:szCs w:val="28"/>
          <w:lang w:val="uk-UA"/>
        </w:rPr>
        <w:t>202</w:t>
      </w:r>
      <w:r w:rsidR="005A6174">
        <w:rPr>
          <w:sz w:val="28"/>
          <w:szCs w:val="28"/>
          <w:lang w:val="uk-UA"/>
        </w:rPr>
        <w:t>1</w:t>
      </w:r>
      <w:r w:rsidR="00B45F20">
        <w:rPr>
          <w:sz w:val="28"/>
          <w:szCs w:val="28"/>
          <w:lang w:val="uk-UA"/>
        </w:rPr>
        <w:t xml:space="preserve"> року</w:t>
      </w:r>
    </w:p>
    <w:p w14:paraId="54833311" w14:textId="662EB351" w:rsidR="005A61A9" w:rsidRDefault="005A61A9" w:rsidP="005A61A9">
      <w:pPr>
        <w:ind w:right="-143" w:firstLine="709"/>
        <w:jc w:val="both"/>
        <w:rPr>
          <w:sz w:val="28"/>
          <w:szCs w:val="28"/>
          <w:lang w:val="uk-UA"/>
        </w:rPr>
      </w:pPr>
      <w:r>
        <w:rPr>
          <w:sz w:val="28"/>
          <w:szCs w:val="28"/>
          <w:lang w:val="uk-UA"/>
        </w:rPr>
        <w:t>Керуючись статтями 52-54, 59, ч.1. статті  73 Закону України «Про місцеве самоврядування в Україні», відповідно  до постанови Кабінету Міністрів України від   26 жовтня 2001</w:t>
      </w:r>
      <w:r w:rsidR="00591D13">
        <w:rPr>
          <w:sz w:val="28"/>
          <w:szCs w:val="28"/>
          <w:lang w:val="uk-UA"/>
        </w:rPr>
        <w:t xml:space="preserve"> </w:t>
      </w:r>
      <w:r>
        <w:rPr>
          <w:sz w:val="28"/>
          <w:szCs w:val="28"/>
          <w:lang w:val="uk-UA"/>
        </w:rPr>
        <w:t>№ 1440 «Про затвердження Типового положення про проведення атестації посадових осіб місцевого самоврядування» із змінами</w:t>
      </w:r>
      <w:r>
        <w:rPr>
          <w:color w:val="000000"/>
          <w:sz w:val="28"/>
          <w:szCs w:val="28"/>
          <w:lang w:val="uk-UA"/>
        </w:rPr>
        <w:t>, Загальних методичних рекомендацій щодо проведення щорічної оцінки виконання посадовими особами місцевого самоврядування, покладених на них обов'язків та завдань, затверджених наказом Головного управління державної служби України від 30.06.2004 №102 із змінами</w:t>
      </w:r>
      <w:r>
        <w:rPr>
          <w:sz w:val="28"/>
          <w:szCs w:val="28"/>
          <w:lang w:val="uk-UA"/>
        </w:rPr>
        <w:t>, Плану роботи виконавчого комітету Брусилівської селищної ради на І півріччя 2022 року, затвердженого рішенням виконавчого комітету селищної ради від 01.12.2021 № 668, Положення про відділ організаційно-кадрового забезпечення селищної ради, затвердженого рішенням восьмої сесії селищної ради сьомого скликання від 14.07.2017 № 236,  з метою здійснення регулярного контролю за проходженням служби і професійними досягненнями посадових осіб місцевого самоврядування,</w:t>
      </w:r>
      <w:r w:rsidR="00591D13">
        <w:rPr>
          <w:sz w:val="28"/>
          <w:szCs w:val="28"/>
          <w:lang w:val="uk-UA"/>
        </w:rPr>
        <w:t xml:space="preserve"> </w:t>
      </w:r>
      <w:r>
        <w:rPr>
          <w:sz w:val="28"/>
          <w:szCs w:val="28"/>
          <w:lang w:val="uk-UA"/>
        </w:rPr>
        <w:t>виконком селищної ради</w:t>
      </w:r>
    </w:p>
    <w:p w14:paraId="484AF34F" w14:textId="77777777" w:rsidR="005A61A9" w:rsidRDefault="005A61A9" w:rsidP="005A61A9">
      <w:pPr>
        <w:ind w:firstLine="720"/>
        <w:jc w:val="both"/>
        <w:rPr>
          <w:sz w:val="28"/>
          <w:szCs w:val="28"/>
          <w:lang w:val="uk-UA"/>
        </w:rPr>
      </w:pPr>
    </w:p>
    <w:p w14:paraId="7E64F942" w14:textId="28A20FE1" w:rsidR="005A61A9" w:rsidRDefault="005A61A9" w:rsidP="005A61A9">
      <w:pPr>
        <w:jc w:val="both"/>
        <w:rPr>
          <w:sz w:val="28"/>
          <w:lang w:val="uk-UA"/>
        </w:rPr>
      </w:pPr>
      <w:r>
        <w:rPr>
          <w:sz w:val="28"/>
          <w:lang w:val="uk-UA"/>
        </w:rPr>
        <w:t>ВИРІШИВ:</w:t>
      </w:r>
    </w:p>
    <w:p w14:paraId="6C480254" w14:textId="77777777" w:rsidR="00591D13" w:rsidRDefault="00591D13" w:rsidP="005A61A9">
      <w:pPr>
        <w:jc w:val="both"/>
        <w:rPr>
          <w:sz w:val="28"/>
          <w:lang w:val="uk-UA"/>
        </w:rPr>
      </w:pPr>
    </w:p>
    <w:p w14:paraId="02BB57D6" w14:textId="77777777" w:rsidR="005A61A9" w:rsidRDefault="005A61A9" w:rsidP="00591D13">
      <w:pPr>
        <w:ind w:firstLine="720"/>
        <w:jc w:val="both"/>
        <w:rPr>
          <w:sz w:val="28"/>
          <w:lang w:val="uk-UA"/>
        </w:rPr>
      </w:pPr>
      <w:r>
        <w:rPr>
          <w:sz w:val="28"/>
          <w:szCs w:val="28"/>
          <w:lang w:val="uk-UA"/>
        </w:rPr>
        <w:t xml:space="preserve">1. Інформацію начальника відділу організаційно-кадрового забезпечення </w:t>
      </w:r>
      <w:r>
        <w:rPr>
          <w:sz w:val="28"/>
          <w:lang w:val="uk-UA"/>
        </w:rPr>
        <w:t>селищної ради</w:t>
      </w:r>
      <w:r>
        <w:rPr>
          <w:sz w:val="28"/>
          <w:szCs w:val="28"/>
          <w:lang w:val="uk-UA"/>
        </w:rPr>
        <w:t xml:space="preserve"> Савицької Л.І. взяти до відома.</w:t>
      </w:r>
    </w:p>
    <w:p w14:paraId="68254DC9" w14:textId="77777777" w:rsidR="005A61A9" w:rsidRDefault="005A61A9" w:rsidP="005A61A9">
      <w:pPr>
        <w:jc w:val="both"/>
        <w:rPr>
          <w:sz w:val="28"/>
          <w:szCs w:val="28"/>
          <w:lang w:val="uk-UA"/>
        </w:rPr>
      </w:pPr>
    </w:p>
    <w:p w14:paraId="7A25F5D4" w14:textId="77777777" w:rsidR="005A61A9" w:rsidRDefault="005A61A9" w:rsidP="00591D13">
      <w:pPr>
        <w:ind w:firstLine="720"/>
        <w:jc w:val="both"/>
        <w:rPr>
          <w:sz w:val="28"/>
          <w:lang w:val="uk-UA"/>
        </w:rPr>
      </w:pPr>
      <w:r>
        <w:rPr>
          <w:sz w:val="28"/>
          <w:szCs w:val="28"/>
          <w:lang w:val="uk-UA"/>
        </w:rPr>
        <w:t xml:space="preserve">2. Затвердити звіт про роботу з </w:t>
      </w:r>
      <w:r>
        <w:rPr>
          <w:color w:val="000000"/>
          <w:sz w:val="28"/>
          <w:szCs w:val="28"/>
          <w:lang w:val="uk-UA"/>
        </w:rPr>
        <w:t xml:space="preserve">проведення щорічної оцінки виконання посадовими особами місцевого самоврядування </w:t>
      </w:r>
      <w:r>
        <w:rPr>
          <w:sz w:val="28"/>
          <w:szCs w:val="28"/>
          <w:lang w:val="uk-UA"/>
        </w:rPr>
        <w:t>селищної ради покладених на них обов’язків і завдань за звітний період 2021 року (додається).</w:t>
      </w:r>
    </w:p>
    <w:p w14:paraId="1D54C6BF" w14:textId="77777777" w:rsidR="005A61A9" w:rsidRDefault="005A61A9" w:rsidP="005A61A9">
      <w:pPr>
        <w:ind w:left="720"/>
        <w:jc w:val="both"/>
        <w:rPr>
          <w:sz w:val="28"/>
          <w:lang w:val="uk-UA"/>
        </w:rPr>
      </w:pPr>
    </w:p>
    <w:p w14:paraId="58594342" w14:textId="276BF5DB" w:rsidR="005A61A9" w:rsidRDefault="00591D13" w:rsidP="005A61A9">
      <w:pPr>
        <w:pStyle w:val="rvps2"/>
        <w:tabs>
          <w:tab w:val="left" w:pos="1410"/>
        </w:tabs>
        <w:spacing w:before="0" w:beforeAutospacing="0" w:after="0" w:afterAutospacing="0"/>
        <w:ind w:right="34" w:firstLine="567"/>
        <w:jc w:val="both"/>
        <w:rPr>
          <w:sz w:val="28"/>
          <w:szCs w:val="28"/>
          <w:lang w:val="uk-UA"/>
        </w:rPr>
      </w:pPr>
      <w:r>
        <w:rPr>
          <w:sz w:val="28"/>
          <w:szCs w:val="28"/>
          <w:lang w:val="uk-UA"/>
        </w:rPr>
        <w:t xml:space="preserve">  </w:t>
      </w:r>
      <w:r w:rsidR="005A61A9">
        <w:rPr>
          <w:sz w:val="28"/>
          <w:szCs w:val="28"/>
          <w:lang w:val="uk-UA"/>
        </w:rPr>
        <w:t xml:space="preserve">3. Посадовим особам Брусилівської селищної ради неухильно дотримуватись норм чинного законодавства та вимог </w:t>
      </w:r>
      <w:r w:rsidR="005A61A9">
        <w:rPr>
          <w:color w:val="000000"/>
          <w:sz w:val="28"/>
          <w:szCs w:val="28"/>
          <w:lang w:val="uk-UA"/>
        </w:rPr>
        <w:t xml:space="preserve">Порядку проведення </w:t>
      </w:r>
      <w:r w:rsidR="005A61A9">
        <w:rPr>
          <w:color w:val="000000"/>
          <w:sz w:val="28"/>
          <w:szCs w:val="28"/>
          <w:lang w:val="uk-UA"/>
        </w:rPr>
        <w:lastRenderedPageBreak/>
        <w:t xml:space="preserve">щорічної оцінки виконання посадовими особами місцевого самоврядування </w:t>
      </w:r>
      <w:r w:rsidR="005A61A9">
        <w:rPr>
          <w:sz w:val="28"/>
          <w:szCs w:val="28"/>
          <w:lang w:val="uk-UA"/>
        </w:rPr>
        <w:t xml:space="preserve">Брусилівської селищної ради покладених на них обов’язків і завдань (далі – Порядок),  затвердженого розпорядженням селищного голови    від </w:t>
      </w:r>
      <w:r w:rsidR="005A61A9">
        <w:rPr>
          <w:color w:val="000000"/>
          <w:sz w:val="28"/>
          <w:szCs w:val="28"/>
          <w:lang w:val="uk-UA"/>
        </w:rPr>
        <w:t xml:space="preserve">31.12.2020 </w:t>
      </w:r>
      <w:r w:rsidR="005A61A9" w:rsidRPr="00591D13">
        <w:rPr>
          <w:bCs/>
          <w:color w:val="000000"/>
          <w:sz w:val="28"/>
          <w:szCs w:val="28"/>
          <w:lang w:val="uk-UA"/>
        </w:rPr>
        <w:t>№</w:t>
      </w:r>
      <w:r w:rsidR="005A61A9">
        <w:rPr>
          <w:color w:val="000000"/>
          <w:sz w:val="28"/>
          <w:szCs w:val="28"/>
          <w:lang w:val="uk-UA"/>
        </w:rPr>
        <w:t>188 «</w:t>
      </w:r>
      <w:r w:rsidR="005A61A9">
        <w:rPr>
          <w:rStyle w:val="rvts9"/>
          <w:sz w:val="28"/>
          <w:szCs w:val="28"/>
          <w:lang w:val="uk-UA"/>
        </w:rPr>
        <w:t xml:space="preserve">Про </w:t>
      </w:r>
      <w:r w:rsidR="005A61A9">
        <w:rPr>
          <w:sz w:val="28"/>
          <w:szCs w:val="28"/>
          <w:lang w:val="uk-UA"/>
        </w:rPr>
        <w:t>затвердження  Порядку проведення щорічної  оцінки виконання посадовими  особами  виконавчих органів Брусилівської  селищної ради покладених на них обов’язків  і завдань».</w:t>
      </w:r>
    </w:p>
    <w:p w14:paraId="73762BD1" w14:textId="77777777" w:rsidR="005A61A9" w:rsidRDefault="005A61A9" w:rsidP="005A61A9">
      <w:pPr>
        <w:pStyle w:val="rvps2"/>
        <w:tabs>
          <w:tab w:val="left" w:pos="1410"/>
        </w:tabs>
        <w:spacing w:before="0" w:beforeAutospacing="0" w:after="0" w:afterAutospacing="0"/>
        <w:ind w:right="34" w:firstLine="567"/>
        <w:jc w:val="both"/>
        <w:rPr>
          <w:sz w:val="28"/>
          <w:szCs w:val="28"/>
          <w:lang w:val="uk-UA"/>
        </w:rPr>
      </w:pPr>
    </w:p>
    <w:p w14:paraId="177BDFE6" w14:textId="77777777" w:rsidR="005A61A9" w:rsidRDefault="005A61A9" w:rsidP="00591D13">
      <w:pPr>
        <w:spacing w:after="200"/>
        <w:ind w:firstLine="720"/>
        <w:contextualSpacing/>
        <w:jc w:val="both"/>
        <w:rPr>
          <w:sz w:val="28"/>
          <w:szCs w:val="28"/>
          <w:lang w:val="uk-UA"/>
        </w:rPr>
      </w:pPr>
      <w:r>
        <w:rPr>
          <w:sz w:val="28"/>
          <w:szCs w:val="28"/>
          <w:lang w:val="uk-UA"/>
        </w:rPr>
        <w:t xml:space="preserve">4. Начальнику відділу організаційно-кадрового забезпечення </w:t>
      </w:r>
      <w:r>
        <w:rPr>
          <w:sz w:val="28"/>
          <w:lang w:val="uk-UA"/>
        </w:rPr>
        <w:t>селищної ради</w:t>
      </w:r>
      <w:r>
        <w:rPr>
          <w:sz w:val="28"/>
          <w:szCs w:val="28"/>
          <w:lang w:val="uk-UA"/>
        </w:rPr>
        <w:t xml:space="preserve"> Савицькій Л.І.:</w:t>
      </w:r>
    </w:p>
    <w:p w14:paraId="06492E7C" w14:textId="77777777" w:rsidR="005A61A9" w:rsidRDefault="005A61A9" w:rsidP="00591D13">
      <w:pPr>
        <w:spacing w:after="200"/>
        <w:ind w:firstLine="720"/>
        <w:contextualSpacing/>
        <w:jc w:val="both"/>
        <w:rPr>
          <w:color w:val="000000"/>
          <w:sz w:val="28"/>
          <w:szCs w:val="28"/>
          <w:lang w:val="uk-UA" w:eastAsia="ru-RU"/>
        </w:rPr>
      </w:pPr>
      <w:r>
        <w:rPr>
          <w:color w:val="000000"/>
          <w:sz w:val="28"/>
          <w:szCs w:val="28"/>
          <w:lang w:val="uk-UA" w:eastAsia="ru-RU"/>
        </w:rPr>
        <w:t xml:space="preserve">4.1. Забезпечити виконання Плану заходів щодо підготовки і проведення у 2022 році щорічної оцінки виконання посадовими особами Брусилівської селищної ради покладених на них обов'язків і завдань за 2021 рік (далі – План заходів),  </w:t>
      </w:r>
      <w:r>
        <w:rPr>
          <w:sz w:val="28"/>
          <w:szCs w:val="28"/>
          <w:lang w:val="uk-UA"/>
        </w:rPr>
        <w:t>затвердженого розпорядженням селищного голови від 20.01.2022         № 10 «</w:t>
      </w:r>
      <w:r>
        <w:rPr>
          <w:rStyle w:val="rvts9"/>
          <w:sz w:val="28"/>
          <w:szCs w:val="28"/>
          <w:lang w:val="uk-UA"/>
        </w:rPr>
        <w:t xml:space="preserve">Про </w:t>
      </w:r>
      <w:r>
        <w:rPr>
          <w:sz w:val="28"/>
          <w:szCs w:val="28"/>
          <w:lang w:val="uk-UA"/>
        </w:rPr>
        <w:t>проведення щорічної оцінки виконання посадовими особами виконавчих органів Брусилівської  селищної ради покладених на них обов’язків  і завдань  за  2021 рік».</w:t>
      </w:r>
    </w:p>
    <w:p w14:paraId="4088F9CD" w14:textId="77777777" w:rsidR="005A61A9" w:rsidRDefault="005A61A9" w:rsidP="00591D13">
      <w:pPr>
        <w:spacing w:after="200"/>
        <w:ind w:firstLine="720"/>
        <w:contextualSpacing/>
        <w:jc w:val="both"/>
        <w:rPr>
          <w:color w:val="000000"/>
          <w:sz w:val="28"/>
          <w:szCs w:val="28"/>
          <w:lang w:val="uk-UA" w:eastAsia="ru-RU"/>
        </w:rPr>
      </w:pPr>
      <w:r>
        <w:rPr>
          <w:sz w:val="28"/>
          <w:szCs w:val="28"/>
          <w:lang w:val="uk-UA"/>
        </w:rPr>
        <w:t xml:space="preserve">4.2. Забезпечити організацію проведення щорічної оцінки </w:t>
      </w:r>
      <w:r>
        <w:rPr>
          <w:color w:val="000000"/>
          <w:sz w:val="28"/>
          <w:szCs w:val="28"/>
          <w:lang w:val="uk-UA" w:eastAsia="ru-RU"/>
        </w:rPr>
        <w:t xml:space="preserve">в лютому - березні 2022 року </w:t>
      </w:r>
      <w:r>
        <w:rPr>
          <w:sz w:val="28"/>
          <w:szCs w:val="28"/>
          <w:lang w:val="uk-UA"/>
        </w:rPr>
        <w:t>відповідно до зазначеного Порядку та Плану заходів.</w:t>
      </w:r>
    </w:p>
    <w:p w14:paraId="61E4147F" w14:textId="77777777" w:rsidR="005A61A9" w:rsidRDefault="005A61A9" w:rsidP="00591D13">
      <w:pPr>
        <w:spacing w:after="200"/>
        <w:ind w:firstLine="720"/>
        <w:contextualSpacing/>
        <w:jc w:val="both"/>
        <w:rPr>
          <w:color w:val="000000"/>
          <w:sz w:val="28"/>
          <w:szCs w:val="28"/>
          <w:lang w:val="uk-UA" w:eastAsia="ru-RU"/>
        </w:rPr>
      </w:pPr>
      <w:r>
        <w:rPr>
          <w:color w:val="000000"/>
          <w:sz w:val="28"/>
          <w:szCs w:val="28"/>
          <w:lang w:val="uk-UA" w:eastAsia="ru-RU"/>
        </w:rPr>
        <w:t xml:space="preserve">4.3. До 31.03.2022 року здійснити аналіз та узагальнити результати проведення щорічної оцінки та </w:t>
      </w:r>
      <w:r>
        <w:rPr>
          <w:sz w:val="28"/>
          <w:szCs w:val="28"/>
          <w:lang w:val="uk-UA"/>
        </w:rPr>
        <w:t>підготувати проект розпорядження селищного голови про підсумки проведення щорічної оцінки виконання посадовими особами місцевого самоврядування покладених на них обов’язків і завдань у 2021 році.</w:t>
      </w:r>
    </w:p>
    <w:p w14:paraId="05F342FA" w14:textId="77777777" w:rsidR="005A61A9" w:rsidRDefault="005A61A9" w:rsidP="00591D13">
      <w:pPr>
        <w:spacing w:after="200"/>
        <w:ind w:firstLine="720"/>
        <w:contextualSpacing/>
        <w:jc w:val="both"/>
        <w:rPr>
          <w:color w:val="000000"/>
          <w:sz w:val="28"/>
          <w:szCs w:val="28"/>
          <w:lang w:val="uk-UA" w:eastAsia="ru-RU"/>
        </w:rPr>
      </w:pPr>
      <w:r>
        <w:rPr>
          <w:color w:val="000000"/>
          <w:sz w:val="28"/>
          <w:szCs w:val="28"/>
          <w:lang w:val="uk-UA" w:eastAsia="ru-RU"/>
        </w:rPr>
        <w:t xml:space="preserve">4.4. Підготувати відповідні висновки </w:t>
      </w:r>
      <w:r>
        <w:rPr>
          <w:color w:val="000000"/>
          <w:sz w:val="28"/>
          <w:szCs w:val="28"/>
          <w:lang w:val="uk-UA"/>
        </w:rPr>
        <w:t xml:space="preserve">з метою визначення щорічної та перспективної потреби в кадрах, формування замовлення на підготовку, перепідготовку і підвищення кваліфікації посадових осіб селищної ради </w:t>
      </w:r>
      <w:r>
        <w:rPr>
          <w:color w:val="000000"/>
          <w:sz w:val="28"/>
          <w:szCs w:val="28"/>
          <w:lang w:val="uk-UA" w:eastAsia="ru-RU"/>
        </w:rPr>
        <w:t xml:space="preserve">та які будуть </w:t>
      </w:r>
      <w:r>
        <w:rPr>
          <w:color w:val="000000"/>
          <w:sz w:val="28"/>
          <w:szCs w:val="28"/>
          <w:lang w:val="uk-UA"/>
        </w:rPr>
        <w:t>враховуватися при атестації посадових осіб, розгляді питань просування по службі, присвоєнні чергового рангу, встановлення передбачених законодавством надбавок, премій або зміни їх розміру, при вирішенні питання щодо продовження терміну перебування на службі в органах місцевого самоврядування, формуванні кадрового резерву та інших питань проходження служби в органах місцевого самоврядування.</w:t>
      </w:r>
    </w:p>
    <w:p w14:paraId="605D2771" w14:textId="77777777" w:rsidR="005A61A9" w:rsidRDefault="005A61A9" w:rsidP="00591D13">
      <w:pPr>
        <w:spacing w:after="200"/>
        <w:ind w:firstLine="720"/>
        <w:contextualSpacing/>
        <w:jc w:val="both"/>
        <w:rPr>
          <w:color w:val="000000"/>
          <w:sz w:val="28"/>
          <w:szCs w:val="28"/>
          <w:lang w:val="uk-UA" w:eastAsia="ru-RU"/>
        </w:rPr>
      </w:pPr>
      <w:r>
        <w:rPr>
          <w:color w:val="000000"/>
          <w:sz w:val="28"/>
          <w:szCs w:val="28"/>
          <w:lang w:val="uk-UA"/>
        </w:rPr>
        <w:t>4.5. Про проведену роботу проінформувати в квітні місяці 2022 року на засіданні виконавчого комітету селищної ради.</w:t>
      </w:r>
    </w:p>
    <w:p w14:paraId="70BF03D9" w14:textId="77777777" w:rsidR="005A61A9" w:rsidRDefault="005A61A9" w:rsidP="005A61A9">
      <w:pPr>
        <w:spacing w:before="15" w:after="15"/>
        <w:ind w:firstLine="567"/>
        <w:jc w:val="both"/>
        <w:rPr>
          <w:sz w:val="28"/>
          <w:lang w:val="uk-UA"/>
        </w:rPr>
      </w:pPr>
    </w:p>
    <w:p w14:paraId="6B0387F4" w14:textId="77777777" w:rsidR="005A61A9" w:rsidRDefault="005A61A9" w:rsidP="00591D13">
      <w:pPr>
        <w:spacing w:before="15" w:after="15"/>
        <w:ind w:firstLine="720"/>
        <w:jc w:val="both"/>
        <w:rPr>
          <w:sz w:val="28"/>
          <w:lang w:val="uk-UA"/>
        </w:rPr>
      </w:pPr>
      <w:r>
        <w:rPr>
          <w:sz w:val="28"/>
          <w:lang w:val="uk-UA"/>
        </w:rPr>
        <w:t>5. Контроль   за  виконанням   даного  рішення   покласти  на  заступника селищного голови з</w:t>
      </w:r>
      <w:r>
        <w:rPr>
          <w:color w:val="000000"/>
          <w:sz w:val="28"/>
          <w:szCs w:val="28"/>
          <w:lang w:val="uk-UA"/>
        </w:rPr>
        <w:t xml:space="preserve"> питань діяльності виконавчих органів селищної ради </w:t>
      </w:r>
      <w:r>
        <w:rPr>
          <w:sz w:val="28"/>
          <w:lang w:val="uk-UA"/>
        </w:rPr>
        <w:t>Захарченка В.В.</w:t>
      </w:r>
    </w:p>
    <w:p w14:paraId="018379AE" w14:textId="77777777" w:rsidR="005A61A9" w:rsidRDefault="005A61A9" w:rsidP="005A61A9">
      <w:pPr>
        <w:pStyle w:val="a6"/>
        <w:spacing w:before="15" w:after="15"/>
        <w:ind w:left="450"/>
        <w:jc w:val="both"/>
        <w:rPr>
          <w:sz w:val="28"/>
          <w:lang w:val="uk-UA"/>
        </w:rPr>
      </w:pPr>
    </w:p>
    <w:p w14:paraId="2BDFBA31" w14:textId="77777777" w:rsidR="005A61A9" w:rsidRDefault="005A61A9" w:rsidP="005A61A9">
      <w:pPr>
        <w:pStyle w:val="a6"/>
        <w:spacing w:before="15" w:after="15"/>
        <w:ind w:left="450"/>
        <w:jc w:val="both"/>
        <w:rPr>
          <w:sz w:val="28"/>
          <w:lang w:val="uk-UA"/>
        </w:rPr>
      </w:pPr>
    </w:p>
    <w:p w14:paraId="40F6A333" w14:textId="77777777" w:rsidR="005A61A9" w:rsidRDefault="005A61A9" w:rsidP="005A61A9">
      <w:pPr>
        <w:jc w:val="both"/>
        <w:rPr>
          <w:sz w:val="28"/>
          <w:lang w:val="uk-UA"/>
        </w:rPr>
      </w:pPr>
    </w:p>
    <w:p w14:paraId="664F50C4" w14:textId="50DF9FC0" w:rsidR="00343D3E" w:rsidRDefault="005A61A9" w:rsidP="005A61A9">
      <w:pPr>
        <w:jc w:val="center"/>
        <w:rPr>
          <w:b/>
          <w:sz w:val="28"/>
          <w:szCs w:val="28"/>
          <w:lang w:val="uk-UA"/>
        </w:rPr>
      </w:pPr>
      <w:r>
        <w:rPr>
          <w:sz w:val="28"/>
          <w:lang w:val="uk-UA"/>
        </w:rPr>
        <w:t>Селищний голова                                                                  Володимир ГАБЕНЕЦЬ</w:t>
      </w:r>
    </w:p>
    <w:p w14:paraId="0BDA5602" w14:textId="77777777" w:rsidR="00343D3E" w:rsidRDefault="00343D3E" w:rsidP="003610B4">
      <w:pPr>
        <w:jc w:val="center"/>
        <w:rPr>
          <w:b/>
          <w:sz w:val="28"/>
          <w:szCs w:val="28"/>
          <w:lang w:val="uk-UA"/>
        </w:rPr>
      </w:pPr>
    </w:p>
    <w:p w14:paraId="522251C2" w14:textId="77777777" w:rsidR="00343D3E" w:rsidRDefault="00343D3E" w:rsidP="003610B4">
      <w:pPr>
        <w:jc w:val="center"/>
        <w:rPr>
          <w:b/>
          <w:sz w:val="28"/>
          <w:szCs w:val="28"/>
          <w:lang w:val="uk-UA"/>
        </w:rPr>
      </w:pPr>
    </w:p>
    <w:p w14:paraId="09A760D0" w14:textId="77777777" w:rsidR="00343D3E" w:rsidRDefault="00343D3E" w:rsidP="003610B4">
      <w:pPr>
        <w:jc w:val="center"/>
        <w:rPr>
          <w:b/>
          <w:sz w:val="28"/>
          <w:szCs w:val="28"/>
          <w:lang w:val="uk-UA"/>
        </w:rPr>
      </w:pPr>
    </w:p>
    <w:p w14:paraId="431AD78A" w14:textId="59A0B712" w:rsidR="009E0FFE" w:rsidRPr="009C2330" w:rsidRDefault="0057674D" w:rsidP="00AB1997">
      <w:pPr>
        <w:jc w:val="both"/>
        <w:rPr>
          <w:sz w:val="28"/>
          <w:szCs w:val="28"/>
          <w:lang w:val="uk-UA"/>
        </w:rPr>
      </w:pPr>
      <w:r>
        <w:rPr>
          <w:b/>
          <w:sz w:val="28"/>
          <w:szCs w:val="28"/>
          <w:lang w:val="uk-UA"/>
        </w:rPr>
        <w:lastRenderedPageBreak/>
        <w:t xml:space="preserve"> </w:t>
      </w:r>
      <w:r w:rsidR="00AB1997">
        <w:rPr>
          <w:b/>
          <w:sz w:val="28"/>
          <w:szCs w:val="28"/>
          <w:lang w:val="uk-UA"/>
        </w:rPr>
        <w:t xml:space="preserve">                               </w:t>
      </w:r>
      <w:r w:rsidR="009E0FFE">
        <w:rPr>
          <w:sz w:val="28"/>
          <w:szCs w:val="28"/>
          <w:lang w:val="uk-UA"/>
        </w:rPr>
        <w:t xml:space="preserve">                                                      </w:t>
      </w:r>
      <w:r w:rsidR="009E0FFE" w:rsidRPr="009C2330">
        <w:rPr>
          <w:sz w:val="28"/>
          <w:szCs w:val="28"/>
          <w:lang w:val="uk-UA"/>
        </w:rPr>
        <w:t>ЗАТВЕРДЖЕНО</w:t>
      </w:r>
    </w:p>
    <w:p w14:paraId="77CB9688" w14:textId="77777777" w:rsidR="009E0FFE" w:rsidRPr="009C2330" w:rsidRDefault="009E0FFE" w:rsidP="009E0FFE">
      <w:pPr>
        <w:ind w:firstLine="709"/>
        <w:jc w:val="center"/>
        <w:rPr>
          <w:sz w:val="28"/>
          <w:szCs w:val="28"/>
          <w:lang w:val="uk-UA"/>
        </w:rPr>
      </w:pPr>
      <w:r>
        <w:rPr>
          <w:sz w:val="28"/>
          <w:szCs w:val="28"/>
          <w:lang w:val="uk-UA"/>
        </w:rPr>
        <w:t xml:space="preserve">                                                             р</w:t>
      </w:r>
      <w:r w:rsidRPr="009C2330">
        <w:rPr>
          <w:sz w:val="28"/>
          <w:szCs w:val="28"/>
          <w:lang w:val="uk-UA"/>
        </w:rPr>
        <w:t>ішенням виконкому</w:t>
      </w:r>
    </w:p>
    <w:p w14:paraId="585AD199" w14:textId="77777777" w:rsidR="009E0FFE" w:rsidRPr="009C2330" w:rsidRDefault="009E0FFE" w:rsidP="009E0FFE">
      <w:pPr>
        <w:ind w:firstLine="709"/>
        <w:jc w:val="center"/>
        <w:rPr>
          <w:sz w:val="28"/>
          <w:szCs w:val="28"/>
          <w:lang w:val="uk-UA"/>
        </w:rPr>
      </w:pPr>
      <w:r>
        <w:rPr>
          <w:sz w:val="28"/>
          <w:szCs w:val="28"/>
          <w:lang w:val="uk-UA"/>
        </w:rPr>
        <w:t xml:space="preserve">                                                                           </w:t>
      </w:r>
      <w:r w:rsidRPr="009C2330">
        <w:rPr>
          <w:sz w:val="28"/>
          <w:szCs w:val="28"/>
          <w:lang w:val="uk-UA"/>
        </w:rPr>
        <w:t>Брусилівської селищної ради</w:t>
      </w:r>
    </w:p>
    <w:p w14:paraId="2F27AD87" w14:textId="03CDD532" w:rsidR="009E0FFE" w:rsidRPr="009C2330" w:rsidRDefault="009E0FFE" w:rsidP="009E0FFE">
      <w:pPr>
        <w:ind w:firstLine="709"/>
        <w:jc w:val="center"/>
        <w:rPr>
          <w:sz w:val="28"/>
          <w:szCs w:val="28"/>
          <w:lang w:val="uk-UA"/>
        </w:rPr>
      </w:pPr>
      <w:r>
        <w:rPr>
          <w:sz w:val="28"/>
          <w:szCs w:val="28"/>
          <w:lang w:val="uk-UA"/>
        </w:rPr>
        <w:t xml:space="preserve">                                              </w:t>
      </w:r>
      <w:r w:rsidR="00245751">
        <w:rPr>
          <w:sz w:val="28"/>
          <w:szCs w:val="28"/>
          <w:lang w:val="uk-UA"/>
        </w:rPr>
        <w:t xml:space="preserve">       </w:t>
      </w:r>
      <w:r>
        <w:rPr>
          <w:sz w:val="28"/>
          <w:szCs w:val="28"/>
          <w:lang w:val="uk-UA"/>
        </w:rPr>
        <w:t xml:space="preserve">  </w:t>
      </w:r>
      <w:r w:rsidRPr="009C2330">
        <w:rPr>
          <w:sz w:val="28"/>
          <w:szCs w:val="28"/>
          <w:lang w:val="uk-UA"/>
        </w:rPr>
        <w:t>0</w:t>
      </w:r>
      <w:r w:rsidR="00AB1997">
        <w:rPr>
          <w:sz w:val="28"/>
          <w:szCs w:val="28"/>
          <w:lang w:val="uk-UA"/>
        </w:rPr>
        <w:t>2</w:t>
      </w:r>
      <w:r w:rsidRPr="009C2330">
        <w:rPr>
          <w:sz w:val="28"/>
          <w:szCs w:val="28"/>
          <w:lang w:val="uk-UA"/>
        </w:rPr>
        <w:t>.02.202</w:t>
      </w:r>
      <w:r w:rsidR="00AB1997">
        <w:rPr>
          <w:sz w:val="28"/>
          <w:szCs w:val="28"/>
          <w:lang w:val="uk-UA"/>
        </w:rPr>
        <w:t>2</w:t>
      </w:r>
      <w:r w:rsidRPr="009C2330">
        <w:rPr>
          <w:sz w:val="28"/>
          <w:szCs w:val="28"/>
          <w:lang w:val="uk-UA"/>
        </w:rPr>
        <w:t xml:space="preserve"> №</w:t>
      </w:r>
      <w:r>
        <w:rPr>
          <w:sz w:val="28"/>
          <w:szCs w:val="28"/>
          <w:lang w:val="uk-UA"/>
        </w:rPr>
        <w:t xml:space="preserve"> </w:t>
      </w:r>
      <w:r w:rsidR="00245751">
        <w:rPr>
          <w:sz w:val="28"/>
          <w:szCs w:val="28"/>
          <w:lang w:val="uk-UA"/>
        </w:rPr>
        <w:t>776</w:t>
      </w:r>
    </w:p>
    <w:p w14:paraId="2038F0CE" w14:textId="77777777" w:rsidR="009E0FFE" w:rsidRDefault="009E0FFE" w:rsidP="00AA5828">
      <w:pPr>
        <w:pStyle w:val="rvps2"/>
        <w:tabs>
          <w:tab w:val="left" w:pos="1410"/>
        </w:tabs>
        <w:spacing w:before="0" w:beforeAutospacing="0" w:after="0" w:afterAutospacing="0"/>
        <w:ind w:right="-1"/>
        <w:jc w:val="center"/>
        <w:rPr>
          <w:b/>
          <w:sz w:val="28"/>
          <w:szCs w:val="28"/>
        </w:rPr>
      </w:pPr>
    </w:p>
    <w:p w14:paraId="437AE3BB" w14:textId="4DEDDFBF" w:rsidR="009E0FFE" w:rsidRPr="00AB1997" w:rsidRDefault="00AB1997" w:rsidP="00AA5828">
      <w:pPr>
        <w:pStyle w:val="rvps2"/>
        <w:tabs>
          <w:tab w:val="left" w:pos="1410"/>
        </w:tabs>
        <w:spacing w:before="0" w:beforeAutospacing="0" w:after="0" w:afterAutospacing="0"/>
        <w:ind w:right="-1"/>
        <w:jc w:val="center"/>
        <w:rPr>
          <w:b/>
          <w:sz w:val="28"/>
          <w:szCs w:val="28"/>
          <w:lang w:val="uk-UA"/>
        </w:rPr>
      </w:pPr>
      <w:r>
        <w:rPr>
          <w:b/>
          <w:sz w:val="28"/>
          <w:szCs w:val="28"/>
          <w:lang w:val="uk-UA"/>
        </w:rPr>
        <w:t>ЗВІТ</w:t>
      </w:r>
    </w:p>
    <w:p w14:paraId="7C5C505D" w14:textId="77777777" w:rsidR="00AB1997" w:rsidRDefault="00AB1997" w:rsidP="00AB1997">
      <w:pPr>
        <w:pStyle w:val="rvps2"/>
        <w:tabs>
          <w:tab w:val="left" w:pos="1410"/>
        </w:tabs>
        <w:spacing w:before="0" w:beforeAutospacing="0" w:after="0" w:afterAutospacing="0"/>
        <w:ind w:right="-1"/>
        <w:jc w:val="center"/>
        <w:rPr>
          <w:b/>
          <w:sz w:val="28"/>
          <w:szCs w:val="28"/>
          <w:lang w:val="uk-UA"/>
        </w:rPr>
      </w:pPr>
      <w:r>
        <w:rPr>
          <w:b/>
          <w:sz w:val="28"/>
          <w:szCs w:val="28"/>
          <w:lang w:val="uk-UA"/>
        </w:rPr>
        <w:t>п</w:t>
      </w:r>
      <w:r w:rsidR="00AA5828">
        <w:rPr>
          <w:b/>
          <w:sz w:val="28"/>
          <w:szCs w:val="28"/>
        </w:rPr>
        <w:t xml:space="preserve">ро роботу з проведення </w:t>
      </w:r>
      <w:r w:rsidR="00AA5828">
        <w:rPr>
          <w:b/>
          <w:sz w:val="28"/>
          <w:szCs w:val="28"/>
          <w:lang w:val="uk-UA"/>
        </w:rPr>
        <w:t>щорічної оцінки</w:t>
      </w:r>
      <w:r>
        <w:rPr>
          <w:b/>
          <w:sz w:val="28"/>
          <w:szCs w:val="28"/>
          <w:lang w:val="uk-UA"/>
        </w:rPr>
        <w:t xml:space="preserve"> </w:t>
      </w:r>
      <w:r w:rsidR="00AA5828">
        <w:rPr>
          <w:b/>
          <w:sz w:val="28"/>
          <w:szCs w:val="28"/>
          <w:lang w:val="uk-UA"/>
        </w:rPr>
        <w:t xml:space="preserve">виконання посадовими особами селищної ради  покладених на них обов’язків і завдань </w:t>
      </w:r>
    </w:p>
    <w:p w14:paraId="013D2958" w14:textId="5C7A58DC" w:rsidR="00AA5828" w:rsidRDefault="00AA5828" w:rsidP="00C17C32">
      <w:pPr>
        <w:pStyle w:val="rvps2"/>
        <w:tabs>
          <w:tab w:val="left" w:pos="1410"/>
        </w:tabs>
        <w:spacing w:before="0" w:beforeAutospacing="0" w:after="0" w:afterAutospacing="0"/>
        <w:ind w:right="-1"/>
        <w:jc w:val="center"/>
        <w:rPr>
          <w:b/>
          <w:sz w:val="28"/>
          <w:szCs w:val="28"/>
          <w:lang w:val="uk-UA"/>
        </w:rPr>
      </w:pPr>
      <w:r>
        <w:rPr>
          <w:b/>
          <w:sz w:val="28"/>
          <w:szCs w:val="28"/>
          <w:lang w:val="uk-UA"/>
        </w:rPr>
        <w:t>за</w:t>
      </w:r>
      <w:r w:rsidR="00AB1997">
        <w:rPr>
          <w:b/>
          <w:sz w:val="28"/>
          <w:szCs w:val="28"/>
          <w:lang w:val="uk-UA"/>
        </w:rPr>
        <w:t xml:space="preserve"> звітний період</w:t>
      </w:r>
      <w:r>
        <w:rPr>
          <w:b/>
          <w:sz w:val="28"/>
          <w:szCs w:val="28"/>
          <w:lang w:val="uk-UA"/>
        </w:rPr>
        <w:t xml:space="preserve"> 202</w:t>
      </w:r>
      <w:r w:rsidR="00AB1997">
        <w:rPr>
          <w:b/>
          <w:sz w:val="28"/>
          <w:szCs w:val="28"/>
          <w:lang w:val="uk-UA"/>
        </w:rPr>
        <w:t>1</w:t>
      </w:r>
      <w:r>
        <w:rPr>
          <w:b/>
          <w:sz w:val="28"/>
          <w:szCs w:val="28"/>
          <w:lang w:val="uk-UA"/>
        </w:rPr>
        <w:t xml:space="preserve"> р</w:t>
      </w:r>
      <w:r w:rsidR="00AB1997">
        <w:rPr>
          <w:b/>
          <w:sz w:val="28"/>
          <w:szCs w:val="28"/>
          <w:lang w:val="uk-UA"/>
        </w:rPr>
        <w:t>оку</w:t>
      </w:r>
      <w:r w:rsidR="00C17C32">
        <w:rPr>
          <w:b/>
          <w:sz w:val="28"/>
          <w:szCs w:val="28"/>
          <w:lang w:val="uk-UA"/>
        </w:rPr>
        <w:t xml:space="preserve"> </w:t>
      </w:r>
    </w:p>
    <w:p w14:paraId="4BE76F93" w14:textId="4C5BC09C" w:rsidR="00C17C32" w:rsidRPr="00C17C32" w:rsidRDefault="00C17C32" w:rsidP="00C17C32">
      <w:pPr>
        <w:pStyle w:val="rvps2"/>
        <w:tabs>
          <w:tab w:val="left" w:pos="1410"/>
          <w:tab w:val="left" w:pos="9355"/>
        </w:tabs>
        <w:spacing w:before="0" w:beforeAutospacing="0" w:after="0" w:afterAutospacing="0"/>
        <w:ind w:right="-1"/>
        <w:jc w:val="center"/>
        <w:rPr>
          <w:b/>
          <w:sz w:val="28"/>
          <w:szCs w:val="28"/>
          <w:lang w:val="uk-UA"/>
        </w:rPr>
      </w:pPr>
      <w:r>
        <w:rPr>
          <w:b/>
          <w:sz w:val="28"/>
          <w:szCs w:val="28"/>
          <w:lang w:val="uk-UA"/>
        </w:rPr>
        <w:t xml:space="preserve"> </w:t>
      </w:r>
    </w:p>
    <w:p w14:paraId="08B02C15" w14:textId="77777777" w:rsidR="00C17C32" w:rsidRDefault="00C17C32" w:rsidP="00C17C32">
      <w:pPr>
        <w:pStyle w:val="rvps2"/>
        <w:tabs>
          <w:tab w:val="left" w:pos="1410"/>
          <w:tab w:val="left" w:pos="9355"/>
        </w:tabs>
        <w:spacing w:before="0" w:beforeAutospacing="0" w:after="0" w:afterAutospacing="0"/>
        <w:ind w:right="-1"/>
        <w:jc w:val="center"/>
        <w:rPr>
          <w:b/>
          <w:sz w:val="28"/>
          <w:szCs w:val="28"/>
          <w:lang w:val="uk-UA"/>
        </w:rPr>
      </w:pPr>
    </w:p>
    <w:p w14:paraId="6997C54B" w14:textId="77777777" w:rsidR="00C17C32" w:rsidRDefault="00C17C32" w:rsidP="00C17C32">
      <w:pPr>
        <w:ind w:firstLine="567"/>
        <w:jc w:val="both"/>
        <w:rPr>
          <w:sz w:val="28"/>
          <w:szCs w:val="28"/>
          <w:lang w:val="uk-UA"/>
        </w:rPr>
      </w:pPr>
      <w:r>
        <w:rPr>
          <w:b/>
          <w:sz w:val="28"/>
          <w:szCs w:val="28"/>
          <w:lang w:val="uk-UA"/>
        </w:rPr>
        <w:t xml:space="preserve">Щорічна оцінка проводиться </w:t>
      </w:r>
      <w:r>
        <w:rPr>
          <w:sz w:val="28"/>
          <w:szCs w:val="28"/>
          <w:lang w:val="uk-UA"/>
        </w:rPr>
        <w:t xml:space="preserve"> відповідно до розпоряджень  селищного голови:  від 31.12.2020 №188 «</w:t>
      </w:r>
      <w:r>
        <w:rPr>
          <w:rStyle w:val="rvts9"/>
          <w:sz w:val="28"/>
          <w:szCs w:val="28"/>
          <w:lang w:val="uk-UA"/>
        </w:rPr>
        <w:t xml:space="preserve">Про   </w:t>
      </w:r>
      <w:r>
        <w:rPr>
          <w:sz w:val="28"/>
          <w:szCs w:val="28"/>
          <w:lang w:val="uk-UA"/>
        </w:rPr>
        <w:t>затвердження    Порядку   проведення   щорічної   оцінки виконання     посадовими    особами виконавчих органів  Брусилівської        селищної ради покладених на них обов’язків  та  завдань»; від 20.01.2022  № 10 «</w:t>
      </w:r>
      <w:r>
        <w:rPr>
          <w:rStyle w:val="rvts9"/>
          <w:sz w:val="28"/>
          <w:szCs w:val="28"/>
          <w:lang w:val="uk-UA"/>
        </w:rPr>
        <w:t xml:space="preserve">Про </w:t>
      </w:r>
      <w:r>
        <w:rPr>
          <w:sz w:val="28"/>
          <w:szCs w:val="28"/>
          <w:lang w:val="uk-UA"/>
        </w:rPr>
        <w:t>проведення щорічної оцінки виконання посадовими особами виконавчих органів   Брусилівської     селищної ради покладених на них обов’язків  і завдань  за  2021 рік», якими затверджено:</w:t>
      </w:r>
    </w:p>
    <w:p w14:paraId="7E78B9C4" w14:textId="77777777" w:rsidR="00C17C32" w:rsidRDefault="00C17C32" w:rsidP="00C17C32">
      <w:pPr>
        <w:pStyle w:val="rvps2"/>
        <w:tabs>
          <w:tab w:val="left" w:pos="1410"/>
        </w:tabs>
        <w:spacing w:before="0" w:beforeAutospacing="0" w:after="0" w:afterAutospacing="0" w:line="276" w:lineRule="auto"/>
        <w:ind w:firstLine="567"/>
        <w:jc w:val="both"/>
        <w:rPr>
          <w:sz w:val="28"/>
          <w:szCs w:val="28"/>
          <w:lang w:val="uk-UA"/>
        </w:rPr>
      </w:pPr>
    </w:p>
    <w:p w14:paraId="787B8724" w14:textId="77777777" w:rsidR="00C17C32" w:rsidRDefault="00C17C32" w:rsidP="00C17C32">
      <w:pPr>
        <w:pStyle w:val="rvps2"/>
        <w:numPr>
          <w:ilvl w:val="0"/>
          <w:numId w:val="30"/>
        </w:numPr>
        <w:tabs>
          <w:tab w:val="left" w:pos="993"/>
        </w:tabs>
        <w:spacing w:before="0" w:beforeAutospacing="0" w:after="0" w:afterAutospacing="0" w:line="276" w:lineRule="auto"/>
        <w:ind w:left="0" w:firstLine="567"/>
        <w:jc w:val="both"/>
        <w:rPr>
          <w:sz w:val="28"/>
          <w:szCs w:val="28"/>
          <w:lang w:val="uk-UA"/>
        </w:rPr>
      </w:pPr>
      <w:r>
        <w:rPr>
          <w:color w:val="000000"/>
          <w:sz w:val="28"/>
          <w:szCs w:val="28"/>
          <w:lang w:val="uk-UA"/>
        </w:rPr>
        <w:t xml:space="preserve">Порядок проведення щорічної оцінки виконання посадовими особами  </w:t>
      </w:r>
      <w:r>
        <w:rPr>
          <w:sz w:val="28"/>
          <w:szCs w:val="28"/>
          <w:lang w:val="uk-UA"/>
        </w:rPr>
        <w:t xml:space="preserve">виконавчих органів Брусилівської селищної ради покладених на них обов’язків і завдань; </w:t>
      </w:r>
    </w:p>
    <w:p w14:paraId="35FC627F" w14:textId="77777777" w:rsidR="00C17C32" w:rsidRDefault="00C17C32" w:rsidP="00C17C32">
      <w:pPr>
        <w:pStyle w:val="rvps2"/>
        <w:numPr>
          <w:ilvl w:val="0"/>
          <w:numId w:val="30"/>
        </w:numPr>
        <w:tabs>
          <w:tab w:val="left" w:pos="993"/>
        </w:tabs>
        <w:spacing w:before="0" w:beforeAutospacing="0" w:after="0" w:afterAutospacing="0" w:line="276" w:lineRule="auto"/>
        <w:ind w:left="0" w:firstLine="567"/>
        <w:jc w:val="both"/>
        <w:rPr>
          <w:sz w:val="28"/>
          <w:szCs w:val="28"/>
          <w:lang w:val="uk-UA"/>
        </w:rPr>
      </w:pPr>
      <w:r>
        <w:rPr>
          <w:bCs/>
          <w:color w:val="000000"/>
          <w:sz w:val="28"/>
          <w:szCs w:val="28"/>
          <w:lang w:val="uk-UA"/>
        </w:rPr>
        <w:t xml:space="preserve">Примірний перелік </w:t>
      </w:r>
      <w:r>
        <w:rPr>
          <w:color w:val="000000"/>
          <w:sz w:val="28"/>
          <w:szCs w:val="28"/>
          <w:lang w:val="uk-UA"/>
        </w:rPr>
        <w:t>загальних</w:t>
      </w:r>
      <w:r>
        <w:rPr>
          <w:color w:val="000000"/>
          <w:sz w:val="28"/>
          <w:szCs w:val="28"/>
        </w:rPr>
        <w:t> </w:t>
      </w:r>
      <w:r>
        <w:rPr>
          <w:color w:val="000000"/>
          <w:sz w:val="28"/>
          <w:szCs w:val="28"/>
          <w:lang w:val="uk-UA"/>
        </w:rPr>
        <w:t>критеріїв та показників якості роботи</w:t>
      </w:r>
      <w:r>
        <w:rPr>
          <w:color w:val="000000"/>
          <w:sz w:val="28"/>
          <w:szCs w:val="28"/>
        </w:rPr>
        <w:t> </w:t>
      </w:r>
      <w:r>
        <w:rPr>
          <w:color w:val="000000"/>
          <w:sz w:val="28"/>
          <w:szCs w:val="28"/>
          <w:lang w:val="uk-UA"/>
        </w:rPr>
        <w:t>посадових</w:t>
      </w:r>
      <w:r>
        <w:rPr>
          <w:color w:val="000000"/>
          <w:sz w:val="28"/>
          <w:szCs w:val="28"/>
        </w:rPr>
        <w:t> </w:t>
      </w:r>
      <w:r>
        <w:rPr>
          <w:color w:val="000000"/>
          <w:sz w:val="28"/>
          <w:szCs w:val="28"/>
          <w:lang w:val="uk-UA"/>
        </w:rPr>
        <w:t>осіб;</w:t>
      </w:r>
    </w:p>
    <w:p w14:paraId="2E5B63B3" w14:textId="77777777" w:rsidR="00C17C32" w:rsidRDefault="00C17C32" w:rsidP="00C17C32">
      <w:pPr>
        <w:pStyle w:val="rvps2"/>
        <w:numPr>
          <w:ilvl w:val="0"/>
          <w:numId w:val="30"/>
        </w:numPr>
        <w:tabs>
          <w:tab w:val="left" w:pos="993"/>
          <w:tab w:val="left" w:pos="4230"/>
          <w:tab w:val="center" w:pos="4819"/>
        </w:tabs>
        <w:spacing w:before="0" w:beforeAutospacing="0" w:after="0" w:afterAutospacing="0" w:line="270" w:lineRule="atLeast"/>
        <w:ind w:left="0" w:firstLine="567"/>
        <w:jc w:val="both"/>
        <w:rPr>
          <w:color w:val="000000"/>
          <w:sz w:val="28"/>
          <w:szCs w:val="28"/>
          <w:lang w:val="uk-UA"/>
        </w:rPr>
      </w:pPr>
      <w:r>
        <w:rPr>
          <w:sz w:val="28"/>
          <w:szCs w:val="28"/>
          <w:lang w:val="uk-UA"/>
        </w:rPr>
        <w:t xml:space="preserve">Форму    бланку   </w:t>
      </w:r>
      <w:r>
        <w:rPr>
          <w:color w:val="000000"/>
          <w:sz w:val="28"/>
          <w:szCs w:val="28"/>
          <w:lang w:val="uk-UA"/>
        </w:rPr>
        <w:t xml:space="preserve">щорічної оцінки виконання посадовими особами </w:t>
      </w:r>
      <w:r>
        <w:rPr>
          <w:sz w:val="28"/>
          <w:szCs w:val="28"/>
          <w:lang w:val="uk-UA"/>
        </w:rPr>
        <w:t>виконавчих органів Брусилівської  селищної ради покладених на них обов’язків  та  завдань;</w:t>
      </w:r>
    </w:p>
    <w:p w14:paraId="030CA166" w14:textId="77777777" w:rsidR="00C17C32" w:rsidRDefault="00C17C32" w:rsidP="00C17C32">
      <w:pPr>
        <w:pStyle w:val="rvps2"/>
        <w:numPr>
          <w:ilvl w:val="0"/>
          <w:numId w:val="30"/>
        </w:numPr>
        <w:tabs>
          <w:tab w:val="left" w:pos="993"/>
          <w:tab w:val="left" w:pos="4230"/>
          <w:tab w:val="center" w:pos="4819"/>
        </w:tabs>
        <w:spacing w:before="0" w:beforeAutospacing="0" w:after="0" w:afterAutospacing="0" w:line="276" w:lineRule="auto"/>
        <w:ind w:left="0" w:firstLine="567"/>
        <w:jc w:val="both"/>
        <w:rPr>
          <w:sz w:val="28"/>
          <w:szCs w:val="28"/>
          <w:lang w:val="uk-UA"/>
        </w:rPr>
      </w:pPr>
      <w:r>
        <w:rPr>
          <w:color w:val="000000"/>
          <w:sz w:val="28"/>
          <w:szCs w:val="28"/>
          <w:lang w:val="uk-UA"/>
        </w:rPr>
        <w:t>П</w:t>
      </w:r>
      <w:r>
        <w:rPr>
          <w:color w:val="000000"/>
          <w:sz w:val="28"/>
          <w:szCs w:val="28"/>
        </w:rPr>
        <w:t>лан заходів щодо підготовки і проведення у 20</w:t>
      </w:r>
      <w:r>
        <w:rPr>
          <w:color w:val="000000"/>
          <w:sz w:val="28"/>
          <w:szCs w:val="28"/>
          <w:lang w:val="uk-UA"/>
        </w:rPr>
        <w:t xml:space="preserve">22 </w:t>
      </w:r>
      <w:r>
        <w:rPr>
          <w:color w:val="000000"/>
          <w:sz w:val="28"/>
          <w:szCs w:val="28"/>
        </w:rPr>
        <w:t xml:space="preserve">році щорічної оцінки виконання посадовими особами </w:t>
      </w:r>
      <w:r>
        <w:rPr>
          <w:sz w:val="28"/>
          <w:szCs w:val="28"/>
          <w:lang w:val="uk-UA"/>
        </w:rPr>
        <w:t xml:space="preserve">виконавчих органів </w:t>
      </w:r>
      <w:r>
        <w:rPr>
          <w:color w:val="000000"/>
          <w:sz w:val="28"/>
          <w:szCs w:val="28"/>
          <w:lang w:val="uk-UA"/>
        </w:rPr>
        <w:t xml:space="preserve">селищної </w:t>
      </w:r>
      <w:r>
        <w:rPr>
          <w:color w:val="000000"/>
          <w:sz w:val="28"/>
          <w:szCs w:val="28"/>
        </w:rPr>
        <w:t xml:space="preserve">ради покладених на них обов'язків </w:t>
      </w:r>
      <w:r>
        <w:rPr>
          <w:color w:val="000000"/>
          <w:sz w:val="28"/>
          <w:szCs w:val="28"/>
          <w:lang w:val="uk-UA"/>
        </w:rPr>
        <w:t xml:space="preserve">та </w:t>
      </w:r>
      <w:r>
        <w:rPr>
          <w:color w:val="000000"/>
          <w:sz w:val="28"/>
          <w:szCs w:val="28"/>
        </w:rPr>
        <w:t>завдань за 20</w:t>
      </w:r>
      <w:r>
        <w:rPr>
          <w:color w:val="000000"/>
          <w:sz w:val="28"/>
          <w:szCs w:val="28"/>
          <w:lang w:val="uk-UA"/>
        </w:rPr>
        <w:t>21</w:t>
      </w:r>
      <w:r>
        <w:rPr>
          <w:color w:val="000000"/>
          <w:sz w:val="28"/>
          <w:szCs w:val="28"/>
        </w:rPr>
        <w:t xml:space="preserve"> рік</w:t>
      </w:r>
      <w:r>
        <w:rPr>
          <w:color w:val="000000"/>
          <w:sz w:val="28"/>
          <w:szCs w:val="28"/>
          <w:lang w:val="uk-UA"/>
        </w:rPr>
        <w:t>;</w:t>
      </w:r>
    </w:p>
    <w:p w14:paraId="16987197" w14:textId="77777777" w:rsidR="00C17C32" w:rsidRDefault="00C17C32" w:rsidP="00C17C32">
      <w:pPr>
        <w:pStyle w:val="rvps2"/>
        <w:numPr>
          <w:ilvl w:val="0"/>
          <w:numId w:val="30"/>
        </w:numPr>
        <w:spacing w:before="0" w:beforeAutospacing="0" w:after="0" w:afterAutospacing="0" w:line="276" w:lineRule="auto"/>
        <w:ind w:left="0" w:firstLine="567"/>
        <w:jc w:val="both"/>
        <w:rPr>
          <w:sz w:val="28"/>
          <w:szCs w:val="28"/>
          <w:lang w:val="uk-UA"/>
        </w:rPr>
      </w:pPr>
      <w:r>
        <w:rPr>
          <w:sz w:val="28"/>
          <w:szCs w:val="28"/>
          <w:lang w:val="uk-UA"/>
        </w:rPr>
        <w:t xml:space="preserve"> Список посадових осіб селищної ради, які підлягають щорічній оцінці виконання покладених на них обов’язків і завдань.</w:t>
      </w:r>
    </w:p>
    <w:p w14:paraId="714A75C9" w14:textId="77777777" w:rsidR="00C17C32" w:rsidRDefault="00C17C32" w:rsidP="00C17C32">
      <w:pPr>
        <w:spacing w:before="150" w:after="150" w:line="276" w:lineRule="auto"/>
        <w:ind w:firstLine="705"/>
        <w:jc w:val="both"/>
        <w:rPr>
          <w:color w:val="000000"/>
          <w:sz w:val="28"/>
          <w:szCs w:val="28"/>
          <w:lang w:val="uk-UA"/>
        </w:rPr>
      </w:pPr>
      <w:r>
        <w:rPr>
          <w:color w:val="000000"/>
          <w:sz w:val="28"/>
          <w:szCs w:val="28"/>
          <w:lang w:val="uk-UA"/>
        </w:rPr>
        <w:t>Метою щорічної оцінки виконання посадовими особами місцевого самоврядування покладених на них обов’язків і завдань є здійснення регулярного контролю за проходженням служби в органах місцевого самоврядування та професійними досягненнями посадових осіб місцевого самоврядування шляхом перевірки якості їхньої діяльності відповідно до посадових інструкцій.</w:t>
      </w:r>
    </w:p>
    <w:p w14:paraId="50959F3F" w14:textId="77777777" w:rsidR="00C17C32" w:rsidRDefault="00C17C32" w:rsidP="00C17C32">
      <w:pPr>
        <w:spacing w:line="276" w:lineRule="auto"/>
        <w:ind w:firstLine="703"/>
        <w:jc w:val="both"/>
        <w:rPr>
          <w:color w:val="000000"/>
          <w:sz w:val="28"/>
          <w:szCs w:val="28"/>
        </w:rPr>
      </w:pPr>
      <w:r>
        <w:rPr>
          <w:color w:val="000000"/>
          <w:sz w:val="28"/>
          <w:szCs w:val="28"/>
          <w:lang w:val="uk-UA"/>
        </w:rPr>
        <w:t xml:space="preserve">Щорічна оцінка проводиться з метою поліпшення добору                           й розстановки кадрів, розвитку ініціативи і творчої активності посадових осіб місцевого самоврядування, визначення їх потенціалу, потреб у підвищенні </w:t>
      </w:r>
      <w:r>
        <w:rPr>
          <w:color w:val="000000"/>
          <w:sz w:val="28"/>
          <w:szCs w:val="28"/>
          <w:lang w:val="uk-UA"/>
        </w:rPr>
        <w:lastRenderedPageBreak/>
        <w:t xml:space="preserve">кваліфікації та особистому розвитку; вдосконалення процесу планування, організації діяльності як посадової особи,   так і виконавчого органу селищної ради в цілому, виявлення організаційних проблем та оперативному реагуванні на них, аналізу виконання посадових інструкцій. </w:t>
      </w:r>
      <w:r>
        <w:rPr>
          <w:color w:val="000000"/>
          <w:sz w:val="28"/>
          <w:szCs w:val="28"/>
        </w:rPr>
        <w:t xml:space="preserve">Щорічна оцінка виконання посадовими особами покладених </w:t>
      </w:r>
      <w:r>
        <w:rPr>
          <w:color w:val="000000"/>
          <w:sz w:val="28"/>
          <w:szCs w:val="28"/>
          <w:lang w:val="uk-UA"/>
        </w:rPr>
        <w:t xml:space="preserve">   </w:t>
      </w:r>
      <w:r>
        <w:rPr>
          <w:color w:val="000000"/>
          <w:sz w:val="28"/>
          <w:szCs w:val="28"/>
        </w:rPr>
        <w:t>на них завдань та обов</w:t>
      </w:r>
      <w:r>
        <w:rPr>
          <w:color w:val="000000"/>
          <w:sz w:val="28"/>
          <w:szCs w:val="28"/>
          <w:lang w:val="uk-UA"/>
        </w:rPr>
        <w:t>’</w:t>
      </w:r>
      <w:r>
        <w:rPr>
          <w:color w:val="000000"/>
          <w:sz w:val="28"/>
          <w:szCs w:val="28"/>
        </w:rPr>
        <w:t xml:space="preserve">язків проводиться в період між атестаціями безпосереднім керівником у </w:t>
      </w:r>
      <w:r>
        <w:rPr>
          <w:color w:val="000000"/>
          <w:sz w:val="28"/>
          <w:szCs w:val="28"/>
          <w:lang w:val="uk-UA"/>
        </w:rPr>
        <w:t xml:space="preserve">першому кварталі року </w:t>
      </w:r>
      <w:r>
        <w:rPr>
          <w:color w:val="000000"/>
          <w:sz w:val="28"/>
          <w:szCs w:val="28"/>
        </w:rPr>
        <w:t xml:space="preserve">за підсумками </w:t>
      </w:r>
      <w:r>
        <w:rPr>
          <w:color w:val="000000"/>
          <w:sz w:val="28"/>
          <w:szCs w:val="28"/>
          <w:lang w:val="uk-UA"/>
        </w:rPr>
        <w:t xml:space="preserve">роботи </w:t>
      </w:r>
      <w:r>
        <w:rPr>
          <w:color w:val="000000"/>
          <w:sz w:val="28"/>
          <w:szCs w:val="28"/>
        </w:rPr>
        <w:t>минулого року.</w:t>
      </w:r>
    </w:p>
    <w:p w14:paraId="170B1E36" w14:textId="77777777" w:rsidR="00C17C32" w:rsidRDefault="00C17C32" w:rsidP="00C17C32">
      <w:pPr>
        <w:spacing w:before="150" w:after="150"/>
        <w:ind w:firstLine="567"/>
        <w:jc w:val="both"/>
        <w:rPr>
          <w:color w:val="000000"/>
          <w:sz w:val="28"/>
          <w:szCs w:val="28"/>
        </w:rPr>
      </w:pPr>
      <w:r>
        <w:rPr>
          <w:color w:val="000000"/>
          <w:sz w:val="28"/>
          <w:szCs w:val="28"/>
        </w:rPr>
        <w:t xml:space="preserve">Не підлягають щорічному оцінюванню </w:t>
      </w:r>
      <w:r>
        <w:rPr>
          <w:bCs/>
          <w:sz w:val="28"/>
          <w:szCs w:val="28"/>
          <w:lang w:val="uk-UA"/>
        </w:rPr>
        <w:t xml:space="preserve">селищний голова, секретар селищної ради, секретар виконавчого комітету селищної ради, старости, </w:t>
      </w:r>
      <w:r>
        <w:rPr>
          <w:color w:val="000000"/>
          <w:sz w:val="28"/>
          <w:szCs w:val="28"/>
        </w:rPr>
        <w:t xml:space="preserve"> вагітні жінки та жінки,</w:t>
      </w:r>
      <w:r>
        <w:rPr>
          <w:color w:val="000000"/>
          <w:sz w:val="28"/>
          <w:szCs w:val="28"/>
          <w:lang w:val="uk-UA"/>
        </w:rPr>
        <w:t xml:space="preserve"> </w:t>
      </w:r>
      <w:r>
        <w:rPr>
          <w:color w:val="000000"/>
          <w:sz w:val="28"/>
          <w:szCs w:val="28"/>
        </w:rPr>
        <w:t>які працюють менше року після виходу з відпустки у зв</w:t>
      </w:r>
      <w:r>
        <w:rPr>
          <w:color w:val="000000"/>
          <w:sz w:val="28"/>
          <w:szCs w:val="28"/>
          <w:lang w:val="uk-UA"/>
        </w:rPr>
        <w:t>’</w:t>
      </w:r>
      <w:r>
        <w:rPr>
          <w:color w:val="000000"/>
          <w:sz w:val="28"/>
          <w:szCs w:val="28"/>
        </w:rPr>
        <w:t>язку з вагітністю</w:t>
      </w:r>
      <w:r>
        <w:rPr>
          <w:color w:val="000000"/>
          <w:sz w:val="28"/>
          <w:szCs w:val="28"/>
          <w:lang w:val="uk-UA"/>
        </w:rPr>
        <w:t xml:space="preserve"> </w:t>
      </w:r>
      <w:r>
        <w:rPr>
          <w:color w:val="000000"/>
          <w:sz w:val="28"/>
          <w:szCs w:val="28"/>
        </w:rPr>
        <w:t xml:space="preserve">та пологами чи по догляду за дитиною, посадові особи, </w:t>
      </w:r>
      <w:r>
        <w:rPr>
          <w:color w:val="000000"/>
          <w:sz w:val="28"/>
          <w:szCs w:val="28"/>
          <w:lang w:val="uk-UA"/>
        </w:rPr>
        <w:t>які перебувають на займаній посаді менше одного року</w:t>
      </w:r>
      <w:r>
        <w:rPr>
          <w:color w:val="000000"/>
          <w:sz w:val="28"/>
          <w:szCs w:val="28"/>
        </w:rPr>
        <w:t>, молоді спеціалісти, а також особи, прийняті на робот</w:t>
      </w:r>
      <w:r>
        <w:rPr>
          <w:color w:val="000000"/>
          <w:sz w:val="28"/>
          <w:szCs w:val="28"/>
          <w:lang w:val="uk-UA"/>
        </w:rPr>
        <w:t xml:space="preserve">у </w:t>
      </w:r>
      <w:r>
        <w:rPr>
          <w:color w:val="000000"/>
          <w:sz w:val="28"/>
          <w:szCs w:val="28"/>
        </w:rPr>
        <w:t>на визначений термін.</w:t>
      </w:r>
    </w:p>
    <w:p w14:paraId="2092CDCB" w14:textId="77777777" w:rsidR="00C17C32" w:rsidRDefault="00C17C32" w:rsidP="00C17C32">
      <w:pPr>
        <w:spacing w:before="150" w:after="150"/>
        <w:ind w:firstLine="567"/>
        <w:jc w:val="both"/>
        <w:rPr>
          <w:color w:val="000000"/>
          <w:sz w:val="28"/>
          <w:szCs w:val="28"/>
          <w:lang w:val="uk-UA"/>
        </w:rPr>
      </w:pPr>
      <w:r>
        <w:rPr>
          <w:color w:val="000000"/>
          <w:sz w:val="28"/>
          <w:szCs w:val="28"/>
          <w:lang w:val="uk-UA"/>
        </w:rPr>
        <w:t>Щорічна оцінка здійснюється в атмосфері довіри і справедливості, на засадах законності, прозорості, гласності, об’єктивності, неупередженості, рівноправності.</w:t>
      </w:r>
    </w:p>
    <w:p w14:paraId="3AEDA5DC" w14:textId="77777777" w:rsidR="00C17C32" w:rsidRDefault="00C17C32" w:rsidP="00C17C32">
      <w:pPr>
        <w:spacing w:before="150" w:after="150"/>
        <w:ind w:firstLine="567"/>
        <w:jc w:val="both"/>
        <w:rPr>
          <w:color w:val="000000"/>
          <w:sz w:val="28"/>
          <w:szCs w:val="28"/>
          <w:lang w:val="uk-UA"/>
        </w:rPr>
      </w:pPr>
      <w:r>
        <w:rPr>
          <w:color w:val="000000"/>
          <w:sz w:val="28"/>
          <w:szCs w:val="28"/>
          <w:lang w:val="uk-UA"/>
        </w:rPr>
        <w:t>Процедура проведення щорічної оцінки складається з таких етапів: підготовчий період, оцінювання, співбесіда та підписання результатів обговорення, затвердження селищним головою, заключний етап.</w:t>
      </w:r>
    </w:p>
    <w:p w14:paraId="4A00BCD7" w14:textId="77777777" w:rsidR="00C17C32" w:rsidRDefault="00C17C32" w:rsidP="00C17C32">
      <w:pPr>
        <w:pStyle w:val="rvps2"/>
        <w:tabs>
          <w:tab w:val="left" w:pos="1410"/>
        </w:tabs>
        <w:spacing w:before="0" w:beforeAutospacing="0" w:after="0" w:afterAutospacing="0"/>
        <w:ind w:right="141" w:firstLine="567"/>
        <w:jc w:val="both"/>
        <w:rPr>
          <w:sz w:val="28"/>
          <w:szCs w:val="28"/>
          <w:lang w:val="uk-UA"/>
        </w:rPr>
      </w:pPr>
      <w:r>
        <w:rPr>
          <w:color w:val="000000"/>
          <w:sz w:val="28"/>
          <w:szCs w:val="28"/>
          <w:lang w:val="uk-UA"/>
        </w:rPr>
        <w:t>Оцінювання здійснюється посадовою особою через самооцінювання та оцінювання безпосереднім керівником, результати якого заносяться                                        до форми бланка щорічної оцінки.</w:t>
      </w:r>
    </w:p>
    <w:p w14:paraId="19596EBB" w14:textId="77777777" w:rsidR="00C17C32" w:rsidRDefault="00C17C32" w:rsidP="00C17C32">
      <w:pPr>
        <w:ind w:firstLine="567"/>
        <w:jc w:val="both"/>
        <w:rPr>
          <w:color w:val="000000"/>
          <w:sz w:val="28"/>
          <w:szCs w:val="28"/>
          <w:lang w:val="uk-UA"/>
        </w:rPr>
      </w:pPr>
      <w:r>
        <w:rPr>
          <w:color w:val="000000"/>
          <w:sz w:val="28"/>
          <w:szCs w:val="28"/>
          <w:lang w:val="uk-UA"/>
        </w:rPr>
        <w:t>У</w:t>
      </w:r>
      <w:r>
        <w:rPr>
          <w:color w:val="000000"/>
          <w:sz w:val="28"/>
          <w:szCs w:val="28"/>
        </w:rPr>
        <w:t xml:space="preserve"> процедурі щорічної оцінки має забезпечуватись активна, конструктивна участь посадової особи. Вона має висловити свою точку зору, визначити проблемні питання, а також встановити для себе конкретну мету</w:t>
      </w:r>
      <w:r>
        <w:rPr>
          <w:color w:val="000000"/>
          <w:sz w:val="28"/>
          <w:szCs w:val="28"/>
          <w:lang w:val="uk-UA"/>
        </w:rPr>
        <w:t xml:space="preserve"> </w:t>
      </w:r>
      <w:r>
        <w:rPr>
          <w:color w:val="000000"/>
          <w:sz w:val="28"/>
          <w:szCs w:val="28"/>
        </w:rPr>
        <w:t>в удосконаленні професіоналізму.</w:t>
      </w:r>
      <w:r>
        <w:rPr>
          <w:color w:val="000000"/>
          <w:sz w:val="28"/>
          <w:szCs w:val="28"/>
          <w:lang w:val="uk-UA"/>
        </w:rPr>
        <w:t xml:space="preserve"> </w:t>
      </w:r>
    </w:p>
    <w:p w14:paraId="16F9C19F" w14:textId="77777777" w:rsidR="00C17C32" w:rsidRDefault="00C17C32" w:rsidP="00C17C32">
      <w:pPr>
        <w:ind w:firstLine="567"/>
        <w:jc w:val="both"/>
        <w:rPr>
          <w:color w:val="000000"/>
          <w:sz w:val="28"/>
          <w:szCs w:val="28"/>
          <w:lang w:val="uk-UA"/>
        </w:rPr>
      </w:pPr>
      <w:r>
        <w:rPr>
          <w:color w:val="000000"/>
          <w:sz w:val="28"/>
          <w:szCs w:val="28"/>
          <w:lang w:val="uk-UA"/>
        </w:rPr>
        <w:t>Безпосередній керівник оцінює виконання посадовою особою посадової інструкції, окремих доручень, завдань, перевіряє своєчасність, якість, результативність їх виконання, перевіряє причини продовження термінів виконання завдань тощо.</w:t>
      </w:r>
    </w:p>
    <w:p w14:paraId="0685A165" w14:textId="77777777" w:rsidR="00C17C32" w:rsidRDefault="00C17C32" w:rsidP="00C17C32">
      <w:pPr>
        <w:pStyle w:val="rvps2"/>
        <w:tabs>
          <w:tab w:val="left" w:pos="1410"/>
        </w:tabs>
        <w:spacing w:before="0" w:beforeAutospacing="0" w:after="0" w:afterAutospacing="0"/>
        <w:ind w:right="141" w:firstLine="567"/>
        <w:jc w:val="both"/>
        <w:rPr>
          <w:sz w:val="28"/>
          <w:szCs w:val="28"/>
          <w:lang w:val="uk-UA"/>
        </w:rPr>
      </w:pPr>
      <w:r>
        <w:rPr>
          <w:color w:val="000000"/>
          <w:sz w:val="28"/>
          <w:szCs w:val="28"/>
          <w:lang w:val="uk-UA"/>
        </w:rPr>
        <w:t>Оцінювання безпосереднім керівником має бути обґрунтованим, спиратися на конкретні приклади з відзначенням позитивних показників роботи посадової особи, рівня його знань, умінь, професійних та ділових якостей, недоліків у роботі, а також шляхів їх подолання. За результатами оцінювання і самооцінювання керівником виставляється підсумкова оцінка.</w:t>
      </w:r>
    </w:p>
    <w:p w14:paraId="4F8D4EBF" w14:textId="77777777" w:rsidR="00C17C32" w:rsidRDefault="00C17C32" w:rsidP="00C17C32">
      <w:pPr>
        <w:spacing w:before="150" w:after="150" w:line="276" w:lineRule="auto"/>
        <w:ind w:firstLine="705"/>
        <w:jc w:val="both"/>
        <w:rPr>
          <w:color w:val="000000"/>
          <w:sz w:val="28"/>
          <w:szCs w:val="28"/>
          <w:lang w:val="uk-UA"/>
        </w:rPr>
      </w:pPr>
      <w:r>
        <w:rPr>
          <w:color w:val="000000"/>
          <w:sz w:val="28"/>
          <w:szCs w:val="28"/>
          <w:lang w:val="uk-UA"/>
        </w:rPr>
        <w:t xml:space="preserve">Співбесіда безпосереднього керівника з посадовою особою проводиться з метою обговорення результатів оцінки її роботи за минулий рік та досягнення домовленостей на наступний рік щодо виконання завдань, визначення необхідності підвищення кваліфікації та складання особистих планів роботи на наступний рік з огляду на пріоритети діяльності Брусилівської селищної ради. </w:t>
      </w:r>
    </w:p>
    <w:p w14:paraId="7B12D1EB" w14:textId="77777777" w:rsidR="00C17C32" w:rsidRDefault="00C17C32" w:rsidP="00C17C32">
      <w:pPr>
        <w:spacing w:before="150" w:after="150" w:line="276" w:lineRule="auto"/>
        <w:ind w:firstLine="705"/>
        <w:jc w:val="both"/>
        <w:rPr>
          <w:color w:val="000000"/>
          <w:sz w:val="28"/>
          <w:szCs w:val="28"/>
          <w:lang w:val="uk-UA"/>
        </w:rPr>
      </w:pPr>
      <w:r>
        <w:rPr>
          <w:color w:val="000000"/>
          <w:sz w:val="28"/>
          <w:szCs w:val="28"/>
          <w:lang w:val="uk-UA"/>
        </w:rPr>
        <w:lastRenderedPageBreak/>
        <w:t>Співбесіда має закінчуватися підписанням безпосереднім керівником і посадовою особою форми бланку щорічної оцінки     на підтвердження того, що результати оцінювання обговорені.</w:t>
      </w:r>
    </w:p>
    <w:p w14:paraId="1C0C3117" w14:textId="77777777" w:rsidR="00C17C32" w:rsidRDefault="00C17C32" w:rsidP="00C17C32">
      <w:pPr>
        <w:spacing w:before="150" w:after="150"/>
        <w:ind w:firstLine="705"/>
        <w:jc w:val="both"/>
        <w:rPr>
          <w:color w:val="000000"/>
          <w:sz w:val="28"/>
          <w:szCs w:val="28"/>
          <w:lang w:val="uk-UA"/>
        </w:rPr>
      </w:pPr>
      <w:r>
        <w:rPr>
          <w:color w:val="000000"/>
          <w:sz w:val="28"/>
          <w:szCs w:val="28"/>
          <w:lang w:val="uk-UA"/>
        </w:rPr>
        <w:t>Затвердження селищним головою результатів щорічної оцінки здійснюється після ознайомлення з результатами оцінювання. Селищний голова при цьому може висловити свої зауваження та пропозиції, а також провести, у разі необхідності, відповідні співбесіди.</w:t>
      </w:r>
    </w:p>
    <w:p w14:paraId="1AC3F7A1" w14:textId="77777777" w:rsidR="00C17C32" w:rsidRDefault="00C17C32" w:rsidP="00C17C32">
      <w:pPr>
        <w:spacing w:before="150" w:after="150"/>
        <w:ind w:firstLine="705"/>
        <w:jc w:val="both"/>
        <w:rPr>
          <w:color w:val="000000"/>
          <w:sz w:val="28"/>
          <w:szCs w:val="28"/>
          <w:lang w:val="uk-UA"/>
        </w:rPr>
      </w:pPr>
      <w:r>
        <w:rPr>
          <w:color w:val="000000"/>
          <w:sz w:val="28"/>
          <w:szCs w:val="28"/>
          <w:lang w:val="uk-UA"/>
        </w:rPr>
        <w:t xml:space="preserve">Відділ </w:t>
      </w:r>
      <w:r>
        <w:rPr>
          <w:sz w:val="28"/>
          <w:szCs w:val="28"/>
          <w:lang w:val="uk-UA"/>
        </w:rPr>
        <w:t>організаційно-кадрового з</w:t>
      </w:r>
      <w:r>
        <w:rPr>
          <w:color w:val="000000"/>
          <w:sz w:val="28"/>
          <w:szCs w:val="28"/>
          <w:lang w:val="uk-UA"/>
        </w:rPr>
        <w:t>абезпечення Брусилівської селищної ради аналізує та узагальнює результати щорічної оцінки. Зазначені висновки враховуються при визначенні щорічної та перспективної потреби в кадрах, формуванні замовлення на підготовку, перепідготовку і підвищення кваліфікації посадових осіб.</w:t>
      </w:r>
    </w:p>
    <w:p w14:paraId="6AFF9EC6" w14:textId="77777777" w:rsidR="00C17C32" w:rsidRDefault="00C17C32" w:rsidP="00C17C32">
      <w:pPr>
        <w:spacing w:before="150" w:after="150"/>
        <w:ind w:firstLine="705"/>
        <w:jc w:val="both"/>
        <w:rPr>
          <w:color w:val="000000"/>
          <w:sz w:val="28"/>
          <w:szCs w:val="28"/>
          <w:lang w:val="uk-UA"/>
        </w:rPr>
      </w:pPr>
      <w:r>
        <w:rPr>
          <w:color w:val="000000"/>
          <w:sz w:val="28"/>
          <w:szCs w:val="28"/>
          <w:lang w:val="uk-UA"/>
        </w:rPr>
        <w:t>Результати щорічної оцінки повинні враховуватися при атестації посадових осіб, розгляді питань просування по службі, присвоєнні чергового рангу, встановлення передбачених законодавством грошових винагород,</w:t>
      </w:r>
      <w:r>
        <w:rPr>
          <w:rFonts w:ascii="Tahoma" w:hAnsi="Tahoma" w:cs="Tahoma"/>
          <w:color w:val="000000"/>
          <w:lang w:val="uk-UA"/>
        </w:rPr>
        <w:t xml:space="preserve"> </w:t>
      </w:r>
      <w:r>
        <w:rPr>
          <w:color w:val="000000"/>
          <w:sz w:val="28"/>
          <w:szCs w:val="28"/>
          <w:lang w:val="uk-UA"/>
        </w:rPr>
        <w:t xml:space="preserve"> надбавок, премій або зміни їх розміру, при вирішенні питання                              щодо продовження терміну перебування на службі в органах місцевого самоврядування, формуванні кадрового резерву та інших питань проходження служби в органах місцевого самоврядування.</w:t>
      </w:r>
    </w:p>
    <w:p w14:paraId="6B7AF01D" w14:textId="77777777" w:rsidR="00C17C32" w:rsidRDefault="00C17C32" w:rsidP="00C17C32">
      <w:pPr>
        <w:pStyle w:val="rvps2"/>
        <w:tabs>
          <w:tab w:val="left" w:pos="0"/>
          <w:tab w:val="left" w:pos="9639"/>
        </w:tabs>
        <w:spacing w:before="0" w:beforeAutospacing="0" w:after="0" w:afterAutospacing="0"/>
        <w:ind w:right="-1" w:firstLine="709"/>
        <w:contextualSpacing/>
        <w:jc w:val="both"/>
        <w:rPr>
          <w:color w:val="000000"/>
          <w:sz w:val="28"/>
          <w:szCs w:val="28"/>
          <w:lang w:val="uk-UA"/>
        </w:rPr>
      </w:pPr>
      <w:r>
        <w:rPr>
          <w:color w:val="000000"/>
          <w:sz w:val="28"/>
          <w:szCs w:val="28"/>
        </w:rPr>
        <w:t>Спори, що виникають у зв</w:t>
      </w:r>
      <w:r>
        <w:rPr>
          <w:color w:val="000000"/>
          <w:sz w:val="28"/>
          <w:szCs w:val="28"/>
          <w:lang w:val="uk-UA"/>
        </w:rPr>
        <w:t>’</w:t>
      </w:r>
      <w:r>
        <w:rPr>
          <w:color w:val="000000"/>
          <w:sz w:val="28"/>
          <w:szCs w:val="28"/>
        </w:rPr>
        <w:t xml:space="preserve">язку з проведенням щорічної оцінки, вирішуються відповідно до </w:t>
      </w:r>
      <w:r>
        <w:rPr>
          <w:color w:val="000000"/>
          <w:sz w:val="28"/>
          <w:szCs w:val="28"/>
          <w:lang w:val="uk-UA"/>
        </w:rPr>
        <w:t xml:space="preserve">вимог чинного </w:t>
      </w:r>
      <w:r>
        <w:rPr>
          <w:color w:val="000000"/>
          <w:sz w:val="28"/>
          <w:szCs w:val="28"/>
        </w:rPr>
        <w:t xml:space="preserve">законодавства </w:t>
      </w:r>
      <w:r>
        <w:rPr>
          <w:color w:val="000000"/>
          <w:sz w:val="28"/>
          <w:szCs w:val="28"/>
          <w:lang w:val="uk-UA"/>
        </w:rPr>
        <w:t xml:space="preserve">України                          </w:t>
      </w:r>
      <w:r>
        <w:rPr>
          <w:color w:val="000000"/>
          <w:sz w:val="28"/>
          <w:szCs w:val="28"/>
        </w:rPr>
        <w:t>про вирішення індивідуальних трудових спорів.</w:t>
      </w:r>
      <w:r>
        <w:rPr>
          <w:color w:val="000000"/>
          <w:sz w:val="28"/>
          <w:szCs w:val="28"/>
          <w:lang w:val="uk-UA"/>
        </w:rPr>
        <w:t xml:space="preserve"> </w:t>
      </w:r>
    </w:p>
    <w:p w14:paraId="665A6ECF" w14:textId="77777777" w:rsidR="00C17C32" w:rsidRDefault="00C17C32" w:rsidP="00C17C32">
      <w:pPr>
        <w:pStyle w:val="a7"/>
        <w:ind w:firstLine="225"/>
        <w:jc w:val="both"/>
        <w:rPr>
          <w:color w:val="000000"/>
          <w:sz w:val="28"/>
          <w:szCs w:val="28"/>
        </w:rPr>
      </w:pPr>
      <w:r>
        <w:rPr>
          <w:color w:val="000000"/>
          <w:sz w:val="28"/>
          <w:szCs w:val="28"/>
        </w:rPr>
        <w:t>Стаття 221 КЗпП визначає, що трудові спори між власником та уповноваженим ним органом і працівником незалежно від форми трудового договору розглядаються:</w:t>
      </w:r>
    </w:p>
    <w:p w14:paraId="3659F928" w14:textId="77777777" w:rsidR="00C17C32" w:rsidRDefault="00C17C32" w:rsidP="00C17C32">
      <w:pPr>
        <w:pStyle w:val="a7"/>
        <w:ind w:firstLine="225"/>
        <w:jc w:val="both"/>
        <w:rPr>
          <w:color w:val="000000"/>
          <w:sz w:val="28"/>
          <w:szCs w:val="28"/>
        </w:rPr>
      </w:pPr>
      <w:r>
        <w:rPr>
          <w:color w:val="000000"/>
          <w:sz w:val="28"/>
          <w:szCs w:val="28"/>
        </w:rPr>
        <w:t>1) комісіями з трудових спорів (КТС);</w:t>
      </w:r>
    </w:p>
    <w:p w14:paraId="34B833F8" w14:textId="77777777" w:rsidR="00C17C32" w:rsidRDefault="00C17C32" w:rsidP="00C17C32">
      <w:pPr>
        <w:pStyle w:val="a7"/>
        <w:ind w:firstLine="225"/>
        <w:jc w:val="both"/>
        <w:rPr>
          <w:color w:val="000000"/>
          <w:sz w:val="28"/>
          <w:szCs w:val="28"/>
          <w:lang w:val="uk-UA"/>
        </w:rPr>
      </w:pPr>
      <w:r>
        <w:rPr>
          <w:color w:val="000000"/>
          <w:sz w:val="28"/>
          <w:szCs w:val="28"/>
        </w:rPr>
        <w:t>2) районними, районними у місті, міськими чи міськрайонними судами (місцевими судами).</w:t>
      </w:r>
    </w:p>
    <w:p w14:paraId="19AE9307" w14:textId="77777777" w:rsidR="00C17C32" w:rsidRDefault="00C17C32" w:rsidP="00C17C32">
      <w:pPr>
        <w:jc w:val="both"/>
        <w:rPr>
          <w:sz w:val="28"/>
          <w:szCs w:val="28"/>
          <w:lang w:val="uk-UA"/>
        </w:rPr>
      </w:pPr>
      <w:r>
        <w:rPr>
          <w:b/>
          <w:sz w:val="28"/>
          <w:szCs w:val="28"/>
          <w:lang w:val="uk-UA"/>
        </w:rPr>
        <w:tab/>
      </w:r>
      <w:r>
        <w:rPr>
          <w:sz w:val="28"/>
          <w:szCs w:val="28"/>
          <w:lang w:val="uk-UA"/>
        </w:rPr>
        <w:t xml:space="preserve">В 2022 році </w:t>
      </w:r>
      <w:r>
        <w:rPr>
          <w:sz w:val="28"/>
          <w:szCs w:val="28"/>
        </w:rPr>
        <w:t>щорічній оцінці виконання покладених на них обов’язків і завдань за</w:t>
      </w:r>
      <w:r>
        <w:rPr>
          <w:sz w:val="28"/>
          <w:szCs w:val="28"/>
          <w:lang w:val="uk-UA"/>
        </w:rPr>
        <w:t xml:space="preserve"> 2021 рік, підлягають 45 посадових осіб.</w:t>
      </w:r>
    </w:p>
    <w:p w14:paraId="594B3687" w14:textId="77777777" w:rsidR="00C17C32" w:rsidRDefault="00C17C32" w:rsidP="00C17C32">
      <w:pPr>
        <w:jc w:val="center"/>
        <w:rPr>
          <w:rFonts w:eastAsia="Calibri"/>
          <w:sz w:val="28"/>
          <w:szCs w:val="28"/>
          <w:lang w:val="uk-UA" w:eastAsia="en-US"/>
        </w:rPr>
      </w:pPr>
    </w:p>
    <w:p w14:paraId="3577C1B8" w14:textId="77777777" w:rsidR="00C17C32" w:rsidRDefault="00C17C32" w:rsidP="00C17C32">
      <w:pPr>
        <w:spacing w:after="120"/>
        <w:jc w:val="both"/>
        <w:rPr>
          <w:sz w:val="28"/>
          <w:szCs w:val="28"/>
          <w:lang w:val="uk-UA"/>
        </w:rPr>
      </w:pPr>
    </w:p>
    <w:p w14:paraId="4E4F802B" w14:textId="77777777" w:rsidR="00C17C32" w:rsidRDefault="00C17C32" w:rsidP="00C17C32">
      <w:pPr>
        <w:ind w:right="-1"/>
        <w:jc w:val="both"/>
        <w:rPr>
          <w:sz w:val="28"/>
          <w:szCs w:val="28"/>
          <w:lang w:val="uk-UA"/>
        </w:rPr>
      </w:pPr>
    </w:p>
    <w:p w14:paraId="5AF4C0AB" w14:textId="77777777" w:rsidR="00C17C32" w:rsidRDefault="00C17C32" w:rsidP="00C17C32">
      <w:pPr>
        <w:ind w:right="-1"/>
        <w:jc w:val="both"/>
        <w:rPr>
          <w:sz w:val="28"/>
          <w:szCs w:val="28"/>
          <w:lang w:val="uk-UA"/>
        </w:rPr>
      </w:pPr>
      <w:r>
        <w:rPr>
          <w:sz w:val="28"/>
          <w:szCs w:val="28"/>
          <w:lang w:val="uk-UA"/>
        </w:rPr>
        <w:t>Начальник відділу організаційно -</w:t>
      </w:r>
    </w:p>
    <w:p w14:paraId="00C985E7" w14:textId="5E5215B8" w:rsidR="00AA5828" w:rsidRDefault="00C17C32" w:rsidP="009E0FFE">
      <w:pPr>
        <w:ind w:right="-1"/>
        <w:jc w:val="both"/>
        <w:rPr>
          <w:b/>
          <w:bCs/>
          <w:sz w:val="28"/>
          <w:szCs w:val="28"/>
          <w:u w:val="single"/>
          <w:lang w:val="uk-UA"/>
        </w:rPr>
      </w:pPr>
      <w:r>
        <w:rPr>
          <w:sz w:val="28"/>
          <w:szCs w:val="28"/>
          <w:lang w:val="uk-UA"/>
        </w:rPr>
        <w:t>кадрового забезпечення селищної ради</w:t>
      </w:r>
      <w:r>
        <w:rPr>
          <w:sz w:val="28"/>
          <w:szCs w:val="28"/>
          <w:lang w:val="uk-UA"/>
        </w:rPr>
        <w:tab/>
        <w:t xml:space="preserve">                            Лариса  САВИЦЬКА</w:t>
      </w:r>
      <w:bookmarkStart w:id="0" w:name="_GoBack"/>
      <w:bookmarkEnd w:id="0"/>
      <w:r>
        <w:rPr>
          <w:sz w:val="28"/>
          <w:szCs w:val="28"/>
          <w:lang w:val="uk-UA"/>
        </w:rPr>
        <w:t xml:space="preserve"> </w:t>
      </w:r>
    </w:p>
    <w:p w14:paraId="4E22A5D7" w14:textId="77777777" w:rsidR="00AA5828" w:rsidRDefault="00AA5828" w:rsidP="00AA5828">
      <w:pPr>
        <w:ind w:left="5529"/>
        <w:jc w:val="both"/>
        <w:rPr>
          <w:color w:val="000000"/>
          <w:sz w:val="24"/>
          <w:szCs w:val="24"/>
          <w:lang w:val="uk-UA"/>
        </w:rPr>
      </w:pPr>
    </w:p>
    <w:p w14:paraId="2241086B" w14:textId="77777777" w:rsidR="00AA5828" w:rsidRDefault="00AA5828" w:rsidP="00AA5828">
      <w:pPr>
        <w:tabs>
          <w:tab w:val="left" w:pos="3810"/>
          <w:tab w:val="center" w:pos="4819"/>
        </w:tabs>
        <w:spacing w:after="120"/>
        <w:rPr>
          <w:sz w:val="28"/>
          <w:szCs w:val="28"/>
          <w:lang w:val="uk-UA"/>
        </w:rPr>
      </w:pPr>
    </w:p>
    <w:p w14:paraId="33ECB19C" w14:textId="77777777" w:rsidR="00AA5828" w:rsidRDefault="00AA5828" w:rsidP="00F04A07">
      <w:pPr>
        <w:jc w:val="both"/>
        <w:rPr>
          <w:sz w:val="28"/>
          <w:lang w:val="uk-UA"/>
        </w:rPr>
      </w:pPr>
    </w:p>
    <w:sectPr w:rsidR="00AA5828" w:rsidSect="006142E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D9DA31FE">
      <w:start w:val="1"/>
      <w:numFmt w:val="decimal"/>
      <w:lvlText w:val="%1."/>
      <w:lvlJc w:val="left"/>
      <w:pPr>
        <w:tabs>
          <w:tab w:val="num" w:pos="720"/>
        </w:tabs>
        <w:ind w:left="720" w:hanging="360"/>
      </w:pPr>
      <w:rPr>
        <w:rFonts w:hint="default"/>
      </w:rPr>
    </w:lvl>
    <w:lvl w:ilvl="1" w:tplc="3E5CC5BA" w:tentative="1">
      <w:start w:val="1"/>
      <w:numFmt w:val="lowerLetter"/>
      <w:lvlText w:val="%2."/>
      <w:lvlJc w:val="left"/>
      <w:pPr>
        <w:tabs>
          <w:tab w:val="num" w:pos="1440"/>
        </w:tabs>
        <w:ind w:left="1440" w:hanging="360"/>
      </w:pPr>
    </w:lvl>
    <w:lvl w:ilvl="2" w:tplc="2C541576" w:tentative="1">
      <w:start w:val="1"/>
      <w:numFmt w:val="lowerRoman"/>
      <w:lvlText w:val="%3."/>
      <w:lvlJc w:val="right"/>
      <w:pPr>
        <w:tabs>
          <w:tab w:val="num" w:pos="2160"/>
        </w:tabs>
        <w:ind w:left="2160" w:hanging="180"/>
      </w:pPr>
    </w:lvl>
    <w:lvl w:ilvl="3" w:tplc="9D76665C" w:tentative="1">
      <w:start w:val="1"/>
      <w:numFmt w:val="decimal"/>
      <w:lvlText w:val="%4."/>
      <w:lvlJc w:val="left"/>
      <w:pPr>
        <w:tabs>
          <w:tab w:val="num" w:pos="2880"/>
        </w:tabs>
        <w:ind w:left="2880" w:hanging="360"/>
      </w:pPr>
    </w:lvl>
    <w:lvl w:ilvl="4" w:tplc="7410009C" w:tentative="1">
      <w:start w:val="1"/>
      <w:numFmt w:val="lowerLetter"/>
      <w:lvlText w:val="%5."/>
      <w:lvlJc w:val="left"/>
      <w:pPr>
        <w:tabs>
          <w:tab w:val="num" w:pos="3600"/>
        </w:tabs>
        <w:ind w:left="3600" w:hanging="360"/>
      </w:pPr>
    </w:lvl>
    <w:lvl w:ilvl="5" w:tplc="CDEC6F08" w:tentative="1">
      <w:start w:val="1"/>
      <w:numFmt w:val="lowerRoman"/>
      <w:lvlText w:val="%6."/>
      <w:lvlJc w:val="right"/>
      <w:pPr>
        <w:tabs>
          <w:tab w:val="num" w:pos="4320"/>
        </w:tabs>
        <w:ind w:left="4320" w:hanging="180"/>
      </w:pPr>
    </w:lvl>
    <w:lvl w:ilvl="6" w:tplc="EA42798C" w:tentative="1">
      <w:start w:val="1"/>
      <w:numFmt w:val="decimal"/>
      <w:lvlText w:val="%7."/>
      <w:lvlJc w:val="left"/>
      <w:pPr>
        <w:tabs>
          <w:tab w:val="num" w:pos="5040"/>
        </w:tabs>
        <w:ind w:left="5040" w:hanging="360"/>
      </w:pPr>
    </w:lvl>
    <w:lvl w:ilvl="7" w:tplc="8EE68280" w:tentative="1">
      <w:start w:val="1"/>
      <w:numFmt w:val="lowerLetter"/>
      <w:lvlText w:val="%8."/>
      <w:lvlJc w:val="left"/>
      <w:pPr>
        <w:tabs>
          <w:tab w:val="num" w:pos="5760"/>
        </w:tabs>
        <w:ind w:left="5760" w:hanging="360"/>
      </w:pPr>
    </w:lvl>
    <w:lvl w:ilvl="8" w:tplc="F548919A" w:tentative="1">
      <w:start w:val="1"/>
      <w:numFmt w:val="lowerRoman"/>
      <w:lvlText w:val="%9."/>
      <w:lvlJc w:val="right"/>
      <w:pPr>
        <w:tabs>
          <w:tab w:val="num" w:pos="6480"/>
        </w:tabs>
        <w:ind w:left="6480" w:hanging="180"/>
      </w:pPr>
    </w:lvl>
  </w:abstractNum>
  <w:abstractNum w:abstractNumId="6"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7"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15:restartNumberingAfterBreak="0">
    <w:nsid w:val="1D1435B8"/>
    <w:multiLevelType w:val="multilevel"/>
    <w:tmpl w:val="2B56F7F8"/>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9"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32D430A2"/>
    <w:multiLevelType w:val="hybridMultilevel"/>
    <w:tmpl w:val="11F08B00"/>
    <w:lvl w:ilvl="0" w:tplc="6734A2C0">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2"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3"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C8B3281"/>
    <w:multiLevelType w:val="multilevel"/>
    <w:tmpl w:val="96DE2B46"/>
    <w:lvl w:ilvl="0">
      <w:start w:val="3"/>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505043D2"/>
    <w:multiLevelType w:val="hybridMultilevel"/>
    <w:tmpl w:val="74B847EA"/>
    <w:lvl w:ilvl="0" w:tplc="520E44B0">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51527807"/>
    <w:multiLevelType w:val="hybridMultilevel"/>
    <w:tmpl w:val="F40E7B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FCA4DB1"/>
    <w:multiLevelType w:val="multilevel"/>
    <w:tmpl w:val="AAAAB7F6"/>
    <w:lvl w:ilvl="0">
      <w:start w:val="3"/>
      <w:numFmt w:val="decimal"/>
      <w:lvlText w:val="%1."/>
      <w:lvlJc w:val="left"/>
      <w:pPr>
        <w:ind w:left="450" w:hanging="45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num w:numId="1">
    <w:abstractNumId w:val="26"/>
  </w:num>
  <w:num w:numId="2">
    <w:abstractNumId w:val="22"/>
  </w:num>
  <w:num w:numId="3">
    <w:abstractNumId w:val="5"/>
  </w:num>
  <w:num w:numId="4">
    <w:abstractNumId w:val="11"/>
  </w:num>
  <w:num w:numId="5">
    <w:abstractNumId w:val="13"/>
  </w:num>
  <w:num w:numId="6">
    <w:abstractNumId w:val="12"/>
  </w:num>
  <w:num w:numId="7">
    <w:abstractNumId w:val="0"/>
  </w:num>
  <w:num w:numId="8">
    <w:abstractNumId w:val="4"/>
  </w:num>
  <w:num w:numId="9">
    <w:abstractNumId w:val="14"/>
  </w:num>
  <w:num w:numId="10">
    <w:abstractNumId w:val="23"/>
  </w:num>
  <w:num w:numId="11">
    <w:abstractNumId w:val="3"/>
  </w:num>
  <w:num w:numId="12">
    <w:abstractNumId w:val="2"/>
  </w:num>
  <w:num w:numId="13">
    <w:abstractNumId w:val="20"/>
  </w:num>
  <w:num w:numId="14">
    <w:abstractNumId w:val="1"/>
  </w:num>
  <w:num w:numId="15">
    <w:abstractNumId w:val="27"/>
  </w:num>
  <w:num w:numId="16">
    <w:abstractNumId w:val="24"/>
  </w:num>
  <w:num w:numId="17">
    <w:abstractNumId w:val="21"/>
  </w:num>
  <w:num w:numId="18">
    <w:abstractNumId w:val="6"/>
  </w:num>
  <w:num w:numId="19">
    <w:abstractNumId w:val="17"/>
  </w:num>
  <w:num w:numId="20">
    <w:abstractNumId w:val="25"/>
  </w:num>
  <w:num w:numId="21">
    <w:abstractNumId w:val="16"/>
  </w:num>
  <w:num w:numId="22">
    <w:abstractNumId w:val="9"/>
  </w:num>
  <w:num w:numId="23">
    <w:abstractNumId w:val="7"/>
  </w:num>
  <w:num w:numId="24">
    <w:abstractNumId w:val="10"/>
  </w:num>
  <w:num w:numId="25">
    <w:abstractNumId w:val="8"/>
  </w:num>
  <w:num w:numId="26">
    <w:abstractNumId w:val="15"/>
  </w:num>
  <w:num w:numId="27">
    <w:abstractNumId w:val="28"/>
  </w:num>
  <w:num w:numId="28">
    <w:abstractNumId w:val="19"/>
  </w:num>
  <w:num w:numId="29">
    <w:abstractNumId w:val="18"/>
  </w:num>
  <w:num w:numId="30">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4A2"/>
    <w:rsid w:val="000019D8"/>
    <w:rsid w:val="000261DE"/>
    <w:rsid w:val="0005029F"/>
    <w:rsid w:val="000527AB"/>
    <w:rsid w:val="00077D12"/>
    <w:rsid w:val="00097BFE"/>
    <w:rsid w:val="000B4A34"/>
    <w:rsid w:val="000C5DB4"/>
    <w:rsid w:val="000D13F3"/>
    <w:rsid w:val="000E16AA"/>
    <w:rsid w:val="00106D22"/>
    <w:rsid w:val="00113D7B"/>
    <w:rsid w:val="00132DFE"/>
    <w:rsid w:val="001334EA"/>
    <w:rsid w:val="00140998"/>
    <w:rsid w:val="00165D88"/>
    <w:rsid w:val="00177353"/>
    <w:rsid w:val="001870A2"/>
    <w:rsid w:val="001977D0"/>
    <w:rsid w:val="001C4F39"/>
    <w:rsid w:val="001D7704"/>
    <w:rsid w:val="001E4392"/>
    <w:rsid w:val="00212F4F"/>
    <w:rsid w:val="0022314A"/>
    <w:rsid w:val="00235C46"/>
    <w:rsid w:val="00237432"/>
    <w:rsid w:val="002420F0"/>
    <w:rsid w:val="00245751"/>
    <w:rsid w:val="00255AEF"/>
    <w:rsid w:val="0026149D"/>
    <w:rsid w:val="002672FC"/>
    <w:rsid w:val="00275044"/>
    <w:rsid w:val="00275511"/>
    <w:rsid w:val="0027745A"/>
    <w:rsid w:val="00282874"/>
    <w:rsid w:val="002A3383"/>
    <w:rsid w:val="002B12D2"/>
    <w:rsid w:val="002B3180"/>
    <w:rsid w:val="002B65D4"/>
    <w:rsid w:val="002C02DB"/>
    <w:rsid w:val="002D73F5"/>
    <w:rsid w:val="002F3D37"/>
    <w:rsid w:val="00310FBF"/>
    <w:rsid w:val="00312564"/>
    <w:rsid w:val="00326B63"/>
    <w:rsid w:val="00343D3E"/>
    <w:rsid w:val="00345653"/>
    <w:rsid w:val="00351F19"/>
    <w:rsid w:val="003610B4"/>
    <w:rsid w:val="00361BC4"/>
    <w:rsid w:val="00362F26"/>
    <w:rsid w:val="00367A7C"/>
    <w:rsid w:val="0037410D"/>
    <w:rsid w:val="00393F3A"/>
    <w:rsid w:val="003A0C30"/>
    <w:rsid w:val="003B1C93"/>
    <w:rsid w:val="003C6C36"/>
    <w:rsid w:val="003D5A4C"/>
    <w:rsid w:val="003F267A"/>
    <w:rsid w:val="003F68A5"/>
    <w:rsid w:val="004041B6"/>
    <w:rsid w:val="00406C50"/>
    <w:rsid w:val="00487B7C"/>
    <w:rsid w:val="00490369"/>
    <w:rsid w:val="004A5CE1"/>
    <w:rsid w:val="004C3B2F"/>
    <w:rsid w:val="004D0C28"/>
    <w:rsid w:val="004D7020"/>
    <w:rsid w:val="004E3CEE"/>
    <w:rsid w:val="004F0BD0"/>
    <w:rsid w:val="004F1BD8"/>
    <w:rsid w:val="004F7068"/>
    <w:rsid w:val="00517AB9"/>
    <w:rsid w:val="00526617"/>
    <w:rsid w:val="00534503"/>
    <w:rsid w:val="005357F5"/>
    <w:rsid w:val="00536E20"/>
    <w:rsid w:val="005421AD"/>
    <w:rsid w:val="005426B8"/>
    <w:rsid w:val="0054373E"/>
    <w:rsid w:val="00555535"/>
    <w:rsid w:val="0057674D"/>
    <w:rsid w:val="005829BD"/>
    <w:rsid w:val="00586535"/>
    <w:rsid w:val="00591D13"/>
    <w:rsid w:val="005A6174"/>
    <w:rsid w:val="005A61A9"/>
    <w:rsid w:val="005B36D0"/>
    <w:rsid w:val="005E264D"/>
    <w:rsid w:val="005F0BFD"/>
    <w:rsid w:val="005F44E3"/>
    <w:rsid w:val="005F714C"/>
    <w:rsid w:val="0060171F"/>
    <w:rsid w:val="006142E1"/>
    <w:rsid w:val="00637281"/>
    <w:rsid w:val="00637895"/>
    <w:rsid w:val="00654658"/>
    <w:rsid w:val="00665EA4"/>
    <w:rsid w:val="0066625B"/>
    <w:rsid w:val="00666CE7"/>
    <w:rsid w:val="0068322D"/>
    <w:rsid w:val="00687C05"/>
    <w:rsid w:val="006A3E53"/>
    <w:rsid w:val="006A6CC4"/>
    <w:rsid w:val="006C74D6"/>
    <w:rsid w:val="006F156E"/>
    <w:rsid w:val="0070345F"/>
    <w:rsid w:val="00715C97"/>
    <w:rsid w:val="00730629"/>
    <w:rsid w:val="00734409"/>
    <w:rsid w:val="00737BEA"/>
    <w:rsid w:val="00743077"/>
    <w:rsid w:val="00743729"/>
    <w:rsid w:val="007650D6"/>
    <w:rsid w:val="007669C1"/>
    <w:rsid w:val="00774BAE"/>
    <w:rsid w:val="007A3C6F"/>
    <w:rsid w:val="007B7C27"/>
    <w:rsid w:val="007F23EE"/>
    <w:rsid w:val="007F425D"/>
    <w:rsid w:val="00815A3F"/>
    <w:rsid w:val="00826666"/>
    <w:rsid w:val="00832CEE"/>
    <w:rsid w:val="00836907"/>
    <w:rsid w:val="00850553"/>
    <w:rsid w:val="008512FA"/>
    <w:rsid w:val="00854F10"/>
    <w:rsid w:val="00872C75"/>
    <w:rsid w:val="00877B26"/>
    <w:rsid w:val="008806E4"/>
    <w:rsid w:val="00881C78"/>
    <w:rsid w:val="00885617"/>
    <w:rsid w:val="0089192C"/>
    <w:rsid w:val="00893E43"/>
    <w:rsid w:val="00897D11"/>
    <w:rsid w:val="008A1391"/>
    <w:rsid w:val="008C067F"/>
    <w:rsid w:val="008C4E14"/>
    <w:rsid w:val="008C54AB"/>
    <w:rsid w:val="008D2C1E"/>
    <w:rsid w:val="008D44A2"/>
    <w:rsid w:val="008E025F"/>
    <w:rsid w:val="008E4E0D"/>
    <w:rsid w:val="008F499D"/>
    <w:rsid w:val="008F7AD2"/>
    <w:rsid w:val="00907A96"/>
    <w:rsid w:val="00922DF6"/>
    <w:rsid w:val="0092422E"/>
    <w:rsid w:val="009512CC"/>
    <w:rsid w:val="00975802"/>
    <w:rsid w:val="00977E70"/>
    <w:rsid w:val="00984E27"/>
    <w:rsid w:val="009B7458"/>
    <w:rsid w:val="009C7CD9"/>
    <w:rsid w:val="009E0FFE"/>
    <w:rsid w:val="009F302D"/>
    <w:rsid w:val="00A009E2"/>
    <w:rsid w:val="00A014DA"/>
    <w:rsid w:val="00A0312A"/>
    <w:rsid w:val="00A14289"/>
    <w:rsid w:val="00A15BCC"/>
    <w:rsid w:val="00A21004"/>
    <w:rsid w:val="00A2206D"/>
    <w:rsid w:val="00A41581"/>
    <w:rsid w:val="00A53CBD"/>
    <w:rsid w:val="00A55914"/>
    <w:rsid w:val="00A76D03"/>
    <w:rsid w:val="00AA0B02"/>
    <w:rsid w:val="00AA521D"/>
    <w:rsid w:val="00AA5828"/>
    <w:rsid w:val="00AB1997"/>
    <w:rsid w:val="00AC1099"/>
    <w:rsid w:val="00AF3406"/>
    <w:rsid w:val="00B02F9F"/>
    <w:rsid w:val="00B045A9"/>
    <w:rsid w:val="00B161A9"/>
    <w:rsid w:val="00B20E6B"/>
    <w:rsid w:val="00B25C5D"/>
    <w:rsid w:val="00B33C1E"/>
    <w:rsid w:val="00B45F20"/>
    <w:rsid w:val="00B476B4"/>
    <w:rsid w:val="00B637FD"/>
    <w:rsid w:val="00B706F0"/>
    <w:rsid w:val="00B74D4E"/>
    <w:rsid w:val="00B75B72"/>
    <w:rsid w:val="00B85ED2"/>
    <w:rsid w:val="00BE0813"/>
    <w:rsid w:val="00BE109A"/>
    <w:rsid w:val="00BE1C44"/>
    <w:rsid w:val="00BE7A91"/>
    <w:rsid w:val="00BF1B91"/>
    <w:rsid w:val="00C02D67"/>
    <w:rsid w:val="00C030E6"/>
    <w:rsid w:val="00C17C32"/>
    <w:rsid w:val="00C2573F"/>
    <w:rsid w:val="00C30118"/>
    <w:rsid w:val="00C52CAD"/>
    <w:rsid w:val="00C63EB9"/>
    <w:rsid w:val="00C64DBE"/>
    <w:rsid w:val="00C77907"/>
    <w:rsid w:val="00C94B49"/>
    <w:rsid w:val="00CA405A"/>
    <w:rsid w:val="00CA7E7A"/>
    <w:rsid w:val="00CB3E2B"/>
    <w:rsid w:val="00CD0C7B"/>
    <w:rsid w:val="00CD2914"/>
    <w:rsid w:val="00CE03DE"/>
    <w:rsid w:val="00CF03A9"/>
    <w:rsid w:val="00CF21FE"/>
    <w:rsid w:val="00CF39AF"/>
    <w:rsid w:val="00D2494B"/>
    <w:rsid w:val="00D321BC"/>
    <w:rsid w:val="00D54409"/>
    <w:rsid w:val="00D56D0D"/>
    <w:rsid w:val="00D63D06"/>
    <w:rsid w:val="00D66CD4"/>
    <w:rsid w:val="00D73A8A"/>
    <w:rsid w:val="00D86790"/>
    <w:rsid w:val="00D87A05"/>
    <w:rsid w:val="00D96AB3"/>
    <w:rsid w:val="00DA3DBD"/>
    <w:rsid w:val="00DA7465"/>
    <w:rsid w:val="00DB12B9"/>
    <w:rsid w:val="00DD09B2"/>
    <w:rsid w:val="00E120AD"/>
    <w:rsid w:val="00E319B0"/>
    <w:rsid w:val="00E55E96"/>
    <w:rsid w:val="00E637C1"/>
    <w:rsid w:val="00E65846"/>
    <w:rsid w:val="00E75A98"/>
    <w:rsid w:val="00E943E6"/>
    <w:rsid w:val="00EB1A43"/>
    <w:rsid w:val="00EE2BD9"/>
    <w:rsid w:val="00EE2DB3"/>
    <w:rsid w:val="00EF011D"/>
    <w:rsid w:val="00EF27B0"/>
    <w:rsid w:val="00EF3FD9"/>
    <w:rsid w:val="00F03003"/>
    <w:rsid w:val="00F04A07"/>
    <w:rsid w:val="00F4327A"/>
    <w:rsid w:val="00F52D40"/>
    <w:rsid w:val="00F5419F"/>
    <w:rsid w:val="00F564E9"/>
    <w:rsid w:val="00F602AA"/>
    <w:rsid w:val="00F64629"/>
    <w:rsid w:val="00F65526"/>
    <w:rsid w:val="00F74A30"/>
    <w:rsid w:val="00F94524"/>
    <w:rsid w:val="00FA07AF"/>
    <w:rsid w:val="00FA1FA3"/>
    <w:rsid w:val="00FA7998"/>
    <w:rsid w:val="00FC7ACA"/>
    <w:rsid w:val="00FD12CC"/>
    <w:rsid w:val="00FD25C8"/>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506D3B"/>
  <w15:chartTrackingRefBased/>
  <w15:docId w15:val="{4AB0B2E4-325E-4255-B877-7B05133D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1D7704"/>
    <w:rPr>
      <w:b/>
      <w:noProof/>
      <w:sz w:val="28"/>
      <w:lang w:eastAsia="uk-UA"/>
    </w:rPr>
  </w:style>
  <w:style w:type="character" w:customStyle="1" w:styleId="50">
    <w:name w:val="Заголовок 5 Знак"/>
    <w:link w:val="5"/>
    <w:rsid w:val="001D7704"/>
    <w:rPr>
      <w:b/>
      <w:sz w:val="32"/>
      <w:lang w:eastAsia="uk-UA"/>
    </w:rPr>
  </w:style>
  <w:style w:type="character" w:customStyle="1" w:styleId="70">
    <w:name w:val="Заголовок 7 Знак"/>
    <w:link w:val="7"/>
    <w:rsid w:val="001D7704"/>
    <w:rPr>
      <w:sz w:val="28"/>
      <w:lang w:eastAsia="uk-UA"/>
    </w:rPr>
  </w:style>
  <w:style w:type="character" w:customStyle="1" w:styleId="80">
    <w:name w:val="Заголовок 8 Знак"/>
    <w:link w:val="8"/>
    <w:rsid w:val="001D7704"/>
    <w:rPr>
      <w:sz w:val="28"/>
      <w:lang w:val="uk-UA" w:eastAsia="uk-UA"/>
    </w:rPr>
  </w:style>
  <w:style w:type="paragraph" w:styleId="a7">
    <w:name w:val="Normal (Web)"/>
    <w:basedOn w:val="a"/>
    <w:uiPriority w:val="99"/>
    <w:semiHidden/>
    <w:unhideWhenUsed/>
    <w:rsid w:val="00AA5828"/>
    <w:pPr>
      <w:spacing w:before="100" w:beforeAutospacing="1" w:after="100" w:afterAutospacing="1"/>
    </w:pPr>
    <w:rPr>
      <w:sz w:val="24"/>
      <w:szCs w:val="24"/>
      <w:lang w:eastAsia="ru-RU"/>
    </w:rPr>
  </w:style>
  <w:style w:type="paragraph" w:customStyle="1" w:styleId="rvps2">
    <w:name w:val="rvps2"/>
    <w:basedOn w:val="a"/>
    <w:uiPriority w:val="99"/>
    <w:rsid w:val="00AA5828"/>
    <w:pPr>
      <w:spacing w:before="100" w:beforeAutospacing="1" w:after="100" w:afterAutospacing="1"/>
    </w:pPr>
    <w:rPr>
      <w:sz w:val="24"/>
      <w:szCs w:val="24"/>
      <w:lang w:eastAsia="ru-RU"/>
    </w:rPr>
  </w:style>
  <w:style w:type="character" w:customStyle="1" w:styleId="rvts9">
    <w:name w:val="rvts9"/>
    <w:basedOn w:val="a0"/>
    <w:rsid w:val="00AA5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36164">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0203285">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753115244">
      <w:bodyDiv w:val="1"/>
      <w:marLeft w:val="0"/>
      <w:marRight w:val="0"/>
      <w:marTop w:val="0"/>
      <w:marBottom w:val="0"/>
      <w:divBdr>
        <w:top w:val="none" w:sz="0" w:space="0" w:color="auto"/>
        <w:left w:val="none" w:sz="0" w:space="0" w:color="auto"/>
        <w:bottom w:val="none" w:sz="0" w:space="0" w:color="auto"/>
        <w:right w:val="none" w:sz="0" w:space="0" w:color="auto"/>
      </w:divBdr>
    </w:div>
    <w:div w:id="2128157997">
      <w:bodyDiv w:val="1"/>
      <w:marLeft w:val="0"/>
      <w:marRight w:val="0"/>
      <w:marTop w:val="0"/>
      <w:marBottom w:val="0"/>
      <w:divBdr>
        <w:top w:val="none" w:sz="0" w:space="0" w:color="auto"/>
        <w:left w:val="none" w:sz="0" w:space="0" w:color="auto"/>
        <w:bottom w:val="none" w:sz="0" w:space="0" w:color="auto"/>
        <w:right w:val="none" w:sz="0" w:space="0" w:color="auto"/>
      </w:divBdr>
    </w:div>
    <w:div w:id="2145728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1670</Words>
  <Characters>9520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28</cp:revision>
  <cp:lastPrinted>2022-01-27T09:07:00Z</cp:lastPrinted>
  <dcterms:created xsi:type="dcterms:W3CDTF">2021-01-15T07:46:00Z</dcterms:created>
  <dcterms:modified xsi:type="dcterms:W3CDTF">2022-02-01T12:12:00Z</dcterms:modified>
</cp:coreProperties>
</file>