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C2DCDC" w14:textId="77777777" w:rsidR="004502D0" w:rsidRPr="004502D0" w:rsidRDefault="00FD51B7" w:rsidP="00D24CDE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object w:dxaOrig="1440" w:dyaOrig="1440" w14:anchorId="3FC47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0;width:44.25pt;height:57.75pt;z-index:251658240" fillcolor="window">
            <v:imagedata r:id="rId5" o:title="" grayscale="t" bilevel="t"/>
            <w10:wrap type="square" side="left"/>
          </v:shape>
          <o:OLEObject Type="Embed" ProgID="Word.Picture.8" ShapeID="_x0000_s1026" DrawAspect="Content" ObjectID="_1705326271" r:id="rId6"/>
        </w:object>
      </w:r>
      <w:r w:rsidR="004502D0" w:rsidRPr="004502D0">
        <w:rPr>
          <w:noProof/>
          <w:sz w:val="28"/>
          <w:szCs w:val="28"/>
        </w:rPr>
        <w:br w:type="textWrapping" w:clear="all"/>
      </w:r>
    </w:p>
    <w:p w14:paraId="019FC88E" w14:textId="77777777" w:rsidR="004502D0" w:rsidRPr="004502D0" w:rsidRDefault="004502D0" w:rsidP="004502D0">
      <w:pPr>
        <w:pStyle w:val="3"/>
        <w:rPr>
          <w:b w:val="0"/>
          <w:noProof w:val="0"/>
          <w:szCs w:val="28"/>
          <w:lang w:val="uk-UA"/>
        </w:rPr>
      </w:pPr>
      <w:r w:rsidRPr="004502D0">
        <w:rPr>
          <w:b w:val="0"/>
          <w:szCs w:val="28"/>
        </w:rPr>
        <w:t>БРУСИЛІВСЬКА СЕЛИЩНА РАДА</w:t>
      </w:r>
    </w:p>
    <w:p w14:paraId="69DDA0E3" w14:textId="77777777" w:rsidR="004502D0" w:rsidRPr="004502D0" w:rsidRDefault="00552DC1" w:rsidP="004502D0">
      <w:pPr>
        <w:pStyle w:val="3"/>
        <w:rPr>
          <w:b w:val="0"/>
          <w:noProof w:val="0"/>
          <w:szCs w:val="28"/>
          <w:lang w:val="uk-UA"/>
        </w:rPr>
      </w:pPr>
      <w:r>
        <w:rPr>
          <w:b w:val="0"/>
          <w:noProof w:val="0"/>
          <w:szCs w:val="28"/>
          <w:lang w:val="uk-UA"/>
        </w:rPr>
        <w:t>Ж</w:t>
      </w:r>
      <w:r w:rsidR="008437E7">
        <w:rPr>
          <w:b w:val="0"/>
          <w:noProof w:val="0"/>
          <w:szCs w:val="28"/>
          <w:lang w:val="uk-UA"/>
        </w:rPr>
        <w:t>ИТОМИР</w:t>
      </w:r>
      <w:r w:rsidR="004502D0" w:rsidRPr="004502D0">
        <w:rPr>
          <w:b w:val="0"/>
          <w:noProof w:val="0"/>
          <w:szCs w:val="28"/>
          <w:lang w:val="uk-UA"/>
        </w:rPr>
        <w:t>СЬКОГО РАЙОНУ ЖИТОМИРСЬКОЇ ОБЛАСТІ</w:t>
      </w:r>
    </w:p>
    <w:p w14:paraId="7672123C" w14:textId="77777777" w:rsidR="004502D0" w:rsidRPr="004502D0" w:rsidRDefault="004502D0" w:rsidP="004502D0">
      <w:pPr>
        <w:pStyle w:val="7"/>
        <w:rPr>
          <w:szCs w:val="28"/>
          <w:lang w:val="uk-UA"/>
        </w:rPr>
      </w:pPr>
    </w:p>
    <w:p w14:paraId="11327113" w14:textId="77777777" w:rsidR="004502D0" w:rsidRPr="004502D0" w:rsidRDefault="004502D0" w:rsidP="004502D0">
      <w:pPr>
        <w:pStyle w:val="5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 xml:space="preserve">  РІШЕННЯ</w:t>
      </w:r>
    </w:p>
    <w:p w14:paraId="5728A152" w14:textId="77777777" w:rsidR="004502D0" w:rsidRPr="004502D0" w:rsidRDefault="004502D0" w:rsidP="004502D0">
      <w:pPr>
        <w:pStyle w:val="8"/>
        <w:rPr>
          <w:b/>
          <w:szCs w:val="28"/>
        </w:rPr>
      </w:pPr>
      <w:r w:rsidRPr="004502D0">
        <w:rPr>
          <w:b/>
          <w:szCs w:val="28"/>
        </w:rPr>
        <w:t>ВИКОНКОМУ БРУСИЛІВСЬКОЇ СЕЛИЩНОЇ РАДИ</w:t>
      </w:r>
    </w:p>
    <w:p w14:paraId="4CC1A233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3B786F72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165837FE" w14:textId="7DCDBE1D" w:rsidR="004502D0" w:rsidRPr="004502D0" w:rsidRDefault="00A75693" w:rsidP="004502D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437E7">
        <w:rPr>
          <w:sz w:val="28"/>
          <w:szCs w:val="28"/>
          <w:lang w:val="uk-UA"/>
        </w:rPr>
        <w:t>ід</w:t>
      </w:r>
      <w:r w:rsidRPr="00FC07D6">
        <w:rPr>
          <w:sz w:val="28"/>
          <w:szCs w:val="28"/>
          <w:lang w:val="uk-UA"/>
        </w:rPr>
        <w:t xml:space="preserve"> </w:t>
      </w:r>
      <w:r w:rsidR="00404599">
        <w:rPr>
          <w:sz w:val="28"/>
          <w:szCs w:val="28"/>
          <w:lang w:val="uk-UA"/>
        </w:rPr>
        <w:t>0</w:t>
      </w:r>
      <w:r w:rsidR="001102E6">
        <w:rPr>
          <w:sz w:val="28"/>
          <w:szCs w:val="28"/>
          <w:lang w:val="uk-UA"/>
        </w:rPr>
        <w:t>2</w:t>
      </w:r>
      <w:r w:rsidR="00883850">
        <w:rPr>
          <w:sz w:val="28"/>
          <w:szCs w:val="28"/>
          <w:lang w:val="uk-UA"/>
        </w:rPr>
        <w:t>.</w:t>
      </w:r>
      <w:r w:rsidR="001102E6">
        <w:rPr>
          <w:sz w:val="28"/>
          <w:szCs w:val="28"/>
          <w:lang w:val="uk-UA"/>
        </w:rPr>
        <w:t>0</w:t>
      </w:r>
      <w:r w:rsidR="00404599">
        <w:rPr>
          <w:sz w:val="28"/>
          <w:szCs w:val="28"/>
          <w:lang w:val="uk-UA"/>
        </w:rPr>
        <w:t>2</w:t>
      </w:r>
      <w:r w:rsidR="00883850">
        <w:rPr>
          <w:sz w:val="28"/>
          <w:szCs w:val="28"/>
          <w:lang w:val="uk-UA"/>
        </w:rPr>
        <w:t>.202</w:t>
      </w:r>
      <w:r w:rsidR="001102E6">
        <w:rPr>
          <w:sz w:val="28"/>
          <w:szCs w:val="28"/>
          <w:lang w:val="uk-UA"/>
        </w:rPr>
        <w:t>2</w:t>
      </w:r>
      <w:r w:rsidR="00883850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  </w:t>
      </w:r>
      <w:r w:rsidR="00883850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</w:t>
      </w:r>
      <w:r w:rsidR="004502D0" w:rsidRPr="004502D0">
        <w:rPr>
          <w:sz w:val="28"/>
          <w:szCs w:val="28"/>
          <w:lang w:val="uk-UA"/>
        </w:rPr>
        <w:t xml:space="preserve">                                                           </w:t>
      </w:r>
      <w:r w:rsidR="008437E7">
        <w:rPr>
          <w:sz w:val="28"/>
          <w:szCs w:val="28"/>
          <w:lang w:val="uk-UA"/>
        </w:rPr>
        <w:t xml:space="preserve"> №</w:t>
      </w:r>
      <w:r w:rsidR="00FB43A6">
        <w:rPr>
          <w:sz w:val="28"/>
          <w:szCs w:val="28"/>
          <w:lang w:val="uk-UA"/>
        </w:rPr>
        <w:t xml:space="preserve"> 803</w:t>
      </w:r>
    </w:p>
    <w:p w14:paraId="5168BB01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4BC52A14" w14:textId="77777777" w:rsidR="00662F19" w:rsidRPr="003E6B9A" w:rsidRDefault="00662F19" w:rsidP="00662F19">
      <w:pPr>
        <w:rPr>
          <w:lang w:val="uk-UA"/>
        </w:rPr>
      </w:pPr>
      <w:r w:rsidRPr="003E6B9A">
        <w:rPr>
          <w:color w:val="000000"/>
          <w:sz w:val="28"/>
          <w:szCs w:val="28"/>
          <w:lang w:val="uk-UA"/>
        </w:rPr>
        <w:t xml:space="preserve">Про затвердження висновку про </w:t>
      </w:r>
    </w:p>
    <w:p w14:paraId="65EC12EF" w14:textId="77777777" w:rsidR="00662F19" w:rsidRPr="003E6B9A" w:rsidRDefault="00662F19" w:rsidP="00662F19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>не</w:t>
      </w:r>
      <w:r w:rsidRPr="003E6B9A">
        <w:rPr>
          <w:color w:val="000000"/>
          <w:sz w:val="28"/>
          <w:szCs w:val="28"/>
          <w:lang w:val="uk-UA"/>
        </w:rPr>
        <w:t>доцільність позбавлення батьківських </w:t>
      </w:r>
    </w:p>
    <w:p w14:paraId="2C9F5A94" w14:textId="77777777" w:rsidR="00662F19" w:rsidRPr="003E6B9A" w:rsidRDefault="00662F19" w:rsidP="00662F19">
      <w:pPr>
        <w:tabs>
          <w:tab w:val="left" w:pos="6002"/>
        </w:tabs>
        <w:spacing w:line="271" w:lineRule="auto"/>
        <w:rPr>
          <w:lang w:val="uk-UA"/>
        </w:rPr>
      </w:pPr>
      <w:r w:rsidRPr="003E6B9A">
        <w:rPr>
          <w:color w:val="000000"/>
          <w:sz w:val="28"/>
          <w:szCs w:val="28"/>
          <w:lang w:val="uk-UA"/>
        </w:rPr>
        <w:t xml:space="preserve">прав </w:t>
      </w:r>
      <w:r>
        <w:rPr>
          <w:color w:val="000000"/>
          <w:sz w:val="28"/>
          <w:szCs w:val="28"/>
          <w:lang w:val="uk-UA"/>
        </w:rPr>
        <w:t>Метельського В.В.</w:t>
      </w:r>
    </w:p>
    <w:p w14:paraId="55974B36" w14:textId="77777777" w:rsidR="004502D0" w:rsidRPr="004502D0" w:rsidRDefault="004502D0" w:rsidP="004502D0">
      <w:pPr>
        <w:rPr>
          <w:sz w:val="28"/>
          <w:szCs w:val="28"/>
          <w:lang w:val="uk-UA"/>
        </w:rPr>
      </w:pPr>
    </w:p>
    <w:p w14:paraId="282D3900" w14:textId="0B42F7ED" w:rsidR="004502D0" w:rsidRPr="004502D0" w:rsidRDefault="004502D0" w:rsidP="004502D0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ab/>
      </w:r>
      <w:r w:rsidR="008437E7">
        <w:rPr>
          <w:sz w:val="28"/>
          <w:szCs w:val="28"/>
          <w:lang w:val="uk-UA"/>
        </w:rPr>
        <w:t>К</w:t>
      </w:r>
      <w:r w:rsidR="008437E7" w:rsidRPr="004502D0">
        <w:rPr>
          <w:sz w:val="28"/>
          <w:szCs w:val="28"/>
          <w:lang w:val="uk-UA"/>
        </w:rPr>
        <w:t>еруючись ст.</w:t>
      </w:r>
      <w:r w:rsidR="008437E7">
        <w:rPr>
          <w:sz w:val="28"/>
          <w:szCs w:val="28"/>
          <w:lang w:val="uk-UA"/>
        </w:rPr>
        <w:t>ст.</w:t>
      </w:r>
      <w:r w:rsidR="008437E7" w:rsidRPr="004502D0">
        <w:rPr>
          <w:sz w:val="28"/>
          <w:szCs w:val="28"/>
          <w:lang w:val="uk-UA"/>
        </w:rPr>
        <w:t xml:space="preserve"> 34</w:t>
      </w:r>
      <w:r w:rsidR="008437E7">
        <w:rPr>
          <w:sz w:val="28"/>
          <w:szCs w:val="28"/>
          <w:lang w:val="uk-UA"/>
        </w:rPr>
        <w:t>, 52-54, 59</w:t>
      </w:r>
      <w:r w:rsidR="0046069F">
        <w:rPr>
          <w:sz w:val="28"/>
          <w:szCs w:val="28"/>
          <w:lang w:val="uk-UA"/>
        </w:rPr>
        <w:t>, ч.1. ст. 73</w:t>
      </w:r>
      <w:r w:rsidR="008437E7" w:rsidRPr="004502D0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8437E7">
        <w:rPr>
          <w:sz w:val="28"/>
          <w:szCs w:val="28"/>
          <w:lang w:val="uk-UA"/>
        </w:rPr>
        <w:t xml:space="preserve"> в</w:t>
      </w:r>
      <w:r w:rsidRPr="004502D0">
        <w:rPr>
          <w:sz w:val="28"/>
          <w:szCs w:val="28"/>
          <w:lang w:val="uk-UA"/>
        </w:rPr>
        <w:t xml:space="preserve">ідповідно до </w:t>
      </w:r>
      <w:r w:rsidR="00A33CA3">
        <w:rPr>
          <w:sz w:val="28"/>
          <w:szCs w:val="28"/>
          <w:lang w:val="uk-UA"/>
        </w:rPr>
        <w:t>ст.</w:t>
      </w:r>
      <w:r w:rsidRPr="004502D0">
        <w:rPr>
          <w:sz w:val="28"/>
          <w:szCs w:val="28"/>
          <w:lang w:val="uk-UA"/>
        </w:rPr>
        <w:t xml:space="preserve">ст. </w:t>
      </w:r>
      <w:r w:rsidR="00A33CA3">
        <w:rPr>
          <w:sz w:val="28"/>
          <w:szCs w:val="28"/>
          <w:lang w:val="uk-UA"/>
        </w:rPr>
        <w:t xml:space="preserve">3, 10, 150, 152, 155, 181 Сімейного кодексу України, ст.ст. 12, 14,15 </w:t>
      </w:r>
      <w:r w:rsidRPr="004502D0">
        <w:rPr>
          <w:sz w:val="28"/>
          <w:szCs w:val="28"/>
          <w:lang w:val="uk-UA"/>
        </w:rPr>
        <w:t>Закону України «</w:t>
      </w:r>
      <w:r w:rsidR="00A33CA3">
        <w:rPr>
          <w:sz w:val="28"/>
          <w:szCs w:val="28"/>
          <w:lang w:val="uk-UA"/>
        </w:rPr>
        <w:t>Про охорону дитинства</w:t>
      </w:r>
      <w:r w:rsidRPr="004502D0">
        <w:rPr>
          <w:sz w:val="28"/>
          <w:szCs w:val="28"/>
          <w:lang w:val="uk-UA"/>
        </w:rPr>
        <w:t>», постанови Кабінету Мін</w:t>
      </w:r>
      <w:r w:rsidR="008437E7">
        <w:rPr>
          <w:sz w:val="28"/>
          <w:szCs w:val="28"/>
          <w:lang w:val="uk-UA"/>
        </w:rPr>
        <w:t>істрів України від 24.09.2008</w:t>
      </w:r>
      <w:r w:rsidRPr="004502D0">
        <w:rPr>
          <w:sz w:val="28"/>
          <w:szCs w:val="28"/>
          <w:lang w:val="uk-UA"/>
        </w:rPr>
        <w:t xml:space="preserve"> № 866 «Питання діяльності органів опіки та піклування, пов’язані із захистом прав дитини», </w:t>
      </w:r>
      <w:r w:rsidR="008437E7">
        <w:rPr>
          <w:sz w:val="28"/>
          <w:szCs w:val="28"/>
          <w:lang w:val="uk-UA"/>
        </w:rPr>
        <w:t>Положення</w:t>
      </w:r>
      <w:r w:rsidRPr="004502D0">
        <w:rPr>
          <w:sz w:val="28"/>
          <w:szCs w:val="28"/>
          <w:lang w:val="uk-UA"/>
        </w:rPr>
        <w:t xml:space="preserve"> про комісію з питань захисту прав дітей при виконавчому комітеті селищної ради, затвердженого рішенням виконавчого коміт</w:t>
      </w:r>
      <w:r w:rsidR="008437E7">
        <w:rPr>
          <w:sz w:val="28"/>
          <w:szCs w:val="28"/>
          <w:lang w:val="uk-UA"/>
        </w:rPr>
        <w:t>ету селищної ради від 02.12.2020 № 10</w:t>
      </w:r>
      <w:r w:rsidRPr="004502D0">
        <w:rPr>
          <w:sz w:val="28"/>
          <w:szCs w:val="28"/>
          <w:lang w:val="uk-UA"/>
        </w:rPr>
        <w:t>, враховуючи висновок комісії з питань захисту прав дітей при виконавчому комітеті с</w:t>
      </w:r>
      <w:r w:rsidR="008437E7">
        <w:rPr>
          <w:sz w:val="28"/>
          <w:szCs w:val="28"/>
          <w:lang w:val="uk-UA"/>
        </w:rPr>
        <w:t xml:space="preserve">елищної ради </w:t>
      </w:r>
      <w:r w:rsidR="008437E7" w:rsidRPr="00857679">
        <w:rPr>
          <w:sz w:val="28"/>
          <w:szCs w:val="28"/>
          <w:lang w:val="uk-UA"/>
        </w:rPr>
        <w:t>від</w:t>
      </w:r>
      <w:r w:rsidR="001102E6">
        <w:rPr>
          <w:color w:val="000000" w:themeColor="text1"/>
          <w:sz w:val="28"/>
          <w:szCs w:val="28"/>
          <w:lang w:val="uk-UA"/>
        </w:rPr>
        <w:t xml:space="preserve"> </w:t>
      </w:r>
      <w:r w:rsidR="0022283C">
        <w:rPr>
          <w:sz w:val="28"/>
          <w:szCs w:val="28"/>
          <w:lang w:val="uk-UA"/>
        </w:rPr>
        <w:t>26</w:t>
      </w:r>
      <w:r w:rsidR="008437E7" w:rsidRPr="0046069F">
        <w:rPr>
          <w:sz w:val="28"/>
          <w:szCs w:val="28"/>
          <w:lang w:val="uk-UA"/>
        </w:rPr>
        <w:t>.</w:t>
      </w:r>
      <w:r w:rsidR="001102E6" w:rsidRPr="0046069F">
        <w:rPr>
          <w:sz w:val="28"/>
          <w:szCs w:val="28"/>
          <w:lang w:val="uk-UA"/>
        </w:rPr>
        <w:t>01</w:t>
      </w:r>
      <w:r w:rsidR="008437E7" w:rsidRPr="0046069F">
        <w:rPr>
          <w:sz w:val="28"/>
          <w:szCs w:val="28"/>
          <w:lang w:val="uk-UA"/>
        </w:rPr>
        <w:t>.202</w:t>
      </w:r>
      <w:r w:rsidR="001102E6" w:rsidRPr="0046069F">
        <w:rPr>
          <w:sz w:val="28"/>
          <w:szCs w:val="28"/>
          <w:lang w:val="uk-UA"/>
        </w:rPr>
        <w:t>2</w:t>
      </w:r>
      <w:r w:rsidRPr="0046069F">
        <w:rPr>
          <w:sz w:val="28"/>
          <w:szCs w:val="28"/>
          <w:lang w:val="uk-UA"/>
        </w:rPr>
        <w:t xml:space="preserve"> та </w:t>
      </w:r>
      <w:r w:rsidR="00A33CA3">
        <w:rPr>
          <w:sz w:val="28"/>
          <w:szCs w:val="28"/>
          <w:lang w:val="uk-UA"/>
        </w:rPr>
        <w:t>матеріали, що надійшли до служби у справах дітей Брусилівської селищної ради</w:t>
      </w:r>
      <w:r w:rsidRPr="004502D0">
        <w:rPr>
          <w:sz w:val="28"/>
          <w:szCs w:val="28"/>
          <w:lang w:val="uk-UA"/>
        </w:rPr>
        <w:t xml:space="preserve">, виконком селищної ради </w:t>
      </w:r>
    </w:p>
    <w:p w14:paraId="69F07B6E" w14:textId="77777777" w:rsidR="004502D0" w:rsidRPr="004502D0" w:rsidRDefault="004502D0" w:rsidP="004502D0">
      <w:pPr>
        <w:jc w:val="both"/>
        <w:rPr>
          <w:sz w:val="28"/>
          <w:szCs w:val="28"/>
          <w:lang w:val="uk-UA"/>
        </w:rPr>
      </w:pPr>
    </w:p>
    <w:p w14:paraId="51554D00" w14:textId="6A570B89" w:rsidR="004502D0" w:rsidRPr="004502D0" w:rsidRDefault="004502D0" w:rsidP="004502D0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>ВИРІШИВ:</w:t>
      </w:r>
    </w:p>
    <w:p w14:paraId="4037EED3" w14:textId="18225128" w:rsidR="00E3152C" w:rsidRDefault="00E3152C" w:rsidP="00E315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</w:t>
      </w:r>
      <w:r w:rsidR="006E57A6" w:rsidRPr="00E3152C">
        <w:rPr>
          <w:sz w:val="28"/>
          <w:szCs w:val="28"/>
          <w:lang w:val="uk-UA"/>
        </w:rPr>
        <w:t>атвердити  висновок  про</w:t>
      </w:r>
      <w:r>
        <w:rPr>
          <w:sz w:val="28"/>
          <w:szCs w:val="28"/>
          <w:lang w:val="uk-UA"/>
        </w:rPr>
        <w:t xml:space="preserve"> </w:t>
      </w:r>
      <w:r w:rsidR="00D74D90">
        <w:rPr>
          <w:sz w:val="28"/>
          <w:szCs w:val="28"/>
          <w:lang w:val="uk-UA"/>
        </w:rPr>
        <w:t>недоцільність позбавлення батьківських прав</w:t>
      </w:r>
    </w:p>
    <w:p w14:paraId="5F5A04C7" w14:textId="61D52B1F" w:rsidR="006E57A6" w:rsidRPr="00E3152C" w:rsidRDefault="006E57A6" w:rsidP="00E3152C">
      <w:pPr>
        <w:jc w:val="both"/>
        <w:rPr>
          <w:sz w:val="28"/>
          <w:szCs w:val="28"/>
          <w:lang w:val="uk-UA"/>
        </w:rPr>
      </w:pPr>
      <w:r w:rsidRPr="00E3152C">
        <w:rPr>
          <w:rFonts w:eastAsiaTheme="minorHAnsi"/>
          <w:sz w:val="28"/>
          <w:szCs w:val="28"/>
          <w:lang w:val="uk-UA" w:eastAsia="en-US"/>
        </w:rPr>
        <w:t xml:space="preserve">Метельського Віталія Вікторовича, </w:t>
      </w:r>
      <w:r w:rsidR="00FD51B7">
        <w:rPr>
          <w:sz w:val="28"/>
          <w:szCs w:val="28"/>
          <w:lang w:val="uk-UA"/>
        </w:rPr>
        <w:t>*******</w:t>
      </w:r>
      <w:r w:rsidR="00FD51B7">
        <w:rPr>
          <w:sz w:val="28"/>
          <w:szCs w:val="28"/>
          <w:lang w:val="uk-UA"/>
        </w:rPr>
        <w:t xml:space="preserve"> </w:t>
      </w:r>
      <w:r w:rsidRPr="00E3152C">
        <w:rPr>
          <w:rFonts w:eastAsiaTheme="minorHAnsi"/>
          <w:sz w:val="28"/>
          <w:szCs w:val="28"/>
          <w:lang w:val="uk-UA" w:eastAsia="en-US"/>
        </w:rPr>
        <w:t>року народження</w:t>
      </w:r>
      <w:r w:rsidR="00F8427C">
        <w:rPr>
          <w:rFonts w:eastAsiaTheme="minorHAnsi"/>
          <w:sz w:val="28"/>
          <w:szCs w:val="28"/>
          <w:lang w:val="uk-UA" w:eastAsia="en-US"/>
        </w:rPr>
        <w:t>,</w:t>
      </w:r>
      <w:r w:rsidRPr="00E3152C">
        <w:rPr>
          <w:rFonts w:eastAsiaTheme="minorHAnsi"/>
          <w:sz w:val="28"/>
          <w:szCs w:val="28"/>
          <w:lang w:val="uk-UA" w:eastAsia="en-US"/>
        </w:rPr>
        <w:t xml:space="preserve"> </w:t>
      </w:r>
      <w:r w:rsidRPr="00E3152C">
        <w:rPr>
          <w:rFonts w:eastAsia="Calibri"/>
          <w:sz w:val="28"/>
          <w:szCs w:val="28"/>
          <w:lang w:val="uk-UA"/>
        </w:rPr>
        <w:t xml:space="preserve">відносно його малолітнього сина </w:t>
      </w:r>
      <w:r w:rsidRPr="00E3152C">
        <w:rPr>
          <w:rFonts w:eastAsiaTheme="minorHAnsi"/>
          <w:sz w:val="28"/>
          <w:szCs w:val="28"/>
          <w:lang w:val="uk-UA" w:eastAsia="en-US"/>
        </w:rPr>
        <w:t xml:space="preserve">Метельського Назара Віталійовича, </w:t>
      </w:r>
      <w:r w:rsidR="00FD51B7">
        <w:rPr>
          <w:sz w:val="28"/>
          <w:szCs w:val="28"/>
          <w:lang w:val="uk-UA"/>
        </w:rPr>
        <w:t>*******</w:t>
      </w:r>
      <w:r w:rsidR="00FD51B7">
        <w:rPr>
          <w:sz w:val="28"/>
          <w:szCs w:val="28"/>
          <w:lang w:val="uk-UA"/>
        </w:rPr>
        <w:t xml:space="preserve"> </w:t>
      </w:r>
      <w:r w:rsidRPr="00E3152C">
        <w:rPr>
          <w:rFonts w:eastAsiaTheme="minorHAnsi"/>
          <w:sz w:val="28"/>
          <w:szCs w:val="28"/>
          <w:lang w:val="uk-UA" w:eastAsia="en-US"/>
        </w:rPr>
        <w:t xml:space="preserve">року народження </w:t>
      </w:r>
      <w:r w:rsidRPr="00E3152C">
        <w:rPr>
          <w:sz w:val="28"/>
          <w:szCs w:val="28"/>
          <w:lang w:val="uk-UA"/>
        </w:rPr>
        <w:t>(додається).</w:t>
      </w:r>
    </w:p>
    <w:p w14:paraId="07709640" w14:textId="474B29EA" w:rsidR="00F8427C" w:rsidRDefault="006E57A6" w:rsidP="00F8427C">
      <w:pPr>
        <w:ind w:firstLine="708"/>
        <w:jc w:val="both"/>
        <w:rPr>
          <w:sz w:val="28"/>
          <w:szCs w:val="28"/>
          <w:lang w:val="uk-UA"/>
        </w:rPr>
      </w:pPr>
      <w:r w:rsidRPr="00E3152C">
        <w:rPr>
          <w:sz w:val="28"/>
          <w:szCs w:val="28"/>
          <w:lang w:val="uk-UA"/>
        </w:rPr>
        <w:t xml:space="preserve">2. Вважати за недоцільне позбавити батьківських прав </w:t>
      </w:r>
      <w:r w:rsidRPr="00E3152C">
        <w:rPr>
          <w:rFonts w:eastAsiaTheme="minorHAnsi"/>
          <w:bCs/>
          <w:sz w:val="28"/>
          <w:szCs w:val="28"/>
          <w:lang w:val="uk-UA" w:eastAsia="en-US"/>
        </w:rPr>
        <w:t xml:space="preserve">Метельського Віталія Вікторовича, </w:t>
      </w:r>
      <w:r w:rsidR="00FD51B7">
        <w:rPr>
          <w:sz w:val="28"/>
          <w:szCs w:val="28"/>
          <w:lang w:val="uk-UA"/>
        </w:rPr>
        <w:t>*******</w:t>
      </w:r>
      <w:r w:rsidR="00FD51B7">
        <w:rPr>
          <w:sz w:val="28"/>
          <w:szCs w:val="28"/>
          <w:lang w:val="uk-UA"/>
        </w:rPr>
        <w:t xml:space="preserve"> </w:t>
      </w:r>
      <w:r w:rsidRPr="00E3152C">
        <w:rPr>
          <w:rFonts w:eastAsiaTheme="minorHAnsi"/>
          <w:bCs/>
          <w:sz w:val="28"/>
          <w:szCs w:val="28"/>
          <w:lang w:val="uk-UA" w:eastAsia="en-US"/>
        </w:rPr>
        <w:t>року народження</w:t>
      </w:r>
      <w:r w:rsidR="00F8427C">
        <w:rPr>
          <w:rFonts w:eastAsiaTheme="minorHAnsi"/>
          <w:bCs/>
          <w:sz w:val="28"/>
          <w:szCs w:val="28"/>
          <w:lang w:val="uk-UA" w:eastAsia="en-US"/>
        </w:rPr>
        <w:t>,</w:t>
      </w:r>
      <w:r w:rsidRPr="00E3152C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Pr="00E3152C">
        <w:rPr>
          <w:rFonts w:eastAsia="Calibri"/>
          <w:sz w:val="28"/>
          <w:szCs w:val="28"/>
          <w:lang w:val="uk-UA"/>
        </w:rPr>
        <w:t xml:space="preserve">відносно його малолітнього сина </w:t>
      </w:r>
      <w:r w:rsidRPr="00E3152C">
        <w:rPr>
          <w:rFonts w:eastAsiaTheme="minorHAnsi"/>
          <w:bCs/>
          <w:sz w:val="28"/>
          <w:szCs w:val="28"/>
          <w:lang w:val="uk-UA" w:eastAsia="en-US"/>
        </w:rPr>
        <w:t xml:space="preserve">Метельського Назара Віталійовича, </w:t>
      </w:r>
      <w:r w:rsidR="00FD51B7">
        <w:rPr>
          <w:sz w:val="28"/>
          <w:szCs w:val="28"/>
          <w:lang w:val="uk-UA"/>
        </w:rPr>
        <w:t>*******</w:t>
      </w:r>
      <w:r w:rsidR="00FD51B7">
        <w:rPr>
          <w:sz w:val="28"/>
          <w:szCs w:val="28"/>
          <w:lang w:val="uk-UA"/>
        </w:rPr>
        <w:t xml:space="preserve"> </w:t>
      </w:r>
      <w:r w:rsidRPr="00E3152C">
        <w:rPr>
          <w:rFonts w:eastAsiaTheme="minorHAnsi"/>
          <w:bCs/>
          <w:sz w:val="28"/>
          <w:szCs w:val="28"/>
          <w:lang w:val="uk-UA" w:eastAsia="en-US"/>
        </w:rPr>
        <w:t>року народження</w:t>
      </w:r>
      <w:r w:rsidR="00F8427C">
        <w:rPr>
          <w:rFonts w:eastAsiaTheme="minorHAnsi"/>
          <w:bCs/>
          <w:sz w:val="28"/>
          <w:szCs w:val="28"/>
          <w:lang w:val="uk-UA" w:eastAsia="en-US"/>
        </w:rPr>
        <w:t>,</w:t>
      </w:r>
      <w:r w:rsidRPr="00E3152C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Pr="00E3152C">
        <w:rPr>
          <w:sz w:val="28"/>
          <w:szCs w:val="28"/>
          <w:lang w:val="uk-UA"/>
        </w:rPr>
        <w:t>у судовому порядку</w:t>
      </w:r>
      <w:r w:rsidR="00F8427C" w:rsidRPr="00F8427C">
        <w:rPr>
          <w:sz w:val="28"/>
          <w:szCs w:val="28"/>
          <w:lang w:val="uk-UA"/>
        </w:rPr>
        <w:t>.</w:t>
      </w:r>
      <w:r w:rsidR="00F8427C">
        <w:rPr>
          <w:sz w:val="28"/>
          <w:szCs w:val="28"/>
          <w:lang w:val="uk-UA"/>
        </w:rPr>
        <w:t xml:space="preserve"> </w:t>
      </w:r>
    </w:p>
    <w:p w14:paraId="7C14433C" w14:textId="177BE799" w:rsidR="004502D0" w:rsidRPr="00E3152C" w:rsidRDefault="006E57A6" w:rsidP="00F8427C">
      <w:pPr>
        <w:ind w:firstLine="708"/>
        <w:jc w:val="both"/>
        <w:rPr>
          <w:sz w:val="28"/>
          <w:szCs w:val="28"/>
          <w:lang w:val="uk-UA"/>
        </w:rPr>
      </w:pPr>
      <w:r w:rsidRPr="00E3152C">
        <w:rPr>
          <w:sz w:val="28"/>
          <w:szCs w:val="28"/>
          <w:lang w:val="uk-UA"/>
        </w:rPr>
        <w:t>3</w:t>
      </w:r>
      <w:r w:rsidR="004502D0" w:rsidRPr="00E3152C">
        <w:rPr>
          <w:sz w:val="28"/>
          <w:szCs w:val="28"/>
          <w:lang w:val="uk-UA"/>
        </w:rPr>
        <w:t>. Контроль за виконанням даного рішення покласти на заступника селищного голови з питань діяльності виконавчих орга</w:t>
      </w:r>
      <w:r w:rsidR="008437E7" w:rsidRPr="00E3152C">
        <w:rPr>
          <w:sz w:val="28"/>
          <w:szCs w:val="28"/>
          <w:lang w:val="uk-UA"/>
        </w:rPr>
        <w:t xml:space="preserve">нів селищної ради </w:t>
      </w:r>
      <w:r w:rsidR="00B4351F" w:rsidRPr="00E3152C">
        <w:rPr>
          <w:sz w:val="28"/>
          <w:szCs w:val="28"/>
          <w:lang w:val="uk-UA"/>
        </w:rPr>
        <w:t>Приходько С.В</w:t>
      </w:r>
      <w:r w:rsidR="004502D0" w:rsidRPr="00E3152C">
        <w:rPr>
          <w:sz w:val="28"/>
          <w:szCs w:val="28"/>
          <w:lang w:val="uk-UA"/>
        </w:rPr>
        <w:t>.</w:t>
      </w:r>
    </w:p>
    <w:p w14:paraId="30644AF6" w14:textId="77777777" w:rsidR="004502D0" w:rsidRPr="00E3152C" w:rsidRDefault="004502D0" w:rsidP="00E3152C">
      <w:pPr>
        <w:ind w:firstLine="708"/>
        <w:jc w:val="both"/>
        <w:rPr>
          <w:sz w:val="28"/>
          <w:szCs w:val="28"/>
          <w:lang w:val="uk-UA"/>
        </w:rPr>
      </w:pPr>
    </w:p>
    <w:p w14:paraId="129C8414" w14:textId="77777777" w:rsidR="004502D0" w:rsidRPr="004502D0" w:rsidRDefault="004502D0" w:rsidP="004502D0">
      <w:pPr>
        <w:jc w:val="both"/>
        <w:rPr>
          <w:sz w:val="28"/>
          <w:szCs w:val="28"/>
          <w:lang w:val="uk-UA"/>
        </w:rPr>
      </w:pPr>
    </w:p>
    <w:p w14:paraId="2B8C4875" w14:textId="726DFADD" w:rsidR="00BA6234" w:rsidRDefault="004502D0" w:rsidP="001102E6">
      <w:pPr>
        <w:jc w:val="both"/>
        <w:rPr>
          <w:sz w:val="28"/>
          <w:szCs w:val="28"/>
          <w:lang w:val="uk-UA"/>
        </w:rPr>
      </w:pPr>
      <w:r w:rsidRPr="004502D0"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</w:p>
    <w:p w14:paraId="1B6A1F61" w14:textId="5E0DFE39" w:rsidR="001376FD" w:rsidRDefault="001376FD" w:rsidP="001376F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ЗАТВЕРДЖЕНО</w:t>
      </w:r>
    </w:p>
    <w:p w14:paraId="51429D16" w14:textId="0F38863B" w:rsidR="001376FD" w:rsidRDefault="001376FD" w:rsidP="001376F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рішенням виконкому</w:t>
      </w:r>
    </w:p>
    <w:p w14:paraId="03912E76" w14:textId="77777777" w:rsidR="001376FD" w:rsidRDefault="001376FD" w:rsidP="001376F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Брусилівської селищної ради</w:t>
      </w:r>
    </w:p>
    <w:p w14:paraId="7C2B661D" w14:textId="7E9DD989" w:rsidR="00AF783B" w:rsidRDefault="001376FD" w:rsidP="001376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02.02.2022 № </w:t>
      </w:r>
      <w:r w:rsidR="009D3D9A">
        <w:rPr>
          <w:sz w:val="28"/>
          <w:szCs w:val="28"/>
          <w:lang w:val="uk-UA"/>
        </w:rPr>
        <w:t>803</w:t>
      </w:r>
      <w:r>
        <w:rPr>
          <w:sz w:val="28"/>
          <w:szCs w:val="28"/>
          <w:lang w:val="uk-UA"/>
        </w:rPr>
        <w:t xml:space="preserve">   </w:t>
      </w:r>
    </w:p>
    <w:p w14:paraId="236BEF11" w14:textId="77777777" w:rsidR="00AF783B" w:rsidRDefault="00AF783B" w:rsidP="001376FD">
      <w:pPr>
        <w:jc w:val="both"/>
        <w:rPr>
          <w:sz w:val="28"/>
          <w:szCs w:val="28"/>
          <w:lang w:val="uk-UA"/>
        </w:rPr>
      </w:pPr>
    </w:p>
    <w:p w14:paraId="7EBF162B" w14:textId="77777777" w:rsidR="00AF783B" w:rsidRDefault="00AF783B" w:rsidP="00AF783B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ВИСНОВОК</w:t>
      </w:r>
    </w:p>
    <w:p w14:paraId="03C27C44" w14:textId="20A4DAAA" w:rsidR="00AF783B" w:rsidRDefault="00AF783B" w:rsidP="00AF783B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виконавчого комітету Брусилівської селищної ради </w:t>
      </w:r>
    </w:p>
    <w:p w14:paraId="23953DD6" w14:textId="77777777" w:rsidR="00AF783B" w:rsidRDefault="00AF783B" w:rsidP="00AF783B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sz w:val="28"/>
          <w:szCs w:val="28"/>
          <w:lang w:val="uk-UA" w:eastAsia="en-US"/>
        </w:rPr>
      </w:pPr>
      <w:r w:rsidRPr="00AF783B">
        <w:rPr>
          <w:rFonts w:eastAsiaTheme="minorHAnsi"/>
          <w:sz w:val="28"/>
          <w:szCs w:val="28"/>
          <w:lang w:val="uk-UA" w:eastAsia="en-US"/>
        </w:rPr>
        <w:t>про недоцільність</w:t>
      </w:r>
      <w:r>
        <w:rPr>
          <w:rFonts w:eastAsiaTheme="minorHAnsi"/>
          <w:sz w:val="28"/>
          <w:szCs w:val="28"/>
          <w:lang w:val="uk-UA" w:eastAsia="en-US"/>
        </w:rPr>
        <w:t xml:space="preserve"> позбавлення батьківських прав </w:t>
      </w:r>
    </w:p>
    <w:p w14:paraId="5725EDEE" w14:textId="6F657DBA" w:rsidR="00AF783B" w:rsidRDefault="00AF783B" w:rsidP="00AF783B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Метельського Віталія Вікторовича </w:t>
      </w:r>
    </w:p>
    <w:p w14:paraId="6525AA43" w14:textId="77777777" w:rsidR="00AF783B" w:rsidRDefault="00AF783B" w:rsidP="00AF783B">
      <w:pPr>
        <w:tabs>
          <w:tab w:val="left" w:pos="6000"/>
        </w:tabs>
        <w:spacing w:line="276" w:lineRule="auto"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6887766A" w14:textId="2546844B" w:rsidR="00AF783B" w:rsidRDefault="00AF783B" w:rsidP="00AF783B">
      <w:pPr>
        <w:tabs>
          <w:tab w:val="left" w:pos="6000"/>
        </w:tabs>
        <w:spacing w:line="276" w:lineRule="auto"/>
        <w:jc w:val="both"/>
        <w:rPr>
          <w:rFonts w:eastAsiaTheme="minorHAnsi"/>
          <w:bCs/>
          <w:sz w:val="28"/>
          <w:szCs w:val="28"/>
          <w:lang w:val="uk-UA" w:eastAsia="en-US"/>
        </w:rPr>
      </w:pPr>
      <w:r>
        <w:rPr>
          <w:rFonts w:eastAsiaTheme="minorHAnsi"/>
          <w:bCs/>
          <w:sz w:val="28"/>
          <w:szCs w:val="28"/>
          <w:lang w:val="uk-UA" w:eastAsia="en-US"/>
        </w:rPr>
        <w:t xml:space="preserve">             Органом опіки та піклування Брусилівської селищної ради з'ясовано, що батьками малолітньої дитини Метельського Назара Віталійовича, </w:t>
      </w:r>
      <w:r w:rsidR="00FD51B7">
        <w:rPr>
          <w:sz w:val="28"/>
          <w:szCs w:val="28"/>
          <w:lang w:val="uk-UA"/>
        </w:rPr>
        <w:t>*******</w:t>
      </w:r>
      <w:r w:rsidR="00FD51B7">
        <w:rPr>
          <w:sz w:val="28"/>
          <w:szCs w:val="28"/>
          <w:lang w:val="uk-UA"/>
        </w:rPr>
        <w:t xml:space="preserve"> 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року народження, являються: мати – Терещенко Олена Станіславівна, </w:t>
      </w:r>
      <w:r w:rsidR="00FD51B7">
        <w:rPr>
          <w:sz w:val="28"/>
          <w:szCs w:val="28"/>
          <w:lang w:val="uk-UA"/>
        </w:rPr>
        <w:t>*******</w:t>
      </w:r>
      <w:r w:rsidR="00FD51B7">
        <w:rPr>
          <w:sz w:val="28"/>
          <w:szCs w:val="28"/>
          <w:lang w:val="uk-UA"/>
        </w:rPr>
        <w:t xml:space="preserve"> 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року народження, батько – Метельський Віталій Вікторович, </w:t>
      </w:r>
      <w:r w:rsidR="00FD51B7">
        <w:rPr>
          <w:sz w:val="28"/>
          <w:szCs w:val="28"/>
          <w:lang w:val="uk-UA"/>
        </w:rPr>
        <w:t>*******</w:t>
      </w:r>
      <w:r w:rsidR="00FD51B7">
        <w:rPr>
          <w:sz w:val="28"/>
          <w:szCs w:val="28"/>
          <w:lang w:val="uk-UA"/>
        </w:rPr>
        <w:t xml:space="preserve"> </w:t>
      </w:r>
      <w:r>
        <w:rPr>
          <w:rFonts w:eastAsiaTheme="minorHAnsi"/>
          <w:bCs/>
          <w:sz w:val="28"/>
          <w:szCs w:val="28"/>
          <w:lang w:val="uk-UA" w:eastAsia="en-US"/>
        </w:rPr>
        <w:t>року народження.</w:t>
      </w:r>
    </w:p>
    <w:p w14:paraId="2FD6A955" w14:textId="3450FFB0" w:rsidR="00AF783B" w:rsidRDefault="00AF783B" w:rsidP="00AF783B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Cs/>
          <w:sz w:val="28"/>
          <w:szCs w:val="28"/>
          <w:lang w:val="uk-UA" w:eastAsia="en-US"/>
        </w:rPr>
      </w:pPr>
      <w:r>
        <w:rPr>
          <w:rFonts w:eastAsiaTheme="minorHAnsi"/>
          <w:bCs/>
          <w:sz w:val="28"/>
          <w:szCs w:val="28"/>
          <w:lang w:val="uk-UA" w:eastAsia="en-US"/>
        </w:rPr>
        <w:t xml:space="preserve">    Малолітня дитина зареєстрована за адресою: Житомирська область, Житомирський район, </w:t>
      </w:r>
      <w:bookmarkStart w:id="0" w:name="_Hlk94000518"/>
      <w:r>
        <w:rPr>
          <w:rFonts w:eastAsiaTheme="minorHAnsi"/>
          <w:bCs/>
          <w:sz w:val="28"/>
          <w:szCs w:val="28"/>
          <w:lang w:val="uk-UA" w:eastAsia="en-US"/>
        </w:rPr>
        <w:t xml:space="preserve">с. Яструбенька, вул. Вишнева, 27 а,  </w:t>
      </w:r>
      <w:bookmarkEnd w:id="0"/>
      <w:r>
        <w:rPr>
          <w:rFonts w:eastAsiaTheme="minorHAnsi"/>
          <w:bCs/>
          <w:sz w:val="28"/>
          <w:szCs w:val="28"/>
          <w:lang w:val="uk-UA" w:eastAsia="en-US"/>
        </w:rPr>
        <w:t>зі слів матері фактично проживає спільно з нею за адресою: м. Київ, вул. Якуба Коласа, буд. 23/А</w:t>
      </w:r>
      <w:r w:rsidR="008B188E">
        <w:rPr>
          <w:rFonts w:eastAsiaTheme="minorHAnsi"/>
          <w:bCs/>
          <w:sz w:val="28"/>
          <w:szCs w:val="28"/>
          <w:lang w:val="uk-UA" w:eastAsia="en-US"/>
        </w:rPr>
        <w:t>, кв.</w:t>
      </w:r>
      <w:r>
        <w:rPr>
          <w:rFonts w:eastAsiaTheme="minorHAnsi"/>
          <w:bCs/>
          <w:sz w:val="28"/>
          <w:szCs w:val="28"/>
          <w:lang w:val="uk-UA" w:eastAsia="en-US"/>
        </w:rPr>
        <w:t>120.</w:t>
      </w:r>
    </w:p>
    <w:p w14:paraId="592B0023" w14:textId="22B0EA56" w:rsidR="00AF783B" w:rsidRDefault="008B188E" w:rsidP="00AF783B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Cs/>
          <w:sz w:val="28"/>
          <w:szCs w:val="28"/>
          <w:lang w:val="uk-UA" w:eastAsia="en-US"/>
        </w:rPr>
      </w:pPr>
      <w:r>
        <w:rPr>
          <w:rFonts w:eastAsiaTheme="minorHAnsi"/>
          <w:bCs/>
          <w:sz w:val="28"/>
          <w:szCs w:val="28"/>
          <w:lang w:val="uk-UA" w:eastAsia="en-US"/>
        </w:rPr>
        <w:t xml:space="preserve">    </w:t>
      </w:r>
      <w:r w:rsidR="00AF783B">
        <w:rPr>
          <w:rFonts w:eastAsiaTheme="minorHAnsi"/>
          <w:bCs/>
          <w:sz w:val="28"/>
          <w:szCs w:val="28"/>
          <w:lang w:val="uk-UA" w:eastAsia="en-US"/>
        </w:rPr>
        <w:t>Відповідно до характеристики на Метельського Н.В. від 19.01.2022 № 5 виданої ДНЗ № 80 Святошинської районної державної адміністрації, дитина  відвідує  старшу групу дошкільного навчального закладу, в садочок дитину приводить ма</w:t>
      </w:r>
      <w:r w:rsidR="00C74069">
        <w:rPr>
          <w:rFonts w:eastAsiaTheme="minorHAnsi"/>
          <w:bCs/>
          <w:sz w:val="28"/>
          <w:szCs w:val="28"/>
          <w:lang w:val="uk-UA" w:eastAsia="en-US"/>
        </w:rPr>
        <w:t>ма</w:t>
      </w:r>
      <w:r w:rsidR="00AF783B">
        <w:rPr>
          <w:rFonts w:eastAsiaTheme="minorHAnsi"/>
          <w:bCs/>
          <w:sz w:val="28"/>
          <w:szCs w:val="28"/>
          <w:lang w:val="uk-UA" w:eastAsia="en-US"/>
        </w:rPr>
        <w:t>, як і приймає активну участь у вихованні дитини, дитина забезпечена усім необхідним для відвідування та навчання, дитина завжди охайна, навички самообслуговування сформовані відповідно віку, зі слів вихователів батько дитини жодного разу в дошкільний заклад не з'являвся, не цікавився життям дитини.</w:t>
      </w:r>
    </w:p>
    <w:p w14:paraId="61B12BE2" w14:textId="4BE0FFA6" w:rsidR="00AF783B" w:rsidRDefault="006B6DFF" w:rsidP="00AF783B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Cs/>
          <w:sz w:val="28"/>
          <w:szCs w:val="28"/>
          <w:lang w:val="uk-UA" w:eastAsia="en-US"/>
        </w:rPr>
      </w:pPr>
      <w:r>
        <w:rPr>
          <w:rFonts w:eastAsiaTheme="minorHAnsi"/>
          <w:bCs/>
          <w:sz w:val="28"/>
          <w:szCs w:val="28"/>
          <w:lang w:val="uk-UA" w:eastAsia="en-US"/>
        </w:rPr>
        <w:t xml:space="preserve">    </w:t>
      </w:r>
      <w:r w:rsidR="00AF783B">
        <w:rPr>
          <w:rFonts w:eastAsiaTheme="minorHAnsi"/>
          <w:bCs/>
          <w:sz w:val="28"/>
          <w:szCs w:val="28"/>
          <w:lang w:val="uk-UA" w:eastAsia="en-US"/>
        </w:rPr>
        <w:t xml:space="preserve">На час обстеження житлово-побутових умов </w:t>
      </w:r>
      <w:r w:rsidR="00AF783B" w:rsidRPr="00A27EFF">
        <w:rPr>
          <w:rFonts w:eastAsiaTheme="minorHAnsi"/>
          <w:bCs/>
          <w:sz w:val="28"/>
          <w:szCs w:val="28"/>
          <w:lang w:val="uk-UA" w:eastAsia="en-US"/>
        </w:rPr>
        <w:t xml:space="preserve">проживання </w:t>
      </w:r>
      <w:r w:rsidR="00166FB4" w:rsidRPr="00A27EFF">
        <w:rPr>
          <w:rFonts w:eastAsiaTheme="minorHAnsi"/>
          <w:bCs/>
          <w:sz w:val="28"/>
          <w:szCs w:val="28"/>
          <w:lang w:val="uk-UA" w:eastAsia="en-US"/>
        </w:rPr>
        <w:t xml:space="preserve">сімї </w:t>
      </w:r>
      <w:r w:rsidR="00AF783B" w:rsidRPr="00A27EFF">
        <w:rPr>
          <w:rFonts w:eastAsiaTheme="minorHAnsi"/>
          <w:bCs/>
          <w:sz w:val="28"/>
          <w:szCs w:val="28"/>
          <w:lang w:val="uk-UA" w:eastAsia="en-US"/>
        </w:rPr>
        <w:t>від</w:t>
      </w:r>
      <w:r w:rsidR="00AF783B">
        <w:rPr>
          <w:rFonts w:eastAsiaTheme="minorHAnsi"/>
          <w:bCs/>
          <w:sz w:val="28"/>
          <w:szCs w:val="28"/>
          <w:lang w:val="uk-UA" w:eastAsia="en-US"/>
        </w:rPr>
        <w:t xml:space="preserve"> 20.01.2022 року, за адресою:</w:t>
      </w:r>
      <w:r w:rsidR="00A27EFF">
        <w:rPr>
          <w:rFonts w:eastAsiaTheme="minorHAnsi"/>
          <w:bCs/>
          <w:sz w:val="28"/>
          <w:szCs w:val="28"/>
          <w:lang w:val="uk-UA" w:eastAsia="en-US"/>
        </w:rPr>
        <w:t xml:space="preserve"> Житомирська область, Житомирський район,</w:t>
      </w:r>
      <w:r w:rsidR="00AF783B">
        <w:rPr>
          <w:rFonts w:eastAsiaTheme="minorHAnsi"/>
          <w:bCs/>
          <w:sz w:val="28"/>
          <w:szCs w:val="28"/>
          <w:lang w:val="uk-UA" w:eastAsia="en-US"/>
        </w:rPr>
        <w:t xml:space="preserve"> с. Яструбенька, вул. Вишнева, 27 а,  в</w:t>
      </w:r>
      <w:r w:rsidR="00A27EFF">
        <w:rPr>
          <w:rFonts w:eastAsiaTheme="minorHAnsi"/>
          <w:bCs/>
          <w:sz w:val="28"/>
          <w:szCs w:val="28"/>
          <w:lang w:val="uk-UA" w:eastAsia="en-US"/>
        </w:rPr>
        <w:t>становлен</w:t>
      </w:r>
      <w:r w:rsidR="00AF783B">
        <w:rPr>
          <w:rFonts w:eastAsiaTheme="minorHAnsi"/>
          <w:bCs/>
          <w:sz w:val="28"/>
          <w:szCs w:val="28"/>
          <w:lang w:val="uk-UA" w:eastAsia="en-US"/>
        </w:rPr>
        <w:t>о, що малолітня дитина знаходилась у даному будинку, умови проживання хороші, кімнати світлі, дитина має окрему кімнату, забезпечена іграшками, огорнут</w:t>
      </w:r>
      <w:r w:rsidR="00FA1459">
        <w:rPr>
          <w:rFonts w:eastAsiaTheme="minorHAnsi"/>
          <w:bCs/>
          <w:sz w:val="28"/>
          <w:szCs w:val="28"/>
          <w:lang w:val="uk-UA" w:eastAsia="en-US"/>
        </w:rPr>
        <w:t>а</w:t>
      </w:r>
      <w:r w:rsidR="00AF783B">
        <w:rPr>
          <w:rFonts w:eastAsiaTheme="minorHAnsi"/>
          <w:bCs/>
          <w:sz w:val="28"/>
          <w:szCs w:val="28"/>
          <w:lang w:val="uk-UA" w:eastAsia="en-US"/>
        </w:rPr>
        <w:t xml:space="preserve"> піклуванням бабусі, дідуся та мами.</w:t>
      </w:r>
    </w:p>
    <w:p w14:paraId="64ED6FE4" w14:textId="4C34FC0A" w:rsidR="00AF783B" w:rsidRPr="00EE28E3" w:rsidRDefault="00FA1459" w:rsidP="00AF783B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Cs/>
          <w:sz w:val="28"/>
          <w:szCs w:val="28"/>
          <w:lang w:val="uk-UA" w:eastAsia="en-US"/>
        </w:rPr>
      </w:pPr>
      <w:r>
        <w:rPr>
          <w:rFonts w:eastAsiaTheme="minorHAnsi"/>
          <w:bCs/>
          <w:sz w:val="28"/>
          <w:szCs w:val="28"/>
          <w:lang w:val="uk-UA" w:eastAsia="en-US"/>
        </w:rPr>
        <w:t xml:space="preserve">   </w:t>
      </w:r>
      <w:r w:rsidR="00AF783B" w:rsidRPr="00EE28E3">
        <w:rPr>
          <w:rFonts w:eastAsiaTheme="minorHAnsi"/>
          <w:bCs/>
          <w:sz w:val="28"/>
          <w:szCs w:val="28"/>
          <w:lang w:val="uk-UA" w:eastAsia="en-US"/>
        </w:rPr>
        <w:t>Відповідно листа від 21.01.2022 № 485/19.3 виданого Брусилівським відділом державної виконавчої служби у Житомирському районі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AF783B" w:rsidRPr="00EE28E3">
        <w:rPr>
          <w:rFonts w:eastAsiaTheme="minorHAnsi"/>
          <w:bCs/>
          <w:sz w:val="28"/>
          <w:szCs w:val="28"/>
          <w:lang w:val="uk-UA" w:eastAsia="en-US"/>
        </w:rPr>
        <w:t>Житомирської  області Центрально-Західного міжрегіонального управління Міністерства юстиції (м.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AF783B" w:rsidRPr="00EE28E3">
        <w:rPr>
          <w:rFonts w:eastAsiaTheme="minorHAnsi"/>
          <w:bCs/>
          <w:sz w:val="28"/>
          <w:szCs w:val="28"/>
          <w:lang w:val="uk-UA" w:eastAsia="en-US"/>
        </w:rPr>
        <w:t>Хмельницький) відомо, що у відділі відкрито виконавче провадження про стягнення з Метельського В</w:t>
      </w:r>
      <w:r>
        <w:rPr>
          <w:rFonts w:eastAsiaTheme="minorHAnsi"/>
          <w:bCs/>
          <w:sz w:val="28"/>
          <w:szCs w:val="28"/>
          <w:lang w:val="uk-UA" w:eastAsia="en-US"/>
        </w:rPr>
        <w:t>італія Вікторовича</w:t>
      </w:r>
      <w:r w:rsidR="00AF783B" w:rsidRPr="00EE28E3">
        <w:rPr>
          <w:rFonts w:eastAsiaTheme="minorHAnsi"/>
          <w:bCs/>
          <w:sz w:val="28"/>
          <w:szCs w:val="28"/>
          <w:lang w:val="uk-UA" w:eastAsia="en-US"/>
        </w:rPr>
        <w:t xml:space="preserve"> на користь Метельської О.С. аліменти на утримання сина Метельського Н</w:t>
      </w:r>
      <w:r>
        <w:rPr>
          <w:rFonts w:eastAsiaTheme="minorHAnsi"/>
          <w:bCs/>
          <w:sz w:val="28"/>
          <w:szCs w:val="28"/>
          <w:lang w:val="uk-UA" w:eastAsia="en-US"/>
        </w:rPr>
        <w:t>азара Віталійовича,</w:t>
      </w:r>
      <w:r w:rsidR="00AF783B" w:rsidRPr="00EE28E3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FD51B7">
        <w:rPr>
          <w:sz w:val="28"/>
          <w:szCs w:val="28"/>
          <w:lang w:val="uk-UA"/>
        </w:rPr>
        <w:t>*******</w:t>
      </w:r>
      <w:r w:rsidR="00FD51B7">
        <w:rPr>
          <w:sz w:val="28"/>
          <w:szCs w:val="28"/>
          <w:lang w:val="uk-UA"/>
        </w:rPr>
        <w:t xml:space="preserve"> </w:t>
      </w:r>
      <w:r w:rsidR="00AF783B" w:rsidRPr="00EE28E3">
        <w:rPr>
          <w:rFonts w:eastAsiaTheme="minorHAnsi"/>
          <w:bCs/>
          <w:sz w:val="28"/>
          <w:szCs w:val="28"/>
          <w:lang w:val="uk-UA" w:eastAsia="en-US"/>
        </w:rPr>
        <w:t>року народження</w:t>
      </w:r>
      <w:r>
        <w:rPr>
          <w:rFonts w:eastAsiaTheme="minorHAnsi"/>
          <w:bCs/>
          <w:sz w:val="28"/>
          <w:szCs w:val="28"/>
          <w:lang w:val="uk-UA" w:eastAsia="en-US"/>
        </w:rPr>
        <w:t>,</w:t>
      </w:r>
      <w:r w:rsidR="00AF783B" w:rsidRPr="00EE28E3">
        <w:rPr>
          <w:rFonts w:eastAsiaTheme="minorHAnsi"/>
          <w:bCs/>
          <w:sz w:val="28"/>
          <w:szCs w:val="28"/>
          <w:lang w:val="uk-UA" w:eastAsia="en-US"/>
        </w:rPr>
        <w:t xml:space="preserve"> у твердій грошовій сумі в розмірі 1500,00 грн. щомісячно, </w:t>
      </w:r>
      <w:r w:rsidR="00AF783B" w:rsidRPr="00EE28E3">
        <w:rPr>
          <w:rFonts w:eastAsiaTheme="minorHAnsi"/>
          <w:bCs/>
          <w:sz w:val="28"/>
          <w:szCs w:val="28"/>
          <w:lang w:val="uk-UA" w:eastAsia="en-US"/>
        </w:rPr>
        <w:lastRenderedPageBreak/>
        <w:t>починаючи з 30.06.2017 року і до досягнення повноліття. Заборгованість станом на 21.01.2022 року відсутня.</w:t>
      </w:r>
    </w:p>
    <w:p w14:paraId="31057505" w14:textId="52BD0F41" w:rsidR="00FA1459" w:rsidRDefault="00FA1459" w:rsidP="00AF783B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Cs/>
          <w:sz w:val="28"/>
          <w:szCs w:val="28"/>
          <w:lang w:val="uk-UA" w:eastAsia="en-US"/>
        </w:rPr>
        <w:t xml:space="preserve">     </w:t>
      </w:r>
      <w:r w:rsidR="00AF783B">
        <w:rPr>
          <w:rFonts w:eastAsiaTheme="minorHAnsi"/>
          <w:bCs/>
          <w:sz w:val="28"/>
          <w:szCs w:val="28"/>
          <w:lang w:val="uk-UA" w:eastAsia="en-US"/>
        </w:rPr>
        <w:t>Зі слів батька Метельського В.В. мати дитини Терещенко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 (Метельська)</w:t>
      </w:r>
      <w:r w:rsidR="00AF783B">
        <w:rPr>
          <w:rFonts w:eastAsiaTheme="minorHAnsi"/>
          <w:bCs/>
          <w:sz w:val="28"/>
          <w:szCs w:val="28"/>
          <w:lang w:val="uk-UA" w:eastAsia="en-US"/>
        </w:rPr>
        <w:t xml:space="preserve"> О</w:t>
      </w:r>
      <w:r w:rsidR="00EA1EE8">
        <w:rPr>
          <w:rFonts w:eastAsiaTheme="minorHAnsi"/>
          <w:bCs/>
          <w:sz w:val="28"/>
          <w:szCs w:val="28"/>
          <w:lang w:val="uk-UA" w:eastAsia="en-US"/>
        </w:rPr>
        <w:t>лена Станіславівна</w:t>
      </w:r>
      <w:r w:rsidR="00AF783B">
        <w:rPr>
          <w:rFonts w:eastAsiaTheme="minorHAnsi"/>
          <w:bCs/>
          <w:sz w:val="28"/>
          <w:szCs w:val="28"/>
          <w:lang w:val="uk-UA" w:eastAsia="en-US"/>
        </w:rPr>
        <w:t xml:space="preserve"> не допускає його до дитини, перешкоджає у спілкуванні його з дитиною,  не </w:t>
      </w:r>
      <w:r w:rsidR="00AF783B" w:rsidRPr="00A20BC0">
        <w:rPr>
          <w:sz w:val="28"/>
          <w:szCs w:val="28"/>
          <w:lang w:val="uk-UA"/>
        </w:rPr>
        <w:t>погод</w:t>
      </w:r>
      <w:r w:rsidR="00AF783B">
        <w:rPr>
          <w:sz w:val="28"/>
          <w:szCs w:val="28"/>
          <w:lang w:val="uk-UA"/>
        </w:rPr>
        <w:t>жує</w:t>
      </w:r>
      <w:r w:rsidR="00AF783B" w:rsidRPr="00A20BC0">
        <w:rPr>
          <w:sz w:val="28"/>
          <w:szCs w:val="28"/>
          <w:lang w:val="uk-UA"/>
        </w:rPr>
        <w:t xml:space="preserve"> з н</w:t>
      </w:r>
      <w:r w:rsidR="00AF783B">
        <w:rPr>
          <w:sz w:val="28"/>
          <w:szCs w:val="28"/>
          <w:lang w:val="uk-UA"/>
        </w:rPr>
        <w:t>им</w:t>
      </w:r>
      <w:r w:rsidR="00AF783B" w:rsidRPr="00A20BC0">
        <w:rPr>
          <w:sz w:val="28"/>
          <w:szCs w:val="28"/>
          <w:lang w:val="uk-UA"/>
        </w:rPr>
        <w:t xml:space="preserve"> питання лікування, духовного та фізичного розвитку д</w:t>
      </w:r>
      <w:r w:rsidR="00AF783B">
        <w:rPr>
          <w:sz w:val="28"/>
          <w:szCs w:val="28"/>
          <w:lang w:val="uk-UA"/>
        </w:rPr>
        <w:t xml:space="preserve">итини, у зв'язку із чим він звернувся до органу опіки та піклування Брусилівської селищної ради про встановлення йому днів спілкування з малолітнім сином Метельським </w:t>
      </w:r>
      <w:r w:rsidR="009E266B" w:rsidRPr="00EE28E3">
        <w:rPr>
          <w:rFonts w:eastAsiaTheme="minorHAnsi"/>
          <w:bCs/>
          <w:sz w:val="28"/>
          <w:szCs w:val="28"/>
          <w:lang w:val="uk-UA" w:eastAsia="en-US"/>
        </w:rPr>
        <w:t>Н</w:t>
      </w:r>
      <w:r w:rsidR="009E266B">
        <w:rPr>
          <w:rFonts w:eastAsiaTheme="minorHAnsi"/>
          <w:bCs/>
          <w:sz w:val="28"/>
          <w:szCs w:val="28"/>
          <w:lang w:val="uk-UA" w:eastAsia="en-US"/>
        </w:rPr>
        <w:t>азаром Віталійовичем.</w:t>
      </w:r>
      <w:r w:rsidR="00AF783B">
        <w:rPr>
          <w:rFonts w:eastAsiaTheme="minorHAnsi"/>
          <w:b/>
          <w:sz w:val="28"/>
          <w:szCs w:val="28"/>
          <w:lang w:val="uk-UA" w:eastAsia="en-US"/>
        </w:rPr>
        <w:t xml:space="preserve">       </w:t>
      </w:r>
    </w:p>
    <w:p w14:paraId="0EDA4F9E" w14:textId="77777777" w:rsidR="009E266B" w:rsidRDefault="00FA1459" w:rsidP="00AF783B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  </w:t>
      </w:r>
    </w:p>
    <w:p w14:paraId="51C47AB0" w14:textId="16BB36FA" w:rsidR="00AF783B" w:rsidRPr="0041305D" w:rsidRDefault="009E266B" w:rsidP="00AF783B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bCs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    </w:t>
      </w:r>
      <w:r w:rsidR="00AF783B" w:rsidRPr="00D34BF4">
        <w:rPr>
          <w:rStyle w:val="docdata"/>
          <w:color w:val="000000"/>
          <w:sz w:val="28"/>
          <w:szCs w:val="28"/>
          <w:lang w:val="uk-UA"/>
        </w:rPr>
        <w:t>Враховуючи вище</w:t>
      </w:r>
      <w:r w:rsidR="00AF783B" w:rsidRPr="00D34BF4">
        <w:rPr>
          <w:color w:val="000000"/>
          <w:sz w:val="28"/>
          <w:szCs w:val="28"/>
          <w:lang w:val="uk-UA"/>
        </w:rPr>
        <w:t>зазначене, з метою захисту прав та інтересів д</w:t>
      </w:r>
      <w:r w:rsidR="00AF783B">
        <w:rPr>
          <w:color w:val="000000"/>
          <w:sz w:val="28"/>
          <w:szCs w:val="28"/>
          <w:lang w:val="uk-UA"/>
        </w:rPr>
        <w:t xml:space="preserve">итини </w:t>
      </w:r>
      <w:r w:rsidR="00AF783B" w:rsidRPr="00D34BF4">
        <w:rPr>
          <w:color w:val="000000"/>
          <w:sz w:val="28"/>
          <w:szCs w:val="28"/>
          <w:lang w:val="uk-UA"/>
        </w:rPr>
        <w:t>керуючись ст.ст. 3,</w:t>
      </w:r>
      <w:r w:rsidR="00AF783B" w:rsidRPr="00D34BF4">
        <w:rPr>
          <w:color w:val="000000"/>
          <w:sz w:val="28"/>
          <w:szCs w:val="28"/>
        </w:rPr>
        <w:t> </w:t>
      </w:r>
      <w:r w:rsidR="00AF783B" w:rsidRPr="00D34BF4">
        <w:rPr>
          <w:color w:val="000000"/>
          <w:sz w:val="28"/>
          <w:szCs w:val="28"/>
          <w:lang w:val="uk-UA"/>
        </w:rPr>
        <w:t>10,</w:t>
      </w:r>
      <w:r w:rsidR="00AF783B" w:rsidRPr="00D34BF4">
        <w:rPr>
          <w:color w:val="000000"/>
          <w:sz w:val="28"/>
          <w:szCs w:val="28"/>
        </w:rPr>
        <w:t> </w:t>
      </w:r>
      <w:r w:rsidR="00AF783B" w:rsidRPr="00D34BF4">
        <w:rPr>
          <w:color w:val="000000"/>
          <w:sz w:val="28"/>
          <w:szCs w:val="28"/>
          <w:lang w:val="uk-UA"/>
        </w:rPr>
        <w:t>150,</w:t>
      </w:r>
      <w:r w:rsidR="00AF783B" w:rsidRPr="00D34BF4">
        <w:rPr>
          <w:color w:val="000000"/>
          <w:sz w:val="28"/>
          <w:szCs w:val="28"/>
        </w:rPr>
        <w:t> </w:t>
      </w:r>
      <w:r w:rsidR="00AF783B" w:rsidRPr="00D34BF4">
        <w:rPr>
          <w:color w:val="000000"/>
          <w:sz w:val="28"/>
          <w:szCs w:val="28"/>
          <w:lang w:val="uk-UA"/>
        </w:rPr>
        <w:t>152,</w:t>
      </w:r>
      <w:r w:rsidR="00AF783B" w:rsidRPr="00D34BF4">
        <w:rPr>
          <w:color w:val="000000"/>
          <w:sz w:val="28"/>
          <w:szCs w:val="28"/>
        </w:rPr>
        <w:t> </w:t>
      </w:r>
      <w:r w:rsidR="00AF783B" w:rsidRPr="00D34BF4">
        <w:rPr>
          <w:color w:val="000000"/>
          <w:sz w:val="28"/>
          <w:szCs w:val="28"/>
          <w:lang w:val="uk-UA"/>
        </w:rPr>
        <w:t>155,</w:t>
      </w:r>
      <w:r w:rsidR="00AF783B" w:rsidRPr="00D34BF4">
        <w:rPr>
          <w:color w:val="000000"/>
          <w:sz w:val="28"/>
          <w:szCs w:val="28"/>
        </w:rPr>
        <w:t> </w:t>
      </w:r>
      <w:r w:rsidR="00AF783B" w:rsidRPr="00D34BF4">
        <w:rPr>
          <w:color w:val="000000"/>
          <w:sz w:val="28"/>
          <w:szCs w:val="28"/>
          <w:lang w:val="uk-UA"/>
        </w:rPr>
        <w:t>ст.181 Сімейного кодексу України, ст. 12</w:t>
      </w:r>
      <w:r w:rsidR="00AF783B">
        <w:rPr>
          <w:color w:val="000000"/>
          <w:sz w:val="28"/>
          <w:szCs w:val="28"/>
          <w:lang w:val="uk-UA"/>
        </w:rPr>
        <w:t xml:space="preserve">, 14, 15 </w:t>
      </w:r>
      <w:r w:rsidR="00AF783B" w:rsidRPr="00D34BF4">
        <w:rPr>
          <w:color w:val="000000"/>
          <w:sz w:val="28"/>
          <w:szCs w:val="28"/>
          <w:lang w:val="uk-UA"/>
        </w:rPr>
        <w:t xml:space="preserve">Закону України «Про охорону дитинства» орган опіки та піклування Брусилівської селищної ради вважає </w:t>
      </w:r>
      <w:r w:rsidR="00AF783B">
        <w:rPr>
          <w:sz w:val="28"/>
          <w:szCs w:val="28"/>
          <w:lang w:val="uk-UA"/>
        </w:rPr>
        <w:t>недоцільним  позбавити</w:t>
      </w:r>
      <w:r w:rsidR="00AF783B" w:rsidRPr="00D34BF4">
        <w:rPr>
          <w:sz w:val="28"/>
          <w:szCs w:val="28"/>
          <w:lang w:val="uk-UA"/>
        </w:rPr>
        <w:t xml:space="preserve"> батьківських прав </w:t>
      </w:r>
      <w:r w:rsidR="00AF783B">
        <w:rPr>
          <w:rFonts w:eastAsiaTheme="minorHAnsi"/>
          <w:bCs/>
          <w:sz w:val="28"/>
          <w:szCs w:val="28"/>
          <w:lang w:val="uk-UA" w:eastAsia="en-US"/>
        </w:rPr>
        <w:t xml:space="preserve">     Метельського Віталія Вікторовича, </w:t>
      </w:r>
      <w:r w:rsidR="00FD51B7">
        <w:rPr>
          <w:sz w:val="28"/>
          <w:szCs w:val="28"/>
          <w:lang w:val="uk-UA"/>
        </w:rPr>
        <w:t>*******</w:t>
      </w:r>
      <w:r w:rsidR="00FD51B7">
        <w:rPr>
          <w:sz w:val="28"/>
          <w:szCs w:val="28"/>
          <w:lang w:val="uk-UA"/>
        </w:rPr>
        <w:t xml:space="preserve"> </w:t>
      </w:r>
      <w:r w:rsidR="00AF783B">
        <w:rPr>
          <w:rFonts w:eastAsiaTheme="minorHAnsi"/>
          <w:bCs/>
          <w:sz w:val="28"/>
          <w:szCs w:val="28"/>
          <w:lang w:val="uk-UA" w:eastAsia="en-US"/>
        </w:rPr>
        <w:t>року народження</w:t>
      </w:r>
      <w:r>
        <w:rPr>
          <w:rFonts w:eastAsiaTheme="minorHAnsi"/>
          <w:bCs/>
          <w:sz w:val="28"/>
          <w:szCs w:val="28"/>
          <w:lang w:val="uk-UA" w:eastAsia="en-US"/>
        </w:rPr>
        <w:t>,</w:t>
      </w:r>
      <w:r w:rsidR="00AF783B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AF783B" w:rsidRPr="00D34BF4">
        <w:rPr>
          <w:rFonts w:eastAsia="Calibri"/>
          <w:sz w:val="28"/>
          <w:szCs w:val="28"/>
          <w:lang w:val="uk-UA"/>
        </w:rPr>
        <w:t>відносно</w:t>
      </w:r>
      <w:r w:rsidR="00AF783B">
        <w:rPr>
          <w:rFonts w:eastAsia="Calibri"/>
          <w:sz w:val="28"/>
          <w:szCs w:val="28"/>
          <w:lang w:val="uk-UA"/>
        </w:rPr>
        <w:t xml:space="preserve"> його малолітнього сина </w:t>
      </w:r>
      <w:r w:rsidR="00AF783B">
        <w:rPr>
          <w:rFonts w:eastAsiaTheme="minorHAnsi"/>
          <w:bCs/>
          <w:sz w:val="28"/>
          <w:szCs w:val="28"/>
          <w:lang w:val="uk-UA" w:eastAsia="en-US"/>
        </w:rPr>
        <w:t xml:space="preserve">Метельського Назара Віталійовича, </w:t>
      </w:r>
      <w:r w:rsidR="00FD51B7">
        <w:rPr>
          <w:sz w:val="28"/>
          <w:szCs w:val="28"/>
          <w:lang w:val="uk-UA"/>
        </w:rPr>
        <w:t>*******</w:t>
      </w:r>
      <w:r w:rsidR="00FD51B7">
        <w:rPr>
          <w:sz w:val="28"/>
          <w:szCs w:val="28"/>
          <w:lang w:val="uk-UA"/>
        </w:rPr>
        <w:t xml:space="preserve"> </w:t>
      </w:r>
      <w:bookmarkStart w:id="1" w:name="_GoBack"/>
      <w:bookmarkEnd w:id="1"/>
      <w:r w:rsidR="00AF783B">
        <w:rPr>
          <w:rFonts w:eastAsiaTheme="minorHAnsi"/>
          <w:bCs/>
          <w:sz w:val="28"/>
          <w:szCs w:val="28"/>
          <w:lang w:val="uk-UA" w:eastAsia="en-US"/>
        </w:rPr>
        <w:t>року народження</w:t>
      </w:r>
      <w:r>
        <w:rPr>
          <w:rFonts w:eastAsiaTheme="minorHAnsi"/>
          <w:bCs/>
          <w:sz w:val="28"/>
          <w:szCs w:val="28"/>
          <w:lang w:val="uk-UA" w:eastAsia="en-US"/>
        </w:rPr>
        <w:t xml:space="preserve">, </w:t>
      </w:r>
      <w:r>
        <w:rPr>
          <w:color w:val="000000"/>
          <w:sz w:val="28"/>
          <w:szCs w:val="28"/>
          <w:lang w:val="uk-UA"/>
        </w:rPr>
        <w:t>через відсутність доказів про, те, що батько Метельський В.В. дійсно ухиляється від виконання своїх батьківських обов'язків</w:t>
      </w:r>
      <w:r w:rsidR="00AF783B">
        <w:rPr>
          <w:rFonts w:eastAsiaTheme="minorHAnsi"/>
          <w:bCs/>
          <w:sz w:val="28"/>
          <w:szCs w:val="28"/>
          <w:lang w:val="uk-UA" w:eastAsia="en-US"/>
        </w:rPr>
        <w:t>.</w:t>
      </w:r>
    </w:p>
    <w:p w14:paraId="79A389D3" w14:textId="77777777" w:rsidR="00AF783B" w:rsidRDefault="00AF783B" w:rsidP="00AF783B">
      <w:pPr>
        <w:tabs>
          <w:tab w:val="left" w:pos="851"/>
        </w:tabs>
        <w:jc w:val="both"/>
        <w:rPr>
          <w:rStyle w:val="1840"/>
          <w:rFonts w:eastAsiaTheme="majorEastAsia"/>
          <w:szCs w:val="28"/>
          <w:lang w:val="uk-UA"/>
        </w:rPr>
      </w:pPr>
    </w:p>
    <w:p w14:paraId="11EB6655" w14:textId="77777777" w:rsidR="00AF783B" w:rsidRPr="00A20BC0" w:rsidRDefault="00AF783B" w:rsidP="00AF783B">
      <w:pPr>
        <w:tabs>
          <w:tab w:val="left" w:pos="851"/>
        </w:tabs>
        <w:jc w:val="both"/>
        <w:rPr>
          <w:lang w:val="uk-UA"/>
        </w:rPr>
      </w:pPr>
    </w:p>
    <w:p w14:paraId="0EC175F7" w14:textId="1D7E7B37" w:rsidR="00AF783B" w:rsidRDefault="00AF783B" w:rsidP="00AF783B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1849B849" w14:textId="77777777" w:rsidR="009E266B" w:rsidRDefault="009E266B" w:rsidP="00AF783B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2ED74937" w14:textId="77777777" w:rsidR="00AF783B" w:rsidRDefault="00AF783B" w:rsidP="00AF783B">
      <w:pPr>
        <w:rPr>
          <w:lang w:val="uk-UA"/>
        </w:rPr>
      </w:pPr>
    </w:p>
    <w:p w14:paraId="14209D92" w14:textId="77777777" w:rsidR="00AF783B" w:rsidRPr="007F156B" w:rsidRDefault="00AF783B" w:rsidP="00AF783B">
      <w:pPr>
        <w:rPr>
          <w:sz w:val="28"/>
          <w:szCs w:val="28"/>
          <w:lang w:val="uk-UA"/>
        </w:rPr>
      </w:pPr>
      <w:r w:rsidRPr="007F156B">
        <w:rPr>
          <w:sz w:val="28"/>
          <w:szCs w:val="28"/>
          <w:lang w:val="uk-UA"/>
        </w:rPr>
        <w:t xml:space="preserve">Заступник селищного голови 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7F156B">
        <w:rPr>
          <w:sz w:val="28"/>
          <w:szCs w:val="28"/>
          <w:lang w:val="uk-UA"/>
        </w:rPr>
        <w:t>Василь ЗАХАРЧЕНКО</w:t>
      </w:r>
    </w:p>
    <w:p w14:paraId="003DE8ED" w14:textId="27F9562E" w:rsidR="00625EED" w:rsidRPr="001102E6" w:rsidRDefault="001376FD" w:rsidP="001376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sectPr w:rsidR="00625EED" w:rsidRPr="001102E6" w:rsidSect="002640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CA4BFA"/>
    <w:multiLevelType w:val="hybridMultilevel"/>
    <w:tmpl w:val="108066D2"/>
    <w:lvl w:ilvl="0" w:tplc="F9DADBC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5307A14"/>
    <w:multiLevelType w:val="hybridMultilevel"/>
    <w:tmpl w:val="A09AE1D2"/>
    <w:lvl w:ilvl="0" w:tplc="961051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8CA"/>
    <w:rsid w:val="0004133E"/>
    <w:rsid w:val="000E47A2"/>
    <w:rsid w:val="001102E6"/>
    <w:rsid w:val="00130152"/>
    <w:rsid w:val="001376FD"/>
    <w:rsid w:val="001538E8"/>
    <w:rsid w:val="00166FB4"/>
    <w:rsid w:val="002027D2"/>
    <w:rsid w:val="00204A03"/>
    <w:rsid w:val="00221694"/>
    <w:rsid w:val="0022283C"/>
    <w:rsid w:val="002640E7"/>
    <w:rsid w:val="002C72AA"/>
    <w:rsid w:val="00312A21"/>
    <w:rsid w:val="00404599"/>
    <w:rsid w:val="004502D0"/>
    <w:rsid w:val="00451770"/>
    <w:rsid w:val="0046069F"/>
    <w:rsid w:val="00552DC1"/>
    <w:rsid w:val="005549CE"/>
    <w:rsid w:val="00593A50"/>
    <w:rsid w:val="0061412C"/>
    <w:rsid w:val="006238CA"/>
    <w:rsid w:val="00625EED"/>
    <w:rsid w:val="00661EE3"/>
    <w:rsid w:val="00662F19"/>
    <w:rsid w:val="006B6DFF"/>
    <w:rsid w:val="006C3FF9"/>
    <w:rsid w:val="006E23C6"/>
    <w:rsid w:val="006E57A6"/>
    <w:rsid w:val="0070278A"/>
    <w:rsid w:val="0072188B"/>
    <w:rsid w:val="007D3382"/>
    <w:rsid w:val="0083120C"/>
    <w:rsid w:val="008437E7"/>
    <w:rsid w:val="00857679"/>
    <w:rsid w:val="00883850"/>
    <w:rsid w:val="008B188E"/>
    <w:rsid w:val="009D3D9A"/>
    <w:rsid w:val="009E266B"/>
    <w:rsid w:val="009F7023"/>
    <w:rsid w:val="00A27EFF"/>
    <w:rsid w:val="00A33CA3"/>
    <w:rsid w:val="00A75693"/>
    <w:rsid w:val="00A8573B"/>
    <w:rsid w:val="00AF783B"/>
    <w:rsid w:val="00B25F48"/>
    <w:rsid w:val="00B4351F"/>
    <w:rsid w:val="00B46B6D"/>
    <w:rsid w:val="00B86326"/>
    <w:rsid w:val="00BA6234"/>
    <w:rsid w:val="00C30851"/>
    <w:rsid w:val="00C74069"/>
    <w:rsid w:val="00D24CDE"/>
    <w:rsid w:val="00D74D90"/>
    <w:rsid w:val="00DC6216"/>
    <w:rsid w:val="00E139D7"/>
    <w:rsid w:val="00E3152C"/>
    <w:rsid w:val="00E8283B"/>
    <w:rsid w:val="00EA1EE8"/>
    <w:rsid w:val="00F07FB6"/>
    <w:rsid w:val="00F8427C"/>
    <w:rsid w:val="00FA1459"/>
    <w:rsid w:val="00FB43A6"/>
    <w:rsid w:val="00FC07D6"/>
    <w:rsid w:val="00FD5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A9355B"/>
  <w15:docId w15:val="{046D7FD1-EA7B-43AB-9FE8-EFFF497A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4502D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qFormat/>
    <w:rsid w:val="004502D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4502D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4502D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502D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4502D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4502D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4502D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4502D0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B4351F"/>
    <w:pPr>
      <w:ind w:left="720"/>
      <w:contextualSpacing/>
    </w:p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AF783B"/>
    <w:rPr>
      <w:rFonts w:ascii="Times New Roman" w:hAnsi="Times New Roman" w:cs="Times New Roman" w:hint="default"/>
    </w:rPr>
  </w:style>
  <w:style w:type="character" w:customStyle="1" w:styleId="docdata">
    <w:name w:val="docdata"/>
    <w:aliases w:val="docy,v5,2221,baiaagaaboqcaaad4wyaaaxxbgaaaaaaaaaaaaaaaaaaaaaaaaaaaaaaaaaaaaaaaaaaaaaaaaaaaaaaaaaaaaaaaaaaaaaaaaaaaaaaaaaaaaaaaaaaaaaaaaaaaaaaaaaaaaaaaaaaaaaaaaaaaaaaaaaaaaaaaaaaaaaaaaaaaaaaaaaaaaaaaaaaaaaaaaaaaaaaaaaaaaaaaaaaaaaaaaaaaaaaaaaaaaaa"/>
    <w:basedOn w:val="a0"/>
    <w:rsid w:val="00AF7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H61M</dc:creator>
  <cp:lastModifiedBy>KDFX Team</cp:lastModifiedBy>
  <cp:revision>31</cp:revision>
  <cp:lastPrinted>2022-02-01T13:29:00Z</cp:lastPrinted>
  <dcterms:created xsi:type="dcterms:W3CDTF">2022-01-20T12:58:00Z</dcterms:created>
  <dcterms:modified xsi:type="dcterms:W3CDTF">2022-02-02T14:58:00Z</dcterms:modified>
</cp:coreProperties>
</file>