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F2D84" w14:textId="7C97D626" w:rsidR="007E7FA7" w:rsidRDefault="007E7FA7" w:rsidP="007E7FA7">
      <w:pPr>
        <w:tabs>
          <w:tab w:val="left" w:pos="4395"/>
        </w:tabs>
        <w:jc w:val="center"/>
        <w:rPr>
          <w:noProof/>
          <w:lang w:val="uk-UA"/>
        </w:rPr>
      </w:pPr>
      <w:r>
        <w:rPr>
          <w:noProof/>
        </w:rPr>
        <w:object w:dxaOrig="885" w:dyaOrig="1155" w14:anchorId="67E769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0049728" r:id="rId6"/>
        </w:object>
      </w:r>
    </w:p>
    <w:p w14:paraId="3CD1E211" w14:textId="77777777" w:rsidR="007E7FA7" w:rsidRPr="007B1562" w:rsidRDefault="007E7FA7" w:rsidP="007E7FA7">
      <w:pPr>
        <w:jc w:val="center"/>
        <w:rPr>
          <w:noProof/>
          <w:lang w:val="uk-UA"/>
        </w:rPr>
      </w:pPr>
    </w:p>
    <w:p w14:paraId="5ADA7A18" w14:textId="77777777" w:rsidR="007E7FA7" w:rsidRPr="00674EF5" w:rsidRDefault="007E7FA7" w:rsidP="007E7FA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A8AD558" w14:textId="77777777" w:rsidR="007E7FA7" w:rsidRPr="00674EF5" w:rsidRDefault="007E7FA7" w:rsidP="007E7FA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ЖИТОМИРСЬКОГО</w:t>
      </w:r>
      <w:r w:rsidRPr="00674EF5">
        <w:rPr>
          <w:b w:val="0"/>
          <w:noProof w:val="0"/>
          <w:lang w:val="uk-UA"/>
        </w:rPr>
        <w:t xml:space="preserve"> РАЙОНУ </w:t>
      </w:r>
      <w:r w:rsidRPr="00674EF5">
        <w:rPr>
          <w:b w:val="0"/>
          <w:noProof w:val="0"/>
        </w:rPr>
        <w:t>ЖИТОМИРСЬКОЇ ОБЛАСТІ</w:t>
      </w:r>
    </w:p>
    <w:p w14:paraId="0B2756A8" w14:textId="77777777" w:rsidR="007E7FA7" w:rsidRPr="00EF27B0" w:rsidRDefault="007E7FA7" w:rsidP="007E7FA7">
      <w:pPr>
        <w:pStyle w:val="7"/>
        <w:rPr>
          <w:lang w:val="uk-UA"/>
        </w:rPr>
      </w:pPr>
      <w:r>
        <w:t xml:space="preserve">       </w:t>
      </w:r>
    </w:p>
    <w:p w14:paraId="7F341BA8" w14:textId="77777777" w:rsidR="007E7FA7" w:rsidRPr="00674EF5" w:rsidRDefault="007E7FA7" w:rsidP="007E7FA7">
      <w:pPr>
        <w:pStyle w:val="5"/>
        <w:rPr>
          <w:sz w:val="28"/>
          <w:szCs w:val="28"/>
          <w:lang w:val="uk-UA"/>
        </w:rPr>
      </w:pPr>
      <w:r w:rsidRPr="00A25815">
        <w:rPr>
          <w:sz w:val="28"/>
          <w:szCs w:val="28"/>
        </w:rPr>
        <w:t>Р</w:t>
      </w:r>
      <w:r w:rsidRPr="00674EF5">
        <w:rPr>
          <w:sz w:val="28"/>
          <w:szCs w:val="28"/>
        </w:rPr>
        <w:t>ІШЕННЯ</w:t>
      </w:r>
    </w:p>
    <w:p w14:paraId="0D15F7D1" w14:textId="77777777" w:rsidR="007E7FA7" w:rsidRDefault="007E7FA7" w:rsidP="007E7FA7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ED0C31A" w14:textId="77777777" w:rsidR="007E7FA7" w:rsidRPr="00674EF5" w:rsidRDefault="007E7FA7" w:rsidP="007E7FA7">
      <w:pPr>
        <w:rPr>
          <w:lang w:val="uk-UA"/>
        </w:rPr>
      </w:pPr>
    </w:p>
    <w:p w14:paraId="49D97C6F" w14:textId="77777777" w:rsidR="007E7FA7" w:rsidRDefault="007E7FA7" w:rsidP="007E7FA7">
      <w:pPr>
        <w:rPr>
          <w:lang w:val="uk-UA"/>
        </w:rPr>
      </w:pPr>
    </w:p>
    <w:p w14:paraId="37878CCF" w14:textId="57559B79" w:rsidR="007E7FA7" w:rsidRDefault="007E7FA7" w:rsidP="007E7F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01.12.2021 р.                                                                                                 № </w:t>
      </w:r>
      <w:r w:rsidR="0036500D">
        <w:rPr>
          <w:sz w:val="28"/>
          <w:szCs w:val="28"/>
          <w:lang w:val="uk-UA"/>
        </w:rPr>
        <w:t>661</w:t>
      </w:r>
    </w:p>
    <w:p w14:paraId="6631BCE9" w14:textId="77777777" w:rsidR="007E7FA7" w:rsidRDefault="007E7FA7" w:rsidP="007E7FA7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1D291D13" w14:textId="5F17F7AF" w:rsidR="007E7FA7" w:rsidRDefault="007E7FA7" w:rsidP="007E7FA7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роботу Координаційної ради </w:t>
      </w:r>
    </w:p>
    <w:p w14:paraId="4D4D20FE" w14:textId="77777777" w:rsidR="007E7FA7" w:rsidRDefault="007E7FA7" w:rsidP="007E7FA7">
      <w:pPr>
        <w:rPr>
          <w:sz w:val="28"/>
          <w:lang w:val="uk-UA"/>
        </w:rPr>
      </w:pPr>
      <w:r>
        <w:rPr>
          <w:sz w:val="28"/>
          <w:lang w:val="uk-UA"/>
        </w:rPr>
        <w:t xml:space="preserve">з питань охорони дитинства та підтримки </w:t>
      </w:r>
    </w:p>
    <w:p w14:paraId="22F787DE" w14:textId="2C4D89B0" w:rsidR="007E7FA7" w:rsidRDefault="007E7FA7" w:rsidP="007E7FA7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сім’ї</w:t>
      </w:r>
      <w:r>
        <w:rPr>
          <w:sz w:val="28"/>
          <w:szCs w:val="28"/>
          <w:lang w:val="uk-UA"/>
        </w:rPr>
        <w:t xml:space="preserve"> за звітний період 2021 року</w:t>
      </w:r>
    </w:p>
    <w:p w14:paraId="0D241017" w14:textId="77777777" w:rsidR="007E7FA7" w:rsidRPr="00393F3A" w:rsidRDefault="007E7FA7" w:rsidP="007E7FA7">
      <w:pPr>
        <w:rPr>
          <w:sz w:val="28"/>
          <w:szCs w:val="28"/>
          <w:lang w:val="uk-UA"/>
        </w:rPr>
      </w:pPr>
    </w:p>
    <w:p w14:paraId="3B89FDED" w14:textId="28730414" w:rsidR="007E7FA7" w:rsidRDefault="007E7FA7" w:rsidP="007E7FA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34,</w:t>
      </w:r>
      <w:r w:rsidR="006E65A3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52, 59</w:t>
      </w:r>
      <w:r w:rsidR="00E97517">
        <w:rPr>
          <w:sz w:val="28"/>
          <w:szCs w:val="28"/>
          <w:lang w:val="uk-UA"/>
        </w:rPr>
        <w:t>, ч.1.ст. 73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255451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Закон</w:t>
      </w:r>
      <w:r w:rsidR="00255451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України: «Про органи і служби у справах дітей та спеціальні установи для дітей», «Про охорону дитинства», постанов</w:t>
      </w:r>
      <w:r w:rsidR="0025545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Кабінету Міністрів України від 26.06.2019 № 596 «Про утворення Координаційної ради з питань реформування системи інституційного догляду та виховання дітей», </w:t>
      </w:r>
      <w:r w:rsidR="00210BEC">
        <w:rPr>
          <w:sz w:val="28"/>
          <w:szCs w:val="28"/>
          <w:lang w:val="uk-UA"/>
        </w:rPr>
        <w:t xml:space="preserve">на виконання </w:t>
      </w:r>
      <w:r>
        <w:rPr>
          <w:sz w:val="28"/>
          <w:lang w:val="uk-UA"/>
        </w:rPr>
        <w:t xml:space="preserve">Перспективного плану  розвитку послуг щодо забезпечення законних прав та інтересів дітей у </w:t>
      </w:r>
      <w:proofErr w:type="spellStart"/>
      <w:r>
        <w:rPr>
          <w:sz w:val="28"/>
          <w:lang w:val="uk-UA"/>
        </w:rPr>
        <w:t>Брусилівській</w:t>
      </w:r>
      <w:proofErr w:type="spellEnd"/>
      <w:r>
        <w:rPr>
          <w:sz w:val="28"/>
          <w:lang w:val="uk-UA"/>
        </w:rPr>
        <w:t xml:space="preserve"> селищній територіальній громаді на 2020-2026  роки</w:t>
      </w:r>
      <w:r w:rsidR="00210BEC">
        <w:rPr>
          <w:sz w:val="28"/>
          <w:lang w:val="uk-UA"/>
        </w:rPr>
        <w:t xml:space="preserve">, затвердженого </w:t>
      </w:r>
      <w:r w:rsidR="00210BEC">
        <w:rPr>
          <w:sz w:val="28"/>
          <w:szCs w:val="28"/>
          <w:lang w:val="uk-UA"/>
        </w:rPr>
        <w:t xml:space="preserve">рішенням четвертої  сесії </w:t>
      </w:r>
      <w:proofErr w:type="spellStart"/>
      <w:r w:rsidR="00210BEC">
        <w:rPr>
          <w:sz w:val="28"/>
          <w:szCs w:val="28"/>
          <w:lang w:val="uk-UA"/>
        </w:rPr>
        <w:t>Брусилівської</w:t>
      </w:r>
      <w:proofErr w:type="spellEnd"/>
      <w:r w:rsidR="00210BEC">
        <w:rPr>
          <w:sz w:val="28"/>
          <w:szCs w:val="28"/>
          <w:lang w:val="uk-UA"/>
        </w:rPr>
        <w:t xml:space="preserve"> селищної ради восьмого скликання від 16.12.2020 № 55,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забезпечення прав дітей на виховання в сімейному оточенні, реалізації  державної політики з питань захисту прав дітей та впровадження Національної стратегії реформування системи інституційного догляду та виховання дітей на 2017-2026 роки, затвердженої розпорядженням Кабінету Міністрів України  від 09.06.2017 № 526-р,</w:t>
      </w:r>
      <w:r>
        <w:rPr>
          <w:sz w:val="28"/>
          <w:lang w:val="uk-UA"/>
        </w:rPr>
        <w:t xml:space="preserve"> виконком селищної ради</w:t>
      </w:r>
    </w:p>
    <w:p w14:paraId="37DF3016" w14:textId="77777777" w:rsidR="007E7FA7" w:rsidRPr="00B74D4E" w:rsidRDefault="007E7FA7" w:rsidP="007E7FA7">
      <w:pPr>
        <w:jc w:val="both"/>
        <w:rPr>
          <w:sz w:val="28"/>
          <w:szCs w:val="28"/>
          <w:lang w:val="uk-UA"/>
        </w:rPr>
      </w:pPr>
    </w:p>
    <w:p w14:paraId="08447E4F" w14:textId="77777777" w:rsidR="007E7FA7" w:rsidRDefault="007E7FA7" w:rsidP="007E7FA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46AE46A9" w14:textId="12F6BD59" w:rsidR="007E7FA7" w:rsidRDefault="007E7FA7" w:rsidP="007E7FA7">
      <w:pPr>
        <w:jc w:val="both"/>
        <w:rPr>
          <w:sz w:val="28"/>
          <w:lang w:val="uk-UA"/>
        </w:rPr>
      </w:pPr>
    </w:p>
    <w:p w14:paraId="03873118" w14:textId="61610216" w:rsidR="007E7FA7" w:rsidRPr="004122DF" w:rsidRDefault="004122DF" w:rsidP="004122D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7E7FA7" w:rsidRPr="004122DF">
        <w:rPr>
          <w:sz w:val="28"/>
          <w:lang w:val="uk-UA"/>
        </w:rPr>
        <w:t xml:space="preserve">Інформацію   заступника   </w:t>
      </w:r>
      <w:r w:rsidR="00857D60" w:rsidRPr="004122DF">
        <w:rPr>
          <w:sz w:val="28"/>
          <w:lang w:val="uk-UA"/>
        </w:rPr>
        <w:t xml:space="preserve">голови </w:t>
      </w:r>
      <w:r w:rsidR="007E7FA7" w:rsidRPr="004122DF">
        <w:rPr>
          <w:sz w:val="28"/>
          <w:lang w:val="uk-UA"/>
        </w:rPr>
        <w:t xml:space="preserve">Координаційної   ради   з    питань   охорони дитинства та підтримки сім’ї  Мазуренко В.В., директора КУ «Центр надання соціальних послуг» </w:t>
      </w:r>
      <w:proofErr w:type="spellStart"/>
      <w:r w:rsidR="007E7FA7" w:rsidRPr="004122DF">
        <w:rPr>
          <w:sz w:val="28"/>
          <w:lang w:val="uk-UA"/>
        </w:rPr>
        <w:t>Брусилівської</w:t>
      </w:r>
      <w:proofErr w:type="spellEnd"/>
      <w:r w:rsidR="007E7FA7" w:rsidRPr="004122DF">
        <w:rPr>
          <w:sz w:val="28"/>
          <w:lang w:val="uk-UA"/>
        </w:rPr>
        <w:t xml:space="preserve"> селищної ради взяти до відома. </w:t>
      </w:r>
    </w:p>
    <w:p w14:paraId="74732ABA" w14:textId="77777777" w:rsidR="007E7FA7" w:rsidRDefault="007E7FA7" w:rsidP="007E7FA7">
      <w:pPr>
        <w:jc w:val="both"/>
        <w:rPr>
          <w:sz w:val="28"/>
          <w:lang w:val="uk-UA"/>
        </w:rPr>
      </w:pPr>
    </w:p>
    <w:p w14:paraId="013B0694" w14:textId="2CA119AB" w:rsidR="007E7FA7" w:rsidRDefault="007E7FA7" w:rsidP="007E7FA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379AA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звіт </w:t>
      </w:r>
      <w:r>
        <w:rPr>
          <w:sz w:val="28"/>
          <w:lang w:val="uk-UA"/>
        </w:rPr>
        <w:t>Координаційної    ради   з  питань   охорони    дитинства   та підтримки сім’ї</w:t>
      </w:r>
      <w:r w:rsidRPr="00B379A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звітний період 2021 року (далі - Координаційна рада) та визнати роботу </w:t>
      </w:r>
      <w:r w:rsidR="00210BEC">
        <w:rPr>
          <w:sz w:val="28"/>
          <w:lang w:val="uk-UA"/>
        </w:rPr>
        <w:t xml:space="preserve">Координаційної </w:t>
      </w:r>
      <w:r>
        <w:rPr>
          <w:sz w:val="28"/>
          <w:lang w:val="uk-UA"/>
        </w:rPr>
        <w:t>ради задовільною</w:t>
      </w:r>
      <w:r w:rsidRPr="00B379AA">
        <w:rPr>
          <w:sz w:val="28"/>
          <w:lang w:val="uk-UA"/>
        </w:rPr>
        <w:t>.</w:t>
      </w:r>
    </w:p>
    <w:p w14:paraId="3397F49D" w14:textId="078C5A07" w:rsidR="007E7FA7" w:rsidRPr="0088194F" w:rsidRDefault="007E7FA7" w:rsidP="007E7FA7">
      <w:pPr>
        <w:pStyle w:val="a4"/>
        <w:ind w:left="106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6BB4C92" w14:textId="4BADC54D" w:rsidR="00554FE6" w:rsidRPr="00554FE6" w:rsidRDefault="007E7FA7" w:rsidP="00554FE6">
      <w:pPr>
        <w:pStyle w:val="a4"/>
        <w:numPr>
          <w:ilvl w:val="0"/>
          <w:numId w:val="7"/>
        </w:numPr>
        <w:jc w:val="both"/>
        <w:rPr>
          <w:sz w:val="28"/>
          <w:lang w:val="uk-UA"/>
        </w:rPr>
      </w:pPr>
      <w:r w:rsidRPr="00554FE6">
        <w:rPr>
          <w:sz w:val="28"/>
          <w:lang w:val="uk-UA"/>
        </w:rPr>
        <w:t>Координаційній раді</w:t>
      </w:r>
      <w:r w:rsidR="00554FE6" w:rsidRPr="00554FE6">
        <w:rPr>
          <w:sz w:val="28"/>
          <w:lang w:val="uk-UA"/>
        </w:rPr>
        <w:t xml:space="preserve"> </w:t>
      </w:r>
      <w:r w:rsidR="00554FE6">
        <w:rPr>
          <w:sz w:val="28"/>
          <w:lang w:val="uk-UA"/>
        </w:rPr>
        <w:t>щ</w:t>
      </w:r>
      <w:r w:rsidR="00554FE6" w:rsidRPr="00554FE6">
        <w:rPr>
          <w:sz w:val="28"/>
          <w:lang w:val="uk-UA"/>
        </w:rPr>
        <w:t>орічно у грудні місяці:</w:t>
      </w:r>
    </w:p>
    <w:p w14:paraId="28E5F87C" w14:textId="440A90AE" w:rsidR="00554FE6" w:rsidRDefault="00554FE6" w:rsidP="00554F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3.1.</w:t>
      </w:r>
      <w:r w:rsidR="00166BC5" w:rsidRPr="00554FE6">
        <w:rPr>
          <w:sz w:val="28"/>
          <w:lang w:val="uk-UA"/>
        </w:rPr>
        <w:t xml:space="preserve"> </w:t>
      </w:r>
      <w:r>
        <w:rPr>
          <w:sz w:val="28"/>
          <w:lang w:val="uk-UA"/>
        </w:rPr>
        <w:t>П</w:t>
      </w:r>
      <w:r w:rsidR="007E7FA7" w:rsidRPr="00554FE6">
        <w:rPr>
          <w:sz w:val="28"/>
          <w:lang w:val="uk-UA"/>
        </w:rPr>
        <w:t>роводити розширене засідання</w:t>
      </w:r>
      <w:r w:rsidR="00166BC5" w:rsidRPr="00554FE6">
        <w:rPr>
          <w:sz w:val="28"/>
          <w:lang w:val="uk-UA"/>
        </w:rPr>
        <w:t xml:space="preserve"> </w:t>
      </w:r>
      <w:r w:rsidRPr="00554FE6">
        <w:rPr>
          <w:sz w:val="28"/>
          <w:lang w:val="uk-UA"/>
        </w:rPr>
        <w:t xml:space="preserve">щодо вирішення питань про забезпечення законних прав та інтересів дітей у </w:t>
      </w:r>
      <w:proofErr w:type="spellStart"/>
      <w:r w:rsidRPr="00554FE6">
        <w:rPr>
          <w:sz w:val="28"/>
          <w:lang w:val="uk-UA"/>
        </w:rPr>
        <w:t>Брусилівській</w:t>
      </w:r>
      <w:proofErr w:type="spellEnd"/>
      <w:r w:rsidRPr="00554FE6">
        <w:rPr>
          <w:sz w:val="28"/>
          <w:lang w:val="uk-UA"/>
        </w:rPr>
        <w:t xml:space="preserve"> селищній територіальній громаді</w:t>
      </w:r>
      <w:r>
        <w:rPr>
          <w:sz w:val="28"/>
          <w:lang w:val="uk-UA"/>
        </w:rPr>
        <w:t>.</w:t>
      </w:r>
    </w:p>
    <w:p w14:paraId="4162FAE9" w14:textId="4CB3293F" w:rsidR="007E7FA7" w:rsidRPr="00554FE6" w:rsidRDefault="00554FE6" w:rsidP="00554FE6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3.2.</w:t>
      </w:r>
      <w:r w:rsidRPr="00554FE6">
        <w:rPr>
          <w:sz w:val="28"/>
          <w:lang w:val="uk-UA"/>
        </w:rPr>
        <w:t xml:space="preserve"> </w:t>
      </w:r>
      <w:r>
        <w:rPr>
          <w:sz w:val="28"/>
          <w:lang w:val="uk-UA"/>
        </w:rPr>
        <w:t>І</w:t>
      </w:r>
      <w:r w:rsidR="007E7FA7" w:rsidRPr="00554FE6">
        <w:rPr>
          <w:sz w:val="28"/>
          <w:lang w:val="uk-UA"/>
        </w:rPr>
        <w:t xml:space="preserve">нформувати </w:t>
      </w:r>
      <w:r w:rsidR="00166BC5" w:rsidRPr="00554FE6">
        <w:rPr>
          <w:sz w:val="28"/>
          <w:lang w:val="uk-UA"/>
        </w:rPr>
        <w:t>виконавчий комітет</w:t>
      </w:r>
      <w:r w:rsidR="007E7FA7" w:rsidRPr="00554FE6">
        <w:rPr>
          <w:sz w:val="28"/>
          <w:lang w:val="uk-UA"/>
        </w:rPr>
        <w:t xml:space="preserve"> селищн</w:t>
      </w:r>
      <w:r w:rsidR="00166BC5" w:rsidRPr="00554FE6">
        <w:rPr>
          <w:sz w:val="28"/>
          <w:lang w:val="uk-UA"/>
        </w:rPr>
        <w:t>ої</w:t>
      </w:r>
      <w:r w:rsidR="007E7FA7" w:rsidRPr="00554FE6">
        <w:rPr>
          <w:sz w:val="28"/>
          <w:lang w:val="uk-UA"/>
        </w:rPr>
        <w:t xml:space="preserve"> рад</w:t>
      </w:r>
      <w:r w:rsidR="00166BC5" w:rsidRPr="00554FE6">
        <w:rPr>
          <w:sz w:val="28"/>
          <w:lang w:val="uk-UA"/>
        </w:rPr>
        <w:t>и</w:t>
      </w:r>
      <w:r w:rsidR="007E7FA7" w:rsidRPr="00554FE6">
        <w:rPr>
          <w:sz w:val="28"/>
          <w:lang w:val="uk-UA"/>
        </w:rPr>
        <w:t xml:space="preserve"> про хід реалізації Перспективного плану розвитку послуг щодо забезпечення законних прав та інтересів дітей у </w:t>
      </w:r>
      <w:proofErr w:type="spellStart"/>
      <w:r w:rsidR="007E7FA7" w:rsidRPr="00554FE6">
        <w:rPr>
          <w:sz w:val="28"/>
          <w:lang w:val="uk-UA"/>
        </w:rPr>
        <w:t>Брусилівській</w:t>
      </w:r>
      <w:proofErr w:type="spellEnd"/>
      <w:r w:rsidR="007E7FA7" w:rsidRPr="00554FE6">
        <w:rPr>
          <w:sz w:val="28"/>
          <w:lang w:val="uk-UA"/>
        </w:rPr>
        <w:t xml:space="preserve"> селищній територіальній громаді на 2020-2026 роки</w:t>
      </w:r>
      <w:r>
        <w:rPr>
          <w:sz w:val="28"/>
          <w:lang w:val="uk-UA"/>
        </w:rPr>
        <w:t xml:space="preserve"> за звітний період</w:t>
      </w:r>
      <w:r w:rsidR="007E7FA7" w:rsidRPr="00554FE6">
        <w:rPr>
          <w:sz w:val="28"/>
          <w:lang w:val="uk-UA"/>
        </w:rPr>
        <w:t>.</w:t>
      </w:r>
    </w:p>
    <w:p w14:paraId="0D40863A" w14:textId="77777777" w:rsidR="007E7FA7" w:rsidRPr="007F38DB" w:rsidRDefault="007E7FA7" w:rsidP="007E7FA7">
      <w:pPr>
        <w:jc w:val="both"/>
        <w:rPr>
          <w:sz w:val="28"/>
          <w:lang w:val="uk-UA"/>
        </w:rPr>
      </w:pPr>
    </w:p>
    <w:p w14:paraId="7F6A20C7" w14:textId="6065EA8C" w:rsidR="007E7FA7" w:rsidRPr="00166BC5" w:rsidRDefault="007E7FA7" w:rsidP="00166BC5">
      <w:pPr>
        <w:pStyle w:val="a4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166BC5">
        <w:rPr>
          <w:sz w:val="28"/>
          <w:szCs w:val="28"/>
          <w:lang w:val="uk-UA"/>
        </w:rPr>
        <w:t>Контроль  за   виконанням   даного  рішення  покласти   на    заступника</w:t>
      </w:r>
    </w:p>
    <w:p w14:paraId="25787DF6" w14:textId="11D29C31" w:rsidR="007E7FA7" w:rsidRDefault="007E7FA7" w:rsidP="007E7F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селищного голови з питань діяльності виконавчих органів селищної ради </w:t>
      </w:r>
      <w:r w:rsidR="00166BC5">
        <w:rPr>
          <w:sz w:val="28"/>
          <w:szCs w:val="28"/>
          <w:lang w:val="uk-UA"/>
        </w:rPr>
        <w:t>Приходько С</w:t>
      </w:r>
      <w:r>
        <w:rPr>
          <w:sz w:val="28"/>
          <w:szCs w:val="28"/>
          <w:lang w:val="uk-UA"/>
        </w:rPr>
        <w:t>.В.</w:t>
      </w:r>
    </w:p>
    <w:p w14:paraId="1A851006" w14:textId="77777777" w:rsidR="007E7FA7" w:rsidRDefault="007E7FA7" w:rsidP="007E7FA7">
      <w:pPr>
        <w:jc w:val="both"/>
        <w:rPr>
          <w:sz w:val="28"/>
          <w:lang w:val="uk-UA"/>
        </w:rPr>
      </w:pPr>
    </w:p>
    <w:p w14:paraId="7DC47EDB" w14:textId="77777777" w:rsidR="007E7FA7" w:rsidRDefault="007E7FA7" w:rsidP="007E7FA7">
      <w:pPr>
        <w:jc w:val="both"/>
        <w:rPr>
          <w:sz w:val="28"/>
          <w:lang w:val="uk-UA"/>
        </w:rPr>
      </w:pPr>
    </w:p>
    <w:p w14:paraId="76439F1A" w14:textId="77777777" w:rsidR="007E7FA7" w:rsidRDefault="007E7FA7" w:rsidP="007E7FA7">
      <w:pPr>
        <w:jc w:val="both"/>
        <w:rPr>
          <w:sz w:val="28"/>
          <w:lang w:val="uk-UA"/>
        </w:rPr>
      </w:pPr>
    </w:p>
    <w:p w14:paraId="1B3B98EA" w14:textId="77777777" w:rsidR="007E7FA7" w:rsidRDefault="007E7FA7" w:rsidP="007E7FA7">
      <w:pPr>
        <w:jc w:val="both"/>
        <w:rPr>
          <w:sz w:val="28"/>
          <w:lang w:val="uk-UA"/>
        </w:rPr>
      </w:pPr>
    </w:p>
    <w:p w14:paraId="58661535" w14:textId="77777777" w:rsidR="007E7FA7" w:rsidRDefault="007E7FA7" w:rsidP="007E7FA7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5F48880A" w14:textId="77777777" w:rsidR="007E7FA7" w:rsidRDefault="007E7FA7" w:rsidP="007E7FA7">
      <w:pPr>
        <w:jc w:val="both"/>
        <w:rPr>
          <w:sz w:val="28"/>
          <w:lang w:val="uk-UA"/>
        </w:rPr>
      </w:pPr>
    </w:p>
    <w:p w14:paraId="45B62256" w14:textId="77777777" w:rsidR="00FE3B67" w:rsidRDefault="00FE3B67" w:rsidP="00FE3B67">
      <w:pPr>
        <w:jc w:val="center"/>
        <w:rPr>
          <w:noProof/>
          <w:lang w:val="uk-UA"/>
        </w:rPr>
      </w:pPr>
    </w:p>
    <w:p w14:paraId="775013B5" w14:textId="77777777" w:rsidR="00FE3B67" w:rsidRPr="007B1562" w:rsidRDefault="00FE3B67" w:rsidP="00FE3B67">
      <w:pPr>
        <w:jc w:val="center"/>
        <w:rPr>
          <w:noProof/>
          <w:lang w:val="uk-UA"/>
        </w:rPr>
      </w:pPr>
    </w:p>
    <w:p w14:paraId="531AD189" w14:textId="3B6282F9" w:rsidR="00FE3B67" w:rsidRDefault="00210BEC" w:rsidP="00FE3B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46E543F8" w14:textId="77777777" w:rsidR="00FE3B67" w:rsidRDefault="00FE3B67" w:rsidP="00FE3B67">
      <w:pPr>
        <w:jc w:val="both"/>
        <w:rPr>
          <w:sz w:val="28"/>
          <w:lang w:val="uk-UA"/>
        </w:rPr>
      </w:pPr>
    </w:p>
    <w:p w14:paraId="646D5AB5" w14:textId="77777777" w:rsidR="00FE3B67" w:rsidRDefault="00FE3B67" w:rsidP="00FE3B67">
      <w:pPr>
        <w:jc w:val="both"/>
        <w:rPr>
          <w:sz w:val="28"/>
          <w:lang w:val="uk-UA"/>
        </w:rPr>
      </w:pPr>
    </w:p>
    <w:p w14:paraId="523DB4E2" w14:textId="77777777" w:rsidR="00FE3B67" w:rsidRDefault="00FE3B67" w:rsidP="00FE3B67">
      <w:pPr>
        <w:jc w:val="both"/>
        <w:rPr>
          <w:sz w:val="28"/>
          <w:lang w:val="uk-UA"/>
        </w:rPr>
      </w:pPr>
    </w:p>
    <w:p w14:paraId="245127DB" w14:textId="77777777" w:rsidR="00FE3B67" w:rsidRDefault="00FE3B67" w:rsidP="00FE3B67">
      <w:pPr>
        <w:jc w:val="both"/>
        <w:rPr>
          <w:sz w:val="28"/>
          <w:lang w:val="uk-UA"/>
        </w:rPr>
      </w:pPr>
    </w:p>
    <w:p w14:paraId="5872C9A9" w14:textId="2F01795F" w:rsidR="00FE3B67" w:rsidRDefault="00FE3B67" w:rsidP="00FE3B67">
      <w:pPr>
        <w:jc w:val="both"/>
        <w:rPr>
          <w:sz w:val="28"/>
          <w:lang w:val="uk-UA"/>
        </w:rPr>
      </w:pPr>
    </w:p>
    <w:p w14:paraId="6699FE03" w14:textId="3CB2A463" w:rsidR="00210BEC" w:rsidRDefault="00210BEC" w:rsidP="00FE3B67">
      <w:pPr>
        <w:jc w:val="both"/>
        <w:rPr>
          <w:sz w:val="28"/>
          <w:lang w:val="uk-UA"/>
        </w:rPr>
      </w:pPr>
    </w:p>
    <w:p w14:paraId="2C594800" w14:textId="782C0043" w:rsidR="00210BEC" w:rsidRDefault="00210BEC" w:rsidP="00FE3B67">
      <w:pPr>
        <w:jc w:val="both"/>
        <w:rPr>
          <w:sz w:val="28"/>
          <w:lang w:val="uk-UA"/>
        </w:rPr>
      </w:pPr>
    </w:p>
    <w:p w14:paraId="4B13097E" w14:textId="34600A0E" w:rsidR="00210BEC" w:rsidRDefault="00210BEC" w:rsidP="00FE3B67">
      <w:pPr>
        <w:jc w:val="both"/>
        <w:rPr>
          <w:sz w:val="28"/>
          <w:lang w:val="uk-UA"/>
        </w:rPr>
      </w:pPr>
    </w:p>
    <w:p w14:paraId="636E8869" w14:textId="22740F5E" w:rsidR="00210BEC" w:rsidRDefault="00210BEC" w:rsidP="00FE3B67">
      <w:pPr>
        <w:jc w:val="both"/>
        <w:rPr>
          <w:sz w:val="28"/>
          <w:lang w:val="uk-UA"/>
        </w:rPr>
      </w:pPr>
    </w:p>
    <w:p w14:paraId="597E6037" w14:textId="603DFA5E" w:rsidR="00210BEC" w:rsidRDefault="00210BEC" w:rsidP="00FE3B67">
      <w:pPr>
        <w:jc w:val="both"/>
        <w:rPr>
          <w:sz w:val="28"/>
          <w:lang w:val="uk-UA"/>
        </w:rPr>
      </w:pPr>
    </w:p>
    <w:p w14:paraId="44BAC090" w14:textId="4B7A3B0A" w:rsidR="00210BEC" w:rsidRDefault="00210BEC" w:rsidP="00FE3B67">
      <w:pPr>
        <w:jc w:val="both"/>
        <w:rPr>
          <w:sz w:val="28"/>
          <w:lang w:val="uk-UA"/>
        </w:rPr>
      </w:pPr>
    </w:p>
    <w:p w14:paraId="2B37C999" w14:textId="163DB9B1" w:rsidR="00210BEC" w:rsidRDefault="00210BEC" w:rsidP="00FE3B67">
      <w:pPr>
        <w:jc w:val="both"/>
        <w:rPr>
          <w:sz w:val="28"/>
          <w:lang w:val="uk-UA"/>
        </w:rPr>
      </w:pPr>
    </w:p>
    <w:p w14:paraId="59097D3D" w14:textId="5C166101" w:rsidR="00210BEC" w:rsidRDefault="00210BEC" w:rsidP="00FE3B67">
      <w:pPr>
        <w:jc w:val="both"/>
        <w:rPr>
          <w:sz w:val="28"/>
          <w:lang w:val="uk-UA"/>
        </w:rPr>
      </w:pPr>
    </w:p>
    <w:p w14:paraId="61944704" w14:textId="107554A0" w:rsidR="00210BEC" w:rsidRDefault="00210BEC" w:rsidP="00FE3B67">
      <w:pPr>
        <w:jc w:val="both"/>
        <w:rPr>
          <w:sz w:val="28"/>
          <w:lang w:val="uk-UA"/>
        </w:rPr>
      </w:pPr>
    </w:p>
    <w:p w14:paraId="003C2E62" w14:textId="1FCC182E" w:rsidR="00210BEC" w:rsidRDefault="00210BEC" w:rsidP="00FE3B67">
      <w:pPr>
        <w:jc w:val="both"/>
        <w:rPr>
          <w:sz w:val="28"/>
          <w:lang w:val="uk-UA"/>
        </w:rPr>
      </w:pPr>
    </w:p>
    <w:p w14:paraId="73C8677D" w14:textId="6A371946" w:rsidR="00210BEC" w:rsidRDefault="00210BEC" w:rsidP="00FE3B67">
      <w:pPr>
        <w:jc w:val="both"/>
        <w:rPr>
          <w:sz w:val="28"/>
          <w:lang w:val="uk-UA"/>
        </w:rPr>
      </w:pPr>
    </w:p>
    <w:p w14:paraId="5ED17DCD" w14:textId="25D4067A" w:rsidR="00210BEC" w:rsidRDefault="00210BEC" w:rsidP="00FE3B67">
      <w:pPr>
        <w:jc w:val="both"/>
        <w:rPr>
          <w:sz w:val="28"/>
          <w:lang w:val="uk-UA"/>
        </w:rPr>
      </w:pPr>
    </w:p>
    <w:p w14:paraId="52094A77" w14:textId="497A9065" w:rsidR="00210BEC" w:rsidRDefault="00210BEC" w:rsidP="00FE3B67">
      <w:pPr>
        <w:jc w:val="both"/>
        <w:rPr>
          <w:sz w:val="28"/>
          <w:lang w:val="uk-UA"/>
        </w:rPr>
      </w:pPr>
    </w:p>
    <w:p w14:paraId="7E02525F" w14:textId="3A1F04FE" w:rsidR="00210BEC" w:rsidRDefault="00210BEC" w:rsidP="00FE3B67">
      <w:pPr>
        <w:jc w:val="both"/>
        <w:rPr>
          <w:sz w:val="28"/>
          <w:lang w:val="uk-UA"/>
        </w:rPr>
      </w:pPr>
    </w:p>
    <w:p w14:paraId="530F4F20" w14:textId="0D5B6A13" w:rsidR="00210BEC" w:rsidRDefault="00210BEC" w:rsidP="00FE3B67">
      <w:pPr>
        <w:jc w:val="both"/>
        <w:rPr>
          <w:sz w:val="28"/>
          <w:lang w:val="uk-UA"/>
        </w:rPr>
      </w:pPr>
    </w:p>
    <w:p w14:paraId="07012084" w14:textId="5149119D" w:rsidR="00210BEC" w:rsidRDefault="00210BEC" w:rsidP="00FE3B67">
      <w:pPr>
        <w:jc w:val="both"/>
        <w:rPr>
          <w:sz w:val="28"/>
          <w:lang w:val="uk-UA"/>
        </w:rPr>
      </w:pPr>
    </w:p>
    <w:p w14:paraId="7B358D92" w14:textId="50851C90" w:rsidR="00210BEC" w:rsidRDefault="00210BEC" w:rsidP="00FE3B67">
      <w:pPr>
        <w:jc w:val="both"/>
        <w:rPr>
          <w:sz w:val="28"/>
          <w:lang w:val="uk-UA"/>
        </w:rPr>
      </w:pPr>
    </w:p>
    <w:p w14:paraId="1DA5AA57" w14:textId="77847FE7" w:rsidR="00210BEC" w:rsidRDefault="00210BEC" w:rsidP="00FE3B67">
      <w:pPr>
        <w:jc w:val="both"/>
        <w:rPr>
          <w:sz w:val="28"/>
          <w:lang w:val="uk-UA"/>
        </w:rPr>
      </w:pPr>
    </w:p>
    <w:p w14:paraId="154FD920" w14:textId="77777777" w:rsidR="00FE3B67" w:rsidRDefault="00EB6683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3495D3E" w14:textId="77777777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7669CBA8" w14:textId="6F98FE5F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</w:t>
      </w:r>
      <w:r w:rsidR="00AD109F">
        <w:rPr>
          <w:sz w:val="28"/>
          <w:szCs w:val="28"/>
          <w:lang w:val="uk-UA"/>
        </w:rPr>
        <w:t xml:space="preserve">     </w:t>
      </w:r>
      <w:r w:rsidR="00210BEC">
        <w:rPr>
          <w:sz w:val="28"/>
          <w:szCs w:val="28"/>
          <w:lang w:val="uk-UA"/>
        </w:rPr>
        <w:t>ЗАТВЕРДЖЕНО</w:t>
      </w:r>
    </w:p>
    <w:p w14:paraId="53B6F1A1" w14:textId="176F28DE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AD109F">
        <w:rPr>
          <w:sz w:val="28"/>
          <w:szCs w:val="28"/>
          <w:lang w:val="uk-UA"/>
        </w:rPr>
        <w:t xml:space="preserve">      </w:t>
      </w:r>
      <w:r w:rsidR="00210BEC">
        <w:rPr>
          <w:sz w:val="28"/>
          <w:szCs w:val="28"/>
          <w:lang w:val="uk-UA"/>
        </w:rPr>
        <w:t xml:space="preserve"> </w:t>
      </w:r>
      <w:r w:rsidR="00AD109F">
        <w:rPr>
          <w:sz w:val="28"/>
          <w:szCs w:val="28"/>
          <w:lang w:val="uk-UA"/>
        </w:rPr>
        <w:t>рішення</w:t>
      </w:r>
      <w:r w:rsidR="00210BEC">
        <w:rPr>
          <w:sz w:val="28"/>
          <w:szCs w:val="28"/>
          <w:lang w:val="uk-UA"/>
        </w:rPr>
        <w:t>м</w:t>
      </w:r>
      <w:r w:rsidR="00AD109F">
        <w:rPr>
          <w:sz w:val="28"/>
          <w:szCs w:val="28"/>
          <w:lang w:val="uk-UA"/>
        </w:rPr>
        <w:t xml:space="preserve"> виконкому</w:t>
      </w:r>
    </w:p>
    <w:p w14:paraId="2C60823C" w14:textId="77777777" w:rsidR="00FE3B67" w:rsidRDefault="00FE3B67" w:rsidP="00AD109F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AD109F">
        <w:rPr>
          <w:sz w:val="28"/>
          <w:szCs w:val="28"/>
          <w:lang w:val="uk-UA"/>
        </w:rPr>
        <w:t xml:space="preserve">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 w:rsidR="00AD10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</w:t>
      </w:r>
    </w:p>
    <w:p w14:paraId="0D70FBFC" w14:textId="226B5EDE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AD109F">
        <w:rPr>
          <w:sz w:val="28"/>
          <w:szCs w:val="28"/>
          <w:lang w:val="uk-UA"/>
        </w:rPr>
        <w:t xml:space="preserve">                </w:t>
      </w:r>
      <w:r w:rsidR="00EB6683">
        <w:rPr>
          <w:sz w:val="28"/>
          <w:szCs w:val="28"/>
          <w:lang w:val="uk-UA"/>
        </w:rPr>
        <w:t xml:space="preserve">                0</w:t>
      </w:r>
      <w:r w:rsidR="00566367">
        <w:rPr>
          <w:sz w:val="28"/>
          <w:szCs w:val="28"/>
          <w:lang w:val="uk-UA"/>
        </w:rPr>
        <w:t>1.12</w:t>
      </w:r>
      <w:r w:rsidR="00EB6683">
        <w:rPr>
          <w:sz w:val="28"/>
          <w:szCs w:val="28"/>
          <w:lang w:val="uk-UA"/>
        </w:rPr>
        <w:t>.2021 №</w:t>
      </w:r>
      <w:r w:rsidR="00346A9E">
        <w:rPr>
          <w:sz w:val="28"/>
          <w:szCs w:val="28"/>
          <w:lang w:val="uk-UA"/>
        </w:rPr>
        <w:t xml:space="preserve"> </w:t>
      </w:r>
      <w:r w:rsidR="00F72684">
        <w:rPr>
          <w:sz w:val="28"/>
          <w:szCs w:val="28"/>
          <w:lang w:val="uk-UA"/>
        </w:rPr>
        <w:t>661</w:t>
      </w:r>
    </w:p>
    <w:p w14:paraId="427FB143" w14:textId="77777777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37C03274" w14:textId="6B9AF886" w:rsidR="00FE3B67" w:rsidRPr="005C4118" w:rsidRDefault="00210BEC" w:rsidP="00FE3B67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635C612F" w14:textId="61378F90" w:rsidR="00FE3B67" w:rsidRPr="005C4118" w:rsidRDefault="00210BEC" w:rsidP="00FE3B67">
      <w:pPr>
        <w:tabs>
          <w:tab w:val="left" w:pos="709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роботу </w:t>
      </w:r>
      <w:r w:rsidR="00FE3B67" w:rsidRPr="005C4118">
        <w:rPr>
          <w:b/>
          <w:sz w:val="28"/>
          <w:szCs w:val="28"/>
          <w:lang w:val="uk-UA"/>
        </w:rPr>
        <w:t>Координаційної ради    з питань охорони дитинства та підтримки сім’ї</w:t>
      </w:r>
      <w:r>
        <w:rPr>
          <w:b/>
          <w:sz w:val="28"/>
          <w:szCs w:val="28"/>
          <w:lang w:val="uk-UA"/>
        </w:rPr>
        <w:t xml:space="preserve"> за звітний період 2021 року</w:t>
      </w:r>
    </w:p>
    <w:p w14:paraId="6A092821" w14:textId="77777777" w:rsidR="00FE3B67" w:rsidRDefault="00FE3B67" w:rsidP="00FE3B67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14:paraId="6ACED502" w14:textId="35A54029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214835">
        <w:rPr>
          <w:sz w:val="28"/>
          <w:szCs w:val="28"/>
          <w:lang w:val="uk-UA"/>
        </w:rPr>
        <w:t xml:space="preserve">З метою забезпечення прав дітей на виховання в сімейному оточенні, реалізації  державної політики з питань захисту прав дітей та впровадження Національної стратегії реформування системи інституційного догляду та виховання дітей на 2017-2026 роки, затвердженої розпорядженням Кабінету Міністрів України  від 09.06.2017 № 526-р, рішенням четвертої  сесії </w:t>
      </w:r>
      <w:proofErr w:type="spellStart"/>
      <w:r w:rsidRPr="00214835">
        <w:rPr>
          <w:sz w:val="28"/>
          <w:szCs w:val="28"/>
          <w:lang w:val="uk-UA"/>
        </w:rPr>
        <w:t>Брусилівської</w:t>
      </w:r>
      <w:proofErr w:type="spellEnd"/>
      <w:r w:rsidRPr="00214835">
        <w:rPr>
          <w:sz w:val="28"/>
          <w:szCs w:val="28"/>
          <w:lang w:val="uk-UA"/>
        </w:rPr>
        <w:t xml:space="preserve"> селищної ради восьмого скликання від 16.02.2020 № 55  було затверджено Перспективний план  розвитку послуг щодо забезпечення законних прав та інтересів дітей у </w:t>
      </w:r>
      <w:proofErr w:type="spellStart"/>
      <w:r w:rsidRPr="00214835">
        <w:rPr>
          <w:sz w:val="28"/>
          <w:szCs w:val="28"/>
          <w:lang w:val="uk-UA"/>
        </w:rPr>
        <w:t>Брусилівській</w:t>
      </w:r>
      <w:proofErr w:type="spellEnd"/>
      <w:r w:rsidRPr="00214835">
        <w:rPr>
          <w:sz w:val="28"/>
          <w:szCs w:val="28"/>
          <w:lang w:val="uk-UA"/>
        </w:rPr>
        <w:t xml:space="preserve"> селищній територіал</w:t>
      </w:r>
      <w:r>
        <w:rPr>
          <w:sz w:val="28"/>
          <w:szCs w:val="28"/>
          <w:lang w:val="uk-UA"/>
        </w:rPr>
        <w:t>ьній громаді на 2020-2026  роки</w:t>
      </w:r>
      <w:r w:rsidRPr="00214835">
        <w:rPr>
          <w:sz w:val="28"/>
          <w:szCs w:val="28"/>
          <w:lang w:val="uk-UA"/>
        </w:rPr>
        <w:t>. Головними завданнями цього плану є</w:t>
      </w:r>
      <w:r>
        <w:rPr>
          <w:sz w:val="28"/>
          <w:szCs w:val="28"/>
          <w:lang w:val="uk-UA"/>
        </w:rPr>
        <w:t>:</w:t>
      </w:r>
    </w:p>
    <w:p w14:paraId="1BCE93EE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-забезпечення в процесі реформи ефективної координації дій між органами місцевого самоврядування та органами державної влади міжвідомчого співробітництва та взаємодії;</w:t>
      </w:r>
    </w:p>
    <w:p w14:paraId="5F0DE202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-створення ефективної системи раннього виявлення та підтримки сімей з дітьми, які перебувають в складних життєвих обставинах. З метою попередження розлучення дитини з сім’єю і потрапляння в заклад інституційного догляду та виховання дітей;</w:t>
      </w:r>
    </w:p>
    <w:p w14:paraId="32A44AAF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-створення і розвиток соціальних, освітніх, медичних, реабілітаційних послуг відповідно до потреб дітей та їх сімей на рівні громади;</w:t>
      </w:r>
    </w:p>
    <w:p w14:paraId="63D1DAE3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-розвиток  сімейних форм виховання дітей-сиріт та дітей, позбавлених батьківського піклування;</w:t>
      </w:r>
    </w:p>
    <w:p w14:paraId="04C722F7" w14:textId="77777777" w:rsidR="001251C3" w:rsidRPr="00214835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214835">
        <w:rPr>
          <w:sz w:val="28"/>
          <w:szCs w:val="28"/>
          <w:lang w:val="uk-UA"/>
        </w:rPr>
        <w:t xml:space="preserve">повернення дітей, які перебувають у закладах інституційного догляду та виховання, в біологічні сім’ї, або сім’ї які їх замінюють: це дитячі будинки сімейного типу, це прийомні та опікунські сім’ї. До трьох діючих на території </w:t>
      </w:r>
      <w:proofErr w:type="spellStart"/>
      <w:r w:rsidRPr="00214835">
        <w:rPr>
          <w:sz w:val="28"/>
          <w:szCs w:val="28"/>
          <w:lang w:val="uk-UA"/>
        </w:rPr>
        <w:t>Брусилівської</w:t>
      </w:r>
      <w:proofErr w:type="spellEnd"/>
      <w:r w:rsidRPr="00214835">
        <w:rPr>
          <w:sz w:val="28"/>
          <w:szCs w:val="28"/>
          <w:lang w:val="uk-UA"/>
        </w:rPr>
        <w:t xml:space="preserve"> селищної територіальної громади дитячих будинків сімейного типу планом передбачено створення ще двох,  а також прийомних сімей, створення скоординованої, стійкої системи забезпечення і захисту їх прав, заснованої на принципі дотримання найвищих інтересів дитини, які попередили б її розлучення з сім’єю та  реалізацію завдань і принципів Національної стратегії реформування системи інституційного догляду та виховання дітей.</w:t>
      </w:r>
    </w:p>
    <w:p w14:paraId="669511CE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1483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Першочерговим заходом П</w:t>
      </w:r>
      <w:r w:rsidRPr="00214835">
        <w:rPr>
          <w:sz w:val="28"/>
          <w:szCs w:val="28"/>
          <w:lang w:val="uk-UA"/>
        </w:rPr>
        <w:t>ерспективного плану розвитку пос</w:t>
      </w:r>
      <w:r>
        <w:rPr>
          <w:sz w:val="28"/>
          <w:szCs w:val="28"/>
          <w:lang w:val="uk-UA"/>
        </w:rPr>
        <w:t>луг щодо забезпечення законних прав та ін</w:t>
      </w:r>
      <w:r w:rsidRPr="00214835">
        <w:rPr>
          <w:sz w:val="28"/>
          <w:szCs w:val="28"/>
          <w:lang w:val="uk-UA"/>
        </w:rPr>
        <w:t xml:space="preserve">тересів дітей у </w:t>
      </w:r>
      <w:proofErr w:type="spellStart"/>
      <w:r w:rsidRPr="00214835">
        <w:rPr>
          <w:sz w:val="28"/>
          <w:szCs w:val="28"/>
          <w:lang w:val="uk-UA"/>
        </w:rPr>
        <w:t>Брусилівській</w:t>
      </w:r>
      <w:proofErr w:type="spellEnd"/>
      <w:r w:rsidRPr="00214835">
        <w:rPr>
          <w:sz w:val="28"/>
          <w:szCs w:val="28"/>
          <w:lang w:val="uk-UA"/>
        </w:rPr>
        <w:t xml:space="preserve"> селищній раді </w:t>
      </w:r>
      <w:r>
        <w:rPr>
          <w:sz w:val="28"/>
          <w:szCs w:val="28"/>
          <w:lang w:val="uk-UA"/>
        </w:rPr>
        <w:t xml:space="preserve">було </w:t>
      </w:r>
      <w:r w:rsidRPr="00214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  Координаційної ради</w:t>
      </w:r>
      <w:r w:rsidRPr="00214835">
        <w:rPr>
          <w:sz w:val="28"/>
          <w:szCs w:val="28"/>
          <w:lang w:val="uk-UA"/>
        </w:rPr>
        <w:t xml:space="preserve"> з питань охорони дитинства та</w:t>
      </w:r>
      <w:r>
        <w:rPr>
          <w:sz w:val="28"/>
          <w:szCs w:val="28"/>
          <w:lang w:val="uk-UA"/>
        </w:rPr>
        <w:t xml:space="preserve"> підтримки сім’ї. Вона була створена рішенням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03.02.2021 року № 116.  Координаційна рада 26 листопада 2021 року провела засідання, де на порядку денному було питання про виконання в 2020-2021 роках Перспективного</w:t>
      </w:r>
      <w:r w:rsidRPr="00214835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Pr="00214835">
        <w:rPr>
          <w:sz w:val="28"/>
          <w:szCs w:val="28"/>
          <w:lang w:val="uk-UA"/>
        </w:rPr>
        <w:t xml:space="preserve">  розвитку послуг щодо забезпечення </w:t>
      </w:r>
      <w:r w:rsidRPr="00214835">
        <w:rPr>
          <w:sz w:val="28"/>
          <w:szCs w:val="28"/>
          <w:lang w:val="uk-UA"/>
        </w:rPr>
        <w:lastRenderedPageBreak/>
        <w:t xml:space="preserve">законних прав та інтересів дітей у </w:t>
      </w:r>
      <w:proofErr w:type="spellStart"/>
      <w:r w:rsidRPr="00214835">
        <w:rPr>
          <w:sz w:val="28"/>
          <w:szCs w:val="28"/>
          <w:lang w:val="uk-UA"/>
        </w:rPr>
        <w:t>Брусилівській</w:t>
      </w:r>
      <w:proofErr w:type="spellEnd"/>
      <w:r w:rsidRPr="00214835">
        <w:rPr>
          <w:sz w:val="28"/>
          <w:szCs w:val="28"/>
          <w:lang w:val="uk-UA"/>
        </w:rPr>
        <w:t xml:space="preserve"> селищній територіал</w:t>
      </w:r>
      <w:r>
        <w:rPr>
          <w:sz w:val="28"/>
          <w:szCs w:val="28"/>
          <w:lang w:val="uk-UA"/>
        </w:rPr>
        <w:t xml:space="preserve">ьній громаді. Координаційна рада підготувала звіт  відповідно до завдань Перспективного плану. Зупинюсь на виконанні основних розділів плану. І відразу зазначу, що за виконання Перспективного плану відповідальними є голова та члени Координаційної ради з питань охорони дитинства та підтримки сім’ї, відділ освіти та спорту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керівники закладів загальної середньої та дошкільної освіти, КУ «</w:t>
      </w:r>
      <w:proofErr w:type="spellStart"/>
      <w:r>
        <w:rPr>
          <w:sz w:val="28"/>
          <w:szCs w:val="28"/>
          <w:lang w:val="uk-UA"/>
        </w:rPr>
        <w:t>Брусилівський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служба у справах дітей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 селищної ради, КНП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лікарня», а також недержавні організації (за згодою). Контроль за виконанням Перспективного плану здійснює виконавчий комітет ради. </w:t>
      </w:r>
    </w:p>
    <w:p w14:paraId="7FD8EEE3" w14:textId="1F9B33A5" w:rsidR="001251C3" w:rsidRPr="00892529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Pr="00332717">
        <w:rPr>
          <w:b/>
          <w:sz w:val="28"/>
          <w:szCs w:val="28"/>
          <w:lang w:val="uk-UA"/>
        </w:rPr>
        <w:t>Розвиток освітніх, медичних, соціальних і реабілітаційних послуг для дітей і с</w:t>
      </w:r>
      <w:r>
        <w:rPr>
          <w:b/>
          <w:sz w:val="28"/>
          <w:szCs w:val="28"/>
          <w:lang w:val="uk-UA"/>
        </w:rPr>
        <w:t>і</w:t>
      </w:r>
      <w:r w:rsidRPr="00332717">
        <w:rPr>
          <w:b/>
          <w:sz w:val="28"/>
          <w:szCs w:val="28"/>
          <w:lang w:val="uk-UA"/>
        </w:rPr>
        <w:t>мей з дітьми</w:t>
      </w:r>
      <w:r>
        <w:rPr>
          <w:b/>
          <w:sz w:val="28"/>
          <w:szCs w:val="28"/>
          <w:lang w:val="uk-UA"/>
        </w:rPr>
        <w:t xml:space="preserve">. ( </w:t>
      </w:r>
      <w:r w:rsidRPr="00892529">
        <w:rPr>
          <w:sz w:val="28"/>
          <w:szCs w:val="28"/>
          <w:lang w:val="uk-UA"/>
        </w:rPr>
        <w:t>Про надання цих видів послуг щор</w:t>
      </w:r>
      <w:r>
        <w:rPr>
          <w:sz w:val="28"/>
          <w:szCs w:val="28"/>
          <w:lang w:val="uk-UA"/>
        </w:rPr>
        <w:t xml:space="preserve">оку керівники соціальних та медичних установ, відділу освіти та спорту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звітують на засіданнях виконавчого комітету. У цьому звіті зазначу лише виконання заходів, передбачених Перспективним планом. </w:t>
      </w:r>
      <w:r w:rsidRPr="00892529">
        <w:rPr>
          <w:sz w:val="28"/>
          <w:szCs w:val="28"/>
          <w:lang w:val="uk-UA"/>
        </w:rPr>
        <w:t xml:space="preserve"> </w:t>
      </w:r>
    </w:p>
    <w:p w14:paraId="40517F9D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1) </w:t>
      </w:r>
      <w:r w:rsidRPr="00D42CDE">
        <w:rPr>
          <w:sz w:val="28"/>
          <w:szCs w:val="28"/>
          <w:u w:val="single"/>
          <w:lang w:val="uk-UA"/>
        </w:rPr>
        <w:t>Освітні послуги</w:t>
      </w:r>
      <w:r>
        <w:rPr>
          <w:sz w:val="28"/>
          <w:szCs w:val="28"/>
          <w:lang w:val="uk-UA"/>
        </w:rPr>
        <w:t xml:space="preserve">. У 2018 році створено </w:t>
      </w:r>
      <w:r w:rsidRPr="00332717">
        <w:rPr>
          <w:sz w:val="28"/>
          <w:szCs w:val="28"/>
          <w:lang w:val="uk-UA"/>
        </w:rPr>
        <w:t xml:space="preserve"> КУ «</w:t>
      </w:r>
      <w:proofErr w:type="spellStart"/>
      <w:r w:rsidRPr="00332717">
        <w:rPr>
          <w:sz w:val="28"/>
          <w:szCs w:val="28"/>
          <w:lang w:val="uk-UA"/>
        </w:rPr>
        <w:t>Брусилівсь</w:t>
      </w:r>
      <w:r>
        <w:rPr>
          <w:sz w:val="28"/>
          <w:szCs w:val="28"/>
          <w:lang w:val="uk-UA"/>
        </w:rPr>
        <w:t>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-ресурсний центр </w:t>
      </w:r>
      <w:proofErr w:type="spellStart"/>
      <w:r w:rsidRPr="00332717">
        <w:rPr>
          <w:sz w:val="28"/>
          <w:szCs w:val="28"/>
          <w:lang w:val="uk-UA"/>
        </w:rPr>
        <w:t>Брусилівської</w:t>
      </w:r>
      <w:proofErr w:type="spellEnd"/>
      <w:r w:rsidRPr="00332717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», яка  забезпечує розвиток системи надання послуг в інклюзивному середовищі. У 11 закладах загальної середньої освіти створено 28 класів з інклюзивною формою навчання. Відкрито 22 посади асистентів вчителів. Створено та функціонує 9 ресурсних кімнат та куточків у закладах загальної середньої освіти; у 4 закладах  дошкільної освіти створено 5 інклюзивних груп, де виховується 9 дітей з особливими освітніми проблемами, працює 6 асистентів вихователів. У 12 закладах загальної середньої освіти  забезпечується доступність послуги подовженого дня для учнів 1-4 класів. Їх налічується 19. 212 дітей пільгових категорій забезпечуються гарячим харчуванням у закладах загальної середньої освіти. Вартість харчування-15 гривень. З 1 січня 2022 року вартість харчування становитиме 20 гривень. Забезпечується доступ до освіти дітей дошкільного віку,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 дітей з обмеженими фізичними можливостями. Здійснюється перевезення дітей з особливими потребами для отримання освітніх послуг в закладах загальної середньої освіти.</w:t>
      </w:r>
    </w:p>
    <w:p w14:paraId="11997B56" w14:textId="77777777" w:rsidR="001251C3" w:rsidRDefault="001251C3" w:rsidP="001251C3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2) </w:t>
      </w:r>
      <w:r w:rsidRPr="00FA1ACB">
        <w:rPr>
          <w:sz w:val="28"/>
          <w:szCs w:val="28"/>
          <w:u w:val="single"/>
          <w:lang w:val="uk-UA"/>
        </w:rPr>
        <w:t>Медичні послуги</w:t>
      </w:r>
      <w:r w:rsidRPr="00FA1ACB">
        <w:rPr>
          <w:sz w:val="28"/>
          <w:szCs w:val="28"/>
          <w:lang w:val="uk-UA"/>
        </w:rPr>
        <w:t xml:space="preserve">. На території </w:t>
      </w:r>
      <w:proofErr w:type="spellStart"/>
      <w:r w:rsidRPr="00FA1ACB">
        <w:rPr>
          <w:sz w:val="28"/>
          <w:szCs w:val="28"/>
          <w:lang w:val="uk-UA"/>
        </w:rPr>
        <w:t>Брусилівської</w:t>
      </w:r>
      <w:proofErr w:type="spellEnd"/>
      <w:r w:rsidRPr="00FA1ACB">
        <w:rPr>
          <w:sz w:val="28"/>
          <w:szCs w:val="28"/>
          <w:lang w:val="uk-UA"/>
        </w:rPr>
        <w:t xml:space="preserve"> селищної територіальної громади</w:t>
      </w:r>
      <w:r>
        <w:rPr>
          <w:sz w:val="28"/>
          <w:szCs w:val="28"/>
          <w:lang w:val="uk-UA"/>
        </w:rPr>
        <w:t xml:space="preserve"> налічується 2943 дітей. Дитяче населення стовідсотково має доступ до медичних послуг. Первинна медична допомога надається лікарями загальної практики сімейної медицини, педіатрами та медичними сестрами  КНП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Патронажний сестринський догляд за новонародженими та дітьми раннього віку здійснюється відповідно до наказу МОЗ. Медичні працівники інформовані про дітей/сімей, які перебувають у складних життєвих обставинах та залучаються до послуги соціального супроводу, інформують службу у справах дітей, службу соціальної роботи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КНП «</w:t>
      </w:r>
      <w:proofErr w:type="spellStart"/>
      <w:r>
        <w:rPr>
          <w:sz w:val="28"/>
          <w:szCs w:val="28"/>
          <w:lang w:val="uk-UA"/>
        </w:rPr>
        <w:t>Брусилівська</w:t>
      </w:r>
      <w:proofErr w:type="spellEnd"/>
      <w:r>
        <w:rPr>
          <w:sz w:val="28"/>
          <w:szCs w:val="28"/>
          <w:lang w:val="uk-UA"/>
        </w:rPr>
        <w:t xml:space="preserve"> лікарня» забезпечує надання невідкладної </w:t>
      </w:r>
      <w:r>
        <w:rPr>
          <w:sz w:val="28"/>
          <w:szCs w:val="28"/>
          <w:lang w:val="uk-UA"/>
        </w:rPr>
        <w:lastRenderedPageBreak/>
        <w:t xml:space="preserve">стаціонарної допомоги дітям на базі  дитячого відділення. Заклад функціонує та надає медичні послуги згідно виявлених потреб. КНП  «Центр первинної медико-санітарної допомоги»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забезпечує лікування дітей з інвалідністю та диспансерних хворих. При жіночій консультації створено та діє кабінет планування сім’ї.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відсутні центри реабілітації та паліативної допомоги.</w:t>
      </w:r>
    </w:p>
    <w:p w14:paraId="481D48CA" w14:textId="77777777" w:rsidR="001251C3" w:rsidRPr="007A0532" w:rsidRDefault="001251C3" w:rsidP="001251C3">
      <w:pPr>
        <w:pStyle w:val="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</w:t>
      </w:r>
      <w:r>
        <w:rPr>
          <w:lang w:val="uk-UA"/>
        </w:rPr>
        <w:t xml:space="preserve">3) </w:t>
      </w:r>
      <w:r w:rsidRPr="0017210C">
        <w:rPr>
          <w:u w:val="single"/>
          <w:lang w:val="uk-UA"/>
        </w:rPr>
        <w:t>Соціальні послуги</w:t>
      </w:r>
      <w:r w:rsidRPr="00195E3B">
        <w:rPr>
          <w:lang w:val="uk-UA"/>
        </w:rPr>
        <w:t xml:space="preserve">. КУ </w:t>
      </w:r>
      <w:r>
        <w:rPr>
          <w:lang w:val="uk-UA"/>
        </w:rPr>
        <w:t>«Центр надання соціальних послуг» забезпечує виявлення потреб та надання соціальних послуг особам/сім’ям, дітям в т. ч. дітям з інвалідністю. Проводиться комплексна оцінка потреб сімей, діти яких навчаються в закладах інституційного догляду. Служба соціальної роботи установи проводить роботу з батьками та особами, які їх заміняють щодо реінтеграції їх дітей із закладів інституційного догляду в біологічну сім’ю. В  шість біологічних сімей повернуто 8 дітей, які навчались в Радомишльській санаторній школі. Ці сім’ї спільно з Міжнародною неурядовою благодійною організацією «</w:t>
      </w:r>
      <w:r>
        <w:rPr>
          <w:lang w:val="en-US"/>
        </w:rPr>
        <w:t>Lumos</w:t>
      </w:r>
      <w:r>
        <w:rPr>
          <w:lang w:val="uk-UA"/>
        </w:rPr>
        <w:t xml:space="preserve">» забезпечені шкільним приладдям, продуктовими наборами, засобами гігієни. Жителі  </w:t>
      </w:r>
      <w:proofErr w:type="spellStart"/>
      <w:r>
        <w:rPr>
          <w:lang w:val="uk-UA"/>
        </w:rPr>
        <w:t>старостинських</w:t>
      </w:r>
      <w:proofErr w:type="spellEnd"/>
      <w:r>
        <w:rPr>
          <w:lang w:val="uk-UA"/>
        </w:rPr>
        <w:t xml:space="preserve"> округів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територіальної громади отримують 14 базових соціальних послуг, передбачених Законом України «Про соціальні послуги». Соціальні послуги </w:t>
      </w:r>
      <w:r w:rsidRPr="0030612E">
        <w:rPr>
          <w:szCs w:val="28"/>
          <w:lang w:val="uk-UA"/>
        </w:rPr>
        <w:t xml:space="preserve">отримують всі сім’ї з дітьми, які опинились у СЖО.  Впродовж трьох </w:t>
      </w:r>
      <w:r>
        <w:rPr>
          <w:szCs w:val="28"/>
          <w:lang w:val="uk-UA"/>
        </w:rPr>
        <w:t>кварталів 2021 року у службі</w:t>
      </w:r>
      <w:r w:rsidRPr="0030612E">
        <w:rPr>
          <w:szCs w:val="28"/>
          <w:lang w:val="uk-UA"/>
        </w:rPr>
        <w:t xml:space="preserve"> соціальної роботи соціальні послуги отримали 973 сім’ї. Це- 1561 доросла особа та 1504 діт</w:t>
      </w:r>
      <w:r>
        <w:rPr>
          <w:szCs w:val="28"/>
          <w:lang w:val="uk-UA"/>
        </w:rPr>
        <w:t>ей.  Під соціальним супроводом станом на цей день перебуває 40 сімей, а в них 118 дітей. В цьому році 24 сім’ї знято із соціального супроводу з позитивним результатом.</w:t>
      </w:r>
      <w:r w:rsidRPr="0030612E">
        <w:rPr>
          <w:szCs w:val="28"/>
          <w:lang w:val="uk-UA"/>
        </w:rPr>
        <w:t xml:space="preserve">  Послуга екстреного та кризового втручання в цьому році надана двом сім’ям; соціальна адаптація -9; консультування-833;  представництво інтересів- 3; соціальна профілактика-780;</w:t>
      </w:r>
      <w:r>
        <w:rPr>
          <w:szCs w:val="28"/>
          <w:lang w:val="uk-UA"/>
        </w:rPr>
        <w:t xml:space="preserve"> </w:t>
      </w:r>
      <w:r w:rsidRPr="0030612E">
        <w:rPr>
          <w:bCs/>
          <w:szCs w:val="28"/>
          <w:lang w:val="uk-UA"/>
        </w:rPr>
        <w:t>інформування-620; натуральна благодійна допомога-2</w:t>
      </w:r>
      <w:r>
        <w:rPr>
          <w:bCs/>
          <w:szCs w:val="28"/>
          <w:lang w:val="uk-UA"/>
        </w:rPr>
        <w:t xml:space="preserve">21 сім’я. Працівники служби </w:t>
      </w:r>
      <w:r w:rsidRPr="0030612E">
        <w:rPr>
          <w:bCs/>
          <w:szCs w:val="28"/>
          <w:lang w:val="uk-UA"/>
        </w:rPr>
        <w:t>соціальної роботи у 2021 році посприяли 132 сім’ям вирішити житлово-побутові питання, 112- в поновленні та отриманні державних соціальних допомог, 3- в отриманні/ відновленні реєстрації за місцем проживання, 60- працевлаштуванні; 92-відновленні та налагодженні стосунків з рідними, 32- влаштуванні до закладів освіти, 58- лікуванні та оздоровленні.</w:t>
      </w:r>
      <w:r>
        <w:rPr>
          <w:bCs/>
          <w:szCs w:val="28"/>
          <w:lang w:val="uk-UA"/>
        </w:rPr>
        <w:t xml:space="preserve"> Установа забезпечує облік послуг, що надаються. Інформації про надані соціальні послуги, вжиті заходи подаються до відділу соціального захисту населення </w:t>
      </w:r>
      <w:proofErr w:type="spellStart"/>
      <w:r>
        <w:rPr>
          <w:bCs/>
          <w:szCs w:val="28"/>
          <w:lang w:val="uk-UA"/>
        </w:rPr>
        <w:t>Брусилівської</w:t>
      </w:r>
      <w:proofErr w:type="spellEnd"/>
      <w:r>
        <w:rPr>
          <w:bCs/>
          <w:szCs w:val="28"/>
          <w:lang w:val="uk-UA"/>
        </w:rPr>
        <w:t xml:space="preserve"> селищної ради. Діє мобільна бригада соціально-психологічної допомоги особам, які постраждали від домашнього насильства та/або насильства за ознакою статі.</w:t>
      </w:r>
    </w:p>
    <w:p w14:paraId="267E5037" w14:textId="77777777" w:rsidR="001251C3" w:rsidRDefault="001251C3" w:rsidP="001251C3">
      <w:pPr>
        <w:pStyle w:val="7"/>
        <w:jc w:val="both"/>
        <w:rPr>
          <w:szCs w:val="28"/>
          <w:lang w:val="uk-UA"/>
        </w:rPr>
      </w:pPr>
      <w:r>
        <w:rPr>
          <w:szCs w:val="28"/>
          <w:lang w:val="uk-UA"/>
        </w:rPr>
        <w:t>Бригадою надаються послуги кризового та екстреного втручання.</w:t>
      </w:r>
      <w:r w:rsidRPr="0030612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Таких в цьому році було три випадки.</w:t>
      </w:r>
    </w:p>
    <w:p w14:paraId="56D817DC" w14:textId="77777777" w:rsidR="001251C3" w:rsidRDefault="001251C3" w:rsidP="001251C3">
      <w:pPr>
        <w:rPr>
          <w:sz w:val="28"/>
          <w:szCs w:val="28"/>
          <w:lang w:val="uk-UA"/>
        </w:rPr>
      </w:pPr>
      <w:r w:rsidRPr="00DF297A">
        <w:rPr>
          <w:sz w:val="28"/>
          <w:szCs w:val="28"/>
          <w:lang w:val="uk-UA"/>
        </w:rPr>
        <w:t xml:space="preserve">            Координаційною радою</w:t>
      </w:r>
      <w:r>
        <w:rPr>
          <w:sz w:val="28"/>
          <w:szCs w:val="28"/>
          <w:lang w:val="uk-UA"/>
        </w:rPr>
        <w:t xml:space="preserve"> підсумовано  питання щодо розвитку сімейних та інших форм альтернативного догляду для дітей-сиріт та дітей, позбавлених батьківського піклування. У Перспективному плані цьому питанню присвячено 3 розділ. </w:t>
      </w:r>
    </w:p>
    <w:p w14:paraId="3B183082" w14:textId="2019171C" w:rsidR="001251C3" w:rsidRDefault="001251C3" w:rsidP="00125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1) </w:t>
      </w:r>
      <w:r w:rsidRPr="00964856">
        <w:rPr>
          <w:sz w:val="28"/>
          <w:szCs w:val="28"/>
          <w:lang w:val="uk-UA"/>
        </w:rPr>
        <w:t xml:space="preserve">З 2017 року функціонує служба у справах дітей. Служба </w:t>
      </w:r>
      <w:r>
        <w:rPr>
          <w:sz w:val="28"/>
          <w:szCs w:val="28"/>
          <w:lang w:val="uk-UA"/>
        </w:rPr>
        <w:t xml:space="preserve">забезпечує реалізацію державної соціальної політики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у сфері соціального захисту дітей.</w:t>
      </w:r>
    </w:p>
    <w:p w14:paraId="2A09C00C" w14:textId="64D3A792" w:rsidR="001251C3" w:rsidRDefault="001251C3" w:rsidP="00125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2)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створені умови для забезпечення  прав дитини-сироти, дитини, позбавленої батьківського піклування на проживання і виховання. Діє три дитячих будинки сімейного типу,  5 прийомних сімей (дві  з яких створено в 2020-2021 роках), 36 опікунських сімей. В листопаді цього року служба соціальної роботи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посприяла в організації онлайн-навчання для батьків –вихователів трьох дитячих будинків сімейного типу та шести прийомних батьків. Навчання провів Житомирський обласний центр соціальних служб.</w:t>
      </w:r>
    </w:p>
    <w:p w14:paraId="53195783" w14:textId="77777777" w:rsidR="001251C3" w:rsidRDefault="001251C3" w:rsidP="001251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 Перспективним планом передбачено створення сім’ї патронатних вихователів. З цією метою проводиться інформаційна кампанія серед жителів, в засобах масової інформації, в трудових колективах. На жаль, бажаючих стати патронатними вихователями поки що немає. </w:t>
      </w:r>
    </w:p>
    <w:p w14:paraId="0E3F1D8D" w14:textId="26D06AE6" w:rsidR="001251C3" w:rsidRDefault="001251C3" w:rsidP="001251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proofErr w:type="spellStart"/>
      <w:r>
        <w:rPr>
          <w:sz w:val="28"/>
          <w:szCs w:val="28"/>
          <w:lang w:val="uk-UA"/>
        </w:rPr>
        <w:t>Брусилівською</w:t>
      </w:r>
      <w:proofErr w:type="spellEnd"/>
      <w:r>
        <w:rPr>
          <w:sz w:val="28"/>
          <w:szCs w:val="28"/>
          <w:lang w:val="uk-UA"/>
        </w:rPr>
        <w:t xml:space="preserve"> селищною радою забезпечується захист житлових прав дітей-сиріт та дітей, позбавлених батьківського піклування та осіб з їх числа.  На території громади постійно проводяться зустрічі із сім’ями, які перебувають у складних життєвих обставинах, з метою проведення консультування щодо відповідального батьківства. </w:t>
      </w:r>
    </w:p>
    <w:p w14:paraId="265D5F59" w14:textId="77777777" w:rsidR="001251C3" w:rsidRPr="00964856" w:rsidRDefault="001251C3" w:rsidP="001251C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Координаційна рада щороку буде забезпечувати моніторинг та проводити оцінку виконання заходів Перспективного плану розвитку послуг щодо забезпечення законних прав та інтересів дітей у </w:t>
      </w:r>
      <w:proofErr w:type="spellStart"/>
      <w:r>
        <w:rPr>
          <w:sz w:val="28"/>
          <w:szCs w:val="28"/>
          <w:lang w:val="uk-UA"/>
        </w:rPr>
        <w:t>Брусилівській</w:t>
      </w:r>
      <w:proofErr w:type="spellEnd"/>
      <w:r>
        <w:rPr>
          <w:sz w:val="28"/>
          <w:szCs w:val="28"/>
          <w:lang w:val="uk-UA"/>
        </w:rPr>
        <w:t xml:space="preserve"> селищній територіальній громаді на 2020-2026 роки. </w:t>
      </w:r>
    </w:p>
    <w:p w14:paraId="4EEADBCC" w14:textId="6BB5725F" w:rsidR="00210BEC" w:rsidRDefault="001251C3" w:rsidP="00FE3B67">
      <w:pPr>
        <w:jc w:val="both"/>
        <w:rPr>
          <w:sz w:val="28"/>
          <w:szCs w:val="28"/>
          <w:lang w:val="uk-UA"/>
        </w:rPr>
      </w:pPr>
      <w:r w:rsidRPr="00DF297A">
        <w:rPr>
          <w:sz w:val="28"/>
          <w:szCs w:val="28"/>
          <w:lang w:val="uk-UA"/>
        </w:rPr>
        <w:t xml:space="preserve">        </w:t>
      </w:r>
    </w:p>
    <w:p w14:paraId="2E88DB71" w14:textId="53573BDE" w:rsidR="00210BEC" w:rsidRDefault="00210BEC" w:rsidP="00FE3B67">
      <w:pPr>
        <w:jc w:val="both"/>
        <w:rPr>
          <w:sz w:val="28"/>
          <w:szCs w:val="28"/>
          <w:lang w:val="uk-UA"/>
        </w:rPr>
      </w:pPr>
    </w:p>
    <w:p w14:paraId="54A087DE" w14:textId="77777777" w:rsidR="00210BEC" w:rsidRDefault="00210BEC" w:rsidP="00FE3B67">
      <w:pPr>
        <w:jc w:val="both"/>
        <w:rPr>
          <w:sz w:val="28"/>
          <w:szCs w:val="28"/>
          <w:lang w:val="uk-UA"/>
        </w:rPr>
      </w:pPr>
    </w:p>
    <w:p w14:paraId="2349E3D8" w14:textId="77777777" w:rsidR="005C4118" w:rsidRPr="00454A00" w:rsidRDefault="005C4118" w:rsidP="00FE3B67">
      <w:pPr>
        <w:jc w:val="both"/>
        <w:rPr>
          <w:sz w:val="28"/>
          <w:szCs w:val="28"/>
          <w:lang w:val="uk-UA"/>
        </w:rPr>
      </w:pPr>
    </w:p>
    <w:p w14:paraId="64B6A15F" w14:textId="1B0F24BF" w:rsidR="00FE3B67" w:rsidRDefault="00210BEC" w:rsidP="005C4118">
      <w:pPr>
        <w:tabs>
          <w:tab w:val="left" w:pos="709"/>
        </w:tabs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Координаційної ради</w:t>
      </w:r>
      <w:r w:rsidR="005C4118">
        <w:rPr>
          <w:sz w:val="28"/>
          <w:szCs w:val="28"/>
          <w:lang w:val="uk-UA"/>
        </w:rPr>
        <w:t xml:space="preserve">                                              Василь ЗАХАРЧЕНКО </w:t>
      </w:r>
      <w:r w:rsidR="00FE3B67">
        <w:rPr>
          <w:bCs/>
          <w:sz w:val="28"/>
          <w:szCs w:val="28"/>
          <w:lang w:val="uk-UA"/>
        </w:rPr>
        <w:t xml:space="preserve">      </w:t>
      </w:r>
    </w:p>
    <w:sectPr w:rsidR="00FE3B67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F6975"/>
    <w:multiLevelType w:val="multilevel"/>
    <w:tmpl w:val="D04EE6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 w15:restartNumberingAfterBreak="0">
    <w:nsid w:val="181B7A2A"/>
    <w:multiLevelType w:val="multilevel"/>
    <w:tmpl w:val="D04EE6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192E3B9B"/>
    <w:multiLevelType w:val="hybridMultilevel"/>
    <w:tmpl w:val="E29ABDEE"/>
    <w:lvl w:ilvl="0" w:tplc="C8A045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A259E9"/>
    <w:multiLevelType w:val="multilevel"/>
    <w:tmpl w:val="D04EE6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4" w15:restartNumberingAfterBreak="0">
    <w:nsid w:val="40E30459"/>
    <w:multiLevelType w:val="hybridMultilevel"/>
    <w:tmpl w:val="88D8643A"/>
    <w:lvl w:ilvl="0" w:tplc="F8A800D0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977B67"/>
    <w:multiLevelType w:val="hybridMultilevel"/>
    <w:tmpl w:val="64C8C7EC"/>
    <w:lvl w:ilvl="0" w:tplc="D630B11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BD1BE1"/>
    <w:multiLevelType w:val="multilevel"/>
    <w:tmpl w:val="D04EE64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F2B"/>
    <w:rsid w:val="0002188E"/>
    <w:rsid w:val="001251C3"/>
    <w:rsid w:val="00166BC5"/>
    <w:rsid w:val="00196FC9"/>
    <w:rsid w:val="00210BEC"/>
    <w:rsid w:val="002430C9"/>
    <w:rsid w:val="00255451"/>
    <w:rsid w:val="00314EEE"/>
    <w:rsid w:val="00346A9E"/>
    <w:rsid w:val="0036500D"/>
    <w:rsid w:val="004122DF"/>
    <w:rsid w:val="004355B9"/>
    <w:rsid w:val="004E020E"/>
    <w:rsid w:val="00511EB6"/>
    <w:rsid w:val="005239AE"/>
    <w:rsid w:val="00533A9C"/>
    <w:rsid w:val="00554FE6"/>
    <w:rsid w:val="00566367"/>
    <w:rsid w:val="005C4118"/>
    <w:rsid w:val="005E1A98"/>
    <w:rsid w:val="00600084"/>
    <w:rsid w:val="00627D62"/>
    <w:rsid w:val="006E65A3"/>
    <w:rsid w:val="006F7627"/>
    <w:rsid w:val="007E0961"/>
    <w:rsid w:val="007E7FA7"/>
    <w:rsid w:val="00857D60"/>
    <w:rsid w:val="0088194F"/>
    <w:rsid w:val="008F6F2B"/>
    <w:rsid w:val="009929EE"/>
    <w:rsid w:val="009B6A0B"/>
    <w:rsid w:val="00AA2537"/>
    <w:rsid w:val="00AD109F"/>
    <w:rsid w:val="00AE3119"/>
    <w:rsid w:val="00B24F22"/>
    <w:rsid w:val="00B83548"/>
    <w:rsid w:val="00C07472"/>
    <w:rsid w:val="00DD473C"/>
    <w:rsid w:val="00E812C3"/>
    <w:rsid w:val="00E97517"/>
    <w:rsid w:val="00EB6683"/>
    <w:rsid w:val="00F72684"/>
    <w:rsid w:val="00FC2C73"/>
    <w:rsid w:val="00FE3B67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1A6D"/>
  <w15:chartTrackingRefBased/>
  <w15:docId w15:val="{6237C326-AD37-446B-A662-ED4C5D637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5239AE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5239AE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5239AE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239AE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239AE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5239AE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5239AE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5239AE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5239AE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5239AE"/>
    <w:pPr>
      <w:ind w:left="708"/>
    </w:pPr>
  </w:style>
  <w:style w:type="paragraph" w:styleId="a5">
    <w:name w:val="Normal (Web)"/>
    <w:basedOn w:val="a"/>
    <w:uiPriority w:val="99"/>
    <w:semiHidden/>
    <w:unhideWhenUsed/>
    <w:rsid w:val="00FE3B67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6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41</cp:revision>
  <cp:lastPrinted>2021-11-30T14:34:00Z</cp:lastPrinted>
  <dcterms:created xsi:type="dcterms:W3CDTF">2021-01-24T14:22:00Z</dcterms:created>
  <dcterms:modified xsi:type="dcterms:W3CDTF">2021-12-03T13:16:00Z</dcterms:modified>
</cp:coreProperties>
</file>