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1A6" w:rsidRDefault="00E101A6" w:rsidP="00E101A6">
      <w:pPr>
        <w:jc w:val="center"/>
        <w:rPr>
          <w:noProof/>
        </w:rPr>
      </w:pPr>
      <w:r>
        <w:rPr>
          <w:noProof/>
        </w:rPr>
        <w:object w:dxaOrig="88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550041527" r:id="rId6"/>
        </w:object>
      </w:r>
    </w:p>
    <w:p w:rsidR="00E101A6" w:rsidRDefault="00E101A6" w:rsidP="00E101A6">
      <w:pPr>
        <w:pStyle w:val="a3"/>
        <w:rPr>
          <w:sz w:val="20"/>
          <w:lang w:val="uk-UA"/>
        </w:rPr>
      </w:pPr>
    </w:p>
    <w:p w:rsidR="00E101A6" w:rsidRDefault="00E101A6" w:rsidP="00E101A6">
      <w:pPr>
        <w:pStyle w:val="a3"/>
        <w:rPr>
          <w:sz w:val="20"/>
        </w:rPr>
      </w:pPr>
      <w:r>
        <w:rPr>
          <w:sz w:val="20"/>
        </w:rPr>
        <w:t>У К Р А Ї Н А</w:t>
      </w:r>
    </w:p>
    <w:p w:rsidR="00E101A6" w:rsidRDefault="00E101A6" w:rsidP="00E101A6">
      <w:pPr>
        <w:jc w:val="center"/>
        <w:rPr>
          <w:noProof/>
          <w:sz w:val="24"/>
        </w:rPr>
      </w:pPr>
    </w:p>
    <w:p w:rsidR="00E101A6" w:rsidRDefault="00E101A6" w:rsidP="00E101A6">
      <w:pPr>
        <w:pStyle w:val="3"/>
        <w:rPr>
          <w:noProof w:val="0"/>
          <w:lang w:val="uk-UA"/>
        </w:rPr>
      </w:pPr>
      <w:r>
        <w:t>БРУСИЛІВСЬКА СЕЛИЩНА РАДА</w:t>
      </w:r>
    </w:p>
    <w:p w:rsidR="00E101A6" w:rsidRPr="00E101A6" w:rsidRDefault="00E101A6" w:rsidP="00E101A6">
      <w:pPr>
        <w:pStyle w:val="3"/>
        <w:rPr>
          <w:noProof w:val="0"/>
          <w:lang w:val="uk-UA"/>
        </w:rPr>
      </w:pPr>
      <w:r>
        <w:rPr>
          <w:noProof w:val="0"/>
          <w:lang w:val="uk-UA"/>
        </w:rPr>
        <w:t xml:space="preserve">БРУСИЛІВСЬКОГО РАЙОНУ </w:t>
      </w:r>
      <w:r w:rsidRPr="00E101A6">
        <w:rPr>
          <w:noProof w:val="0"/>
          <w:lang w:val="uk-UA"/>
        </w:rPr>
        <w:t>ЖИТОМИРСЬКОЇ ОБЛАСТІ</w:t>
      </w:r>
    </w:p>
    <w:p w:rsidR="00E101A6" w:rsidRDefault="00E101A6" w:rsidP="00E101A6">
      <w:pPr>
        <w:pStyle w:val="7"/>
        <w:rPr>
          <w:lang w:val="uk-UA"/>
        </w:rPr>
      </w:pPr>
    </w:p>
    <w:p w:rsidR="00E101A6" w:rsidRDefault="00E101A6" w:rsidP="00E101A6">
      <w:pPr>
        <w:pStyle w:val="5"/>
        <w:rPr>
          <w:lang w:val="uk-UA"/>
        </w:rPr>
      </w:pPr>
      <w:r w:rsidRPr="00E101A6">
        <w:rPr>
          <w:lang w:val="uk-UA"/>
        </w:rPr>
        <w:t>РІШЕННЯ</w:t>
      </w:r>
    </w:p>
    <w:p w:rsidR="00E101A6" w:rsidRDefault="00E101A6" w:rsidP="00E101A6">
      <w:pPr>
        <w:rPr>
          <w:lang w:val="uk-UA"/>
        </w:rPr>
      </w:pPr>
    </w:p>
    <w:p w:rsidR="00E101A6" w:rsidRDefault="00E101A6" w:rsidP="00E101A6">
      <w:pPr>
        <w:pStyle w:val="8"/>
      </w:pPr>
      <w:r>
        <w:t>ВИКОНКОМУ БРУСИЛІВСЬКОЇ СЕЛИЩНОЇ РАДИ</w:t>
      </w:r>
    </w:p>
    <w:p w:rsidR="0022221F" w:rsidRDefault="0022221F" w:rsidP="0071040A">
      <w:pPr>
        <w:rPr>
          <w:lang w:val="uk-UA"/>
        </w:rPr>
      </w:pPr>
    </w:p>
    <w:p w:rsidR="0022221F" w:rsidRDefault="005F08DC" w:rsidP="0071040A">
      <w:pPr>
        <w:rPr>
          <w:sz w:val="28"/>
          <w:lang w:val="uk-UA"/>
        </w:rPr>
      </w:pPr>
      <w:r>
        <w:rPr>
          <w:noProof/>
          <w:lang w:eastAsia="ru-RU"/>
        </w:rPr>
        <w:pict>
          <v:line id="_x0000_s1026" style="position:absolute;z-index:251657728;mso-position-horizontal-relative:text;mso-position-vertical-relative:text" from="1.45pt,1.55pt" to="462.25pt,1.55pt" o:allowincell="f"/>
        </w:pict>
      </w:r>
      <w:r w:rsidR="00D33C95">
        <w:rPr>
          <w:sz w:val="28"/>
          <w:lang w:val="uk-UA"/>
        </w:rPr>
        <w:t>від  01.03.</w:t>
      </w:r>
      <w:r w:rsidR="0022221F">
        <w:rPr>
          <w:sz w:val="28"/>
          <w:lang w:val="uk-UA"/>
        </w:rPr>
        <w:t xml:space="preserve">2017 </w:t>
      </w:r>
      <w:r w:rsidR="006D49E2">
        <w:rPr>
          <w:sz w:val="28"/>
          <w:lang w:val="uk-UA"/>
        </w:rPr>
        <w:t xml:space="preserve"> № </w:t>
      </w:r>
      <w:r w:rsidR="003979DA">
        <w:rPr>
          <w:sz w:val="28"/>
          <w:lang w:val="uk-UA"/>
        </w:rPr>
        <w:t>37</w:t>
      </w:r>
    </w:p>
    <w:p w:rsidR="0022221F" w:rsidRDefault="0022221F" w:rsidP="0071040A">
      <w:pPr>
        <w:rPr>
          <w:sz w:val="28"/>
          <w:lang w:val="uk-UA"/>
        </w:rPr>
      </w:pPr>
    </w:p>
    <w:p w:rsidR="00B16DF1" w:rsidRDefault="0022221F" w:rsidP="007104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B16DF1">
        <w:rPr>
          <w:sz w:val="28"/>
          <w:szCs w:val="28"/>
          <w:lang w:val="uk-UA"/>
        </w:rPr>
        <w:t xml:space="preserve"> комісію з питань звільнення</w:t>
      </w:r>
    </w:p>
    <w:p w:rsidR="00434A6E" w:rsidRDefault="00B94394" w:rsidP="007104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B16DF1">
        <w:rPr>
          <w:sz w:val="28"/>
          <w:szCs w:val="28"/>
          <w:lang w:val="uk-UA"/>
        </w:rPr>
        <w:t>ромадян</w:t>
      </w:r>
      <w:r w:rsidR="00434A6E">
        <w:rPr>
          <w:sz w:val="28"/>
          <w:szCs w:val="28"/>
          <w:lang w:val="uk-UA"/>
        </w:rPr>
        <w:t xml:space="preserve"> від плати за соціальне</w:t>
      </w:r>
    </w:p>
    <w:p w:rsidR="00B94394" w:rsidRDefault="00434A6E" w:rsidP="007104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обслуговування</w:t>
      </w:r>
      <w:r w:rsidR="00B94394">
        <w:rPr>
          <w:sz w:val="28"/>
          <w:szCs w:val="28"/>
          <w:lang w:val="uk-UA"/>
        </w:rPr>
        <w:t xml:space="preserve"> (надання соціальних</w:t>
      </w:r>
    </w:p>
    <w:p w:rsidR="0022221F" w:rsidRDefault="00B94394" w:rsidP="007104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послуг) </w:t>
      </w:r>
      <w:r w:rsidR="0022221F">
        <w:rPr>
          <w:sz w:val="28"/>
          <w:szCs w:val="28"/>
          <w:lang w:val="uk-UA"/>
        </w:rPr>
        <w:t>при виконкомі селищної ради</w:t>
      </w:r>
    </w:p>
    <w:p w:rsidR="0022221F" w:rsidRPr="00370A0C" w:rsidRDefault="0022221F" w:rsidP="0071040A">
      <w:pPr>
        <w:spacing w:line="268" w:lineRule="auto"/>
        <w:ind w:right="6520"/>
        <w:rPr>
          <w:sz w:val="28"/>
          <w:szCs w:val="28"/>
          <w:lang w:val="uk-UA"/>
        </w:rPr>
      </w:pPr>
    </w:p>
    <w:p w:rsidR="0022221F" w:rsidRDefault="0022221F" w:rsidP="0071040A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</w:t>
      </w:r>
      <w:r w:rsidRPr="00462724">
        <w:rPr>
          <w:sz w:val="28"/>
          <w:szCs w:val="28"/>
          <w:lang w:val="uk-UA"/>
        </w:rPr>
        <w:t>до</w:t>
      </w:r>
      <w:r w:rsidR="00E416A0">
        <w:rPr>
          <w:sz w:val="28"/>
          <w:szCs w:val="28"/>
          <w:lang w:val="uk-UA"/>
        </w:rPr>
        <w:t xml:space="preserve"> постанови Кабінету Міністрів України від 29.12.2009 року  № 1417 «Деякі питання діяльності територіальних центрів соціального обслуговування (надання соціальних послуг)» із змінами</w:t>
      </w:r>
      <w:r w:rsidR="00ED2B67">
        <w:rPr>
          <w:sz w:val="28"/>
          <w:szCs w:val="28"/>
          <w:lang w:val="uk-UA"/>
        </w:rPr>
        <w:t>,</w:t>
      </w:r>
      <w:r w:rsidR="00E416A0">
        <w:rPr>
          <w:sz w:val="28"/>
          <w:szCs w:val="28"/>
          <w:lang w:val="uk-UA"/>
        </w:rPr>
        <w:t xml:space="preserve"> п.7.1. додатку до Положення про «Комунальну установу «</w:t>
      </w:r>
      <w:r w:rsidR="00765EBC">
        <w:rPr>
          <w:sz w:val="28"/>
          <w:szCs w:val="28"/>
          <w:lang w:val="uk-UA"/>
        </w:rPr>
        <w:t xml:space="preserve">Територіальний центр соціального обслуговування (надання соціальних послуг) </w:t>
      </w:r>
      <w:proofErr w:type="spellStart"/>
      <w:r w:rsidR="00765EBC">
        <w:rPr>
          <w:sz w:val="28"/>
          <w:szCs w:val="28"/>
          <w:lang w:val="uk-UA"/>
        </w:rPr>
        <w:t>Брусилівської</w:t>
      </w:r>
      <w:proofErr w:type="spellEnd"/>
      <w:r w:rsidR="00765EBC">
        <w:rPr>
          <w:sz w:val="28"/>
          <w:szCs w:val="28"/>
          <w:lang w:val="uk-UA"/>
        </w:rPr>
        <w:t xml:space="preserve"> селищної ради»</w:t>
      </w:r>
      <w:r w:rsidR="009D1C31">
        <w:rPr>
          <w:sz w:val="28"/>
          <w:szCs w:val="28"/>
          <w:lang w:val="uk-UA"/>
        </w:rPr>
        <w:t xml:space="preserve">, керуючись </w:t>
      </w:r>
      <w:proofErr w:type="spellStart"/>
      <w:r w:rsidR="00ED2B67">
        <w:rPr>
          <w:sz w:val="28"/>
          <w:szCs w:val="28"/>
          <w:lang w:val="uk-UA"/>
        </w:rPr>
        <w:t>п.</w:t>
      </w:r>
      <w:r w:rsidR="009D1C31">
        <w:rPr>
          <w:sz w:val="28"/>
          <w:szCs w:val="28"/>
          <w:lang w:val="uk-UA"/>
        </w:rPr>
        <w:t>п</w:t>
      </w:r>
      <w:proofErr w:type="spellEnd"/>
      <w:r w:rsidR="009D1C31">
        <w:rPr>
          <w:sz w:val="28"/>
          <w:szCs w:val="28"/>
          <w:lang w:val="uk-UA"/>
        </w:rPr>
        <w:t>. 2, 6</w:t>
      </w:r>
      <w:r w:rsidR="005031F6">
        <w:rPr>
          <w:sz w:val="28"/>
          <w:szCs w:val="28"/>
          <w:lang w:val="uk-UA"/>
        </w:rPr>
        <w:t xml:space="preserve">  п. "б" ч. 1 ст. 34</w:t>
      </w:r>
      <w:r>
        <w:rPr>
          <w:sz w:val="28"/>
          <w:szCs w:val="28"/>
          <w:lang w:val="uk-UA"/>
        </w:rPr>
        <w:t xml:space="preserve"> Закону України «Про міс</w:t>
      </w:r>
      <w:r w:rsidR="000F1C0D">
        <w:rPr>
          <w:sz w:val="28"/>
          <w:szCs w:val="28"/>
          <w:lang w:val="uk-UA"/>
        </w:rPr>
        <w:t>цеве самоврядування  в Україні» та з м</w:t>
      </w:r>
      <w:r w:rsidR="003979DA">
        <w:rPr>
          <w:sz w:val="28"/>
          <w:szCs w:val="28"/>
          <w:lang w:val="uk-UA"/>
        </w:rPr>
        <w:t>етою поліпшення соціального захисту населення</w:t>
      </w:r>
      <w:r w:rsidR="000F1C0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виконком селищної ради</w:t>
      </w:r>
    </w:p>
    <w:p w:rsidR="0022221F" w:rsidRDefault="0022221F" w:rsidP="0071040A">
      <w:pPr>
        <w:pStyle w:val="a4"/>
        <w:ind w:firstLine="708"/>
        <w:rPr>
          <w:sz w:val="28"/>
          <w:szCs w:val="28"/>
        </w:rPr>
      </w:pPr>
    </w:p>
    <w:p w:rsidR="00A51150" w:rsidRDefault="00A51150" w:rsidP="0071040A">
      <w:pPr>
        <w:pStyle w:val="a4"/>
        <w:ind w:firstLine="708"/>
        <w:rPr>
          <w:sz w:val="28"/>
          <w:szCs w:val="28"/>
        </w:rPr>
      </w:pPr>
    </w:p>
    <w:p w:rsidR="0022221F" w:rsidRDefault="0022221F" w:rsidP="007104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22221F" w:rsidRDefault="0022221F" w:rsidP="0071040A">
      <w:pPr>
        <w:jc w:val="both"/>
        <w:rPr>
          <w:sz w:val="28"/>
          <w:szCs w:val="28"/>
          <w:lang w:val="uk-UA"/>
        </w:rPr>
      </w:pPr>
    </w:p>
    <w:p w:rsidR="0022221F" w:rsidRPr="00D00C2D" w:rsidRDefault="0022221F" w:rsidP="00D00C2D">
      <w:pPr>
        <w:pStyle w:val="a6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D00C2D">
        <w:rPr>
          <w:sz w:val="28"/>
          <w:szCs w:val="28"/>
          <w:lang w:val="uk-UA"/>
        </w:rPr>
        <w:t>Утворити</w:t>
      </w:r>
      <w:r w:rsidR="000F1C0D">
        <w:rPr>
          <w:sz w:val="28"/>
          <w:szCs w:val="28"/>
          <w:lang w:val="uk-UA"/>
        </w:rPr>
        <w:t xml:space="preserve"> комісію з питань звільнення громадян від плати за соціальне обслуговування (надання соціальних послуг)</w:t>
      </w:r>
      <w:r w:rsidRPr="00D00C2D">
        <w:rPr>
          <w:sz w:val="28"/>
          <w:szCs w:val="28"/>
          <w:lang w:val="uk-UA"/>
        </w:rPr>
        <w:t xml:space="preserve"> при виконавчому комітеті  селищної ради та затвердити склад комісії (додаток 1).</w:t>
      </w:r>
    </w:p>
    <w:p w:rsidR="0022221F" w:rsidRDefault="0022221F" w:rsidP="0071040A">
      <w:pPr>
        <w:jc w:val="both"/>
        <w:rPr>
          <w:sz w:val="28"/>
          <w:szCs w:val="28"/>
          <w:lang w:val="uk-UA"/>
        </w:rPr>
      </w:pPr>
    </w:p>
    <w:p w:rsidR="0022221F" w:rsidRPr="00D00C2D" w:rsidRDefault="0022221F" w:rsidP="00D00C2D">
      <w:pPr>
        <w:pStyle w:val="a6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D00C2D">
        <w:rPr>
          <w:sz w:val="28"/>
          <w:szCs w:val="28"/>
          <w:lang w:val="uk-UA"/>
        </w:rPr>
        <w:t>За</w:t>
      </w:r>
      <w:r w:rsidR="00462724">
        <w:rPr>
          <w:sz w:val="28"/>
          <w:szCs w:val="28"/>
          <w:lang w:val="uk-UA"/>
        </w:rPr>
        <w:t xml:space="preserve">твердити Положення </w:t>
      </w:r>
      <w:r w:rsidR="000F1C0D">
        <w:rPr>
          <w:sz w:val="28"/>
          <w:szCs w:val="28"/>
          <w:lang w:val="uk-UA"/>
        </w:rPr>
        <w:t>комісію з питань звільнення громадян від плати за соціальне обслуговування (надання соціальних послуг)</w:t>
      </w:r>
      <w:r w:rsidR="000F1C0D" w:rsidRPr="00D00C2D">
        <w:rPr>
          <w:sz w:val="28"/>
          <w:szCs w:val="28"/>
          <w:lang w:val="uk-UA"/>
        </w:rPr>
        <w:t xml:space="preserve"> при виконавчому комітеті  селищної ради</w:t>
      </w:r>
      <w:r w:rsidRPr="00D00C2D">
        <w:rPr>
          <w:sz w:val="28"/>
          <w:szCs w:val="28"/>
          <w:lang w:val="uk-UA"/>
        </w:rPr>
        <w:t xml:space="preserve">  (додаток 2).</w:t>
      </w:r>
    </w:p>
    <w:p w:rsidR="0022221F" w:rsidRDefault="0022221F" w:rsidP="0071040A">
      <w:pPr>
        <w:jc w:val="both"/>
        <w:rPr>
          <w:sz w:val="28"/>
          <w:szCs w:val="28"/>
          <w:lang w:val="uk-UA"/>
        </w:rPr>
      </w:pPr>
    </w:p>
    <w:p w:rsidR="00A51150" w:rsidRDefault="000F1C0D" w:rsidP="00D00C2D">
      <w:pPr>
        <w:pStyle w:val="a6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Комісії з питань звільнення громадян від плати за соціальне обслуговування (надання соціальних послуг)</w:t>
      </w:r>
      <w:r w:rsidRPr="00D00C2D">
        <w:rPr>
          <w:sz w:val="28"/>
          <w:szCs w:val="28"/>
          <w:lang w:val="uk-UA"/>
        </w:rPr>
        <w:t xml:space="preserve"> при виконавчому комітеті  селищної ради </w:t>
      </w:r>
      <w:r w:rsidR="0022221F" w:rsidRPr="00D00C2D">
        <w:rPr>
          <w:sz w:val="28"/>
          <w:szCs w:val="28"/>
          <w:lang w:val="uk-UA"/>
        </w:rPr>
        <w:t>у своїй діяльності керуватися  Конституцією України, Положенням про</w:t>
      </w:r>
      <w:r>
        <w:rPr>
          <w:sz w:val="28"/>
          <w:szCs w:val="28"/>
          <w:lang w:val="uk-UA"/>
        </w:rPr>
        <w:t xml:space="preserve"> комісію з питань звільнення громадян від плати за</w:t>
      </w:r>
    </w:p>
    <w:p w:rsidR="00A51150" w:rsidRDefault="00A51150" w:rsidP="00A51150">
      <w:pPr>
        <w:pStyle w:val="a6"/>
        <w:rPr>
          <w:sz w:val="28"/>
          <w:szCs w:val="28"/>
          <w:lang w:val="uk-UA"/>
        </w:rPr>
      </w:pPr>
    </w:p>
    <w:p w:rsidR="0022221F" w:rsidRPr="00D00C2D" w:rsidRDefault="000F1C0D" w:rsidP="00A51150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соціальне обслуговування (надання соціальних послуг)</w:t>
      </w:r>
      <w:r w:rsidRPr="00D00C2D">
        <w:rPr>
          <w:sz w:val="28"/>
          <w:szCs w:val="28"/>
          <w:lang w:val="uk-UA"/>
        </w:rPr>
        <w:t xml:space="preserve"> при виконавчому комітеті  селищної ради</w:t>
      </w:r>
      <w:r w:rsidR="0022221F" w:rsidRPr="00D00C2D">
        <w:rPr>
          <w:sz w:val="28"/>
          <w:szCs w:val="28"/>
          <w:lang w:val="uk-UA"/>
        </w:rPr>
        <w:t>,  Законами та іншими нормативно-правовими  актами.</w:t>
      </w:r>
    </w:p>
    <w:p w:rsidR="0022221F" w:rsidRDefault="0022221F" w:rsidP="0071040A">
      <w:pPr>
        <w:jc w:val="both"/>
        <w:rPr>
          <w:sz w:val="28"/>
          <w:szCs w:val="28"/>
          <w:lang w:val="uk-UA"/>
        </w:rPr>
      </w:pPr>
    </w:p>
    <w:p w:rsidR="0022221F" w:rsidRPr="00D00C2D" w:rsidRDefault="0022221F" w:rsidP="00D00C2D">
      <w:pPr>
        <w:pStyle w:val="a6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D00C2D">
        <w:rPr>
          <w:spacing w:val="-1"/>
          <w:sz w:val="28"/>
          <w:szCs w:val="28"/>
          <w:lang w:val="uk-UA"/>
        </w:rPr>
        <w:t xml:space="preserve">Секретарю виконавчого комітету селищної ради Войцехівській І.М. </w:t>
      </w:r>
      <w:r w:rsidRPr="00D00C2D">
        <w:rPr>
          <w:sz w:val="28"/>
          <w:szCs w:val="28"/>
          <w:lang w:val="uk-UA"/>
        </w:rPr>
        <w:t>забезпечити висвітлення даного рішення в засобах масової інформації.</w:t>
      </w:r>
    </w:p>
    <w:p w:rsidR="0022221F" w:rsidRDefault="0022221F" w:rsidP="0071040A">
      <w:pPr>
        <w:jc w:val="both"/>
        <w:rPr>
          <w:spacing w:val="-1"/>
          <w:sz w:val="28"/>
          <w:szCs w:val="28"/>
          <w:lang w:val="uk-UA"/>
        </w:rPr>
      </w:pPr>
    </w:p>
    <w:p w:rsidR="0022221F" w:rsidRPr="00D00C2D" w:rsidRDefault="0022221F" w:rsidP="00D00C2D">
      <w:pPr>
        <w:pStyle w:val="a6"/>
        <w:numPr>
          <w:ilvl w:val="0"/>
          <w:numId w:val="2"/>
        </w:numPr>
        <w:shd w:val="clear" w:color="auto" w:fill="FFFFFF"/>
        <w:jc w:val="both"/>
        <w:rPr>
          <w:sz w:val="28"/>
          <w:szCs w:val="28"/>
          <w:lang w:val="uk-UA"/>
        </w:rPr>
      </w:pPr>
      <w:r w:rsidRPr="00D00C2D">
        <w:rPr>
          <w:sz w:val="28"/>
          <w:szCs w:val="28"/>
          <w:lang w:val="uk-UA"/>
        </w:rPr>
        <w:t>Контроль за виконанням  рішення покласти на заступника селищного голови</w:t>
      </w:r>
      <w:r w:rsidRPr="00D00C2D">
        <w:rPr>
          <w:bCs/>
          <w:color w:val="000000"/>
          <w:sz w:val="28"/>
          <w:szCs w:val="28"/>
          <w:lang w:val="uk-UA"/>
        </w:rPr>
        <w:t xml:space="preserve"> з</w:t>
      </w:r>
      <w:r w:rsidR="00D33C95"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D00C2D">
        <w:rPr>
          <w:bCs/>
          <w:color w:val="000000"/>
          <w:sz w:val="28"/>
          <w:szCs w:val="28"/>
        </w:rPr>
        <w:t>питань</w:t>
      </w:r>
      <w:proofErr w:type="spellEnd"/>
      <w:r w:rsidR="00D33C95">
        <w:rPr>
          <w:bCs/>
          <w:color w:val="000000"/>
          <w:sz w:val="28"/>
          <w:szCs w:val="28"/>
        </w:rPr>
        <w:t xml:space="preserve"> </w:t>
      </w:r>
      <w:r w:rsidRPr="00D00C2D">
        <w:rPr>
          <w:bCs/>
          <w:color w:val="000000"/>
          <w:sz w:val="28"/>
          <w:szCs w:val="28"/>
          <w:lang w:val="uk-UA"/>
        </w:rPr>
        <w:t xml:space="preserve">діяльності виконавчих органів селищної ради </w:t>
      </w:r>
      <w:proofErr w:type="spellStart"/>
      <w:r w:rsidRPr="00D00C2D">
        <w:rPr>
          <w:bCs/>
          <w:color w:val="000000"/>
          <w:sz w:val="28"/>
          <w:szCs w:val="28"/>
          <w:lang w:val="uk-UA"/>
        </w:rPr>
        <w:t>Шкуратівського</w:t>
      </w:r>
      <w:proofErr w:type="spellEnd"/>
      <w:r w:rsidR="00D33C95">
        <w:rPr>
          <w:bCs/>
          <w:color w:val="000000"/>
          <w:sz w:val="28"/>
          <w:szCs w:val="28"/>
          <w:lang w:val="uk-UA"/>
        </w:rPr>
        <w:t xml:space="preserve"> </w:t>
      </w:r>
      <w:r w:rsidRPr="00D00C2D">
        <w:rPr>
          <w:sz w:val="28"/>
          <w:szCs w:val="28"/>
          <w:lang w:val="uk-UA"/>
        </w:rPr>
        <w:t>В.В..</w:t>
      </w:r>
    </w:p>
    <w:p w:rsidR="0022221F" w:rsidRDefault="0022221F" w:rsidP="0071040A">
      <w:pPr>
        <w:jc w:val="both"/>
        <w:rPr>
          <w:sz w:val="28"/>
          <w:szCs w:val="28"/>
          <w:lang w:val="uk-UA"/>
        </w:rPr>
      </w:pPr>
    </w:p>
    <w:p w:rsidR="0022221F" w:rsidRDefault="0022221F" w:rsidP="0071040A">
      <w:pPr>
        <w:jc w:val="both"/>
        <w:rPr>
          <w:sz w:val="28"/>
          <w:szCs w:val="28"/>
          <w:lang w:val="uk-UA"/>
        </w:rPr>
      </w:pPr>
    </w:p>
    <w:p w:rsidR="0022221F" w:rsidRDefault="0022221F" w:rsidP="0071040A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В.В.Габенець</w:t>
      </w:r>
      <w:proofErr w:type="spellEnd"/>
    </w:p>
    <w:p w:rsidR="006D49E2" w:rsidRDefault="006D49E2" w:rsidP="0071040A">
      <w:pPr>
        <w:jc w:val="both"/>
        <w:rPr>
          <w:sz w:val="28"/>
          <w:lang w:val="uk-UA"/>
        </w:rPr>
      </w:pPr>
    </w:p>
    <w:p w:rsidR="006D49E2" w:rsidRDefault="006D49E2" w:rsidP="0071040A">
      <w:pPr>
        <w:jc w:val="both"/>
        <w:rPr>
          <w:sz w:val="28"/>
          <w:lang w:val="uk-UA"/>
        </w:rPr>
      </w:pPr>
    </w:p>
    <w:p w:rsidR="006D49E2" w:rsidRDefault="006D49E2" w:rsidP="0071040A">
      <w:pPr>
        <w:jc w:val="both"/>
        <w:rPr>
          <w:sz w:val="28"/>
          <w:lang w:val="uk-UA"/>
        </w:rPr>
      </w:pPr>
    </w:p>
    <w:p w:rsidR="003A090B" w:rsidRDefault="003A090B" w:rsidP="00327064">
      <w:pPr>
        <w:jc w:val="center"/>
        <w:rPr>
          <w:b/>
          <w:sz w:val="28"/>
          <w:szCs w:val="28"/>
        </w:rPr>
      </w:pPr>
    </w:p>
    <w:p w:rsidR="003A090B" w:rsidRDefault="003A090B" w:rsidP="00327064">
      <w:pPr>
        <w:jc w:val="center"/>
        <w:rPr>
          <w:b/>
          <w:sz w:val="28"/>
          <w:szCs w:val="28"/>
        </w:rPr>
      </w:pPr>
    </w:p>
    <w:p w:rsidR="003A090B" w:rsidRDefault="003A090B" w:rsidP="00327064">
      <w:pPr>
        <w:jc w:val="center"/>
        <w:rPr>
          <w:b/>
          <w:sz w:val="28"/>
          <w:szCs w:val="28"/>
        </w:rPr>
      </w:pPr>
    </w:p>
    <w:p w:rsidR="003A090B" w:rsidRDefault="003A090B" w:rsidP="00327064">
      <w:pPr>
        <w:jc w:val="center"/>
        <w:rPr>
          <w:b/>
          <w:sz w:val="28"/>
          <w:szCs w:val="28"/>
        </w:rPr>
      </w:pPr>
    </w:p>
    <w:p w:rsidR="003A090B" w:rsidRDefault="003A090B" w:rsidP="00327064">
      <w:pPr>
        <w:jc w:val="center"/>
        <w:rPr>
          <w:b/>
          <w:sz w:val="28"/>
          <w:szCs w:val="28"/>
        </w:rPr>
      </w:pPr>
    </w:p>
    <w:p w:rsidR="003A090B" w:rsidRDefault="003A090B" w:rsidP="00327064">
      <w:pPr>
        <w:jc w:val="center"/>
        <w:rPr>
          <w:b/>
          <w:sz w:val="28"/>
          <w:szCs w:val="28"/>
        </w:rPr>
      </w:pPr>
    </w:p>
    <w:p w:rsidR="003A090B" w:rsidRDefault="003A090B" w:rsidP="00327064">
      <w:pPr>
        <w:jc w:val="center"/>
        <w:rPr>
          <w:b/>
          <w:sz w:val="28"/>
          <w:szCs w:val="28"/>
        </w:rPr>
      </w:pPr>
    </w:p>
    <w:p w:rsidR="003A090B" w:rsidRDefault="003A090B" w:rsidP="00327064">
      <w:pPr>
        <w:jc w:val="center"/>
        <w:rPr>
          <w:b/>
          <w:sz w:val="28"/>
          <w:szCs w:val="28"/>
        </w:rPr>
      </w:pPr>
    </w:p>
    <w:p w:rsidR="003A090B" w:rsidRDefault="003A090B" w:rsidP="00327064">
      <w:pPr>
        <w:jc w:val="center"/>
        <w:rPr>
          <w:b/>
          <w:sz w:val="28"/>
          <w:szCs w:val="28"/>
        </w:rPr>
      </w:pPr>
    </w:p>
    <w:p w:rsidR="003A090B" w:rsidRDefault="003A090B" w:rsidP="00327064">
      <w:pPr>
        <w:jc w:val="center"/>
        <w:rPr>
          <w:b/>
          <w:sz w:val="28"/>
          <w:szCs w:val="28"/>
        </w:rPr>
      </w:pPr>
    </w:p>
    <w:p w:rsidR="003A090B" w:rsidRDefault="003A090B" w:rsidP="00327064">
      <w:pPr>
        <w:jc w:val="center"/>
        <w:rPr>
          <w:b/>
          <w:sz w:val="28"/>
          <w:szCs w:val="28"/>
        </w:rPr>
      </w:pPr>
    </w:p>
    <w:p w:rsidR="003A090B" w:rsidRDefault="003A090B" w:rsidP="00327064">
      <w:pPr>
        <w:jc w:val="center"/>
        <w:rPr>
          <w:b/>
          <w:sz w:val="28"/>
          <w:szCs w:val="28"/>
        </w:rPr>
      </w:pPr>
    </w:p>
    <w:p w:rsidR="003A090B" w:rsidRDefault="003A090B" w:rsidP="00327064">
      <w:pPr>
        <w:jc w:val="center"/>
        <w:rPr>
          <w:b/>
          <w:sz w:val="28"/>
          <w:szCs w:val="28"/>
        </w:rPr>
      </w:pPr>
    </w:p>
    <w:p w:rsidR="003A090B" w:rsidRDefault="003A090B" w:rsidP="00327064">
      <w:pPr>
        <w:jc w:val="center"/>
        <w:rPr>
          <w:b/>
          <w:sz w:val="28"/>
          <w:szCs w:val="28"/>
        </w:rPr>
      </w:pPr>
    </w:p>
    <w:p w:rsidR="003A090B" w:rsidRDefault="003A090B" w:rsidP="00327064">
      <w:pPr>
        <w:jc w:val="center"/>
        <w:rPr>
          <w:b/>
          <w:sz w:val="28"/>
          <w:szCs w:val="28"/>
        </w:rPr>
      </w:pPr>
    </w:p>
    <w:p w:rsidR="003A090B" w:rsidRDefault="003A090B" w:rsidP="00327064">
      <w:pPr>
        <w:jc w:val="center"/>
        <w:rPr>
          <w:b/>
          <w:sz w:val="28"/>
          <w:szCs w:val="28"/>
        </w:rPr>
      </w:pPr>
    </w:p>
    <w:p w:rsidR="003A090B" w:rsidRDefault="003A090B" w:rsidP="00327064">
      <w:pPr>
        <w:jc w:val="center"/>
        <w:rPr>
          <w:b/>
          <w:sz w:val="28"/>
          <w:szCs w:val="28"/>
        </w:rPr>
      </w:pPr>
    </w:p>
    <w:p w:rsidR="003A090B" w:rsidRDefault="003A090B" w:rsidP="00327064">
      <w:pPr>
        <w:jc w:val="center"/>
        <w:rPr>
          <w:b/>
          <w:sz w:val="28"/>
          <w:szCs w:val="28"/>
        </w:rPr>
      </w:pPr>
    </w:p>
    <w:p w:rsidR="003A090B" w:rsidRDefault="003A090B" w:rsidP="00327064">
      <w:pPr>
        <w:jc w:val="center"/>
        <w:rPr>
          <w:b/>
          <w:sz w:val="28"/>
          <w:szCs w:val="28"/>
        </w:rPr>
      </w:pPr>
    </w:p>
    <w:p w:rsidR="003A090B" w:rsidRDefault="003A090B" w:rsidP="00327064">
      <w:pPr>
        <w:jc w:val="center"/>
        <w:rPr>
          <w:b/>
          <w:sz w:val="28"/>
          <w:szCs w:val="28"/>
        </w:rPr>
      </w:pPr>
    </w:p>
    <w:p w:rsidR="003A090B" w:rsidRDefault="003A090B" w:rsidP="00327064">
      <w:pPr>
        <w:jc w:val="center"/>
        <w:rPr>
          <w:b/>
          <w:sz w:val="28"/>
          <w:szCs w:val="28"/>
        </w:rPr>
      </w:pPr>
    </w:p>
    <w:p w:rsidR="003A090B" w:rsidRDefault="003A090B" w:rsidP="00327064">
      <w:pPr>
        <w:jc w:val="center"/>
        <w:rPr>
          <w:b/>
          <w:sz w:val="28"/>
          <w:szCs w:val="28"/>
        </w:rPr>
      </w:pPr>
    </w:p>
    <w:p w:rsidR="003A090B" w:rsidRDefault="003A090B" w:rsidP="00327064">
      <w:pPr>
        <w:jc w:val="center"/>
        <w:rPr>
          <w:b/>
          <w:sz w:val="28"/>
          <w:szCs w:val="28"/>
        </w:rPr>
      </w:pPr>
    </w:p>
    <w:p w:rsidR="003A090B" w:rsidRDefault="003A090B" w:rsidP="00327064">
      <w:pPr>
        <w:jc w:val="center"/>
        <w:rPr>
          <w:b/>
          <w:sz w:val="28"/>
          <w:szCs w:val="28"/>
        </w:rPr>
      </w:pPr>
    </w:p>
    <w:p w:rsidR="003A090B" w:rsidRDefault="003A090B" w:rsidP="00327064">
      <w:pPr>
        <w:jc w:val="center"/>
        <w:rPr>
          <w:b/>
          <w:sz w:val="28"/>
          <w:szCs w:val="28"/>
        </w:rPr>
      </w:pPr>
    </w:p>
    <w:p w:rsidR="003A090B" w:rsidRDefault="003A090B" w:rsidP="00327064">
      <w:pPr>
        <w:jc w:val="center"/>
        <w:rPr>
          <w:b/>
          <w:sz w:val="28"/>
          <w:szCs w:val="28"/>
        </w:rPr>
      </w:pPr>
    </w:p>
    <w:p w:rsidR="003A090B" w:rsidRDefault="003A090B" w:rsidP="00327064">
      <w:pPr>
        <w:jc w:val="center"/>
        <w:rPr>
          <w:b/>
          <w:sz w:val="28"/>
          <w:szCs w:val="28"/>
        </w:rPr>
      </w:pPr>
    </w:p>
    <w:p w:rsidR="003A090B" w:rsidRDefault="003A090B" w:rsidP="00327064">
      <w:pPr>
        <w:jc w:val="center"/>
        <w:rPr>
          <w:b/>
          <w:sz w:val="28"/>
          <w:szCs w:val="28"/>
        </w:rPr>
      </w:pPr>
    </w:p>
    <w:p w:rsidR="003A090B" w:rsidRDefault="003A090B" w:rsidP="00327064">
      <w:pPr>
        <w:jc w:val="center"/>
        <w:rPr>
          <w:b/>
          <w:sz w:val="28"/>
          <w:szCs w:val="28"/>
        </w:rPr>
      </w:pPr>
    </w:p>
    <w:p w:rsidR="003A090B" w:rsidRDefault="003A090B" w:rsidP="00327064">
      <w:pPr>
        <w:jc w:val="center"/>
        <w:rPr>
          <w:b/>
          <w:sz w:val="28"/>
          <w:szCs w:val="28"/>
        </w:rPr>
      </w:pPr>
    </w:p>
    <w:p w:rsidR="00327064" w:rsidRDefault="00327064" w:rsidP="003270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ВІЗУВАННЯ </w:t>
      </w:r>
    </w:p>
    <w:p w:rsidR="00327064" w:rsidRDefault="00327064" w:rsidP="00327064">
      <w:pPr>
        <w:jc w:val="center"/>
        <w:rPr>
          <w:b/>
          <w:sz w:val="28"/>
          <w:szCs w:val="28"/>
        </w:rPr>
      </w:pPr>
    </w:p>
    <w:p w:rsidR="00327064" w:rsidRDefault="00E2499A" w:rsidP="00327064">
      <w:pPr>
        <w:jc w:val="center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</w:rPr>
        <w:t>п</w:t>
      </w:r>
      <w:r w:rsidR="00327064">
        <w:rPr>
          <w:sz w:val="28"/>
          <w:szCs w:val="28"/>
        </w:rPr>
        <w:t>роекту</w:t>
      </w:r>
      <w:proofErr w:type="gramEnd"/>
      <w:r>
        <w:rPr>
          <w:sz w:val="28"/>
          <w:szCs w:val="28"/>
          <w:lang w:val="uk-UA"/>
        </w:rPr>
        <w:t xml:space="preserve"> </w:t>
      </w:r>
      <w:r w:rsidR="00327064">
        <w:rPr>
          <w:sz w:val="28"/>
          <w:szCs w:val="28"/>
          <w:lang w:val="uk-UA"/>
        </w:rPr>
        <w:t xml:space="preserve">рішення виконкому </w:t>
      </w:r>
      <w:proofErr w:type="spellStart"/>
      <w:r w:rsidR="00327064">
        <w:rPr>
          <w:sz w:val="28"/>
          <w:szCs w:val="28"/>
          <w:lang w:val="uk-UA"/>
        </w:rPr>
        <w:t>Брусилівської</w:t>
      </w:r>
      <w:proofErr w:type="spellEnd"/>
      <w:r w:rsidR="00327064">
        <w:rPr>
          <w:sz w:val="28"/>
          <w:szCs w:val="28"/>
          <w:lang w:val="uk-UA"/>
        </w:rPr>
        <w:t xml:space="preserve"> селищної ради</w:t>
      </w:r>
    </w:p>
    <w:p w:rsidR="00327064" w:rsidRDefault="00327064" w:rsidP="0032706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 </w:t>
      </w:r>
    </w:p>
    <w:p w:rsidR="00327064" w:rsidRDefault="00327064" w:rsidP="00327064">
      <w:pPr>
        <w:jc w:val="both"/>
        <w:rPr>
          <w:sz w:val="28"/>
          <w:szCs w:val="28"/>
        </w:rPr>
      </w:pPr>
    </w:p>
    <w:p w:rsidR="00327064" w:rsidRDefault="00327064" w:rsidP="00327064">
      <w:pPr>
        <w:jc w:val="both"/>
        <w:rPr>
          <w:sz w:val="28"/>
          <w:szCs w:val="28"/>
        </w:rPr>
      </w:pPr>
    </w:p>
    <w:p w:rsidR="00327064" w:rsidRDefault="00327064" w:rsidP="00327064">
      <w:pPr>
        <w:shd w:val="clear" w:color="auto" w:fill="FFFFFF"/>
        <w:jc w:val="both"/>
        <w:rPr>
          <w:rFonts w:ascii="Verdana" w:hAnsi="Verdana"/>
          <w:color w:val="000000"/>
          <w:sz w:val="28"/>
          <w:szCs w:val="28"/>
        </w:rPr>
      </w:pPr>
    </w:p>
    <w:tbl>
      <w:tblPr>
        <w:tblW w:w="9400" w:type="dxa"/>
        <w:tblInd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0"/>
        <w:gridCol w:w="4700"/>
      </w:tblGrid>
      <w:tr w:rsidR="00327064" w:rsidTr="00EF380A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F380A" w:rsidRPr="000F15EC" w:rsidRDefault="00EF380A" w:rsidP="00EF380A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 w:rsidRPr="000F15EC">
              <w:rPr>
                <w:color w:val="000000"/>
                <w:sz w:val="28"/>
                <w:szCs w:val="28"/>
                <w:lang w:val="uk-UA"/>
              </w:rPr>
              <w:t>Мазуренко</w:t>
            </w:r>
          </w:p>
          <w:p w:rsidR="00EF380A" w:rsidRDefault="00EF380A" w:rsidP="00EF380A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 w:rsidRPr="000F15EC">
              <w:rPr>
                <w:color w:val="000000"/>
                <w:sz w:val="28"/>
                <w:szCs w:val="28"/>
                <w:lang w:val="uk-UA"/>
              </w:rPr>
              <w:t>Валентина Василівна</w:t>
            </w:r>
          </w:p>
          <w:p w:rsidR="00EF380A" w:rsidRDefault="00EF380A" w:rsidP="00EF380A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:rsidR="00EF380A" w:rsidRPr="000F15EC" w:rsidRDefault="00EF380A" w:rsidP="00EF380A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:rsidR="00327064" w:rsidRDefault="00327064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EF380A" w:rsidRPr="000A1173" w:rsidRDefault="00EF380A" w:rsidP="00EF380A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 w:rsidRPr="000A1173">
              <w:rPr>
                <w:color w:val="000000"/>
                <w:sz w:val="28"/>
                <w:szCs w:val="28"/>
                <w:lang w:val="uk-UA"/>
              </w:rPr>
              <w:t xml:space="preserve">Мельник </w:t>
            </w:r>
          </w:p>
          <w:p w:rsidR="00EF380A" w:rsidRDefault="00EF380A" w:rsidP="00EF380A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Л</w:t>
            </w:r>
            <w:r w:rsidRPr="000A1173">
              <w:rPr>
                <w:color w:val="000000"/>
                <w:sz w:val="28"/>
                <w:szCs w:val="28"/>
                <w:lang w:val="uk-UA"/>
              </w:rPr>
              <w:t>юдмила Іванівна</w:t>
            </w:r>
          </w:p>
          <w:p w:rsidR="00EF380A" w:rsidRDefault="00EF380A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327064" w:rsidRDefault="00327064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color w:val="000000"/>
                <w:sz w:val="28"/>
                <w:szCs w:val="28"/>
                <w:lang w:val="uk-UA"/>
              </w:rPr>
              <w:t>Шкуратівський</w:t>
            </w:r>
            <w:proofErr w:type="spellEnd"/>
          </w:p>
          <w:p w:rsidR="00327064" w:rsidRDefault="00327064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Віктор Вікторович</w:t>
            </w:r>
          </w:p>
          <w:p w:rsidR="00327064" w:rsidRDefault="00327064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F380A" w:rsidRDefault="00EF380A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</w:t>
            </w:r>
            <w:r w:rsidRPr="000F15EC">
              <w:rPr>
                <w:color w:val="000000"/>
                <w:sz w:val="28"/>
                <w:szCs w:val="28"/>
                <w:lang w:val="uk-UA"/>
              </w:rPr>
              <w:t xml:space="preserve">иректор КУ </w:t>
            </w:r>
            <w:r w:rsidRPr="000F15EC">
              <w:rPr>
                <w:sz w:val="28"/>
                <w:szCs w:val="28"/>
                <w:lang w:val="uk-UA"/>
              </w:rPr>
              <w:t xml:space="preserve">«Територіальний центр соціального обслуговування (надання соціальних послуг) </w:t>
            </w:r>
            <w:proofErr w:type="spellStart"/>
            <w:r w:rsidRPr="000F15EC">
              <w:rPr>
                <w:sz w:val="28"/>
                <w:szCs w:val="28"/>
                <w:lang w:val="uk-UA"/>
              </w:rPr>
              <w:t>Брусилівської</w:t>
            </w:r>
            <w:proofErr w:type="spellEnd"/>
            <w:r w:rsidRPr="000F15EC">
              <w:rPr>
                <w:sz w:val="28"/>
                <w:szCs w:val="28"/>
                <w:lang w:val="uk-UA"/>
              </w:rPr>
              <w:t xml:space="preserve"> селищної ради»</w:t>
            </w:r>
          </w:p>
          <w:p w:rsidR="00EF380A" w:rsidRDefault="00EF380A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EF380A" w:rsidRPr="00F14335" w:rsidRDefault="00F14335" w:rsidP="00EF380A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начальник </w:t>
            </w:r>
            <w:r w:rsidR="00EF380A" w:rsidRPr="00F14335">
              <w:rPr>
                <w:bCs/>
                <w:color w:val="000000"/>
                <w:sz w:val="28"/>
                <w:szCs w:val="28"/>
                <w:lang w:val="uk-UA"/>
              </w:rPr>
              <w:t>служб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и у справах дітей, </w:t>
            </w:r>
            <w:r w:rsidR="00EF380A" w:rsidRPr="00F14335">
              <w:rPr>
                <w:bCs/>
                <w:color w:val="000000"/>
                <w:sz w:val="28"/>
                <w:szCs w:val="28"/>
                <w:lang w:val="uk-UA"/>
              </w:rPr>
              <w:t>сім</w:t>
            </w:r>
            <w:r w:rsidR="00EF380A" w:rsidRPr="00F14335">
              <w:rPr>
                <w:bCs/>
                <w:color w:val="000000"/>
                <w:sz w:val="28"/>
                <w:szCs w:val="28"/>
              </w:rPr>
              <w:t>’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ї та молоді</w:t>
            </w:r>
            <w:r w:rsidR="00D779F7">
              <w:rPr>
                <w:bCs/>
                <w:color w:val="000000"/>
                <w:sz w:val="28"/>
                <w:szCs w:val="28"/>
                <w:lang w:val="uk-UA"/>
              </w:rPr>
              <w:t xml:space="preserve"> селищної ради</w:t>
            </w:r>
          </w:p>
          <w:p w:rsidR="00EF380A" w:rsidRDefault="00EF380A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327064" w:rsidRDefault="00327064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заступник голови селищної ради</w:t>
            </w:r>
          </w:p>
          <w:p w:rsidR="00327064" w:rsidRDefault="00327064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 питань діяльності виконавчих органів селищної ради</w:t>
            </w:r>
          </w:p>
        </w:tc>
      </w:tr>
      <w:tr w:rsidR="00327064" w:rsidTr="00EF380A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27064" w:rsidRDefault="00327064">
            <w:pPr>
              <w:spacing w:before="15" w:after="15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  <w:p w:rsidR="00327064" w:rsidRDefault="00327064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Захарченко</w:t>
            </w:r>
          </w:p>
          <w:p w:rsidR="00327064" w:rsidRDefault="00327064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Василь Васильович</w:t>
            </w: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27064" w:rsidRDefault="00327064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</w:p>
          <w:p w:rsidR="00327064" w:rsidRDefault="00327064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заступник голови селищної ради</w:t>
            </w:r>
          </w:p>
          <w:p w:rsidR="00327064" w:rsidRDefault="00327064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 питань комунальної власності та економічного розвитку</w:t>
            </w:r>
          </w:p>
        </w:tc>
      </w:tr>
      <w:tr w:rsidR="00327064" w:rsidTr="00EF380A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27064" w:rsidRDefault="00327064">
            <w:pPr>
              <w:spacing w:before="15" w:after="15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327064" w:rsidRDefault="00327064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Лужних</w:t>
            </w:r>
          </w:p>
          <w:p w:rsidR="00327064" w:rsidRDefault="00327064" w:rsidP="00EF380A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Людмила Василівна</w:t>
            </w: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27064" w:rsidRDefault="00327064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:rsidR="00327064" w:rsidRDefault="00327064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завідувач сектору юридичного забезпечення селищної ради</w:t>
            </w:r>
          </w:p>
        </w:tc>
      </w:tr>
      <w:tr w:rsidR="00327064" w:rsidTr="00EF380A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27064" w:rsidRDefault="00327064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:rsidR="00327064" w:rsidRDefault="00327064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Войцехівська </w:t>
            </w:r>
          </w:p>
          <w:p w:rsidR="00327064" w:rsidRDefault="00327064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Ірина Миколаївна</w:t>
            </w: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327064" w:rsidRDefault="00327064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</w:p>
          <w:p w:rsidR="00327064" w:rsidRDefault="00327064">
            <w:pPr>
              <w:shd w:val="clear" w:color="auto" w:fill="FFFFFF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секретар виконавчого комітету селищної ради</w:t>
            </w:r>
          </w:p>
          <w:p w:rsidR="00327064" w:rsidRDefault="00327064">
            <w:pPr>
              <w:shd w:val="clear" w:color="auto" w:fill="FFFFFF"/>
              <w:rPr>
                <w:color w:val="000000"/>
                <w:sz w:val="28"/>
                <w:szCs w:val="28"/>
                <w:lang w:val="uk-UA"/>
              </w:rPr>
            </w:pPr>
          </w:p>
          <w:p w:rsidR="00327064" w:rsidRDefault="00327064">
            <w:pPr>
              <w:shd w:val="clear" w:color="auto" w:fill="FFFFFF"/>
              <w:rPr>
                <w:rFonts w:ascii="Verdana" w:hAnsi="Verdana"/>
                <w:color w:val="000000"/>
                <w:sz w:val="28"/>
                <w:szCs w:val="28"/>
              </w:rPr>
            </w:pPr>
          </w:p>
        </w:tc>
      </w:tr>
    </w:tbl>
    <w:p w:rsidR="00327064" w:rsidRDefault="00327064" w:rsidP="0071040A">
      <w:pPr>
        <w:jc w:val="both"/>
        <w:rPr>
          <w:sz w:val="28"/>
          <w:lang w:val="uk-UA"/>
        </w:rPr>
      </w:pPr>
    </w:p>
    <w:p w:rsidR="004E4CB3" w:rsidRDefault="004E4CB3" w:rsidP="006D49E2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4E4CB3" w:rsidRDefault="004E4CB3" w:rsidP="006D49E2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4E4CB3" w:rsidRDefault="004E4CB3" w:rsidP="006D49E2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4E4CB3" w:rsidRDefault="004E4CB3" w:rsidP="006D49E2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4E4CB3" w:rsidRDefault="004E4CB3" w:rsidP="006D49E2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4E4CB3" w:rsidRDefault="004E4CB3" w:rsidP="006D49E2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D779F7" w:rsidRDefault="00D779F7" w:rsidP="006D49E2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4E4CB3" w:rsidRDefault="004E4CB3" w:rsidP="006D49E2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4E4CB3" w:rsidRDefault="004E4CB3" w:rsidP="006D49E2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4E4CB3" w:rsidRDefault="004E4CB3" w:rsidP="006D49E2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4E4CB3" w:rsidRDefault="004E4CB3" w:rsidP="006D49E2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6D49E2" w:rsidRPr="00FF6921" w:rsidRDefault="00DD7974" w:rsidP="006D49E2">
      <w:pPr>
        <w:shd w:val="clear" w:color="auto" w:fill="FFFFFF"/>
        <w:jc w:val="both"/>
        <w:rPr>
          <w:rFonts w:ascii="Verdana" w:hAnsi="Verdana"/>
          <w:color w:val="000000"/>
          <w:lang w:val="uk-UA"/>
        </w:rPr>
      </w:pPr>
      <w:r>
        <w:rPr>
          <w:b/>
          <w:bCs/>
          <w:color w:val="000000"/>
          <w:sz w:val="27"/>
          <w:szCs w:val="27"/>
          <w:lang w:val="uk-UA"/>
        </w:rPr>
        <w:lastRenderedPageBreak/>
        <w:t xml:space="preserve">                                                                                       </w:t>
      </w:r>
      <w:proofErr w:type="spellStart"/>
      <w:r w:rsidR="006D49E2">
        <w:rPr>
          <w:b/>
          <w:bCs/>
          <w:color w:val="000000"/>
          <w:sz w:val="27"/>
          <w:szCs w:val="27"/>
        </w:rPr>
        <w:t>Додаток</w:t>
      </w:r>
      <w:proofErr w:type="spellEnd"/>
      <w:r w:rsidR="006D49E2">
        <w:rPr>
          <w:b/>
          <w:bCs/>
          <w:color w:val="000000"/>
          <w:sz w:val="27"/>
          <w:szCs w:val="27"/>
          <w:lang w:val="uk-UA"/>
        </w:rPr>
        <w:t>1</w:t>
      </w:r>
    </w:p>
    <w:p w:rsidR="006D49E2" w:rsidRDefault="00DD7974" w:rsidP="006D49E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</w:t>
      </w:r>
      <w:r w:rsidR="006D49E2">
        <w:rPr>
          <w:sz w:val="28"/>
          <w:szCs w:val="28"/>
          <w:lang w:val="uk-UA"/>
        </w:rPr>
        <w:t xml:space="preserve">до рішення виконкому </w:t>
      </w:r>
    </w:p>
    <w:p w:rsidR="006D49E2" w:rsidRDefault="00DD7974" w:rsidP="006D49E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</w:t>
      </w:r>
      <w:proofErr w:type="spellStart"/>
      <w:r w:rsidR="006D49E2">
        <w:rPr>
          <w:sz w:val="28"/>
          <w:szCs w:val="28"/>
          <w:lang w:val="uk-UA"/>
        </w:rPr>
        <w:t>Брусилівської</w:t>
      </w:r>
      <w:proofErr w:type="spellEnd"/>
      <w:r w:rsidR="006D49E2">
        <w:rPr>
          <w:sz w:val="28"/>
          <w:szCs w:val="28"/>
          <w:lang w:val="uk-UA"/>
        </w:rPr>
        <w:t xml:space="preserve"> селищної ради </w:t>
      </w:r>
    </w:p>
    <w:p w:rsidR="006D49E2" w:rsidRPr="002A6E43" w:rsidRDefault="003A090B" w:rsidP="003A090B">
      <w:pPr>
        <w:jc w:val="center"/>
        <w:rPr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D7974">
        <w:rPr>
          <w:sz w:val="28"/>
          <w:szCs w:val="28"/>
          <w:lang w:val="uk-UA"/>
        </w:rPr>
        <w:t xml:space="preserve">                                                              </w:t>
      </w:r>
      <w:r w:rsidR="008B0216">
        <w:rPr>
          <w:sz w:val="28"/>
          <w:szCs w:val="28"/>
          <w:lang w:val="uk-UA"/>
        </w:rPr>
        <w:t xml:space="preserve"> </w:t>
      </w:r>
      <w:r w:rsidR="00DD7974">
        <w:rPr>
          <w:sz w:val="28"/>
          <w:szCs w:val="28"/>
          <w:lang w:val="uk-UA"/>
        </w:rPr>
        <w:t xml:space="preserve">   від </w:t>
      </w:r>
      <w:r w:rsidR="008B0216">
        <w:rPr>
          <w:sz w:val="28"/>
          <w:szCs w:val="28"/>
          <w:lang w:val="uk-UA"/>
        </w:rPr>
        <w:t>01.03.</w:t>
      </w:r>
      <w:r w:rsidR="004E4CB3">
        <w:rPr>
          <w:sz w:val="28"/>
          <w:szCs w:val="28"/>
          <w:lang w:val="uk-UA"/>
        </w:rPr>
        <w:t>2017</w:t>
      </w:r>
      <w:r w:rsidR="006D49E2">
        <w:rPr>
          <w:sz w:val="28"/>
          <w:szCs w:val="28"/>
          <w:lang w:val="uk-UA"/>
        </w:rPr>
        <w:t xml:space="preserve"> № </w:t>
      </w:r>
      <w:r w:rsidR="008B0216">
        <w:rPr>
          <w:sz w:val="28"/>
          <w:szCs w:val="28"/>
          <w:lang w:val="uk-UA"/>
        </w:rPr>
        <w:t>37</w:t>
      </w:r>
      <w:r w:rsidR="006D49E2">
        <w:rPr>
          <w:sz w:val="28"/>
          <w:szCs w:val="28"/>
          <w:lang w:val="uk-UA"/>
        </w:rPr>
        <w:t xml:space="preserve"> </w:t>
      </w:r>
    </w:p>
    <w:p w:rsidR="006D49E2" w:rsidRDefault="006D49E2" w:rsidP="006D49E2">
      <w:pPr>
        <w:ind w:left="360"/>
        <w:jc w:val="center"/>
        <w:rPr>
          <w:sz w:val="28"/>
          <w:szCs w:val="28"/>
          <w:lang w:val="uk-UA"/>
        </w:rPr>
      </w:pPr>
    </w:p>
    <w:p w:rsidR="006D49E2" w:rsidRDefault="006D49E2" w:rsidP="006D49E2">
      <w:pPr>
        <w:ind w:left="360"/>
        <w:jc w:val="center"/>
        <w:rPr>
          <w:b/>
          <w:sz w:val="28"/>
          <w:szCs w:val="28"/>
          <w:lang w:val="uk-UA"/>
        </w:rPr>
      </w:pPr>
    </w:p>
    <w:p w:rsidR="006D49E2" w:rsidRDefault="006D49E2" w:rsidP="006D49E2">
      <w:pPr>
        <w:ind w:left="36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СКЛАД</w:t>
      </w:r>
    </w:p>
    <w:p w:rsidR="006D49E2" w:rsidRPr="003A090B" w:rsidRDefault="003A090B" w:rsidP="003A090B">
      <w:pPr>
        <w:ind w:left="360"/>
        <w:jc w:val="center"/>
        <w:rPr>
          <w:rFonts w:ascii="Verdana" w:hAnsi="Verdana"/>
          <w:b/>
          <w:color w:val="000000"/>
          <w:sz w:val="28"/>
          <w:szCs w:val="28"/>
          <w:lang w:val="uk-UA"/>
        </w:rPr>
      </w:pPr>
      <w:r w:rsidRPr="003A090B">
        <w:rPr>
          <w:b/>
          <w:sz w:val="28"/>
          <w:szCs w:val="28"/>
          <w:lang w:val="uk-UA"/>
        </w:rPr>
        <w:t>комісії з питань звільнення громадян від плати за соціальне обслуговування (надання соціальних послуг) при виконавчому комітеті  селищної ради</w:t>
      </w:r>
    </w:p>
    <w:tbl>
      <w:tblPr>
        <w:tblW w:w="9400" w:type="dxa"/>
        <w:tblInd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0"/>
        <w:gridCol w:w="4700"/>
      </w:tblGrid>
      <w:tr w:rsidR="006D49E2" w:rsidTr="00F5030F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D49E2" w:rsidRDefault="006D49E2" w:rsidP="003F17C7">
            <w:pPr>
              <w:spacing w:before="15" w:after="15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280145">
              <w:rPr>
                <w:b/>
                <w:bCs/>
                <w:color w:val="000000"/>
                <w:sz w:val="28"/>
                <w:szCs w:val="28"/>
                <w:lang w:val="uk-UA"/>
              </w:rPr>
              <w:t>Голова комісії:</w:t>
            </w:r>
          </w:p>
          <w:p w:rsidR="00F5030F" w:rsidRDefault="00F5030F" w:rsidP="003F17C7">
            <w:pPr>
              <w:spacing w:before="15" w:after="15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</w:p>
          <w:p w:rsidR="00F5030F" w:rsidRPr="00F5030F" w:rsidRDefault="00F5030F" w:rsidP="003F17C7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proofErr w:type="spellStart"/>
            <w:r w:rsidRPr="00F5030F">
              <w:rPr>
                <w:bCs/>
                <w:color w:val="000000"/>
                <w:sz w:val="28"/>
                <w:szCs w:val="28"/>
                <w:lang w:val="uk-UA"/>
              </w:rPr>
              <w:t>Шкуратівський</w:t>
            </w:r>
            <w:proofErr w:type="spellEnd"/>
          </w:p>
          <w:p w:rsidR="006D49E2" w:rsidRDefault="00F5030F" w:rsidP="003F17C7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  <w:r w:rsidRPr="00F5030F">
              <w:rPr>
                <w:bCs/>
                <w:color w:val="000000"/>
                <w:sz w:val="28"/>
                <w:szCs w:val="28"/>
                <w:lang w:val="uk-UA"/>
              </w:rPr>
              <w:t>Віктор Вікторович</w:t>
            </w:r>
          </w:p>
          <w:p w:rsidR="006D49E2" w:rsidRPr="00BB6BEF" w:rsidRDefault="006D49E2" w:rsidP="003F17C7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5030F" w:rsidRDefault="00F5030F" w:rsidP="000078B3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F5030F" w:rsidRDefault="00F5030F" w:rsidP="000078B3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6D49E2" w:rsidRPr="00BB6BEF" w:rsidRDefault="00E55DFA" w:rsidP="000078B3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з</w:t>
            </w:r>
            <w:r w:rsidR="00F5030F">
              <w:rPr>
                <w:bCs/>
                <w:color w:val="000000"/>
                <w:sz w:val="28"/>
                <w:szCs w:val="28"/>
                <w:lang w:val="uk-UA"/>
              </w:rPr>
              <w:t>аступник селищного голови з питань діяльності виконавчих органів селищної ради</w:t>
            </w:r>
          </w:p>
        </w:tc>
      </w:tr>
      <w:tr w:rsidR="006D49E2" w:rsidTr="00F5030F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4E4CB3" w:rsidRPr="000F15EC" w:rsidRDefault="006D49E2" w:rsidP="003F17C7">
            <w:pPr>
              <w:spacing w:before="15" w:after="15"/>
              <w:rPr>
                <w:b/>
                <w:color w:val="000000"/>
                <w:sz w:val="28"/>
                <w:szCs w:val="28"/>
                <w:lang w:val="uk-UA"/>
              </w:rPr>
            </w:pPr>
            <w:r w:rsidRPr="000F15EC">
              <w:rPr>
                <w:b/>
                <w:color w:val="000000"/>
                <w:sz w:val="28"/>
                <w:szCs w:val="28"/>
                <w:lang w:val="uk-UA"/>
              </w:rPr>
              <w:t>Заступник голови комісії:</w:t>
            </w:r>
          </w:p>
          <w:p w:rsidR="006D49E2" w:rsidRPr="000F15EC" w:rsidRDefault="00E55DFA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 w:rsidRPr="000F15EC">
              <w:rPr>
                <w:color w:val="000000"/>
                <w:sz w:val="28"/>
                <w:szCs w:val="28"/>
                <w:lang w:val="uk-UA"/>
              </w:rPr>
              <w:t>Мазуренко</w:t>
            </w:r>
          </w:p>
          <w:p w:rsidR="006D49E2" w:rsidRPr="00F5030F" w:rsidRDefault="00E55DFA" w:rsidP="00D779F7">
            <w:pPr>
              <w:spacing w:before="15" w:after="15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  <w:r w:rsidRPr="000F15EC">
              <w:rPr>
                <w:color w:val="000000"/>
                <w:sz w:val="28"/>
                <w:szCs w:val="28"/>
                <w:lang w:val="uk-UA"/>
              </w:rPr>
              <w:t>Валентина Василівна</w:t>
            </w: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D1E16" w:rsidRDefault="008D1E16" w:rsidP="008D1E16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:rsidR="006D49E2" w:rsidRDefault="000F15EC" w:rsidP="008D1E16">
            <w:pPr>
              <w:spacing w:before="15" w:after="15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д</w:t>
            </w:r>
            <w:r w:rsidR="00E55DFA" w:rsidRPr="000F15EC">
              <w:rPr>
                <w:color w:val="000000"/>
                <w:sz w:val="28"/>
                <w:szCs w:val="28"/>
                <w:lang w:val="uk-UA"/>
              </w:rPr>
              <w:t>иректор КУ</w:t>
            </w:r>
            <w:r w:rsidR="00DD7974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0F15EC">
              <w:rPr>
                <w:sz w:val="28"/>
                <w:szCs w:val="28"/>
                <w:lang w:val="uk-UA"/>
              </w:rPr>
              <w:t xml:space="preserve">«Територіальний центр соціального обслуговування (надання соціальних послуг) </w:t>
            </w:r>
            <w:proofErr w:type="spellStart"/>
            <w:r w:rsidRPr="000F15EC">
              <w:rPr>
                <w:sz w:val="28"/>
                <w:szCs w:val="28"/>
                <w:lang w:val="uk-UA"/>
              </w:rPr>
              <w:t>Брусилівської</w:t>
            </w:r>
            <w:proofErr w:type="spellEnd"/>
            <w:r w:rsidRPr="000F15EC">
              <w:rPr>
                <w:sz w:val="28"/>
                <w:szCs w:val="28"/>
                <w:lang w:val="uk-UA"/>
              </w:rPr>
              <w:t xml:space="preserve"> селищної ради»</w:t>
            </w:r>
          </w:p>
          <w:p w:rsidR="00D779F7" w:rsidRPr="00F5030F" w:rsidRDefault="00D779F7" w:rsidP="008D1E16">
            <w:pPr>
              <w:spacing w:before="15" w:after="15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</w:tr>
      <w:tr w:rsidR="006D49E2" w:rsidTr="00F5030F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594CD7" w:rsidRPr="000A1173" w:rsidRDefault="006D49E2" w:rsidP="003F17C7">
            <w:pPr>
              <w:spacing w:before="15" w:after="15"/>
              <w:rPr>
                <w:b/>
                <w:color w:val="000000"/>
                <w:sz w:val="28"/>
                <w:szCs w:val="28"/>
                <w:lang w:val="uk-UA"/>
              </w:rPr>
            </w:pPr>
            <w:r w:rsidRPr="000A1173">
              <w:rPr>
                <w:b/>
                <w:color w:val="000000"/>
                <w:sz w:val="28"/>
                <w:szCs w:val="28"/>
                <w:lang w:val="uk-UA"/>
              </w:rPr>
              <w:t>Секретар комісії:</w:t>
            </w:r>
          </w:p>
          <w:p w:rsidR="00594CD7" w:rsidRPr="000A1173" w:rsidRDefault="001037D2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 w:rsidRPr="000A1173">
              <w:rPr>
                <w:color w:val="000000"/>
                <w:sz w:val="28"/>
                <w:szCs w:val="28"/>
                <w:lang w:val="uk-UA"/>
              </w:rPr>
              <w:t xml:space="preserve">Мельник </w:t>
            </w:r>
          </w:p>
          <w:p w:rsidR="006D49E2" w:rsidRPr="00F5030F" w:rsidRDefault="008D1E16" w:rsidP="008D1E16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Л</w:t>
            </w:r>
            <w:r w:rsidR="001037D2" w:rsidRPr="000A1173">
              <w:rPr>
                <w:color w:val="000000"/>
                <w:sz w:val="28"/>
                <w:szCs w:val="28"/>
                <w:lang w:val="uk-UA"/>
              </w:rPr>
              <w:t>юдмила Іванівна</w:t>
            </w: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779F7" w:rsidRDefault="00D779F7" w:rsidP="00D779F7">
            <w:pPr>
              <w:spacing w:before="15" w:after="15"/>
              <w:rPr>
                <w:bCs/>
                <w:color w:val="000000"/>
                <w:sz w:val="28"/>
                <w:szCs w:val="28"/>
                <w:lang w:val="uk-UA"/>
              </w:rPr>
            </w:pPr>
          </w:p>
          <w:p w:rsidR="00D779F7" w:rsidRPr="00F14335" w:rsidRDefault="00D779F7" w:rsidP="00D779F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начальник </w:t>
            </w:r>
            <w:r w:rsidRPr="00F14335">
              <w:rPr>
                <w:bCs/>
                <w:color w:val="000000"/>
                <w:sz w:val="28"/>
                <w:szCs w:val="28"/>
                <w:lang w:val="uk-UA"/>
              </w:rPr>
              <w:t>служб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и у справах дітей, </w:t>
            </w:r>
            <w:r w:rsidRPr="00F14335">
              <w:rPr>
                <w:bCs/>
                <w:color w:val="000000"/>
                <w:sz w:val="28"/>
                <w:szCs w:val="28"/>
                <w:lang w:val="uk-UA"/>
              </w:rPr>
              <w:t>сім</w:t>
            </w:r>
            <w:r w:rsidRPr="00F14335">
              <w:rPr>
                <w:bCs/>
                <w:color w:val="000000"/>
                <w:sz w:val="28"/>
                <w:szCs w:val="28"/>
              </w:rPr>
              <w:t>’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>ї та молоді селищної ради</w:t>
            </w:r>
          </w:p>
          <w:p w:rsidR="006D49E2" w:rsidRPr="00F5030F" w:rsidRDefault="006D49E2" w:rsidP="00411B13">
            <w:pPr>
              <w:spacing w:before="15" w:after="15"/>
              <w:rPr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</w:tr>
      <w:tr w:rsidR="006D49E2" w:rsidRPr="00370A0C" w:rsidTr="00F5030F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49E2" w:rsidRPr="008D1E16" w:rsidRDefault="006D49E2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 w:rsidRPr="008D1E16">
              <w:rPr>
                <w:b/>
                <w:color w:val="000000"/>
                <w:sz w:val="28"/>
                <w:szCs w:val="28"/>
                <w:lang w:val="uk-UA"/>
              </w:rPr>
              <w:t>Члени комісії:</w:t>
            </w:r>
          </w:p>
          <w:p w:rsidR="000A1173" w:rsidRPr="008D1E16" w:rsidRDefault="000A1173" w:rsidP="000A1173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 w:rsidRPr="008D1E16">
              <w:rPr>
                <w:color w:val="000000"/>
                <w:sz w:val="28"/>
                <w:szCs w:val="28"/>
                <w:lang w:val="uk-UA"/>
              </w:rPr>
              <w:t xml:space="preserve">Ткаченко </w:t>
            </w:r>
          </w:p>
          <w:p w:rsidR="000A1173" w:rsidRPr="008D1E16" w:rsidRDefault="000A1173" w:rsidP="000A1173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 w:rsidRPr="008D1E16">
              <w:rPr>
                <w:color w:val="000000"/>
                <w:sz w:val="28"/>
                <w:szCs w:val="28"/>
                <w:lang w:val="uk-UA"/>
              </w:rPr>
              <w:t>Наталія Іванівна</w:t>
            </w:r>
          </w:p>
          <w:p w:rsidR="006D49E2" w:rsidRPr="008D1E16" w:rsidRDefault="006D49E2" w:rsidP="003F17C7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</w:rPr>
            </w:pP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D1E16" w:rsidRDefault="008D1E16" w:rsidP="000A1173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:rsidR="000A1173" w:rsidRPr="008D1E16" w:rsidRDefault="000A1173" w:rsidP="000A1173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 w:rsidRPr="008D1E16">
              <w:rPr>
                <w:color w:val="000000"/>
                <w:sz w:val="28"/>
                <w:szCs w:val="28"/>
                <w:lang w:val="uk-UA"/>
              </w:rPr>
              <w:t>голова районної організації</w:t>
            </w:r>
          </w:p>
          <w:p w:rsidR="006D49E2" w:rsidRPr="008D1E16" w:rsidRDefault="000A1173" w:rsidP="000A1173">
            <w:pPr>
              <w:shd w:val="clear" w:color="auto" w:fill="FFFFFF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 w:rsidRPr="008D1E16">
              <w:rPr>
                <w:color w:val="000000"/>
                <w:sz w:val="28"/>
                <w:szCs w:val="28"/>
                <w:lang w:val="uk-UA"/>
              </w:rPr>
              <w:t>Червоного Хреста (за згодою)</w:t>
            </w:r>
          </w:p>
        </w:tc>
      </w:tr>
      <w:tr w:rsidR="006D49E2" w:rsidRPr="00BB6BEF" w:rsidTr="00F5030F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044A3D" w:rsidRPr="008D1E16" w:rsidRDefault="00044A3D" w:rsidP="00044A3D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 w:rsidRPr="008D1E16">
              <w:rPr>
                <w:color w:val="000000"/>
                <w:sz w:val="28"/>
                <w:szCs w:val="28"/>
                <w:lang w:val="uk-UA"/>
              </w:rPr>
              <w:t xml:space="preserve">Лужних </w:t>
            </w:r>
          </w:p>
          <w:p w:rsidR="00044A3D" w:rsidRPr="008D1E16" w:rsidRDefault="00C42C36" w:rsidP="00044A3D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Людмила Василівна</w:t>
            </w:r>
          </w:p>
          <w:p w:rsidR="000A1173" w:rsidRPr="008D1E16" w:rsidRDefault="000A1173" w:rsidP="00044A3D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:rsidR="000A1173" w:rsidRPr="008D1E16" w:rsidRDefault="000A1173" w:rsidP="00044A3D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 w:rsidRPr="008D1E16">
              <w:rPr>
                <w:color w:val="000000"/>
                <w:sz w:val="28"/>
                <w:szCs w:val="28"/>
                <w:lang w:val="uk-UA"/>
              </w:rPr>
              <w:t>Гаєвський</w:t>
            </w:r>
          </w:p>
          <w:p w:rsidR="008D1E16" w:rsidRDefault="008D1E16" w:rsidP="00044A3D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 w:rsidRPr="008D1E16">
              <w:rPr>
                <w:color w:val="000000"/>
                <w:sz w:val="28"/>
                <w:szCs w:val="28"/>
                <w:lang w:val="uk-UA"/>
              </w:rPr>
              <w:t>Микола Іванович</w:t>
            </w:r>
          </w:p>
          <w:p w:rsidR="008D1E16" w:rsidRDefault="008D1E16" w:rsidP="00044A3D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</w:p>
          <w:p w:rsidR="008D1E16" w:rsidRDefault="008D1E16" w:rsidP="00044A3D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Коваль</w:t>
            </w:r>
          </w:p>
          <w:p w:rsidR="006D49E2" w:rsidRPr="008D1E16" w:rsidRDefault="008D1E16" w:rsidP="008D1E16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Олег Васильович</w:t>
            </w: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6D49E2" w:rsidRPr="008D1E16" w:rsidRDefault="00C42C36" w:rsidP="003F17C7">
            <w:pPr>
              <w:spacing w:before="15" w:after="15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завідувач сектору</w:t>
            </w:r>
            <w:r w:rsidR="00044A3D" w:rsidRPr="008D1E16">
              <w:rPr>
                <w:color w:val="000000"/>
                <w:sz w:val="28"/>
                <w:szCs w:val="28"/>
                <w:lang w:val="uk-UA"/>
              </w:rPr>
              <w:t xml:space="preserve"> юридичного забезпечення селищної ради</w:t>
            </w:r>
            <w:r w:rsidR="00044A3D" w:rsidRPr="008D1E16">
              <w:rPr>
                <w:color w:val="000000"/>
                <w:sz w:val="28"/>
                <w:szCs w:val="28"/>
              </w:rPr>
              <w:t> </w:t>
            </w:r>
          </w:p>
          <w:p w:rsidR="006D49E2" w:rsidRPr="008D1E16" w:rsidRDefault="006D49E2" w:rsidP="006D49E2">
            <w:pPr>
              <w:spacing w:before="15" w:after="15"/>
              <w:rPr>
                <w:color w:val="000000"/>
                <w:sz w:val="28"/>
                <w:szCs w:val="28"/>
              </w:rPr>
            </w:pPr>
            <w:r w:rsidRPr="008D1E16">
              <w:rPr>
                <w:color w:val="000000"/>
                <w:sz w:val="28"/>
                <w:szCs w:val="28"/>
              </w:rPr>
              <w:t> </w:t>
            </w:r>
          </w:p>
          <w:p w:rsidR="008D1E16" w:rsidRDefault="008D1E16" w:rsidP="008D1E16">
            <w:pPr>
              <w:tabs>
                <w:tab w:val="left" w:pos="3686"/>
              </w:tabs>
              <w:rPr>
                <w:sz w:val="28"/>
                <w:szCs w:val="28"/>
                <w:lang w:val="uk-UA"/>
              </w:rPr>
            </w:pPr>
            <w:r w:rsidRPr="008D1E16">
              <w:rPr>
                <w:sz w:val="28"/>
                <w:szCs w:val="28"/>
                <w:lang w:val="uk-UA"/>
              </w:rPr>
              <w:t>голова районної організації ветеранів війни та праці (за згодою)</w:t>
            </w:r>
          </w:p>
          <w:p w:rsidR="008D1E16" w:rsidRDefault="008D1E16" w:rsidP="008D1E16">
            <w:pPr>
              <w:tabs>
                <w:tab w:val="left" w:pos="3686"/>
              </w:tabs>
              <w:rPr>
                <w:sz w:val="28"/>
                <w:szCs w:val="28"/>
                <w:lang w:val="uk-UA"/>
              </w:rPr>
            </w:pPr>
          </w:p>
          <w:p w:rsidR="008D1E16" w:rsidRDefault="008D1E16" w:rsidP="008D1E16">
            <w:pPr>
              <w:tabs>
                <w:tab w:val="left" w:pos="368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депутат селищної ради</w:t>
            </w:r>
          </w:p>
          <w:p w:rsidR="00DF7CE9" w:rsidRDefault="00DF7CE9" w:rsidP="008D1E16">
            <w:pPr>
              <w:tabs>
                <w:tab w:val="left" w:pos="3686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(за згодою)</w:t>
            </w:r>
          </w:p>
          <w:p w:rsidR="008D1E16" w:rsidRPr="008D1E16" w:rsidRDefault="008D1E16" w:rsidP="008D1E16">
            <w:pPr>
              <w:tabs>
                <w:tab w:val="left" w:pos="3686"/>
              </w:tabs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</w:p>
        </w:tc>
      </w:tr>
      <w:tr w:rsidR="006D49E2" w:rsidRPr="00BB6BEF" w:rsidTr="00F5030F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CA037D" w:rsidRPr="00F5030F" w:rsidRDefault="00CA037D" w:rsidP="00CA037D">
            <w:pPr>
              <w:spacing w:before="15" w:after="15"/>
              <w:rPr>
                <w:bCs/>
                <w:color w:val="000000"/>
                <w:sz w:val="28"/>
                <w:szCs w:val="28"/>
                <w:highlight w:val="yellow"/>
                <w:lang w:val="uk-UA"/>
              </w:rPr>
            </w:pPr>
          </w:p>
          <w:p w:rsidR="006D49E2" w:rsidRPr="00F5030F" w:rsidRDefault="006D49E2" w:rsidP="000F15EC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D49E2" w:rsidRPr="008D1E16" w:rsidRDefault="006D49E2" w:rsidP="003F17C7">
            <w:pPr>
              <w:spacing w:before="15" w:after="15"/>
              <w:rPr>
                <w:rFonts w:ascii="Verdana" w:hAnsi="Verdana"/>
                <w:color w:val="000000"/>
                <w:sz w:val="28"/>
                <w:szCs w:val="28"/>
                <w:lang w:val="uk-UA"/>
              </w:rPr>
            </w:pPr>
          </w:p>
        </w:tc>
      </w:tr>
    </w:tbl>
    <w:p w:rsidR="006D49E2" w:rsidRDefault="006D49E2" w:rsidP="006D49E2">
      <w:pPr>
        <w:rPr>
          <w:lang w:val="uk-UA"/>
        </w:rPr>
      </w:pPr>
    </w:p>
    <w:p w:rsidR="0022221F" w:rsidRDefault="008D1E16" w:rsidP="00044A3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6D49E2" w:rsidRPr="00674A7B">
        <w:rPr>
          <w:sz w:val="28"/>
          <w:szCs w:val="28"/>
          <w:lang w:val="uk-UA"/>
        </w:rPr>
        <w:t xml:space="preserve">аступник селищного голови                                  </w:t>
      </w:r>
      <w:r w:rsidR="00DD7974">
        <w:rPr>
          <w:sz w:val="28"/>
          <w:szCs w:val="28"/>
          <w:lang w:val="uk-UA"/>
        </w:rPr>
        <w:t xml:space="preserve">              </w:t>
      </w:r>
      <w:r w:rsidR="006D49E2" w:rsidRPr="00674A7B">
        <w:rPr>
          <w:sz w:val="28"/>
          <w:szCs w:val="28"/>
          <w:lang w:val="uk-UA"/>
        </w:rPr>
        <w:t xml:space="preserve"> В.В. </w:t>
      </w:r>
      <w:proofErr w:type="spellStart"/>
      <w:r w:rsidR="006D49E2" w:rsidRPr="00674A7B">
        <w:rPr>
          <w:sz w:val="28"/>
          <w:szCs w:val="28"/>
          <w:lang w:val="uk-UA"/>
        </w:rPr>
        <w:t>Шкуратівський</w:t>
      </w:r>
      <w:proofErr w:type="spellEnd"/>
    </w:p>
    <w:p w:rsidR="00D779F7" w:rsidRDefault="00D779F7" w:rsidP="0071040A">
      <w:pPr>
        <w:shd w:val="clear" w:color="auto" w:fill="FFFFFF"/>
        <w:jc w:val="both"/>
        <w:rPr>
          <w:b/>
          <w:bCs/>
          <w:color w:val="000000"/>
          <w:sz w:val="27"/>
          <w:szCs w:val="27"/>
          <w:lang w:val="uk-UA"/>
        </w:rPr>
      </w:pPr>
    </w:p>
    <w:p w:rsidR="0022221F" w:rsidRDefault="00DD7974" w:rsidP="0071040A">
      <w:pPr>
        <w:shd w:val="clear" w:color="auto" w:fill="FFFFFF"/>
        <w:jc w:val="both"/>
        <w:rPr>
          <w:rFonts w:ascii="Verdana" w:hAnsi="Verdana"/>
          <w:color w:val="000000"/>
          <w:lang w:val="uk-UA"/>
        </w:rPr>
      </w:pPr>
      <w:r>
        <w:rPr>
          <w:b/>
          <w:bCs/>
          <w:color w:val="000000"/>
          <w:sz w:val="27"/>
          <w:szCs w:val="27"/>
          <w:lang w:val="uk-UA"/>
        </w:rPr>
        <w:lastRenderedPageBreak/>
        <w:t xml:space="preserve">                                                                                       </w:t>
      </w:r>
      <w:r w:rsidR="0022221F" w:rsidRPr="0071040A">
        <w:rPr>
          <w:b/>
          <w:bCs/>
          <w:color w:val="000000"/>
          <w:sz w:val="27"/>
          <w:szCs w:val="27"/>
          <w:lang w:val="uk-UA"/>
        </w:rPr>
        <w:t xml:space="preserve">Додаток </w:t>
      </w:r>
      <w:r w:rsidR="0022221F">
        <w:rPr>
          <w:b/>
          <w:bCs/>
          <w:color w:val="000000"/>
          <w:sz w:val="27"/>
          <w:szCs w:val="27"/>
          <w:lang w:val="uk-UA"/>
        </w:rPr>
        <w:t>2</w:t>
      </w:r>
    </w:p>
    <w:p w:rsidR="0022221F" w:rsidRDefault="00DD7974" w:rsidP="0071040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</w:t>
      </w:r>
      <w:r w:rsidR="0022221F">
        <w:rPr>
          <w:sz w:val="28"/>
          <w:szCs w:val="28"/>
          <w:lang w:val="uk-UA"/>
        </w:rPr>
        <w:t xml:space="preserve"> до рішення виконкому </w:t>
      </w:r>
    </w:p>
    <w:p w:rsidR="0022221F" w:rsidRDefault="00DD7974" w:rsidP="0071040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</w:t>
      </w:r>
      <w:proofErr w:type="spellStart"/>
      <w:r w:rsidR="0022221F">
        <w:rPr>
          <w:sz w:val="28"/>
          <w:szCs w:val="28"/>
          <w:lang w:val="uk-UA"/>
        </w:rPr>
        <w:t>Брусилівської</w:t>
      </w:r>
      <w:proofErr w:type="spellEnd"/>
      <w:r w:rsidR="0022221F">
        <w:rPr>
          <w:sz w:val="28"/>
          <w:szCs w:val="28"/>
          <w:lang w:val="uk-UA"/>
        </w:rPr>
        <w:t xml:space="preserve"> селищної ради </w:t>
      </w:r>
    </w:p>
    <w:p w:rsidR="0022221F" w:rsidRDefault="00DD7974" w:rsidP="005F08D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  <w:r w:rsidR="00C81584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</w:t>
      </w:r>
      <w:r w:rsidR="00F5030F">
        <w:rPr>
          <w:sz w:val="28"/>
          <w:szCs w:val="28"/>
          <w:lang w:val="uk-UA"/>
        </w:rPr>
        <w:t xml:space="preserve">від  </w:t>
      </w:r>
      <w:r w:rsidR="00C81584">
        <w:rPr>
          <w:sz w:val="28"/>
          <w:szCs w:val="28"/>
          <w:lang w:val="uk-UA"/>
        </w:rPr>
        <w:t>01.03.</w:t>
      </w:r>
      <w:r w:rsidR="006D49E2">
        <w:rPr>
          <w:sz w:val="28"/>
          <w:szCs w:val="28"/>
          <w:lang w:val="uk-UA"/>
        </w:rPr>
        <w:t xml:space="preserve">2017 № </w:t>
      </w:r>
      <w:r w:rsidR="00C81584">
        <w:rPr>
          <w:sz w:val="28"/>
          <w:szCs w:val="28"/>
          <w:lang w:val="uk-UA"/>
        </w:rPr>
        <w:t>37</w:t>
      </w:r>
      <w:bookmarkStart w:id="0" w:name="_GoBack"/>
      <w:bookmarkEnd w:id="0"/>
    </w:p>
    <w:p w:rsidR="0022221F" w:rsidRDefault="0022221F" w:rsidP="0071040A">
      <w:pPr>
        <w:tabs>
          <w:tab w:val="left" w:pos="2880"/>
        </w:tabs>
        <w:rPr>
          <w:sz w:val="28"/>
          <w:szCs w:val="28"/>
          <w:lang w:val="uk-UA"/>
        </w:rPr>
      </w:pPr>
    </w:p>
    <w:p w:rsidR="0022221F" w:rsidRDefault="0022221F" w:rsidP="0071040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ПОЛОЖЕННЯ</w:t>
      </w:r>
    </w:p>
    <w:p w:rsidR="00370A0C" w:rsidRDefault="0022221F" w:rsidP="00370A0C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F5030F" w:rsidRPr="00F5030F">
        <w:rPr>
          <w:b/>
          <w:sz w:val="28"/>
          <w:szCs w:val="28"/>
          <w:lang w:val="uk-UA"/>
        </w:rPr>
        <w:t>комісію з питань звільнення громадян від плати за соціальне обслуговування (надання соціальних послуг) при виконавчому комітеті  селищної ради</w:t>
      </w:r>
    </w:p>
    <w:p w:rsidR="00370A0C" w:rsidRDefault="00370A0C" w:rsidP="00370A0C">
      <w:pPr>
        <w:jc w:val="center"/>
        <w:rPr>
          <w:sz w:val="28"/>
          <w:szCs w:val="28"/>
          <w:lang w:val="uk-UA"/>
        </w:rPr>
      </w:pPr>
    </w:p>
    <w:p w:rsidR="00370A0C" w:rsidRPr="000477C6" w:rsidRDefault="00370A0C" w:rsidP="000477C6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360"/>
        <w:jc w:val="center"/>
        <w:rPr>
          <w:sz w:val="28"/>
          <w:szCs w:val="28"/>
          <w:lang w:val="uk-UA"/>
        </w:rPr>
      </w:pPr>
      <w:r w:rsidRPr="000477C6">
        <w:rPr>
          <w:b/>
          <w:sz w:val="28"/>
          <w:szCs w:val="28"/>
          <w:lang w:val="uk-UA"/>
        </w:rPr>
        <w:t>Загальні положення</w:t>
      </w:r>
    </w:p>
    <w:p w:rsidR="00370A0C" w:rsidRDefault="00370A0C" w:rsidP="00370A0C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1.1.Комісія з питань звільнення громадян від плати за соціальне обслуговування (надання соціальних послуг) при виконавчому комітеті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(далі – Комісія) є консультативно-дорадчим органом, що створюється рішенням  виконавчого комітету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ради, з метою  розгляду та оперативного вирішення питань звільнення громадян від плати за соціальне обслуговування (надання соціальних послуг) в структурних підрозділах «Комунальної установи «Територіальний центр соціального обслуговування (надання соціальних послуг)»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ради» (далі- Територіальний центр).</w:t>
      </w:r>
    </w:p>
    <w:p w:rsidR="00370A0C" w:rsidRDefault="00370A0C" w:rsidP="00370A0C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1.2.Комісія у своїй роботі керується Законами України, постановами Кабінету Міністрів України, розпорядженнями та наказами Міністерства соціальної політики України, рішеннями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ради, а також цим Положенням.</w:t>
      </w:r>
    </w:p>
    <w:p w:rsidR="00370A0C" w:rsidRDefault="00370A0C" w:rsidP="00370A0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1.3.Комісія створюється з представників окремих підрозділів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ради, установ та організацій, діяльність яких пов’язана з вирішенням соціальних проблем жителів  </w:t>
      </w:r>
      <w:r w:rsidR="00B67A38">
        <w:rPr>
          <w:sz w:val="28"/>
          <w:szCs w:val="28"/>
          <w:lang w:val="uk-UA"/>
        </w:rPr>
        <w:t xml:space="preserve">населених пунктів, що входять до складу </w:t>
      </w:r>
      <w:r>
        <w:rPr>
          <w:sz w:val="28"/>
          <w:szCs w:val="28"/>
          <w:lang w:val="uk-UA"/>
        </w:rPr>
        <w:t>ради.</w:t>
      </w:r>
    </w:p>
    <w:p w:rsidR="00370A0C" w:rsidRDefault="00370A0C" w:rsidP="00370A0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1.4.Склад Комісії затверджується рішенням </w:t>
      </w:r>
      <w:r w:rsidR="00AB4FC9">
        <w:rPr>
          <w:sz w:val="28"/>
          <w:szCs w:val="28"/>
          <w:lang w:val="uk-UA"/>
        </w:rPr>
        <w:t xml:space="preserve">виконавчого комітету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:rsidR="00370A0C" w:rsidRDefault="00370A0C" w:rsidP="00370A0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1.5.Комісія здійснює свою діяльність у формі засідань.</w:t>
      </w:r>
    </w:p>
    <w:p w:rsidR="00370A0C" w:rsidRDefault="00370A0C" w:rsidP="00370A0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1.6.Головою Комісії є заступник голови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:rsidR="00370A0C" w:rsidRDefault="00370A0C" w:rsidP="00370A0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1.7.Заступник голови Комісії виконує обов’язки голови Комісії в період його відсутності (відпустка, відрядження, ін.).</w:t>
      </w:r>
    </w:p>
    <w:p w:rsidR="00370A0C" w:rsidRDefault="00370A0C" w:rsidP="00370A0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1.8.</w:t>
      </w:r>
      <w:r w:rsidR="00151AB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Внесення змін та доповнень до цього Положення здійснюється шляхом прийняття відповідного рішення </w:t>
      </w:r>
      <w:r w:rsidR="00AB4FC9">
        <w:rPr>
          <w:sz w:val="28"/>
          <w:szCs w:val="28"/>
          <w:lang w:val="uk-UA"/>
        </w:rPr>
        <w:t xml:space="preserve">виконавчим комітетом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:rsidR="00AB4FC9" w:rsidRDefault="00AB4FC9" w:rsidP="00370A0C">
      <w:pPr>
        <w:jc w:val="center"/>
        <w:rPr>
          <w:sz w:val="28"/>
          <w:szCs w:val="28"/>
          <w:lang w:val="uk-UA"/>
        </w:rPr>
      </w:pPr>
    </w:p>
    <w:p w:rsidR="00370A0C" w:rsidRDefault="00370A0C" w:rsidP="00AB4FC9">
      <w:pPr>
        <w:numPr>
          <w:ilvl w:val="0"/>
          <w:numId w:val="4"/>
        </w:numPr>
        <w:jc w:val="center"/>
        <w:rPr>
          <w:b/>
          <w:sz w:val="28"/>
          <w:szCs w:val="28"/>
          <w:lang w:val="uk-UA"/>
        </w:rPr>
      </w:pPr>
      <w:r w:rsidRPr="00AB4FC9">
        <w:rPr>
          <w:b/>
          <w:sz w:val="28"/>
          <w:szCs w:val="28"/>
          <w:lang w:val="uk-UA"/>
        </w:rPr>
        <w:t>Основні завдання та права Комісії</w:t>
      </w:r>
    </w:p>
    <w:p w:rsidR="00AB4FC9" w:rsidRPr="00AB4FC9" w:rsidRDefault="00AB4FC9" w:rsidP="00AB4FC9">
      <w:pPr>
        <w:ind w:left="720"/>
        <w:rPr>
          <w:b/>
          <w:sz w:val="28"/>
          <w:szCs w:val="28"/>
          <w:lang w:val="uk-UA"/>
        </w:rPr>
      </w:pPr>
    </w:p>
    <w:p w:rsidR="00370A0C" w:rsidRDefault="00370A0C" w:rsidP="00370A0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2.1.Комісія розглядає заяви та приймає протокольні рішення з питань звільнення від плати за соціальне обслуговування (надання соціальних послуг) в структурних підрозділах Територіального центру  таких громадян:</w:t>
      </w:r>
    </w:p>
    <w:p w:rsidR="00370A0C" w:rsidRDefault="00370A0C" w:rsidP="00370A0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-</w:t>
      </w:r>
      <w:r w:rsidR="00151AB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громадян похилого віку, інвалідів, хворих, які не здатні до    самообслуговування і мають рідних, які повинні забезпечити їм догляд і </w:t>
      </w:r>
      <w:r>
        <w:rPr>
          <w:sz w:val="28"/>
          <w:szCs w:val="28"/>
          <w:lang w:val="uk-UA"/>
        </w:rPr>
        <w:lastRenderedPageBreak/>
        <w:t xml:space="preserve">допомогу в разі, коли їх рідні належать до </w:t>
      </w:r>
      <w:r w:rsidR="00151AB5">
        <w:rPr>
          <w:sz w:val="28"/>
          <w:szCs w:val="28"/>
          <w:lang w:val="uk-UA"/>
        </w:rPr>
        <w:t xml:space="preserve">категорії </w:t>
      </w:r>
      <w:r>
        <w:rPr>
          <w:sz w:val="28"/>
          <w:szCs w:val="28"/>
          <w:lang w:val="uk-UA"/>
        </w:rPr>
        <w:t>малозабезпечених</w:t>
      </w:r>
      <w:r w:rsidR="00151AB5">
        <w:rPr>
          <w:sz w:val="28"/>
          <w:szCs w:val="28"/>
          <w:lang w:val="uk-UA"/>
        </w:rPr>
        <w:t xml:space="preserve"> громадян</w:t>
      </w:r>
      <w:r>
        <w:rPr>
          <w:sz w:val="28"/>
          <w:szCs w:val="28"/>
          <w:lang w:val="uk-UA"/>
        </w:rPr>
        <w:t xml:space="preserve"> і отримують державну соціальну допомогу  в установленому законодавством порядку, є особами похилого віку, визнані інвалідами у встановленому порядку, залежні від </w:t>
      </w:r>
      <w:proofErr w:type="spellStart"/>
      <w:r>
        <w:rPr>
          <w:sz w:val="28"/>
          <w:szCs w:val="28"/>
          <w:lang w:val="uk-UA"/>
        </w:rPr>
        <w:t>психоактивних</w:t>
      </w:r>
      <w:proofErr w:type="spellEnd"/>
      <w:r>
        <w:rPr>
          <w:sz w:val="28"/>
          <w:szCs w:val="28"/>
          <w:lang w:val="uk-UA"/>
        </w:rPr>
        <w:t xml:space="preserve"> речовин, алкоголю, перебувають у місцях позбавлення волі тощо.</w:t>
      </w:r>
    </w:p>
    <w:p w:rsidR="00370A0C" w:rsidRDefault="00370A0C" w:rsidP="00370A0C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2.2.</w:t>
      </w:r>
      <w:r w:rsidR="00AD2E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окремих випадках для громадян, які не входять до вищезазначеного переліку,  Комісія, виходячи з конкретних обставин, що склалися в сім’ї, може робити винятки щодо їх  звільнення  від плати за надання  соціальних послуг.</w:t>
      </w:r>
    </w:p>
    <w:p w:rsidR="00370A0C" w:rsidRDefault="00370A0C" w:rsidP="00370A0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2.3.</w:t>
      </w:r>
      <w:r w:rsidR="00AD2E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підставі рішення Комісії </w:t>
      </w:r>
      <w:r w:rsidR="001B34C3">
        <w:rPr>
          <w:sz w:val="28"/>
          <w:szCs w:val="28"/>
          <w:lang w:val="uk-UA"/>
        </w:rPr>
        <w:t xml:space="preserve">та за її висновком </w:t>
      </w:r>
      <w:r w:rsidR="00AB4FC9"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Брусилів</w:t>
      </w:r>
      <w:r w:rsidR="00AB4FC9">
        <w:rPr>
          <w:sz w:val="28"/>
          <w:szCs w:val="28"/>
          <w:lang w:val="uk-UA"/>
        </w:rPr>
        <w:t>ської</w:t>
      </w:r>
      <w:proofErr w:type="spellEnd"/>
      <w:r w:rsidR="00AB4FC9">
        <w:rPr>
          <w:sz w:val="28"/>
          <w:szCs w:val="28"/>
          <w:lang w:val="uk-UA"/>
        </w:rPr>
        <w:t xml:space="preserve"> селищної</w:t>
      </w:r>
      <w:r w:rsidR="000477C6">
        <w:rPr>
          <w:sz w:val="28"/>
          <w:szCs w:val="28"/>
          <w:lang w:val="uk-UA"/>
        </w:rPr>
        <w:t xml:space="preserve"> ради</w:t>
      </w:r>
      <w:r w:rsidR="00AB4FC9">
        <w:rPr>
          <w:sz w:val="28"/>
          <w:szCs w:val="28"/>
          <w:lang w:val="uk-UA"/>
        </w:rPr>
        <w:t xml:space="preserve"> приймає відповідне рішення</w:t>
      </w:r>
      <w:r>
        <w:rPr>
          <w:sz w:val="28"/>
          <w:szCs w:val="28"/>
          <w:lang w:val="uk-UA"/>
        </w:rPr>
        <w:t xml:space="preserve"> про звільнення громадян від плати за соціальне обслуговування (надання соціальних послуг) в структурних підрозділах Територіального центру.</w:t>
      </w:r>
    </w:p>
    <w:p w:rsidR="00370A0C" w:rsidRDefault="00370A0C" w:rsidP="00370A0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2.4.</w:t>
      </w:r>
      <w:r w:rsidR="00AD2E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Комісія має право:</w:t>
      </w:r>
    </w:p>
    <w:p w:rsidR="00370A0C" w:rsidRDefault="00370A0C" w:rsidP="00370A0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-одержувати у встановленому порядку необхідні для її діяльності матеріали від громадян, які звернулися до неї, установ, підприємств та організацій всіх форм власності;</w:t>
      </w:r>
    </w:p>
    <w:p w:rsidR="00370A0C" w:rsidRDefault="00370A0C" w:rsidP="00370A0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-робити запити до установ, підприємств та організацій всіх форм власності та підпорядкування з метою отримання необхідної інформації для здійснення своїх повноважень.</w:t>
      </w:r>
    </w:p>
    <w:p w:rsidR="00370A0C" w:rsidRDefault="00370A0C" w:rsidP="00370A0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2.5. На розгляд Комісії територіальний центр подає наступний перелік документів:</w:t>
      </w:r>
    </w:p>
    <w:p w:rsidR="00370A0C" w:rsidRDefault="00370A0C" w:rsidP="00370A0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- заяву громадянина про звільнення від плати за соціальне обслуговування (надання соціальних послуг) на ім’я голови Комісії;</w:t>
      </w:r>
    </w:p>
    <w:p w:rsidR="00370A0C" w:rsidRDefault="00370A0C" w:rsidP="00370A0C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-заяву  громадянина до голови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про надання соціальних послуг;</w:t>
      </w:r>
    </w:p>
    <w:p w:rsidR="00370A0C" w:rsidRDefault="00370A0C" w:rsidP="00370A0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-довідку про склад сім’ї;</w:t>
      </w:r>
    </w:p>
    <w:p w:rsidR="00370A0C" w:rsidRDefault="00370A0C" w:rsidP="00370A0C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-акт обстеження матеріально-побутових умов проживання громадянина, який потребує соціального обслуговування (акт складається за згодою громадянина);</w:t>
      </w:r>
    </w:p>
    <w:p w:rsidR="00370A0C" w:rsidRDefault="00370A0C" w:rsidP="00370A0C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-медичний висновок про здатність до самообслуговування та потребу в сторонній допомозі (для надання соціальних послуг у відділенні соціальної допомоги вдома);</w:t>
      </w:r>
    </w:p>
    <w:p w:rsidR="00370A0C" w:rsidRDefault="00370A0C" w:rsidP="00370A0C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-інші документи, що підтверджують особливі обставини, що склалися у громадянина (його сім’ї).</w:t>
      </w:r>
    </w:p>
    <w:p w:rsidR="00370A0C" w:rsidRDefault="00370A0C" w:rsidP="00370A0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2.6.</w:t>
      </w:r>
      <w:r w:rsidR="00AD2E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Комісія проводить засідання за необхідністю.</w:t>
      </w:r>
    </w:p>
    <w:p w:rsidR="00370A0C" w:rsidRDefault="00370A0C" w:rsidP="00370A0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2.7.</w:t>
      </w:r>
      <w:r w:rsidR="00AD2E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Засідання Комісії вважається правочинним, якщо на ньому присутні не менше 2/3 загальної кількості членів Комісії.</w:t>
      </w:r>
    </w:p>
    <w:p w:rsidR="00370A0C" w:rsidRDefault="00370A0C" w:rsidP="00370A0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2.8.</w:t>
      </w:r>
      <w:r w:rsidR="00AD2E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Засідання Комісії проходить відкрито.</w:t>
      </w:r>
    </w:p>
    <w:p w:rsidR="005A7B7C" w:rsidRPr="00370A0C" w:rsidRDefault="00370A0C" w:rsidP="000477C6">
      <w:pPr>
        <w:tabs>
          <w:tab w:val="left" w:pos="709"/>
        </w:tabs>
        <w:jc w:val="both"/>
        <w:rPr>
          <w:color w:val="000000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        2.9.</w:t>
      </w:r>
      <w:r w:rsidR="00AD2E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Рішення Комісії приймається простою більшістю голосів присутніх на засіданні членів Комісії та оформляється протоколом, який підписує голова та секретар Комісії.</w:t>
      </w:r>
    </w:p>
    <w:p w:rsidR="005A7B7C" w:rsidRPr="00370A0C" w:rsidRDefault="005A7B7C" w:rsidP="00462724">
      <w:pPr>
        <w:jc w:val="both"/>
        <w:rPr>
          <w:color w:val="000000"/>
          <w:sz w:val="28"/>
          <w:szCs w:val="28"/>
          <w:lang w:val="uk-UA" w:eastAsia="ru-RU"/>
        </w:rPr>
      </w:pPr>
      <w:r w:rsidRPr="00462724">
        <w:rPr>
          <w:color w:val="000000"/>
          <w:sz w:val="28"/>
          <w:szCs w:val="28"/>
          <w:lang w:eastAsia="ru-RU"/>
        </w:rPr>
        <w:t> </w:t>
      </w:r>
    </w:p>
    <w:p w:rsidR="005A7B7C" w:rsidRPr="00462724" w:rsidRDefault="001E41A7" w:rsidP="00462724">
      <w:pPr>
        <w:jc w:val="both"/>
        <w:rPr>
          <w:color w:val="000000"/>
          <w:sz w:val="28"/>
          <w:szCs w:val="28"/>
          <w:lang w:eastAsia="ru-RU"/>
        </w:rPr>
      </w:pPr>
      <w:r>
        <w:rPr>
          <w:bCs/>
          <w:sz w:val="28"/>
          <w:szCs w:val="28"/>
          <w:lang w:val="uk-UA"/>
        </w:rPr>
        <w:t xml:space="preserve">Заступник селищного голови                                                 В.В. </w:t>
      </w:r>
      <w:proofErr w:type="spellStart"/>
      <w:r>
        <w:rPr>
          <w:bCs/>
          <w:sz w:val="28"/>
          <w:szCs w:val="28"/>
          <w:lang w:val="uk-UA"/>
        </w:rPr>
        <w:t>Шкуратівський</w:t>
      </w:r>
      <w:proofErr w:type="spellEnd"/>
    </w:p>
    <w:p w:rsidR="0022221F" w:rsidRPr="00462724" w:rsidRDefault="005A7B7C" w:rsidP="00C571EA">
      <w:pPr>
        <w:jc w:val="both"/>
        <w:rPr>
          <w:sz w:val="28"/>
          <w:szCs w:val="28"/>
        </w:rPr>
      </w:pPr>
      <w:r w:rsidRPr="00462724">
        <w:rPr>
          <w:color w:val="000000"/>
          <w:sz w:val="28"/>
          <w:szCs w:val="28"/>
          <w:lang w:eastAsia="ru-RU"/>
        </w:rPr>
        <w:t> </w:t>
      </w:r>
    </w:p>
    <w:sectPr w:rsidR="0022221F" w:rsidRPr="00462724" w:rsidSect="002603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F5211C"/>
    <w:multiLevelType w:val="hybridMultilevel"/>
    <w:tmpl w:val="B04A78C8"/>
    <w:lvl w:ilvl="0" w:tplc="C92ACB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1C62F3C"/>
    <w:multiLevelType w:val="hybridMultilevel"/>
    <w:tmpl w:val="9FAAA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62A071C"/>
    <w:multiLevelType w:val="hybridMultilevel"/>
    <w:tmpl w:val="804089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EA6424C"/>
    <w:multiLevelType w:val="hybridMultilevel"/>
    <w:tmpl w:val="8934FB0C"/>
    <w:lvl w:ilvl="0" w:tplc="EB7A4FE6">
      <w:start w:val="1"/>
      <w:numFmt w:val="decimal"/>
      <w:lvlText w:val="%1."/>
      <w:lvlJc w:val="left"/>
      <w:pPr>
        <w:ind w:left="171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1040A"/>
    <w:rsid w:val="000078B3"/>
    <w:rsid w:val="00044A3D"/>
    <w:rsid w:val="000477C6"/>
    <w:rsid w:val="00093DD2"/>
    <w:rsid w:val="000A1173"/>
    <w:rsid w:val="000C4FCA"/>
    <w:rsid w:val="000D77F6"/>
    <w:rsid w:val="000F15EC"/>
    <w:rsid w:val="000F1C0D"/>
    <w:rsid w:val="001037D2"/>
    <w:rsid w:val="0013032E"/>
    <w:rsid w:val="00151AB5"/>
    <w:rsid w:val="00157553"/>
    <w:rsid w:val="001B34C3"/>
    <w:rsid w:val="001E41A7"/>
    <w:rsid w:val="002029D4"/>
    <w:rsid w:val="0022221F"/>
    <w:rsid w:val="00260321"/>
    <w:rsid w:val="00276B0B"/>
    <w:rsid w:val="002C5D08"/>
    <w:rsid w:val="003262CD"/>
    <w:rsid w:val="00327064"/>
    <w:rsid w:val="00370A0C"/>
    <w:rsid w:val="00371769"/>
    <w:rsid w:val="003979DA"/>
    <w:rsid w:val="003A090B"/>
    <w:rsid w:val="00410E7B"/>
    <w:rsid w:val="00411B13"/>
    <w:rsid w:val="00434A6E"/>
    <w:rsid w:val="00462724"/>
    <w:rsid w:val="004A1533"/>
    <w:rsid w:val="004B1A6A"/>
    <w:rsid w:val="004B4A8E"/>
    <w:rsid w:val="004E4CB3"/>
    <w:rsid w:val="005031F6"/>
    <w:rsid w:val="00563919"/>
    <w:rsid w:val="00594CD7"/>
    <w:rsid w:val="005A7B7C"/>
    <w:rsid w:val="005F08DC"/>
    <w:rsid w:val="006167C2"/>
    <w:rsid w:val="0066547F"/>
    <w:rsid w:val="00696E04"/>
    <w:rsid w:val="006D49E2"/>
    <w:rsid w:val="0071040A"/>
    <w:rsid w:val="00765EBC"/>
    <w:rsid w:val="007E137B"/>
    <w:rsid w:val="008B0216"/>
    <w:rsid w:val="008D026B"/>
    <w:rsid w:val="008D1E16"/>
    <w:rsid w:val="0099083A"/>
    <w:rsid w:val="009D1C31"/>
    <w:rsid w:val="00A440F4"/>
    <w:rsid w:val="00A47E6D"/>
    <w:rsid w:val="00A51150"/>
    <w:rsid w:val="00AB4FC9"/>
    <w:rsid w:val="00AD2ED8"/>
    <w:rsid w:val="00AF1C6E"/>
    <w:rsid w:val="00B125E3"/>
    <w:rsid w:val="00B16DF1"/>
    <w:rsid w:val="00B2472C"/>
    <w:rsid w:val="00B46A3B"/>
    <w:rsid w:val="00B67A38"/>
    <w:rsid w:val="00B94394"/>
    <w:rsid w:val="00BB5A3C"/>
    <w:rsid w:val="00BC2067"/>
    <w:rsid w:val="00BC71F3"/>
    <w:rsid w:val="00BD5BA6"/>
    <w:rsid w:val="00C31F25"/>
    <w:rsid w:val="00C42C36"/>
    <w:rsid w:val="00C571EA"/>
    <w:rsid w:val="00C75DC9"/>
    <w:rsid w:val="00C8138A"/>
    <w:rsid w:val="00C81584"/>
    <w:rsid w:val="00C9517D"/>
    <w:rsid w:val="00CA037D"/>
    <w:rsid w:val="00CA070C"/>
    <w:rsid w:val="00D00C2D"/>
    <w:rsid w:val="00D33C95"/>
    <w:rsid w:val="00D779F7"/>
    <w:rsid w:val="00DD7974"/>
    <w:rsid w:val="00DE58BD"/>
    <w:rsid w:val="00DF7CE9"/>
    <w:rsid w:val="00E101A6"/>
    <w:rsid w:val="00E2499A"/>
    <w:rsid w:val="00E416A0"/>
    <w:rsid w:val="00E41A21"/>
    <w:rsid w:val="00E457C7"/>
    <w:rsid w:val="00E55DFA"/>
    <w:rsid w:val="00ED2B67"/>
    <w:rsid w:val="00EF380A"/>
    <w:rsid w:val="00F14335"/>
    <w:rsid w:val="00F5030F"/>
    <w:rsid w:val="00F661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06AC3B79-1700-44C2-BBF6-7F6111A9F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40A"/>
    <w:rPr>
      <w:rFonts w:ascii="Times New Roman" w:eastAsia="Times New Roman" w:hAnsi="Times New Roman"/>
      <w:lang w:eastAsia="uk-UA"/>
    </w:rPr>
  </w:style>
  <w:style w:type="paragraph" w:styleId="3">
    <w:name w:val="heading 3"/>
    <w:basedOn w:val="a"/>
    <w:next w:val="a"/>
    <w:link w:val="30"/>
    <w:uiPriority w:val="99"/>
    <w:qFormat/>
    <w:rsid w:val="0071040A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link w:val="40"/>
    <w:uiPriority w:val="99"/>
    <w:qFormat/>
    <w:rsid w:val="0071040A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uiPriority w:val="99"/>
    <w:qFormat/>
    <w:rsid w:val="0071040A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qFormat/>
    <w:rsid w:val="0071040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qFormat/>
    <w:rsid w:val="0071040A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71040A"/>
    <w:rPr>
      <w:rFonts w:ascii="Times New Roman" w:hAnsi="Times New Roman" w:cs="Times New Roman"/>
      <w:b/>
      <w:noProof/>
      <w:sz w:val="20"/>
      <w:szCs w:val="20"/>
      <w:lang w:eastAsia="uk-UA"/>
    </w:rPr>
  </w:style>
  <w:style w:type="character" w:customStyle="1" w:styleId="40">
    <w:name w:val="Заголовок 4 Знак"/>
    <w:link w:val="4"/>
    <w:uiPriority w:val="99"/>
    <w:locked/>
    <w:rsid w:val="0071040A"/>
    <w:rPr>
      <w:rFonts w:ascii="Times New Roman" w:hAnsi="Times New Roman" w:cs="Times New Roman"/>
      <w:noProof/>
      <w:sz w:val="20"/>
      <w:szCs w:val="20"/>
      <w:lang w:eastAsia="uk-UA"/>
    </w:rPr>
  </w:style>
  <w:style w:type="character" w:customStyle="1" w:styleId="50">
    <w:name w:val="Заголовок 5 Знак"/>
    <w:link w:val="5"/>
    <w:uiPriority w:val="99"/>
    <w:semiHidden/>
    <w:locked/>
    <w:rsid w:val="0071040A"/>
    <w:rPr>
      <w:rFonts w:ascii="Times New Roman" w:hAnsi="Times New Roman" w:cs="Times New Roman"/>
      <w:b/>
      <w:sz w:val="20"/>
      <w:szCs w:val="20"/>
      <w:lang w:eastAsia="uk-UA"/>
    </w:rPr>
  </w:style>
  <w:style w:type="character" w:customStyle="1" w:styleId="70">
    <w:name w:val="Заголовок 7 Знак"/>
    <w:link w:val="7"/>
    <w:uiPriority w:val="99"/>
    <w:locked/>
    <w:rsid w:val="0071040A"/>
    <w:rPr>
      <w:rFonts w:ascii="Times New Roman" w:hAnsi="Times New Roman" w:cs="Times New Roman"/>
      <w:sz w:val="20"/>
      <w:szCs w:val="20"/>
      <w:lang w:eastAsia="uk-UA"/>
    </w:rPr>
  </w:style>
  <w:style w:type="character" w:customStyle="1" w:styleId="80">
    <w:name w:val="Заголовок 8 Знак"/>
    <w:link w:val="8"/>
    <w:uiPriority w:val="99"/>
    <w:semiHidden/>
    <w:locked/>
    <w:rsid w:val="0071040A"/>
    <w:rPr>
      <w:rFonts w:ascii="Times New Roman" w:hAnsi="Times New Roman" w:cs="Times New Roman"/>
      <w:sz w:val="20"/>
      <w:szCs w:val="20"/>
      <w:lang w:val="uk-UA" w:eastAsia="uk-UA"/>
    </w:rPr>
  </w:style>
  <w:style w:type="paragraph" w:styleId="a3">
    <w:name w:val="caption"/>
    <w:basedOn w:val="a"/>
    <w:next w:val="a"/>
    <w:qFormat/>
    <w:rsid w:val="0071040A"/>
    <w:pPr>
      <w:jc w:val="center"/>
    </w:pPr>
    <w:rPr>
      <w:noProof/>
      <w:sz w:val="24"/>
    </w:rPr>
  </w:style>
  <w:style w:type="paragraph" w:styleId="a4">
    <w:name w:val="Body Text"/>
    <w:basedOn w:val="a"/>
    <w:link w:val="a5"/>
    <w:uiPriority w:val="99"/>
    <w:semiHidden/>
    <w:rsid w:val="0071040A"/>
    <w:pPr>
      <w:jc w:val="both"/>
    </w:pPr>
    <w:rPr>
      <w:rFonts w:ascii="Arial" w:hAnsi="Arial"/>
      <w:sz w:val="26"/>
      <w:lang w:val="uk-UA"/>
    </w:rPr>
  </w:style>
  <w:style w:type="character" w:customStyle="1" w:styleId="a5">
    <w:name w:val="Основной текст Знак"/>
    <w:link w:val="a4"/>
    <w:uiPriority w:val="99"/>
    <w:semiHidden/>
    <w:locked/>
    <w:rsid w:val="0071040A"/>
    <w:rPr>
      <w:rFonts w:ascii="Arial" w:hAnsi="Arial" w:cs="Times New Roman"/>
      <w:sz w:val="20"/>
      <w:szCs w:val="20"/>
      <w:lang w:val="uk-UA" w:eastAsia="uk-UA"/>
    </w:rPr>
  </w:style>
  <w:style w:type="paragraph" w:styleId="2">
    <w:name w:val="Body Text 2"/>
    <w:basedOn w:val="a"/>
    <w:link w:val="20"/>
    <w:uiPriority w:val="99"/>
    <w:semiHidden/>
    <w:rsid w:val="0071040A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sid w:val="0071040A"/>
    <w:rPr>
      <w:rFonts w:ascii="Times New Roman" w:hAnsi="Times New Roman" w:cs="Times New Roman"/>
      <w:sz w:val="20"/>
      <w:szCs w:val="20"/>
      <w:lang w:eastAsia="uk-UA"/>
    </w:rPr>
  </w:style>
  <w:style w:type="paragraph" w:styleId="a6">
    <w:name w:val="List Paragraph"/>
    <w:basedOn w:val="a"/>
    <w:uiPriority w:val="99"/>
    <w:qFormat/>
    <w:rsid w:val="00E457C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DE58B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DE58BD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2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6</Pages>
  <Words>1397</Words>
  <Characters>7969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Win-Yagd</Company>
  <LinksUpToDate>false</LinksUpToDate>
  <CharactersWithSpaces>9348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Summer</dc:creator>
  <cp:keywords/>
  <dc:description/>
  <cp:lastModifiedBy>Asus H61M</cp:lastModifiedBy>
  <cp:revision>83</cp:revision>
  <cp:lastPrinted>2017-03-03T08:14:00Z</cp:lastPrinted>
  <dcterms:created xsi:type="dcterms:W3CDTF">2017-01-26T20:41:00Z</dcterms:created>
  <dcterms:modified xsi:type="dcterms:W3CDTF">2017-03-03T08:19:00Z</dcterms:modified>
</cp:coreProperties>
</file>