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AB9F2" w14:textId="77777777" w:rsidR="00F77295" w:rsidRPr="00321094" w:rsidRDefault="00F77295" w:rsidP="00AB7E62">
      <w:pPr>
        <w:tabs>
          <w:tab w:val="left" w:pos="1701"/>
        </w:tabs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198C4FFC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36E52C92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4CDF467F" wp14:editId="2CA0658E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BB575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3D9D09DE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4C90649C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5A70A224" w14:textId="053C5568" w:rsidR="00F77295" w:rsidRDefault="00AB7E62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ДЕВ</w:t>
      </w:r>
      <w:r w:rsidRPr="00E4459A">
        <w:rPr>
          <w:b/>
          <w:sz w:val="27"/>
          <w:szCs w:val="27"/>
        </w:rPr>
        <w:t>’</w:t>
      </w:r>
      <w:r>
        <w:rPr>
          <w:b/>
          <w:sz w:val="27"/>
          <w:szCs w:val="27"/>
          <w:lang w:val="uk-UA"/>
        </w:rPr>
        <w:t>ЯТНАДЦЯТОЇ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2E092761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30388816" w14:textId="77777777" w:rsidR="00F77295" w:rsidRDefault="00F77295" w:rsidP="00F77295">
      <w:pPr>
        <w:rPr>
          <w:b/>
          <w:sz w:val="28"/>
          <w:szCs w:val="28"/>
        </w:rPr>
      </w:pPr>
    </w:p>
    <w:p w14:paraId="03C9714A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№</w:t>
      </w:r>
    </w:p>
    <w:p w14:paraId="620BC752" w14:textId="4B2543FF" w:rsidR="00F77295" w:rsidRPr="007402FC" w:rsidRDefault="00F77295" w:rsidP="00F77295">
      <w:pPr>
        <w:spacing w:before="120"/>
        <w:ind w:right="496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>виготовлення проект</w:t>
      </w:r>
      <w:r w:rsidR="00B3370C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землеустрою щодо відведення земельн</w:t>
      </w:r>
      <w:r w:rsidR="00B3370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B3370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</w:t>
      </w:r>
      <w:r w:rsidR="00F243E3">
        <w:rPr>
          <w:sz w:val="28"/>
          <w:szCs w:val="28"/>
          <w:lang w:val="uk-UA"/>
        </w:rPr>
        <w:t>на території</w:t>
      </w:r>
      <w:r w:rsidR="00694276">
        <w:rPr>
          <w:sz w:val="28"/>
          <w:szCs w:val="28"/>
          <w:lang w:val="uk-UA"/>
        </w:rPr>
        <w:t xml:space="preserve"> </w:t>
      </w:r>
      <w:proofErr w:type="spellStart"/>
      <w:r w:rsidR="0003258B">
        <w:rPr>
          <w:sz w:val="28"/>
          <w:szCs w:val="28"/>
          <w:lang w:val="uk-UA"/>
        </w:rPr>
        <w:t>Приворотського</w:t>
      </w:r>
      <w:proofErr w:type="spellEnd"/>
      <w:r w:rsidR="0069427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14:paraId="78EA91C4" w14:textId="77777777" w:rsidR="008A6E3C" w:rsidRDefault="008A6E3C">
      <w:pPr>
        <w:rPr>
          <w:lang w:val="uk-UA"/>
        </w:rPr>
      </w:pPr>
    </w:p>
    <w:p w14:paraId="59E70B81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0FB14515" w14:textId="77777777" w:rsidR="00F77295" w:rsidRDefault="00F77295" w:rsidP="00F77295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618EED47" w14:textId="77777777" w:rsidR="00B3370C" w:rsidRDefault="00B3370C" w:rsidP="00B3370C">
      <w:pPr>
        <w:spacing w:before="120"/>
        <w:jc w:val="both"/>
        <w:rPr>
          <w:sz w:val="28"/>
          <w:lang w:val="uk-UA"/>
        </w:rPr>
      </w:pPr>
      <w:r>
        <w:rPr>
          <w:rStyle w:val="3"/>
          <w:szCs w:val="28"/>
        </w:rPr>
        <w:t xml:space="preserve">      1. </w:t>
      </w:r>
      <w:r w:rsidR="00DE38F5" w:rsidRPr="00B3370C">
        <w:rPr>
          <w:rStyle w:val="3"/>
          <w:szCs w:val="28"/>
        </w:rPr>
        <w:t xml:space="preserve">Надати дозвіл </w:t>
      </w:r>
      <w:proofErr w:type="spellStart"/>
      <w:r w:rsidR="00DE38F5" w:rsidRPr="00B3370C">
        <w:rPr>
          <w:rStyle w:val="3"/>
          <w:b/>
          <w:szCs w:val="28"/>
        </w:rPr>
        <w:t>Стемківському</w:t>
      </w:r>
      <w:proofErr w:type="spellEnd"/>
      <w:r w:rsidR="00DE38F5" w:rsidRPr="00B3370C">
        <w:rPr>
          <w:rStyle w:val="3"/>
          <w:b/>
          <w:szCs w:val="28"/>
        </w:rPr>
        <w:t xml:space="preserve"> Олександру Олександровичу</w:t>
      </w:r>
      <w:r w:rsidR="00DE38F5" w:rsidRPr="00B3370C">
        <w:rPr>
          <w:rStyle w:val="3"/>
          <w:szCs w:val="28"/>
        </w:rPr>
        <w:t xml:space="preserve">  учаснику АТО на виготовлення проекту землеустрою щодо відведення земельної ділянки орієнтовною площею 0,</w:t>
      </w:r>
      <w:r w:rsidRPr="00B3370C">
        <w:rPr>
          <w:rStyle w:val="3"/>
          <w:szCs w:val="28"/>
        </w:rPr>
        <w:t>12</w:t>
      </w:r>
      <w:r w:rsidR="00DE38F5" w:rsidRPr="00B3370C">
        <w:rPr>
          <w:rStyle w:val="3"/>
          <w:szCs w:val="28"/>
        </w:rPr>
        <w:t xml:space="preserve"> га  у приватну власність для </w:t>
      </w:r>
      <w:r w:rsidRPr="00B3370C">
        <w:rPr>
          <w:rStyle w:val="3"/>
          <w:szCs w:val="28"/>
        </w:rPr>
        <w:t xml:space="preserve">індивідуального дачного будівництва </w:t>
      </w:r>
      <w:r w:rsidR="00DE38F5" w:rsidRPr="00B3370C">
        <w:rPr>
          <w:rStyle w:val="3"/>
          <w:szCs w:val="28"/>
        </w:rPr>
        <w:t>, за адресою: вул. Київська,</w:t>
      </w:r>
      <w:r w:rsidRPr="00B3370C">
        <w:rPr>
          <w:rStyle w:val="3"/>
          <w:szCs w:val="28"/>
        </w:rPr>
        <w:t xml:space="preserve"> </w:t>
      </w:r>
      <w:r w:rsidR="00DE38F5" w:rsidRPr="00B3370C">
        <w:rPr>
          <w:sz w:val="28"/>
          <w:szCs w:val="28"/>
          <w:lang w:val="uk-UA"/>
        </w:rPr>
        <w:t xml:space="preserve">с. Привороття,  </w:t>
      </w:r>
      <w:r w:rsidR="00DE38F5" w:rsidRPr="00B3370C">
        <w:rPr>
          <w:sz w:val="28"/>
          <w:lang w:val="uk-UA"/>
        </w:rPr>
        <w:t>Брусилівський район, Житомирська область.</w:t>
      </w:r>
    </w:p>
    <w:p w14:paraId="71F369B7" w14:textId="222B8EC3" w:rsidR="00A12E49" w:rsidRDefault="00B3370C" w:rsidP="00B3370C">
      <w:pPr>
        <w:spacing w:before="120"/>
        <w:jc w:val="both"/>
        <w:rPr>
          <w:sz w:val="28"/>
          <w:lang w:val="uk-UA"/>
        </w:rPr>
      </w:pPr>
      <w:r>
        <w:rPr>
          <w:rStyle w:val="3"/>
          <w:szCs w:val="28"/>
        </w:rPr>
        <w:t xml:space="preserve">    2. </w:t>
      </w:r>
      <w:r w:rsidRPr="00B3370C">
        <w:rPr>
          <w:rStyle w:val="3"/>
          <w:szCs w:val="28"/>
        </w:rPr>
        <w:t xml:space="preserve">Надати дозвіл </w:t>
      </w:r>
      <w:proofErr w:type="spellStart"/>
      <w:r w:rsidRPr="00B3370C">
        <w:rPr>
          <w:rStyle w:val="3"/>
          <w:b/>
          <w:szCs w:val="28"/>
        </w:rPr>
        <w:t>Стемківському</w:t>
      </w:r>
      <w:proofErr w:type="spellEnd"/>
      <w:r w:rsidRPr="00B3370C">
        <w:rPr>
          <w:rStyle w:val="3"/>
          <w:b/>
          <w:szCs w:val="28"/>
        </w:rPr>
        <w:t xml:space="preserve"> Олександру Олександровичу</w:t>
      </w:r>
      <w:r w:rsidRPr="00B3370C">
        <w:rPr>
          <w:rStyle w:val="3"/>
          <w:szCs w:val="28"/>
        </w:rPr>
        <w:t xml:space="preserve">  учаснику АТО на виготовлення проекту землеустрою щодо відведення земельної ділянки орієнтовною площею 0,1</w:t>
      </w:r>
      <w:r>
        <w:rPr>
          <w:rStyle w:val="3"/>
          <w:szCs w:val="28"/>
        </w:rPr>
        <w:t>0</w:t>
      </w:r>
      <w:r w:rsidRPr="00B3370C">
        <w:rPr>
          <w:rStyle w:val="3"/>
          <w:szCs w:val="28"/>
        </w:rPr>
        <w:t xml:space="preserve"> га  у приватну власність для </w:t>
      </w:r>
      <w:r>
        <w:rPr>
          <w:rStyle w:val="3"/>
          <w:szCs w:val="28"/>
        </w:rPr>
        <w:t>садівництва</w:t>
      </w:r>
      <w:r w:rsidRPr="00B3370C">
        <w:rPr>
          <w:rStyle w:val="3"/>
          <w:szCs w:val="28"/>
        </w:rPr>
        <w:t xml:space="preserve">, за адресою: вул. Київська, </w:t>
      </w:r>
      <w:r w:rsidRPr="00B3370C">
        <w:rPr>
          <w:sz w:val="28"/>
          <w:szCs w:val="28"/>
          <w:lang w:val="uk-UA"/>
        </w:rPr>
        <w:t xml:space="preserve">с. Привороття,  </w:t>
      </w:r>
      <w:r w:rsidRPr="00B3370C">
        <w:rPr>
          <w:sz w:val="28"/>
          <w:lang w:val="uk-UA"/>
        </w:rPr>
        <w:t>Брусилівський район, Житомирська область.</w:t>
      </w:r>
    </w:p>
    <w:p w14:paraId="423909CB" w14:textId="20D47B2D" w:rsidR="00A12E49" w:rsidRDefault="00A12E49" w:rsidP="00A12E49">
      <w:pPr>
        <w:pStyle w:val="a4"/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Style w:val="10"/>
          <w:rFonts w:ascii="Times New Roman" w:hAnsi="Times New Roman" w:cs="Times New Roman"/>
          <w:szCs w:val="28"/>
        </w:rPr>
        <w:t xml:space="preserve">     3.</w:t>
      </w:r>
      <w:r w:rsidR="00E4459A" w:rsidRPr="00E4459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4459A" w:rsidRPr="00E4459A">
        <w:rPr>
          <w:rFonts w:ascii="Times New Roman" w:hAnsi="Times New Roman" w:cs="Times New Roman"/>
          <w:sz w:val="28"/>
          <w:szCs w:val="28"/>
          <w:lang w:val="uk-UA" w:eastAsia="uk-UA"/>
        </w:rPr>
        <w:t>Надати дозвіл громадянці</w:t>
      </w:r>
      <w:r w:rsidR="00E4459A" w:rsidRPr="00E4459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4459A">
        <w:rPr>
          <w:rFonts w:ascii="Times New Roman" w:hAnsi="Times New Roman" w:cs="Times New Roman"/>
          <w:b/>
          <w:sz w:val="28"/>
          <w:szCs w:val="28"/>
          <w:lang w:val="uk-UA" w:eastAsia="uk-UA"/>
        </w:rPr>
        <w:t>Мироненко Людмила Петрівна</w:t>
      </w:r>
      <w:r w:rsidR="00E4459A" w:rsidRPr="00E4459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E4459A" w:rsidRPr="00E4459A">
        <w:rPr>
          <w:rFonts w:ascii="Times New Roman" w:hAnsi="Times New Roman" w:cs="Times New Roman"/>
          <w:sz w:val="28"/>
          <w:szCs w:val="28"/>
          <w:lang w:val="uk-UA" w:eastAsia="uk-UA"/>
        </w:rPr>
        <w:t>на виготовлення проекту землеустрою щодо відведення земельної ділянки для ведення особистого селянського господарства, орієнтовною площею 0,</w:t>
      </w:r>
      <w:r w:rsidR="00E4459A">
        <w:rPr>
          <w:rFonts w:ascii="Times New Roman" w:hAnsi="Times New Roman" w:cs="Times New Roman"/>
          <w:sz w:val="28"/>
          <w:szCs w:val="28"/>
          <w:lang w:val="uk-UA" w:eastAsia="uk-UA"/>
        </w:rPr>
        <w:t>4800</w:t>
      </w:r>
      <w:r w:rsidR="00E4459A" w:rsidRPr="00E445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га, яка розташована за адресою: село </w:t>
      </w:r>
      <w:r w:rsidR="00E4459A">
        <w:rPr>
          <w:rFonts w:ascii="Times New Roman" w:hAnsi="Times New Roman" w:cs="Times New Roman"/>
          <w:b/>
          <w:sz w:val="28"/>
          <w:szCs w:val="28"/>
          <w:lang w:val="uk-UA" w:eastAsia="uk-UA"/>
        </w:rPr>
        <w:t>Привороття</w:t>
      </w:r>
      <w:r w:rsidR="00E4459A" w:rsidRPr="00E4459A">
        <w:rPr>
          <w:rFonts w:ascii="Times New Roman" w:hAnsi="Times New Roman" w:cs="Times New Roman"/>
          <w:b/>
          <w:sz w:val="28"/>
          <w:szCs w:val="28"/>
          <w:lang w:val="uk-UA" w:eastAsia="uk-UA"/>
        </w:rPr>
        <w:t>,</w:t>
      </w:r>
      <w:r w:rsidR="00E4459A" w:rsidRPr="00E4459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Житомирський район, Житомирська область, з метою передачі у приватну власність, в порядку ст. 118 Земельного кодексу України</w:t>
      </w:r>
      <w:r w:rsidR="00E4459A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14:paraId="128640BF" w14:textId="77777777" w:rsidR="00E4459A" w:rsidRPr="00A12E49" w:rsidRDefault="00E4459A" w:rsidP="00A12E49">
      <w:pPr>
        <w:pStyle w:val="a4"/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14:paraId="1E803109" w14:textId="00286BFA" w:rsidR="00B3370C" w:rsidRDefault="00B3370C" w:rsidP="00B3370C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12E4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 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36E5E223" w14:textId="36FE402D" w:rsidR="00B3370C" w:rsidRDefault="00B3370C" w:rsidP="00B3370C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A12E4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   Виготовлені проекти землеустрою щодо відведення земельних ділянок подати на затвердження  сесії селищної ради.</w:t>
      </w:r>
    </w:p>
    <w:p w14:paraId="2C213793" w14:textId="7BB3E5D7" w:rsidR="00B3370C" w:rsidRDefault="00B3370C" w:rsidP="00B3370C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A12E4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  Контроль за виконанням даного рішення покласти на </w:t>
      </w:r>
      <w:r>
        <w:rPr>
          <w:bCs/>
          <w:sz w:val="28"/>
          <w:szCs w:val="28"/>
          <w:lang w:val="uk-UA"/>
        </w:rPr>
        <w:t xml:space="preserve">постійну комісію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>
        <w:rPr>
          <w:bCs/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115DDA99" w14:textId="77777777" w:rsidR="00B3370C" w:rsidRDefault="00B3370C" w:rsidP="00B3370C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5897CB0A" w14:textId="77777777" w:rsidR="00B3370C" w:rsidRDefault="00B3370C" w:rsidP="00B3370C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525525F5" w14:textId="77777777" w:rsidR="00B3370C" w:rsidRDefault="00B3370C" w:rsidP="00B3370C">
      <w:pPr>
        <w:tabs>
          <w:tab w:val="left" w:pos="7380"/>
        </w:tabs>
        <w:jc w:val="both"/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16A7AC69" w14:textId="279E145A" w:rsidR="00DE38F5" w:rsidRPr="00F77295" w:rsidRDefault="00DE38F5" w:rsidP="00B3370C">
      <w:pPr>
        <w:widowControl w:val="0"/>
        <w:tabs>
          <w:tab w:val="left" w:pos="993"/>
        </w:tabs>
        <w:ind w:firstLine="567"/>
        <w:jc w:val="both"/>
        <w:rPr>
          <w:lang w:val="uk-UA"/>
        </w:rPr>
      </w:pPr>
    </w:p>
    <w:p w14:paraId="55E1A762" w14:textId="77777777" w:rsidR="00F77295" w:rsidRPr="00F77295" w:rsidRDefault="00F77295" w:rsidP="00DE38F5">
      <w:pPr>
        <w:widowControl w:val="0"/>
        <w:tabs>
          <w:tab w:val="left" w:pos="993"/>
        </w:tabs>
        <w:jc w:val="both"/>
        <w:rPr>
          <w:lang w:val="uk-UA"/>
        </w:rPr>
      </w:pPr>
    </w:p>
    <w:sectPr w:rsidR="00F77295" w:rsidRPr="00F77295" w:rsidSect="009D29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9421A"/>
    <w:multiLevelType w:val="hybridMultilevel"/>
    <w:tmpl w:val="3990B158"/>
    <w:lvl w:ilvl="0" w:tplc="22904EA4">
      <w:start w:val="1"/>
      <w:numFmt w:val="decimal"/>
      <w:lvlText w:val="%1."/>
      <w:lvlJc w:val="left"/>
      <w:pPr>
        <w:ind w:left="142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5B645A8D"/>
    <w:multiLevelType w:val="hybridMultilevel"/>
    <w:tmpl w:val="64D0DD98"/>
    <w:lvl w:ilvl="0" w:tplc="A040472A">
      <w:start w:val="1"/>
      <w:numFmt w:val="decimal"/>
      <w:lvlText w:val="%1."/>
      <w:lvlJc w:val="left"/>
      <w:pPr>
        <w:ind w:left="13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759B0BE6"/>
    <w:multiLevelType w:val="multilevel"/>
    <w:tmpl w:val="D50004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D1C"/>
    <w:rsid w:val="0003258B"/>
    <w:rsid w:val="00106937"/>
    <w:rsid w:val="001D4C8C"/>
    <w:rsid w:val="002C32B3"/>
    <w:rsid w:val="002D14AF"/>
    <w:rsid w:val="002D3269"/>
    <w:rsid w:val="00390DAD"/>
    <w:rsid w:val="00397106"/>
    <w:rsid w:val="003C2214"/>
    <w:rsid w:val="003D5100"/>
    <w:rsid w:val="004C0B7D"/>
    <w:rsid w:val="00593DAD"/>
    <w:rsid w:val="00694276"/>
    <w:rsid w:val="006A6D1C"/>
    <w:rsid w:val="006F6041"/>
    <w:rsid w:val="007D0FCA"/>
    <w:rsid w:val="008A6E3C"/>
    <w:rsid w:val="008B4B27"/>
    <w:rsid w:val="009142C1"/>
    <w:rsid w:val="00974101"/>
    <w:rsid w:val="009D2962"/>
    <w:rsid w:val="00A12E49"/>
    <w:rsid w:val="00AB7E62"/>
    <w:rsid w:val="00B3370C"/>
    <w:rsid w:val="00B56092"/>
    <w:rsid w:val="00DE38F5"/>
    <w:rsid w:val="00E37E4A"/>
    <w:rsid w:val="00E4459A"/>
    <w:rsid w:val="00F243E3"/>
    <w:rsid w:val="00F7557B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C0AAC"/>
  <w15:docId w15:val="{FA6536E2-679F-487B-A851-EF251595D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List Paragraph"/>
    <w:basedOn w:val="a"/>
    <w:uiPriority w:val="34"/>
    <w:qFormat/>
    <w:rsid w:val="009142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93D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3DAD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3">
    <w:name w:val="Знак Знак3"/>
    <w:locked/>
    <w:rsid w:val="00DE38F5"/>
    <w:rPr>
      <w:sz w:val="28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АДМИН</cp:lastModifiedBy>
  <cp:revision>19</cp:revision>
  <cp:lastPrinted>2021-12-22T06:56:00Z</cp:lastPrinted>
  <dcterms:created xsi:type="dcterms:W3CDTF">2021-12-06T12:43:00Z</dcterms:created>
  <dcterms:modified xsi:type="dcterms:W3CDTF">2022-02-10T14:27:00Z</dcterms:modified>
</cp:coreProperties>
</file>