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E5" w:rsidRDefault="00BC05E5" w:rsidP="00BC05E5">
      <w:pPr>
        <w:jc w:val="center"/>
        <w:rPr>
          <w:rFonts w:ascii="Times New Roman" w:hAnsi="Times New Roman" w:cs="Times New Roman"/>
          <w:sz w:val="40"/>
          <w:szCs w:val="40"/>
          <w:lang w:val="uk-UA"/>
        </w:rPr>
      </w:pPr>
      <w:r w:rsidRPr="00BC05E5">
        <w:rPr>
          <w:rFonts w:ascii="Times New Roman" w:hAnsi="Times New Roman" w:cs="Times New Roman"/>
          <w:sz w:val="40"/>
          <w:szCs w:val="40"/>
          <w:lang w:val="uk-UA"/>
        </w:rPr>
        <w:t xml:space="preserve">Звіт </w:t>
      </w:r>
    </w:p>
    <w:p w:rsidR="00CB65ED" w:rsidRDefault="00BC05E5" w:rsidP="00BC05E5">
      <w:pPr>
        <w:jc w:val="center"/>
        <w:rPr>
          <w:rFonts w:ascii="Times New Roman" w:hAnsi="Times New Roman" w:cs="Times New Roman"/>
          <w:sz w:val="40"/>
          <w:szCs w:val="40"/>
          <w:lang w:val="uk-UA"/>
        </w:rPr>
      </w:pPr>
      <w:r w:rsidRPr="00BC05E5">
        <w:rPr>
          <w:rFonts w:ascii="Times New Roman" w:hAnsi="Times New Roman" w:cs="Times New Roman"/>
          <w:sz w:val="40"/>
          <w:szCs w:val="40"/>
          <w:lang w:val="uk-UA"/>
        </w:rPr>
        <w:t>керівника Хомутецького дошкільного закладу за 2016-2017 н.р.</w:t>
      </w:r>
    </w:p>
    <w:p w:rsidR="00BC05E5" w:rsidRDefault="00BC05E5"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Хомутецький ДНЗ  «Малятко» діє згідно з основними положеннями Конституції України, Законами України «Про освіту», «Про дошкільну освіту», Національною доктриною розвитку освіти України в ХХІ столітті, Положення «Про дошкільний навчальний заклад», «Про охорону дитинства», Законами України «Про пожежну безпеку», «Про  охорону праці», «Про забезпечення санітарно-епідеміологічних норм», а також згідно Базового компоненту дошкільної освіти, Правил внутрішнього трудового розпорядку та власного Статуту.</w:t>
      </w:r>
    </w:p>
    <w:p w:rsidR="00BC05E5" w:rsidRDefault="00BC05E5"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Заклад працював за Програмою</w:t>
      </w:r>
      <w:r w:rsidR="004E554F">
        <w:rPr>
          <w:rFonts w:ascii="Times New Roman" w:hAnsi="Times New Roman" w:cs="Times New Roman"/>
          <w:sz w:val="28"/>
          <w:szCs w:val="28"/>
          <w:lang w:val="uk-UA"/>
        </w:rPr>
        <w:t xml:space="preserve"> виховання та навчання дітей «Впевнений старт» - старша група та «Українське довкілля» - молодша група.</w:t>
      </w:r>
    </w:p>
    <w:p w:rsidR="004E554F" w:rsidRDefault="004E554F"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ДНЗ організовує освітній процес за художньо-естетичним напрямком. Режим роботи закладу : 5 – денний з 9-ти  годинним перебування дітей з 8.00 до 17.00. Заклад укомплектований педагогічними кадрами: 1 завідувач, 3 вихователі, 1 музкерівник. Особлива увага приділялась самоосвіті педагогічних працівників.</w:t>
      </w:r>
    </w:p>
    <w:p w:rsidR="004E554F" w:rsidRDefault="004E554F"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Педагогічна робота здійснювалася різнобічно: участь в РМО, консультаціях, вивчення методичної та психологічної літератури.</w:t>
      </w:r>
    </w:p>
    <w:p w:rsidR="004E554F" w:rsidRDefault="004E554F"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 метою підвищення теоретичного фахового рівня були придбані новинки періодичних видань «Дошкільне виховання», з метою реалізації основних завдань щодо формування особистості дошкільника, педагогічний колектив працював над створенням єдиного методичного простору. </w:t>
      </w:r>
    </w:p>
    <w:p w:rsidR="004E554F" w:rsidRDefault="004E554F"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Якість освітнього простору в ДНЗ відповідає програмним вимогам програм «Впевнений старт» та «Українське довкілля».</w:t>
      </w:r>
    </w:p>
    <w:p w:rsidR="004E554F" w:rsidRDefault="004E554F"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 дошкільному закладі </w:t>
      </w:r>
      <w:r w:rsidR="00BF600E">
        <w:rPr>
          <w:rFonts w:ascii="Times New Roman" w:hAnsi="Times New Roman" w:cs="Times New Roman"/>
          <w:sz w:val="28"/>
          <w:szCs w:val="28"/>
          <w:lang w:val="uk-UA"/>
        </w:rPr>
        <w:t>створені всі належні умови для фізичного виховання дошкільників. Педагоги вдало використовували методи, прийоми та способи організації дітей при проведенні фізкультурних занять, спортивних заходів. Значна увага приділялась проведенню загартовуючи та оздоровчих заходів: ходьба по доріжці, миття рук та вмивання прохолодною водою, гімнастика пробудження, ігри, прогулянки при любій погоді.</w:t>
      </w:r>
    </w:p>
    <w:p w:rsidR="00BF600E" w:rsidRDefault="00BF600E"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У кожній віковій підгрупі, за результатами антропометричних вимірюван</w:t>
      </w:r>
      <w:r w:rsidR="00DD26FC">
        <w:rPr>
          <w:rFonts w:ascii="Times New Roman" w:hAnsi="Times New Roman" w:cs="Times New Roman"/>
          <w:sz w:val="28"/>
          <w:szCs w:val="28"/>
          <w:lang w:val="uk-UA"/>
        </w:rPr>
        <w:t>ь, наявний листок здоров’я вихованців, згідно з яким проводиться маркування меблів, здійснюється індивідуальний підхід під час фізкультурно-оздоровчих заходів.</w:t>
      </w:r>
    </w:p>
    <w:p w:rsidR="00DD26FC" w:rsidRDefault="00DD26FC" w:rsidP="003D3C81">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Рухова активність дітей, порівняно з попереднім навчальним роком, покращилася.</w:t>
      </w:r>
    </w:p>
    <w:p w:rsidR="00DD26FC" w:rsidRDefault="00DD26FC"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Ігрова діяльність була провідною у всіх видах та формах роботи з дітьми. У грі діти відтворювали знання та моральні уявлення, задовольняли інтерес до навколишнього світу. За результатами засвоєння програмового матеріалу дітьми старшої групи можна зробити висновок, що матеріал за всіма освітніми лініями засвоєний в повному обсязі, всіма дітьми.</w:t>
      </w:r>
    </w:p>
    <w:p w:rsidR="00DD26FC" w:rsidRDefault="00DD26FC"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Музичний керівник протягом року проводила цікаві інтегровані заняття, і як результат творчої діяльності, це </w:t>
      </w:r>
      <w:r w:rsidR="00FF6574">
        <w:rPr>
          <w:rFonts w:ascii="Times New Roman" w:hAnsi="Times New Roman" w:cs="Times New Roman"/>
          <w:sz w:val="28"/>
          <w:szCs w:val="28"/>
          <w:lang w:val="uk-UA"/>
        </w:rPr>
        <w:t>відтворювалося у святах, розвагах, театралізованій діяльності. На кінець навчального року діти активно беруть участь у музичному занятті: розуміють про що співається в пісні, знають її назву, активно підспівують; емоційно рухаються під музику різного характеру, вміють водити хороводи.</w:t>
      </w:r>
    </w:p>
    <w:p w:rsidR="00FF6574" w:rsidRDefault="00FF6574"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Протягом навчального року були організовані екскурсії дітей , а саме: по школі, у музей бойової та трудової слави, до медпункту, до бібліотеки. Проводилися зустрічі вчителів з вихователями, організовувалися спільні свята та розваги.</w:t>
      </w:r>
    </w:p>
    <w:p w:rsidR="00FF6574" w:rsidRDefault="00FF6574"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На виконання Закону України «Про дошкільну освіту» працівниками закладу систематично проводиться робота з дітьми села.</w:t>
      </w:r>
      <w:r w:rsidR="00CB65ED">
        <w:rPr>
          <w:rFonts w:ascii="Times New Roman" w:hAnsi="Times New Roman" w:cs="Times New Roman"/>
          <w:sz w:val="28"/>
          <w:szCs w:val="28"/>
          <w:lang w:val="uk-UA"/>
        </w:rPr>
        <w:t xml:space="preserve"> З метою прогнозування мережі груп ДНЗ; з урахуванням освітніх запитів населення та створення умов для здобуття дітьми дошкільної освіти, робочою групою закладу проведено облік дітей від 0 до 6(7) років, які проживають в селах Хомутець, Вільшка, Краківщина.</w:t>
      </w:r>
      <w:r w:rsidR="00F13A4B">
        <w:rPr>
          <w:rFonts w:ascii="Times New Roman" w:hAnsi="Times New Roman" w:cs="Times New Roman"/>
          <w:sz w:val="28"/>
          <w:szCs w:val="28"/>
          <w:lang w:val="uk-UA"/>
        </w:rPr>
        <w:t xml:space="preserve"> Складено та оформлено в електронному вигляді персоніфікований список, розподілений за роками народження, який щорічно оновлюється та доповнюється. Діти 5-річного віку охоплені дошкільною освітою 100 %.</w:t>
      </w:r>
    </w:p>
    <w:p w:rsidR="00F13A4B" w:rsidRDefault="00F13A4B"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Велику увагу протягом навчального року колектив дошкільного закладу приділив формуванню </w:t>
      </w:r>
      <w:r w:rsidR="00BE1CCF">
        <w:rPr>
          <w:rFonts w:ascii="Times New Roman" w:hAnsi="Times New Roman" w:cs="Times New Roman"/>
          <w:sz w:val="28"/>
          <w:szCs w:val="28"/>
          <w:lang w:val="uk-UA"/>
        </w:rPr>
        <w:t>здоров’зберігаючої</w:t>
      </w:r>
      <w:r>
        <w:rPr>
          <w:rFonts w:ascii="Times New Roman" w:hAnsi="Times New Roman" w:cs="Times New Roman"/>
          <w:sz w:val="28"/>
          <w:szCs w:val="28"/>
          <w:lang w:val="uk-UA"/>
        </w:rPr>
        <w:t xml:space="preserve"> компетентності дітей.</w:t>
      </w:r>
    </w:p>
    <w:p w:rsidR="00F13A4B" w:rsidRDefault="00F13A4B"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З метою створення безпечних і нешкідливих умов освітнього процесу й профілактики дитячого травматизму </w:t>
      </w:r>
      <w:r w:rsidR="0079469C">
        <w:rPr>
          <w:rFonts w:ascii="Times New Roman" w:hAnsi="Times New Roman" w:cs="Times New Roman"/>
          <w:sz w:val="28"/>
          <w:szCs w:val="28"/>
          <w:lang w:val="uk-UA"/>
        </w:rPr>
        <w:t>в ДНЗ проведені тематичні тижні знань з безпеки життєдіяльності. Кожен день тижня ми присвятили певній темі. На високому організаційному та методичному рівні пройшли заняття, підготовлені вихователями.</w:t>
      </w:r>
    </w:p>
    <w:p w:rsidR="0079469C" w:rsidRDefault="0079469C"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Одним із основних чинників здоров’я дітей безперечно є збалансоване харчування. Тому організації харчування дітей у закладі надається вагоме значення. Харчування дітей протягом 2016-2017 начального року відповідало встановленим грошовим нормам. Середня вартість харчування за один день на одну дитину коливалася в межах 20 гривень. На основі накопичувальної відомості обліку витрат на одну дитину у закладі щомісячно проводиться </w:t>
      </w:r>
      <w:r>
        <w:rPr>
          <w:rFonts w:ascii="Times New Roman" w:hAnsi="Times New Roman" w:cs="Times New Roman"/>
          <w:sz w:val="28"/>
          <w:szCs w:val="28"/>
          <w:lang w:val="uk-UA"/>
        </w:rPr>
        <w:lastRenderedPageBreak/>
        <w:t xml:space="preserve">аналіз виконання натуральних норм харчування. Встановлено, що недовиконання норм за навчальний рік було по молочних, м’ясних </w:t>
      </w:r>
      <w:r w:rsidR="00F7477B">
        <w:rPr>
          <w:rFonts w:ascii="Times New Roman" w:hAnsi="Times New Roman" w:cs="Times New Roman"/>
          <w:sz w:val="28"/>
          <w:szCs w:val="28"/>
          <w:lang w:val="uk-UA"/>
        </w:rPr>
        <w:t xml:space="preserve"> та рибних </w:t>
      </w:r>
      <w:r>
        <w:rPr>
          <w:rFonts w:ascii="Times New Roman" w:hAnsi="Times New Roman" w:cs="Times New Roman"/>
          <w:sz w:val="28"/>
          <w:szCs w:val="28"/>
          <w:lang w:val="uk-UA"/>
        </w:rPr>
        <w:t>продуктах</w:t>
      </w:r>
      <w:r w:rsidR="00F7477B">
        <w:rPr>
          <w:rFonts w:ascii="Times New Roman" w:hAnsi="Times New Roman" w:cs="Times New Roman"/>
          <w:sz w:val="28"/>
          <w:szCs w:val="28"/>
          <w:lang w:val="uk-UA"/>
        </w:rPr>
        <w:t xml:space="preserve"> , фруктах. Це пов’язано з недостатнім фінансуванням.</w:t>
      </w:r>
      <w:r>
        <w:rPr>
          <w:rFonts w:ascii="Times New Roman" w:hAnsi="Times New Roman" w:cs="Times New Roman"/>
          <w:sz w:val="28"/>
          <w:szCs w:val="28"/>
          <w:lang w:val="uk-UA"/>
        </w:rPr>
        <w:t xml:space="preserve">  </w:t>
      </w:r>
    </w:p>
    <w:p w:rsidR="00F13A4B" w:rsidRDefault="00F7477B"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Підвищенню якості дошкільної освіти сприяє тісна співпраця з батьківської громадою, спрямована на підвищення психолого-педагогічної культури родин. Допомога дошкільного навчального закладу батькам вихованців з актуальних для родин питань розвитку . Усі питання , які розв’язував колектив упродовж 2016-2017 н.р. мали відображення у роботі з батьками.</w:t>
      </w:r>
    </w:p>
    <w:p w:rsidR="00F7477B" w:rsidRDefault="00F7477B"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Велике значення у закладі надається естетичному оформленню приміщення. Утримання та влаштування території та будівлі закладу відповідає санітарним нормам устрою й утримання дошкільних закладів.</w:t>
      </w:r>
    </w:p>
    <w:p w:rsidR="00BE1CCF" w:rsidRDefault="00BE1CCF"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t>Підсумовуючи сказане наголошую : що успіхи наших вихованців залежать від нашої спільної роботи, тому до батьків прохання:</w:t>
      </w:r>
    </w:p>
    <w:p w:rsidR="00BE1CCF" w:rsidRDefault="00BE1CCF" w:rsidP="003D3C81">
      <w:pPr>
        <w:pStyle w:val="a3"/>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систематично відвідувати ДНЗ;</w:t>
      </w:r>
    </w:p>
    <w:p w:rsidR="00BE1CCF" w:rsidRDefault="00BE1CCF" w:rsidP="003D3C81">
      <w:pPr>
        <w:pStyle w:val="a3"/>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брати активну участь  в навчально-виховному процесі;</w:t>
      </w:r>
    </w:p>
    <w:p w:rsidR="00BE1CCF" w:rsidRDefault="00BE1CCF" w:rsidP="003D3C81">
      <w:pPr>
        <w:pStyle w:val="a3"/>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цікавитися нашим дошкільним життям.</w:t>
      </w:r>
    </w:p>
    <w:p w:rsidR="00BE1CCF" w:rsidRDefault="00BE1CCF" w:rsidP="003D3C81">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І ще для всіх приємна новина – в нашому садочку буде відкрита ІІІ група, яка дасть нам можливість забезпечити дошкільною освітою всіх бажаючих.</w:t>
      </w:r>
    </w:p>
    <w:p w:rsidR="00BE1CCF" w:rsidRDefault="00BE1CCF" w:rsidP="003D3C81">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ab/>
        <w:t>Звіт про кошти, які надходили в ДНЗ на протязі року:</w:t>
      </w:r>
    </w:p>
    <w:p w:rsidR="00BE1CCF" w:rsidRDefault="00BE1CCF" w:rsidP="003D3C81">
      <w:pPr>
        <w:pStyle w:val="a3"/>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10 000 гривень від народного депутата Павла Володимировича </w:t>
      </w:r>
      <w:proofErr w:type="spellStart"/>
      <w:r>
        <w:rPr>
          <w:rFonts w:ascii="Times New Roman" w:hAnsi="Times New Roman" w:cs="Times New Roman"/>
          <w:sz w:val="28"/>
          <w:szCs w:val="28"/>
          <w:lang w:val="uk-UA"/>
        </w:rPr>
        <w:t>Дзюблика</w:t>
      </w:r>
      <w:proofErr w:type="spellEnd"/>
      <w:r>
        <w:rPr>
          <w:rFonts w:ascii="Times New Roman" w:hAnsi="Times New Roman" w:cs="Times New Roman"/>
          <w:sz w:val="28"/>
          <w:szCs w:val="28"/>
          <w:lang w:val="uk-UA"/>
        </w:rPr>
        <w:t>. На ці кошти придбано:ноутбук та МФУ(сканер, принтер та ксерокс),</w:t>
      </w:r>
    </w:p>
    <w:p w:rsidR="00BE1CCF" w:rsidRDefault="00BE1CCF" w:rsidP="003D3C81">
      <w:pPr>
        <w:pStyle w:val="a3"/>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10 000 гривень від АТ «ТАКО». Витрачено на покращення матеріально-технічної бази</w:t>
      </w:r>
      <w:r w:rsidR="003D3C81">
        <w:rPr>
          <w:rFonts w:ascii="Times New Roman" w:hAnsi="Times New Roman" w:cs="Times New Roman"/>
          <w:sz w:val="28"/>
          <w:szCs w:val="28"/>
          <w:lang w:val="uk-UA"/>
        </w:rPr>
        <w:t>,</w:t>
      </w:r>
    </w:p>
    <w:p w:rsidR="003D3C81" w:rsidRDefault="003D3C81" w:rsidP="003D3C81">
      <w:pPr>
        <w:pStyle w:val="a3"/>
        <w:numPr>
          <w:ilvl w:val="0"/>
          <w:numId w:val="1"/>
        </w:num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4230  гривень – батьківські кошти. Витрачено на ремонт.</w:t>
      </w:r>
    </w:p>
    <w:p w:rsidR="003D3C81" w:rsidRDefault="003D3C81" w:rsidP="003D3C81">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Ремонт в ДНЗ був зроблений силами працівників та батьків, за кошти батьків та розпорядника коштів(Брусилівська селищна рада надала матеріалів на суму 2350 грн.).</w:t>
      </w:r>
    </w:p>
    <w:p w:rsidR="003D3C81" w:rsidRPr="003D3C81" w:rsidRDefault="003D3C81" w:rsidP="003D3C81">
      <w:pPr>
        <w:spacing w:after="0"/>
        <w:ind w:left="360"/>
        <w:jc w:val="both"/>
        <w:rPr>
          <w:rFonts w:ascii="Times New Roman" w:hAnsi="Times New Roman" w:cs="Times New Roman"/>
          <w:sz w:val="28"/>
          <w:szCs w:val="28"/>
          <w:lang w:val="uk-UA"/>
        </w:rPr>
      </w:pPr>
      <w:r>
        <w:rPr>
          <w:rFonts w:ascii="Times New Roman" w:hAnsi="Times New Roman" w:cs="Times New Roman"/>
          <w:sz w:val="28"/>
          <w:szCs w:val="28"/>
          <w:lang w:val="uk-UA"/>
        </w:rPr>
        <w:tab/>
        <w:t>Всім велике дякую за співпрацю, взаєморозуміння та підтримку.</w:t>
      </w:r>
    </w:p>
    <w:p w:rsidR="00F7477B" w:rsidRPr="00BC05E5" w:rsidRDefault="00F7477B" w:rsidP="003D3C81">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ab/>
      </w:r>
    </w:p>
    <w:sectPr w:rsidR="00F7477B" w:rsidRPr="00BC05E5" w:rsidSect="009B76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B42AB"/>
    <w:multiLevelType w:val="hybridMultilevel"/>
    <w:tmpl w:val="9DB82BD8"/>
    <w:lvl w:ilvl="0" w:tplc="4F72355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BC05E5"/>
    <w:rsid w:val="003D3C81"/>
    <w:rsid w:val="004E554F"/>
    <w:rsid w:val="0079469C"/>
    <w:rsid w:val="009B7670"/>
    <w:rsid w:val="00BC05E5"/>
    <w:rsid w:val="00BE1CCF"/>
    <w:rsid w:val="00BF600E"/>
    <w:rsid w:val="00CB65ED"/>
    <w:rsid w:val="00DD26FC"/>
    <w:rsid w:val="00F13A4B"/>
    <w:rsid w:val="00F7477B"/>
    <w:rsid w:val="00FF65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67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E1CC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946</Words>
  <Characters>5396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2017-12-03T13:01:00Z</dcterms:created>
  <dcterms:modified xsi:type="dcterms:W3CDTF">2017-12-03T15:09:00Z</dcterms:modified>
</cp:coreProperties>
</file>