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1070"/>
        <w:gridCol w:w="1132"/>
        <w:gridCol w:w="1133"/>
        <w:gridCol w:w="1132"/>
        <w:gridCol w:w="1132"/>
        <w:gridCol w:w="1133"/>
      </w:tblGrid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pStyle w:val="6"/>
              <w:spacing w:before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color w:val="000000"/>
                <w:sz w:val="24"/>
                <w:szCs w:val="24"/>
              </w:rPr>
              <w:t>Завдання Стратегії, якому відповідає проект: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pBdr>
                <w:left w:val="single" w:sz="18" w:space="4" w:color="auto"/>
              </w:pBdr>
              <w:spacing w:after="0"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>2.2.2. Забезпечення водопостачання та водовідведення сільських населених пунктів громади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Назва проекту: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sz w:val="24"/>
                <w:szCs w:val="24"/>
                <w:lang w:eastAsia="it-IT"/>
              </w:rPr>
              <w:t xml:space="preserve">Реконструкція системи водопостачання в с. Клинове 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Цілі проекту: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>Забезпечення якісною питною водою та належними побутовими умовами жителів села Клинове.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</w:rPr>
              <w:t>Територія на яку проект матиме вплив: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 xml:space="preserve">Частина села Клинове, а саме вулиці: Соборна, Шевченка, Молодіжна, Зелена, Грушевського – від існуючої </w:t>
            </w:r>
            <w:proofErr w:type="spellStart"/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>артсвердловини</w:t>
            </w:r>
            <w:proofErr w:type="spellEnd"/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 xml:space="preserve"> і водонапірної башти №1; вулиці: Г.</w:t>
            </w:r>
            <w:proofErr w:type="spellStart"/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>Повха</w:t>
            </w:r>
            <w:proofErr w:type="spellEnd"/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 xml:space="preserve">, Козацька, Пушкіна, провулку. </w:t>
            </w:r>
            <w:proofErr w:type="spellStart"/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>Чкалова</w:t>
            </w:r>
            <w:proofErr w:type="spellEnd"/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 xml:space="preserve"> – від існуючої </w:t>
            </w:r>
            <w:proofErr w:type="spellStart"/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>артсвердловини</w:t>
            </w:r>
            <w:proofErr w:type="spellEnd"/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 xml:space="preserve"> і водонапірної башти №2. 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Орієнтовна кількість </w:t>
            </w:r>
            <w:proofErr w:type="spellStart"/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</w:rPr>
              <w:t>отримувачів</w:t>
            </w:r>
            <w:proofErr w:type="spellEnd"/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вигод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>125 дворів</w:t>
            </w:r>
          </w:p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>375 осіб (абонентів)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Стислий опис проекту: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ind w:firstLine="15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 xml:space="preserve">Проблема з водопостачанням в селі Клинове існує давно і вона обумовлена тим, що протягом останніх десятиріч спостерігається тенденція зміни клімату та зменшення атмосферних опадів. Ці зміни спричиняють пересихання першого водоносного горизонту піщаних суглинків та глин і криниці в селі </w:t>
            </w:r>
            <w:proofErr w:type="spellStart"/>
            <w:r w:rsidRPr="001A0117">
              <w:rPr>
                <w:rFonts w:ascii="Arial" w:hAnsi="Arial" w:cs="Arial"/>
                <w:sz w:val="24"/>
                <w:szCs w:val="24"/>
              </w:rPr>
              <w:t>обезводжуються</w:t>
            </w:r>
            <w:proofErr w:type="spellEnd"/>
            <w:r w:rsidRPr="001A0117">
              <w:rPr>
                <w:rFonts w:ascii="Arial" w:hAnsi="Arial" w:cs="Arial"/>
                <w:sz w:val="24"/>
                <w:szCs w:val="24"/>
              </w:rPr>
              <w:t>. Частина села постачається за рахунок  свердловин №3, 4 (проект виконується у 2016 році), а західна частина знаходиться у скрутному становищі вже декілька років. Особливо гостро проблема стоїть для 375 чоловік.</w:t>
            </w:r>
          </w:p>
          <w:p w:rsidR="001A0117" w:rsidRPr="001A0117" w:rsidRDefault="001A0117" w:rsidP="0028711D">
            <w:pPr>
              <w:spacing w:after="0" w:line="240" w:lineRule="auto"/>
              <w:ind w:firstLine="15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>У селі проживає 1853 чоловік. Працездатне населення села в основному зайняте в сільському господарстві та в домогосподарствах. Люди утримують худобу, вирощують в підсобних господарствах різноманітну рослинну продукцію,  що збільшує потребу у воді.</w:t>
            </w:r>
          </w:p>
          <w:p w:rsidR="001A0117" w:rsidRPr="001A0117" w:rsidRDefault="001A0117" w:rsidP="0028711D">
            <w:pPr>
              <w:spacing w:after="0" w:line="240" w:lineRule="auto"/>
              <w:ind w:firstLine="15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 xml:space="preserve">Проектом передбачається реконструкція вуличних мереж водопостачання села від існуючих свердловин та водонапірних башт №1 та №2. Розподіл води по вулицях передбачено по </w:t>
            </w:r>
            <w:proofErr w:type="spellStart"/>
            <w:r w:rsidRPr="001A0117">
              <w:rPr>
                <w:rFonts w:ascii="Arial" w:hAnsi="Arial" w:cs="Arial"/>
                <w:sz w:val="24"/>
                <w:szCs w:val="24"/>
              </w:rPr>
              <w:t>тупіковій</w:t>
            </w:r>
            <w:proofErr w:type="spellEnd"/>
            <w:r w:rsidRPr="001A0117">
              <w:rPr>
                <w:rFonts w:ascii="Arial" w:hAnsi="Arial" w:cs="Arial"/>
                <w:sz w:val="24"/>
                <w:szCs w:val="24"/>
              </w:rPr>
              <w:t xml:space="preserve"> схемі. Довжина водопровідної мережі 7826 м. Мережі прокладаються із поліетиленових напірних труб     </w:t>
            </w:r>
            <w:proofErr w:type="spellStart"/>
            <w:r w:rsidRPr="001A0117">
              <w:rPr>
                <w:rFonts w:ascii="Arial" w:hAnsi="Arial" w:cs="Arial"/>
                <w:sz w:val="24"/>
                <w:szCs w:val="24"/>
              </w:rPr>
              <w:t>ПЕ</w:t>
            </w:r>
            <w:proofErr w:type="spellEnd"/>
            <w:r w:rsidRPr="001A0117">
              <w:rPr>
                <w:rFonts w:ascii="Arial" w:hAnsi="Arial" w:cs="Arial"/>
                <w:sz w:val="24"/>
                <w:szCs w:val="24"/>
              </w:rPr>
              <w:t xml:space="preserve"> 80. Прокладання водопроводу передбачається на глибині 1,3 м від верху труби до поверхні землі. </w:t>
            </w:r>
          </w:p>
          <w:p w:rsidR="001A0117" w:rsidRPr="001A0117" w:rsidRDefault="001A0117" w:rsidP="0028711D">
            <w:pPr>
              <w:spacing w:after="0" w:line="240" w:lineRule="auto"/>
              <w:ind w:firstLine="15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 xml:space="preserve">Основою трубопроводу слугують ґрунти на глибині прокладання водопроводу  – суглинки жовті </w:t>
            </w:r>
            <w:proofErr w:type="spellStart"/>
            <w:r w:rsidRPr="001A0117">
              <w:rPr>
                <w:rFonts w:ascii="Arial" w:hAnsi="Arial" w:cs="Arial"/>
                <w:sz w:val="24"/>
                <w:szCs w:val="24"/>
              </w:rPr>
              <w:t>просадкуваті</w:t>
            </w:r>
            <w:proofErr w:type="spellEnd"/>
            <w:r w:rsidRPr="001A0117">
              <w:rPr>
                <w:rFonts w:ascii="Arial" w:hAnsi="Arial" w:cs="Arial"/>
                <w:sz w:val="24"/>
                <w:szCs w:val="24"/>
              </w:rPr>
              <w:t xml:space="preserve">. Водонапірні башти заводського виготовлення, металеві, існуючі. </w:t>
            </w:r>
          </w:p>
          <w:p w:rsidR="001A0117" w:rsidRPr="001A0117" w:rsidRDefault="001A0117" w:rsidP="0028711D">
            <w:pPr>
              <w:tabs>
                <w:tab w:val="left" w:pos="993"/>
              </w:tabs>
              <w:spacing w:after="0" w:line="240" w:lineRule="auto"/>
              <w:ind w:firstLine="156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 xml:space="preserve">Проект має  проектно-кошторисну документацію розроблену  «Реконструкція вуличних мереж водопостачання від водонапірних </w:t>
            </w:r>
            <w:proofErr w:type="spellStart"/>
            <w:r w:rsidRPr="001A0117">
              <w:rPr>
                <w:rFonts w:ascii="Arial" w:hAnsi="Arial" w:cs="Arial"/>
                <w:sz w:val="24"/>
                <w:szCs w:val="24"/>
              </w:rPr>
              <w:t>башень</w:t>
            </w:r>
            <w:proofErr w:type="spellEnd"/>
            <w:r w:rsidRPr="001A0117">
              <w:rPr>
                <w:rFonts w:ascii="Arial" w:hAnsi="Arial" w:cs="Arial"/>
                <w:sz w:val="24"/>
                <w:szCs w:val="24"/>
              </w:rPr>
              <w:t xml:space="preserve"> №1 і №2 в с. Клинове </w:t>
            </w:r>
            <w:proofErr w:type="spellStart"/>
            <w:r w:rsidRPr="001A0117">
              <w:rPr>
                <w:rFonts w:ascii="Arial" w:hAnsi="Arial" w:cs="Arial"/>
                <w:sz w:val="24"/>
                <w:szCs w:val="24"/>
              </w:rPr>
              <w:t>Городоцького</w:t>
            </w:r>
            <w:proofErr w:type="spellEnd"/>
            <w:r w:rsidRPr="001A0117">
              <w:rPr>
                <w:rFonts w:ascii="Arial" w:hAnsi="Arial" w:cs="Arial"/>
                <w:sz w:val="24"/>
                <w:szCs w:val="24"/>
              </w:rPr>
              <w:t xml:space="preserve"> району Хмельницької області» ТОВ «</w:t>
            </w:r>
            <w:proofErr w:type="spellStart"/>
            <w:r w:rsidRPr="001A0117">
              <w:rPr>
                <w:rFonts w:ascii="Arial" w:hAnsi="Arial" w:cs="Arial"/>
                <w:sz w:val="24"/>
                <w:szCs w:val="24"/>
              </w:rPr>
              <w:t>Хмельницькагропроект</w:t>
            </w:r>
            <w:proofErr w:type="spellEnd"/>
            <w:r w:rsidRPr="001A0117">
              <w:rPr>
                <w:rFonts w:ascii="Arial" w:hAnsi="Arial" w:cs="Arial"/>
                <w:sz w:val="24"/>
                <w:szCs w:val="24"/>
              </w:rPr>
              <w:t xml:space="preserve">», м. Хмельницький. </w:t>
            </w:r>
          </w:p>
          <w:p w:rsidR="001A0117" w:rsidRPr="001A0117" w:rsidRDefault="001A0117" w:rsidP="0028711D">
            <w:pPr>
              <w:tabs>
                <w:tab w:val="left" w:pos="993"/>
              </w:tabs>
              <w:spacing w:after="0" w:line="240" w:lineRule="auto"/>
              <w:ind w:firstLine="156"/>
              <w:jc w:val="both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</w:rPr>
              <w:t>Розроблена документація перебуває на стадії отримання експертного висновку.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Очікувані результати: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1A0117">
            <w:pPr>
              <w:pStyle w:val="a3"/>
              <w:numPr>
                <w:ilvl w:val="0"/>
                <w:numId w:val="3"/>
              </w:numPr>
              <w:tabs>
                <w:tab w:val="left" w:pos="851"/>
                <w:tab w:val="left" w:pos="993"/>
              </w:tabs>
              <w:ind w:left="357" w:hanging="357"/>
              <w:jc w:val="both"/>
              <w:rPr>
                <w:rFonts w:cs="Arial"/>
                <w:sz w:val="24"/>
                <w:szCs w:val="24"/>
                <w:lang w:val="ru-RU"/>
              </w:rPr>
            </w:pP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Забезпечено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питною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водою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належної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якості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375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жителі</w:t>
            </w:r>
            <w:proofErr w:type="gramStart"/>
            <w:r w:rsidRPr="001A0117">
              <w:rPr>
                <w:rFonts w:cs="Arial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с.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Клинове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>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3"/>
              </w:numPr>
              <w:tabs>
                <w:tab w:val="left" w:pos="851"/>
                <w:tab w:val="left" w:pos="993"/>
              </w:tabs>
              <w:ind w:left="357" w:hanging="357"/>
              <w:jc w:val="both"/>
              <w:rPr>
                <w:rFonts w:cs="Arial"/>
                <w:sz w:val="24"/>
                <w:szCs w:val="24"/>
                <w:lang w:val="ru-RU"/>
              </w:rPr>
            </w:pP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Покращено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умови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населення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села в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утриманні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худоби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вирощування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особистих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господарствах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1A0117">
              <w:rPr>
                <w:rFonts w:cs="Arial"/>
                <w:sz w:val="24"/>
                <w:szCs w:val="24"/>
                <w:lang w:val="ru-RU"/>
              </w:rPr>
              <w:t>р</w:t>
            </w:r>
            <w:proofErr w:type="gramEnd"/>
            <w:r w:rsidRPr="001A0117">
              <w:rPr>
                <w:rFonts w:cs="Arial"/>
                <w:sz w:val="24"/>
                <w:szCs w:val="24"/>
                <w:lang w:val="ru-RU"/>
              </w:rPr>
              <w:t>ізноманітну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рослинну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продукцію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>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3"/>
              </w:numPr>
              <w:tabs>
                <w:tab w:val="left" w:pos="851"/>
                <w:tab w:val="left" w:pos="993"/>
              </w:tabs>
              <w:ind w:left="357" w:hanging="357"/>
              <w:jc w:val="both"/>
              <w:rPr>
                <w:rFonts w:cs="Arial"/>
                <w:sz w:val="24"/>
                <w:szCs w:val="24"/>
                <w:lang w:val="ru-RU"/>
              </w:rPr>
            </w:pP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Покращено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побутові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санітарні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норми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 w:rsidRPr="001A0117">
              <w:rPr>
                <w:rFonts w:cs="Arial"/>
                <w:sz w:val="24"/>
                <w:szCs w:val="24"/>
                <w:lang w:val="ru-RU"/>
              </w:rPr>
              <w:t>р</w:t>
            </w:r>
            <w:proofErr w:type="gramEnd"/>
            <w:r w:rsidRPr="001A0117">
              <w:rPr>
                <w:rFonts w:cs="Arial"/>
                <w:sz w:val="24"/>
                <w:szCs w:val="24"/>
                <w:lang w:val="ru-RU"/>
              </w:rPr>
              <w:t>івень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lastRenderedPageBreak/>
              <w:t>комфортності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проживання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населення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села.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Ключові заходи проекту: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1A0117">
            <w:pPr>
              <w:pStyle w:val="a3"/>
              <w:numPr>
                <w:ilvl w:val="0"/>
                <w:numId w:val="1"/>
              </w:numPr>
              <w:ind w:hanging="357"/>
              <w:rPr>
                <w:rFonts w:cs="Arial"/>
                <w:sz w:val="24"/>
                <w:szCs w:val="24"/>
                <w:lang w:val="ru-RU" w:eastAsia="it-IT"/>
              </w:rPr>
            </w:pP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Розроблення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 ПКД у 2016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році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gramStart"/>
            <w:r w:rsidRPr="001A0117">
              <w:rPr>
                <w:rFonts w:cs="Arial"/>
                <w:sz w:val="24"/>
                <w:szCs w:val="24"/>
                <w:lang w:val="ru-RU"/>
              </w:rPr>
              <w:t>ТОВ</w:t>
            </w:r>
            <w:proofErr w:type="gram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Хмельницькагропроект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», м.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/>
              </w:rPr>
              <w:t>Хмельницький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/>
              </w:rPr>
              <w:t xml:space="preserve"> (</w:t>
            </w:r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ПКД у 2016 р. на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стадії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отримання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експертного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звіту</w:t>
            </w:r>
            <w:proofErr w:type="spellEnd"/>
          </w:p>
          <w:p w:rsidR="001A0117" w:rsidRPr="001A0117" w:rsidRDefault="001A0117" w:rsidP="001A0117">
            <w:pPr>
              <w:pStyle w:val="a3"/>
              <w:numPr>
                <w:ilvl w:val="0"/>
                <w:numId w:val="1"/>
              </w:numPr>
              <w:ind w:hanging="357"/>
              <w:rPr>
                <w:rFonts w:cs="Arial"/>
                <w:sz w:val="24"/>
                <w:szCs w:val="24"/>
                <w:lang w:eastAsia="it-IT"/>
              </w:rPr>
            </w:pP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Виконання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робіт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 xml:space="preserve"> з </w:t>
            </w: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реконструкції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>: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eastAsia="it-IT"/>
              </w:rPr>
            </w:pP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розбивання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та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планування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траси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>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val="ru-RU" w:eastAsia="it-IT"/>
              </w:rPr>
            </w:pP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земляні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роботи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(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копання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траншей,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вирівнювання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дна,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засипка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10 см </w:t>
            </w:r>
            <w:proofErr w:type="spellStart"/>
            <w:proofErr w:type="gram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п</w:t>
            </w:r>
            <w:proofErr w:type="gram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>іщаним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або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іншим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непу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чистим грунтом,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що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не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містить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включень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більше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2,0 см);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eastAsia="it-IT"/>
              </w:rPr>
            </w:pP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доставка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 xml:space="preserve"> і </w:t>
            </w: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розкладка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труб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>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val="ru-RU" w:eastAsia="it-IT"/>
              </w:rPr>
            </w:pP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зварювання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труб на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бровці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траншей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або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в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траншеї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>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eastAsia="it-IT"/>
              </w:rPr>
            </w:pP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укладання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водопроводів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 xml:space="preserve"> в </w:t>
            </w: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траншею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>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val="ru-RU" w:eastAsia="it-IT"/>
              </w:rPr>
            </w:pP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присипання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водопроводу 20 см </w:t>
            </w:r>
            <w:proofErr w:type="spellStart"/>
            <w:proofErr w:type="gram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п</w:t>
            </w:r>
            <w:proofErr w:type="gram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>іщаним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або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непу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чистим грунтом,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що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не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містить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включень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більше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2,0 см;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val="ru-RU" w:eastAsia="it-IT"/>
              </w:rPr>
            </w:pP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випробування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водопроводу на </w:t>
            </w:r>
            <w:proofErr w:type="spellStart"/>
            <w:proofErr w:type="gram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м</w:t>
            </w:r>
            <w:proofErr w:type="gram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>іцність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 xml:space="preserve"> та </w:t>
            </w:r>
            <w:proofErr w:type="spellStart"/>
            <w:r w:rsidRPr="001A0117">
              <w:rPr>
                <w:rFonts w:cs="Arial"/>
                <w:sz w:val="24"/>
                <w:szCs w:val="24"/>
                <w:lang w:val="ru-RU" w:eastAsia="it-IT"/>
              </w:rPr>
              <w:t>щільність</w:t>
            </w:r>
            <w:proofErr w:type="spellEnd"/>
            <w:r w:rsidRPr="001A0117">
              <w:rPr>
                <w:rFonts w:cs="Arial"/>
                <w:sz w:val="24"/>
                <w:szCs w:val="24"/>
                <w:lang w:val="ru-RU" w:eastAsia="it-IT"/>
              </w:rPr>
              <w:t>;</w:t>
            </w:r>
          </w:p>
          <w:p w:rsidR="001A0117" w:rsidRPr="001A0117" w:rsidRDefault="001A0117" w:rsidP="001A0117">
            <w:pPr>
              <w:pStyle w:val="a3"/>
              <w:numPr>
                <w:ilvl w:val="0"/>
                <w:numId w:val="2"/>
              </w:numPr>
              <w:ind w:hanging="357"/>
              <w:rPr>
                <w:rFonts w:cs="Arial"/>
                <w:sz w:val="24"/>
                <w:szCs w:val="24"/>
                <w:lang w:eastAsia="it-IT"/>
              </w:rPr>
            </w:pPr>
            <w:proofErr w:type="spellStart"/>
            <w:proofErr w:type="gramStart"/>
            <w:r w:rsidRPr="001A0117">
              <w:rPr>
                <w:rFonts w:cs="Arial"/>
                <w:sz w:val="24"/>
                <w:szCs w:val="24"/>
                <w:lang w:eastAsia="it-IT"/>
              </w:rPr>
              <w:t>прийняття</w:t>
            </w:r>
            <w:proofErr w:type="spellEnd"/>
            <w:proofErr w:type="gramEnd"/>
            <w:r w:rsidRPr="001A0117">
              <w:rPr>
                <w:rFonts w:cs="Arial"/>
                <w:sz w:val="24"/>
                <w:szCs w:val="24"/>
                <w:lang w:eastAsia="it-IT"/>
              </w:rPr>
              <w:t xml:space="preserve"> в </w:t>
            </w:r>
            <w:proofErr w:type="spellStart"/>
            <w:r w:rsidRPr="001A0117">
              <w:rPr>
                <w:rFonts w:cs="Arial"/>
                <w:sz w:val="24"/>
                <w:szCs w:val="24"/>
                <w:lang w:eastAsia="it-IT"/>
              </w:rPr>
              <w:t>експлуатацію</w:t>
            </w:r>
            <w:proofErr w:type="spellEnd"/>
            <w:r w:rsidRPr="001A0117">
              <w:rPr>
                <w:rFonts w:cs="Arial"/>
                <w:sz w:val="24"/>
                <w:szCs w:val="24"/>
                <w:lang w:eastAsia="it-IT"/>
              </w:rPr>
              <w:t>.</w:t>
            </w:r>
          </w:p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sz w:val="24"/>
                <w:szCs w:val="24"/>
                <w:lang w:eastAsia="it-IT"/>
              </w:rPr>
              <w:t>Довжина водопроводу – 7,826 км.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Період здійснення: 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</w:rPr>
              <w:t>2016 – 2020 роки: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Орієнтовна вартість проекту, тис. грн.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2016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2017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2018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2019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2020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1A0117" w:rsidRPr="001A0117" w:rsidRDefault="001A0117" w:rsidP="0028711D">
            <w:pPr>
              <w:spacing w:after="0" w:line="240" w:lineRule="auto"/>
              <w:ind w:firstLine="104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Разом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1029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  <w:lang w:eastAsia="it-IT"/>
              </w:rPr>
              <w:t>1029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Джерела фінансування: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 xml:space="preserve">Державний, місцевий бюджет </w:t>
            </w:r>
            <w:proofErr w:type="spellStart"/>
            <w:r w:rsidRPr="001A0117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Сатанівської</w:t>
            </w:r>
            <w:proofErr w:type="spellEnd"/>
            <w:r w:rsidRPr="001A0117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 xml:space="preserve"> селищної ради, кошти проектів та програм МТД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color w:val="000000"/>
                <w:sz w:val="24"/>
                <w:szCs w:val="24"/>
              </w:rPr>
              <w:t>Ключові потенційні учасники реалізації проекту: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 xml:space="preserve">Виконавчий комітет </w:t>
            </w:r>
            <w:proofErr w:type="spellStart"/>
            <w:r w:rsidRPr="001A0117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Сатанівської</w:t>
            </w:r>
            <w:proofErr w:type="spellEnd"/>
            <w:r w:rsidRPr="001A0117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 xml:space="preserve"> селищної ради.</w:t>
            </w:r>
          </w:p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Органи місцевого самоврядування</w:t>
            </w:r>
          </w:p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  <w:r w:rsidRPr="001A0117"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  <w:t>Підрядна організація.</w:t>
            </w:r>
          </w:p>
        </w:tc>
      </w:tr>
      <w:tr w:rsidR="001A0117" w:rsidRPr="001A0117" w:rsidTr="0028711D">
        <w:trPr>
          <w:jc w:val="right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1A0117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Інше:</w:t>
            </w:r>
          </w:p>
        </w:tc>
        <w:tc>
          <w:tcPr>
            <w:tcW w:w="67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0117" w:rsidRPr="001A0117" w:rsidRDefault="001A0117" w:rsidP="0028711D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it-IT"/>
              </w:rPr>
            </w:pPr>
          </w:p>
        </w:tc>
      </w:tr>
    </w:tbl>
    <w:p w:rsidR="007A2775" w:rsidRDefault="007A2775"/>
    <w:sectPr w:rsidR="007A2775" w:rsidSect="007A2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A7BC1"/>
    <w:multiLevelType w:val="hybridMultilevel"/>
    <w:tmpl w:val="0EC02FC4"/>
    <w:lvl w:ilvl="0" w:tplc="61264D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2254742"/>
    <w:multiLevelType w:val="hybridMultilevel"/>
    <w:tmpl w:val="D398230C"/>
    <w:lvl w:ilvl="0" w:tplc="0422000F">
      <w:start w:val="1"/>
      <w:numFmt w:val="decimal"/>
      <w:lvlText w:val="%1."/>
      <w:lvlJc w:val="left"/>
      <w:pPr>
        <w:ind w:left="35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77" w:hanging="360"/>
      </w:pPr>
    </w:lvl>
    <w:lvl w:ilvl="2" w:tplc="0422001B" w:tentative="1">
      <w:start w:val="1"/>
      <w:numFmt w:val="lowerRoman"/>
      <w:lvlText w:val="%3."/>
      <w:lvlJc w:val="right"/>
      <w:pPr>
        <w:ind w:left="1797" w:hanging="180"/>
      </w:pPr>
    </w:lvl>
    <w:lvl w:ilvl="3" w:tplc="0422000F" w:tentative="1">
      <w:start w:val="1"/>
      <w:numFmt w:val="decimal"/>
      <w:lvlText w:val="%4."/>
      <w:lvlJc w:val="left"/>
      <w:pPr>
        <w:ind w:left="2517" w:hanging="360"/>
      </w:pPr>
    </w:lvl>
    <w:lvl w:ilvl="4" w:tplc="04220019" w:tentative="1">
      <w:start w:val="1"/>
      <w:numFmt w:val="lowerLetter"/>
      <w:lvlText w:val="%5."/>
      <w:lvlJc w:val="left"/>
      <w:pPr>
        <w:ind w:left="3237" w:hanging="360"/>
      </w:pPr>
    </w:lvl>
    <w:lvl w:ilvl="5" w:tplc="0422001B" w:tentative="1">
      <w:start w:val="1"/>
      <w:numFmt w:val="lowerRoman"/>
      <w:lvlText w:val="%6."/>
      <w:lvlJc w:val="right"/>
      <w:pPr>
        <w:ind w:left="3957" w:hanging="180"/>
      </w:pPr>
    </w:lvl>
    <w:lvl w:ilvl="6" w:tplc="0422000F" w:tentative="1">
      <w:start w:val="1"/>
      <w:numFmt w:val="decimal"/>
      <w:lvlText w:val="%7."/>
      <w:lvlJc w:val="left"/>
      <w:pPr>
        <w:ind w:left="4677" w:hanging="360"/>
      </w:pPr>
    </w:lvl>
    <w:lvl w:ilvl="7" w:tplc="04220019" w:tentative="1">
      <w:start w:val="1"/>
      <w:numFmt w:val="lowerLetter"/>
      <w:lvlText w:val="%8."/>
      <w:lvlJc w:val="left"/>
      <w:pPr>
        <w:ind w:left="5397" w:hanging="360"/>
      </w:pPr>
    </w:lvl>
    <w:lvl w:ilvl="8" w:tplc="0422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2">
    <w:nsid w:val="76B669F4"/>
    <w:multiLevelType w:val="hybridMultilevel"/>
    <w:tmpl w:val="15026B96"/>
    <w:lvl w:ilvl="0" w:tplc="0422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1A0117"/>
    <w:rsid w:val="001A0117"/>
    <w:rsid w:val="00703890"/>
    <w:rsid w:val="007063FD"/>
    <w:rsid w:val="007A2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117"/>
    <w:rPr>
      <w:rFonts w:ascii="Calibri" w:eastAsia="Calibri" w:hAnsi="Calibri" w:cs="Times New Roman"/>
      <w:lang w:val="uk-UA"/>
    </w:rPr>
  </w:style>
  <w:style w:type="paragraph" w:styleId="6">
    <w:name w:val="heading 6"/>
    <w:basedOn w:val="a"/>
    <w:next w:val="a"/>
    <w:link w:val="60"/>
    <w:unhideWhenUsed/>
    <w:qFormat/>
    <w:rsid w:val="001A011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1A011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paragraph" w:styleId="a3">
    <w:name w:val="List Paragraph"/>
    <w:basedOn w:val="a"/>
    <w:link w:val="a4"/>
    <w:uiPriority w:val="34"/>
    <w:qFormat/>
    <w:rsid w:val="001A0117"/>
    <w:pPr>
      <w:spacing w:after="0" w:line="240" w:lineRule="auto"/>
      <w:ind w:left="720"/>
      <w:contextualSpacing/>
    </w:pPr>
    <w:rPr>
      <w:rFonts w:ascii="Arial" w:hAnsi="Arial"/>
      <w:sz w:val="20"/>
      <w:szCs w:val="20"/>
      <w:lang w:val="en-US" w:eastAsia="ja-JP"/>
    </w:rPr>
  </w:style>
  <w:style w:type="character" w:customStyle="1" w:styleId="a4">
    <w:name w:val="Абзац списка Знак"/>
    <w:link w:val="a3"/>
    <w:uiPriority w:val="34"/>
    <w:locked/>
    <w:rsid w:val="001A0117"/>
    <w:rPr>
      <w:rFonts w:ascii="Arial" w:eastAsia="Calibri" w:hAnsi="Arial" w:cs="Times New Roman"/>
      <w:sz w:val="20"/>
      <w:szCs w:val="20"/>
      <w:lang w:val="en-US"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3132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2018-09-12T13:12:00Z</dcterms:created>
  <dcterms:modified xsi:type="dcterms:W3CDTF">2018-09-12T13:12:00Z</dcterms:modified>
</cp:coreProperties>
</file>