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D61" w:rsidRDefault="00AF3D61">
      <w:pPr>
        <w:rPr>
          <w:sz w:val="40"/>
          <w:szCs w:val="40"/>
        </w:rPr>
      </w:pPr>
      <w:r w:rsidRPr="00AF3D61">
        <w:rPr>
          <w:sz w:val="40"/>
          <w:szCs w:val="40"/>
        </w:rPr>
        <w:t>Прийом дітей до дошкільного закладу відбувається за порядком написання заяв батьків про прийом дитини до ДНЗ</w:t>
      </w:r>
      <w:r>
        <w:rPr>
          <w:sz w:val="40"/>
          <w:szCs w:val="40"/>
        </w:rPr>
        <w:t>.</w:t>
      </w:r>
    </w:p>
    <w:p w:rsidR="0030110D" w:rsidRPr="00AF3D61" w:rsidRDefault="00AF3D61">
      <w:pPr>
        <w:rPr>
          <w:sz w:val="40"/>
          <w:szCs w:val="40"/>
        </w:rPr>
      </w:pPr>
      <w:r>
        <w:rPr>
          <w:sz w:val="40"/>
          <w:szCs w:val="40"/>
        </w:rPr>
        <w:t xml:space="preserve"> Діти п’ятирічного віку та діти батьки яких мають статус учасника АТО </w:t>
      </w:r>
      <w:r>
        <w:rPr>
          <w:sz w:val="40"/>
          <w:szCs w:val="40"/>
        </w:rPr>
        <w:t xml:space="preserve">приймаються до ДНЗ </w:t>
      </w:r>
      <w:r w:rsidRPr="00AF3D61">
        <w:rPr>
          <w:sz w:val="40"/>
          <w:szCs w:val="40"/>
        </w:rPr>
        <w:t>позачергово</w:t>
      </w:r>
      <w:r>
        <w:rPr>
          <w:sz w:val="40"/>
          <w:szCs w:val="40"/>
        </w:rPr>
        <w:t>.</w:t>
      </w:r>
      <w:bookmarkStart w:id="0" w:name="_GoBack"/>
      <w:bookmarkEnd w:id="0"/>
    </w:p>
    <w:sectPr w:rsidR="0030110D" w:rsidRPr="00AF3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2B6"/>
    <w:rsid w:val="0030110D"/>
    <w:rsid w:val="00AF3D61"/>
    <w:rsid w:val="00BD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2017-11-28T10:48:00Z</dcterms:created>
  <dcterms:modified xsi:type="dcterms:W3CDTF">2017-11-28T10:54:00Z</dcterms:modified>
</cp:coreProperties>
</file>