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17D805" w14:textId="77777777" w:rsidR="00174458" w:rsidRDefault="009B0681" w:rsidP="00174458">
      <w:pPr>
        <w:pStyle w:val="1"/>
        <w:shd w:val="clear" w:color="auto" w:fill="auto"/>
        <w:ind w:firstLine="0"/>
        <w:jc w:val="center"/>
        <w:rPr>
          <w:b/>
          <w:bCs/>
        </w:rPr>
      </w:pPr>
      <w:r>
        <w:rPr>
          <w:b/>
          <w:bCs/>
        </w:rPr>
        <w:t>Звіт</w:t>
      </w:r>
      <w:r w:rsidR="00126685">
        <w:rPr>
          <w:b/>
          <w:bCs/>
        </w:rPr>
        <w:t xml:space="preserve"> </w:t>
      </w:r>
      <w:r w:rsidR="00463E4D">
        <w:rPr>
          <w:b/>
          <w:bCs/>
        </w:rPr>
        <w:t xml:space="preserve">про роботу </w:t>
      </w:r>
      <w:r w:rsidR="00126685">
        <w:rPr>
          <w:b/>
          <w:bCs/>
        </w:rPr>
        <w:t>відділу доходів,</w:t>
      </w:r>
    </w:p>
    <w:p w14:paraId="707EEAC3" w14:textId="3DEF11AC" w:rsidR="0040560B" w:rsidRPr="00174458" w:rsidRDefault="00126685" w:rsidP="00174458">
      <w:pPr>
        <w:pStyle w:val="1"/>
        <w:shd w:val="clear" w:color="auto" w:fill="auto"/>
        <w:ind w:firstLine="0"/>
        <w:jc w:val="center"/>
        <w:rPr>
          <w:b/>
          <w:bCs/>
        </w:rPr>
      </w:pPr>
      <w:r>
        <w:rPr>
          <w:b/>
          <w:bCs/>
        </w:rPr>
        <w:t xml:space="preserve"> економічного розвитку та інвестицій</w:t>
      </w:r>
      <w:r w:rsidR="00174458">
        <w:rPr>
          <w:b/>
          <w:bCs/>
        </w:rPr>
        <w:t xml:space="preserve"> </w:t>
      </w:r>
      <w:r w:rsidR="00D61917">
        <w:rPr>
          <w:b/>
          <w:bCs/>
        </w:rPr>
        <w:t xml:space="preserve">фінансового управління Романівської селищної ради </w:t>
      </w:r>
      <w:r w:rsidR="00174458">
        <w:rPr>
          <w:b/>
          <w:bCs/>
        </w:rPr>
        <w:t>у 202</w:t>
      </w:r>
      <w:r w:rsidR="00D61917" w:rsidRPr="00D61917">
        <w:rPr>
          <w:b/>
          <w:bCs/>
          <w:lang w:val="ru-RU"/>
        </w:rPr>
        <w:t>1</w:t>
      </w:r>
      <w:r w:rsidR="00174458">
        <w:rPr>
          <w:b/>
          <w:bCs/>
        </w:rPr>
        <w:t xml:space="preserve"> році</w:t>
      </w:r>
    </w:p>
    <w:p w14:paraId="466D2C05" w14:textId="77777777" w:rsidR="004951F7" w:rsidRDefault="00622633" w:rsidP="004951F7">
      <w:pPr>
        <w:pStyle w:val="1"/>
        <w:ind w:firstLine="900"/>
        <w:jc w:val="both"/>
        <w:rPr>
          <w:rFonts w:eastAsiaTheme="minorHAnsi"/>
          <w:color w:val="auto"/>
          <w:lang w:eastAsia="en-US" w:bidi="ar-SA"/>
        </w:rPr>
      </w:pPr>
      <w:r w:rsidRPr="004951F7">
        <w:t xml:space="preserve">За напрямком </w:t>
      </w:r>
      <w:r w:rsidRPr="0004208D">
        <w:rPr>
          <w:b/>
        </w:rPr>
        <w:t>«Доходи місцевого бюджету»</w:t>
      </w:r>
      <w:r>
        <w:t xml:space="preserve"> п</w:t>
      </w:r>
      <w:r w:rsidRPr="005625BC">
        <w:rPr>
          <w:rFonts w:eastAsiaTheme="minorHAnsi"/>
          <w:color w:val="auto"/>
          <w:lang w:eastAsia="en-US" w:bidi="ar-SA"/>
        </w:rPr>
        <w:t>роведена наступна робота:</w:t>
      </w:r>
    </w:p>
    <w:p w14:paraId="653E8CD0" w14:textId="77777777" w:rsidR="00622633" w:rsidRPr="005625BC" w:rsidRDefault="00D352AD" w:rsidP="004951F7">
      <w:pPr>
        <w:pStyle w:val="1"/>
        <w:ind w:firstLine="900"/>
        <w:jc w:val="both"/>
        <w:rPr>
          <w:rFonts w:eastAsiaTheme="minorHAnsi"/>
          <w:color w:val="auto"/>
          <w:lang w:val="ru-RU" w:eastAsia="en-US" w:bidi="ar-SA"/>
        </w:rPr>
      </w:pPr>
      <w:proofErr w:type="spellStart"/>
      <w:r>
        <w:rPr>
          <w:rFonts w:eastAsiaTheme="minorHAnsi"/>
          <w:color w:val="auto"/>
          <w:lang w:val="ru-RU" w:eastAsia="en-US" w:bidi="ar-SA"/>
        </w:rPr>
        <w:t>С</w:t>
      </w:r>
      <w:r w:rsidR="00622633" w:rsidRPr="005625BC">
        <w:rPr>
          <w:rFonts w:eastAsiaTheme="minorHAnsi"/>
          <w:color w:val="auto"/>
          <w:lang w:val="ru-RU" w:eastAsia="en-US" w:bidi="ar-SA"/>
        </w:rPr>
        <w:t>кладено</w:t>
      </w:r>
      <w:proofErr w:type="spellEnd"/>
      <w:r w:rsidR="00622633" w:rsidRPr="005625BC">
        <w:rPr>
          <w:rFonts w:eastAsiaTheme="minorHAnsi"/>
          <w:color w:val="auto"/>
          <w:lang w:val="ru-RU" w:eastAsia="en-US" w:bidi="ar-SA"/>
        </w:rPr>
        <w:t xml:space="preserve"> </w:t>
      </w:r>
      <w:proofErr w:type="spellStart"/>
      <w:r w:rsidR="00622633" w:rsidRPr="005625BC">
        <w:rPr>
          <w:rFonts w:eastAsiaTheme="minorHAnsi"/>
          <w:color w:val="auto"/>
          <w:lang w:val="ru-RU" w:eastAsia="en-US" w:bidi="ar-SA"/>
        </w:rPr>
        <w:t>розрахунки</w:t>
      </w:r>
      <w:proofErr w:type="spellEnd"/>
      <w:r w:rsidR="00622633" w:rsidRPr="005625BC">
        <w:rPr>
          <w:rFonts w:eastAsiaTheme="minorHAnsi"/>
          <w:color w:val="auto"/>
          <w:lang w:val="ru-RU" w:eastAsia="en-US" w:bidi="ar-SA"/>
        </w:rPr>
        <w:t xml:space="preserve"> до </w:t>
      </w:r>
      <w:proofErr w:type="spellStart"/>
      <w:r w:rsidR="00622633" w:rsidRPr="005625BC">
        <w:rPr>
          <w:rFonts w:eastAsiaTheme="minorHAnsi"/>
          <w:color w:val="auto"/>
          <w:lang w:val="ru-RU" w:eastAsia="en-US" w:bidi="ar-SA"/>
        </w:rPr>
        <w:t>проєкту</w:t>
      </w:r>
      <w:proofErr w:type="spellEnd"/>
      <w:r w:rsidR="00622633" w:rsidRPr="005625BC">
        <w:rPr>
          <w:rFonts w:eastAsiaTheme="minorHAnsi"/>
          <w:color w:val="auto"/>
          <w:lang w:val="ru-RU" w:eastAsia="en-US" w:bidi="ar-SA"/>
        </w:rPr>
        <w:t xml:space="preserve"> </w:t>
      </w:r>
      <w:proofErr w:type="spellStart"/>
      <w:r w:rsidR="00622633" w:rsidRPr="005625BC">
        <w:rPr>
          <w:rFonts w:eastAsiaTheme="minorHAnsi"/>
          <w:color w:val="auto"/>
          <w:lang w:val="ru-RU" w:eastAsia="en-US" w:bidi="ar-SA"/>
        </w:rPr>
        <w:t>місцевого</w:t>
      </w:r>
      <w:proofErr w:type="spellEnd"/>
      <w:r w:rsidR="00622633" w:rsidRPr="005625BC">
        <w:rPr>
          <w:rFonts w:eastAsiaTheme="minorHAnsi"/>
          <w:color w:val="auto"/>
          <w:lang w:val="ru-RU" w:eastAsia="en-US" w:bidi="ar-SA"/>
        </w:rPr>
        <w:t xml:space="preserve"> бюджету </w:t>
      </w:r>
      <w:r w:rsidR="00622633" w:rsidRPr="005625BC">
        <w:rPr>
          <w:rFonts w:eastAsiaTheme="minorHAnsi"/>
          <w:color w:val="auto"/>
          <w:lang w:eastAsia="en-US" w:bidi="ar-SA"/>
        </w:rPr>
        <w:t xml:space="preserve">по доходах </w:t>
      </w:r>
      <w:r w:rsidR="00622633" w:rsidRPr="005625BC">
        <w:rPr>
          <w:rFonts w:eastAsiaTheme="minorHAnsi"/>
          <w:color w:val="auto"/>
          <w:lang w:val="ru-RU" w:eastAsia="en-US" w:bidi="ar-SA"/>
        </w:rPr>
        <w:t xml:space="preserve">та прогнозу на </w:t>
      </w:r>
      <w:proofErr w:type="spellStart"/>
      <w:r w:rsidR="00622633" w:rsidRPr="005625BC">
        <w:rPr>
          <w:rFonts w:eastAsiaTheme="minorHAnsi"/>
          <w:color w:val="auto"/>
          <w:lang w:val="ru-RU" w:eastAsia="en-US" w:bidi="ar-SA"/>
        </w:rPr>
        <w:t>наступні</w:t>
      </w:r>
      <w:proofErr w:type="spellEnd"/>
      <w:r w:rsidR="00622633" w:rsidRPr="005625BC">
        <w:rPr>
          <w:rFonts w:eastAsiaTheme="minorHAnsi"/>
          <w:color w:val="auto"/>
          <w:lang w:val="ru-RU" w:eastAsia="en-US" w:bidi="ar-SA"/>
        </w:rPr>
        <w:t xml:space="preserve"> за </w:t>
      </w:r>
      <w:proofErr w:type="spellStart"/>
      <w:r w:rsidR="00622633" w:rsidRPr="005625BC">
        <w:rPr>
          <w:rFonts w:eastAsiaTheme="minorHAnsi"/>
          <w:color w:val="auto"/>
          <w:lang w:val="ru-RU" w:eastAsia="en-US" w:bidi="ar-SA"/>
        </w:rPr>
        <w:t>плановим</w:t>
      </w:r>
      <w:proofErr w:type="spellEnd"/>
      <w:r w:rsidR="00622633" w:rsidRPr="005625BC">
        <w:rPr>
          <w:rFonts w:eastAsiaTheme="minorHAnsi"/>
          <w:color w:val="auto"/>
          <w:lang w:val="ru-RU" w:eastAsia="en-US" w:bidi="ar-SA"/>
        </w:rPr>
        <w:t xml:space="preserve"> два </w:t>
      </w:r>
      <w:proofErr w:type="spellStart"/>
      <w:r w:rsidR="00622633" w:rsidRPr="005625BC">
        <w:rPr>
          <w:rFonts w:eastAsiaTheme="minorHAnsi"/>
          <w:color w:val="auto"/>
          <w:lang w:val="ru-RU" w:eastAsia="en-US" w:bidi="ar-SA"/>
        </w:rPr>
        <w:t>бюджетні</w:t>
      </w:r>
      <w:proofErr w:type="spellEnd"/>
      <w:r w:rsidR="00622633" w:rsidRPr="005625BC">
        <w:rPr>
          <w:rFonts w:eastAsiaTheme="minorHAnsi"/>
          <w:color w:val="auto"/>
          <w:lang w:val="ru-RU" w:eastAsia="en-US" w:bidi="ar-SA"/>
        </w:rPr>
        <w:t xml:space="preserve"> </w:t>
      </w:r>
      <w:proofErr w:type="spellStart"/>
      <w:r w:rsidR="00622633" w:rsidRPr="005625BC">
        <w:rPr>
          <w:rFonts w:eastAsiaTheme="minorHAnsi"/>
          <w:color w:val="auto"/>
          <w:lang w:val="ru-RU" w:eastAsia="en-US" w:bidi="ar-SA"/>
        </w:rPr>
        <w:t>періоди</w:t>
      </w:r>
      <w:proofErr w:type="spellEnd"/>
      <w:r w:rsidR="00622633" w:rsidRPr="005625BC">
        <w:rPr>
          <w:rFonts w:eastAsiaTheme="minorHAnsi"/>
          <w:color w:val="auto"/>
          <w:lang w:val="ru-RU" w:eastAsia="en-US" w:bidi="ar-SA"/>
        </w:rPr>
        <w:t xml:space="preserve">, введено </w:t>
      </w:r>
      <w:proofErr w:type="spellStart"/>
      <w:r w:rsidR="00622633" w:rsidRPr="005625BC">
        <w:rPr>
          <w:rFonts w:eastAsiaTheme="minorHAnsi"/>
          <w:color w:val="auto"/>
          <w:lang w:val="ru-RU" w:eastAsia="en-US" w:bidi="ar-SA"/>
        </w:rPr>
        <w:t>розроблені</w:t>
      </w:r>
      <w:proofErr w:type="spellEnd"/>
      <w:r w:rsidR="00622633" w:rsidRPr="005625BC">
        <w:rPr>
          <w:rFonts w:eastAsiaTheme="minorHAnsi"/>
          <w:color w:val="auto"/>
          <w:lang w:val="ru-RU" w:eastAsia="en-US" w:bidi="ar-SA"/>
        </w:rPr>
        <w:t xml:space="preserve"> </w:t>
      </w:r>
      <w:proofErr w:type="spellStart"/>
      <w:r w:rsidR="00622633" w:rsidRPr="005625BC">
        <w:rPr>
          <w:rFonts w:eastAsiaTheme="minorHAnsi"/>
          <w:color w:val="auto"/>
          <w:lang w:val="ru-RU" w:eastAsia="en-US" w:bidi="ar-SA"/>
        </w:rPr>
        <w:t>показники</w:t>
      </w:r>
      <w:proofErr w:type="spellEnd"/>
      <w:r w:rsidR="00622633" w:rsidRPr="005625BC">
        <w:rPr>
          <w:rFonts w:eastAsiaTheme="minorHAnsi"/>
          <w:color w:val="auto"/>
          <w:lang w:val="ru-RU" w:eastAsia="en-US" w:bidi="ar-SA"/>
        </w:rPr>
        <w:t xml:space="preserve"> в</w:t>
      </w:r>
      <w:r>
        <w:rPr>
          <w:rFonts w:eastAsiaTheme="minorHAnsi"/>
          <w:color w:val="auto"/>
          <w:lang w:val="ru-RU" w:eastAsia="en-US" w:bidi="ar-SA"/>
        </w:rPr>
        <w:t xml:space="preserve"> </w:t>
      </w:r>
      <w:proofErr w:type="spellStart"/>
      <w:r>
        <w:rPr>
          <w:rFonts w:eastAsiaTheme="minorHAnsi"/>
          <w:color w:val="auto"/>
          <w:lang w:val="ru-RU" w:eastAsia="en-US" w:bidi="ar-SA"/>
        </w:rPr>
        <w:t>програму</w:t>
      </w:r>
      <w:proofErr w:type="spellEnd"/>
      <w:r>
        <w:rPr>
          <w:rFonts w:eastAsiaTheme="minorHAnsi"/>
          <w:color w:val="auto"/>
          <w:lang w:val="ru-RU" w:eastAsia="en-US" w:bidi="ar-SA"/>
        </w:rPr>
        <w:t xml:space="preserve"> ІАС «</w:t>
      </w:r>
      <w:proofErr w:type="spellStart"/>
      <w:r>
        <w:rPr>
          <w:rFonts w:eastAsiaTheme="minorHAnsi"/>
          <w:color w:val="auto"/>
          <w:lang w:val="ru-RU" w:eastAsia="en-US" w:bidi="ar-SA"/>
        </w:rPr>
        <w:t>Місцевий</w:t>
      </w:r>
      <w:proofErr w:type="spellEnd"/>
      <w:r>
        <w:rPr>
          <w:rFonts w:eastAsiaTheme="minorHAnsi"/>
          <w:color w:val="auto"/>
          <w:lang w:val="ru-RU" w:eastAsia="en-US" w:bidi="ar-SA"/>
        </w:rPr>
        <w:t xml:space="preserve"> бюджет».</w:t>
      </w:r>
    </w:p>
    <w:p w14:paraId="2BACEEF7" w14:textId="77777777" w:rsidR="00622633" w:rsidRPr="005625BC" w:rsidRDefault="00D352AD" w:rsidP="00D352AD">
      <w:pPr>
        <w:widowControl/>
        <w:spacing w:after="160" w:line="259" w:lineRule="auto"/>
        <w:ind w:firstLine="567"/>
        <w:contextualSpacing/>
        <w:jc w:val="both"/>
        <w:rPr>
          <w:rFonts w:ascii="Times New Roman" w:eastAsiaTheme="minorHAnsi" w:hAnsi="Times New Roman" w:cs="Times New Roman"/>
          <w:color w:val="auto"/>
          <w:sz w:val="28"/>
          <w:szCs w:val="28"/>
          <w:lang w:val="ru-RU" w:eastAsia="en-US" w:bidi="ar-SA"/>
        </w:rPr>
      </w:pPr>
      <w:r>
        <w:rPr>
          <w:rFonts w:ascii="Times New Roman" w:eastAsiaTheme="minorHAnsi" w:hAnsi="Times New Roman" w:cs="Times New Roman"/>
          <w:color w:val="auto"/>
          <w:sz w:val="28"/>
          <w:szCs w:val="28"/>
          <w:lang w:eastAsia="en-US" w:bidi="ar-SA"/>
        </w:rPr>
        <w:t xml:space="preserve">  С</w:t>
      </w:r>
      <w:r w:rsidR="00622633" w:rsidRPr="005625BC">
        <w:rPr>
          <w:rFonts w:ascii="Times New Roman" w:eastAsiaTheme="minorHAnsi" w:hAnsi="Times New Roman" w:cs="Times New Roman"/>
          <w:color w:val="auto"/>
          <w:sz w:val="28"/>
          <w:szCs w:val="28"/>
          <w:lang w:eastAsia="en-US" w:bidi="ar-SA"/>
        </w:rPr>
        <w:t>кладено помісячний розпис доходів селищного бюджету по загальному та спеціальному фондах на 2021 та 2022 роки</w:t>
      </w:r>
      <w:r>
        <w:rPr>
          <w:rFonts w:ascii="Times New Roman" w:eastAsiaTheme="minorHAnsi" w:hAnsi="Times New Roman" w:cs="Times New Roman"/>
          <w:color w:val="auto"/>
          <w:sz w:val="28"/>
          <w:szCs w:val="28"/>
          <w:lang w:eastAsia="en-US" w:bidi="ar-SA"/>
        </w:rPr>
        <w:t>.</w:t>
      </w:r>
    </w:p>
    <w:p w14:paraId="245846AF" w14:textId="77777777" w:rsidR="00622633" w:rsidRPr="005625BC" w:rsidRDefault="00D352AD" w:rsidP="00D352AD">
      <w:pPr>
        <w:widowControl/>
        <w:spacing w:after="160" w:line="259" w:lineRule="auto"/>
        <w:ind w:left="567" w:firstLine="141"/>
        <w:contextualSpacing/>
        <w:jc w:val="both"/>
        <w:rPr>
          <w:rFonts w:ascii="Times New Roman" w:eastAsiaTheme="minorHAnsi" w:hAnsi="Times New Roman" w:cs="Times New Roman"/>
          <w:color w:val="auto"/>
          <w:sz w:val="28"/>
          <w:szCs w:val="28"/>
          <w:lang w:val="ru-RU" w:eastAsia="en-US" w:bidi="ar-SA"/>
        </w:rPr>
      </w:pPr>
      <w:r>
        <w:rPr>
          <w:rFonts w:ascii="Times New Roman" w:eastAsiaTheme="minorHAnsi" w:hAnsi="Times New Roman" w:cs="Times New Roman"/>
          <w:color w:val="auto"/>
          <w:sz w:val="28"/>
          <w:szCs w:val="28"/>
          <w:lang w:eastAsia="en-US" w:bidi="ar-SA"/>
        </w:rPr>
        <w:t>П</w:t>
      </w:r>
      <w:r w:rsidR="00622633" w:rsidRPr="005625BC">
        <w:rPr>
          <w:rFonts w:ascii="Times New Roman" w:eastAsiaTheme="minorHAnsi" w:hAnsi="Times New Roman" w:cs="Times New Roman"/>
          <w:color w:val="auto"/>
          <w:sz w:val="28"/>
          <w:szCs w:val="28"/>
          <w:lang w:eastAsia="en-US" w:bidi="ar-SA"/>
        </w:rPr>
        <w:t>ідготовлено проект дохо</w:t>
      </w:r>
      <w:r>
        <w:rPr>
          <w:rFonts w:ascii="Times New Roman" w:eastAsiaTheme="minorHAnsi" w:hAnsi="Times New Roman" w:cs="Times New Roman"/>
          <w:color w:val="auto"/>
          <w:sz w:val="28"/>
          <w:szCs w:val="28"/>
          <w:lang w:eastAsia="en-US" w:bidi="ar-SA"/>
        </w:rPr>
        <w:t>дної частини селищного бюджету.</w:t>
      </w:r>
    </w:p>
    <w:p w14:paraId="699C6FF4" w14:textId="77777777" w:rsidR="00622633" w:rsidRPr="005625BC" w:rsidRDefault="00D352AD" w:rsidP="00D352AD">
      <w:pPr>
        <w:widowControl/>
        <w:spacing w:after="160" w:line="259" w:lineRule="auto"/>
        <w:ind w:firstLine="708"/>
        <w:contextualSpacing/>
        <w:jc w:val="both"/>
        <w:rPr>
          <w:rFonts w:ascii="Times New Roman" w:eastAsiaTheme="minorHAnsi" w:hAnsi="Times New Roman" w:cs="Times New Roman"/>
          <w:color w:val="auto"/>
          <w:sz w:val="28"/>
          <w:szCs w:val="28"/>
          <w:lang w:val="ru-RU" w:eastAsia="en-US" w:bidi="ar-SA"/>
        </w:rPr>
      </w:pPr>
      <w:r>
        <w:rPr>
          <w:rFonts w:ascii="Times New Roman" w:eastAsiaTheme="minorHAnsi" w:hAnsi="Times New Roman" w:cs="Times New Roman"/>
          <w:color w:val="auto"/>
          <w:sz w:val="28"/>
          <w:szCs w:val="28"/>
          <w:lang w:val="ru-RU" w:eastAsia="en-US" w:bidi="ar-SA"/>
        </w:rPr>
        <w:t>П</w:t>
      </w:r>
      <w:r w:rsidR="00622633" w:rsidRPr="005625BC">
        <w:rPr>
          <w:rFonts w:ascii="Times New Roman" w:eastAsiaTheme="minorHAnsi" w:hAnsi="Times New Roman" w:cs="Times New Roman"/>
          <w:color w:val="auto"/>
          <w:sz w:val="28"/>
          <w:szCs w:val="28"/>
          <w:lang w:val="ru-RU" w:eastAsia="en-US" w:bidi="ar-SA"/>
        </w:rPr>
        <w:t xml:space="preserve">роводиться </w:t>
      </w:r>
      <w:proofErr w:type="spellStart"/>
      <w:r w:rsidR="00622633" w:rsidRPr="005625BC">
        <w:rPr>
          <w:rFonts w:ascii="Times New Roman" w:eastAsiaTheme="minorHAnsi" w:hAnsi="Times New Roman" w:cs="Times New Roman"/>
          <w:color w:val="auto"/>
          <w:sz w:val="28"/>
          <w:szCs w:val="28"/>
          <w:lang w:val="ru-RU" w:eastAsia="en-US" w:bidi="ar-SA"/>
        </w:rPr>
        <w:t>постійний</w:t>
      </w:r>
      <w:proofErr w:type="spellEnd"/>
      <w:r w:rsidR="00622633" w:rsidRPr="005625BC">
        <w:rPr>
          <w:rFonts w:ascii="Times New Roman" w:eastAsiaTheme="minorHAnsi" w:hAnsi="Times New Roman" w:cs="Times New Roman"/>
          <w:color w:val="auto"/>
          <w:sz w:val="28"/>
          <w:szCs w:val="28"/>
          <w:lang w:val="ru-RU" w:eastAsia="en-US" w:bidi="ar-SA"/>
        </w:rPr>
        <w:t xml:space="preserve"> контроль та </w:t>
      </w:r>
      <w:proofErr w:type="spellStart"/>
      <w:r w:rsidR="00622633" w:rsidRPr="005625BC">
        <w:rPr>
          <w:rFonts w:ascii="Times New Roman" w:eastAsiaTheme="minorHAnsi" w:hAnsi="Times New Roman" w:cs="Times New Roman"/>
          <w:color w:val="auto"/>
          <w:sz w:val="28"/>
          <w:szCs w:val="28"/>
          <w:lang w:val="ru-RU" w:eastAsia="en-US" w:bidi="ar-SA"/>
        </w:rPr>
        <w:t>аналіз</w:t>
      </w:r>
      <w:proofErr w:type="spellEnd"/>
      <w:r w:rsidR="00622633" w:rsidRPr="005625BC">
        <w:rPr>
          <w:rFonts w:ascii="Times New Roman" w:eastAsiaTheme="minorHAnsi" w:hAnsi="Times New Roman" w:cs="Times New Roman"/>
          <w:color w:val="auto"/>
          <w:sz w:val="28"/>
          <w:szCs w:val="28"/>
          <w:lang w:val="ru-RU" w:eastAsia="en-US" w:bidi="ar-SA"/>
        </w:rPr>
        <w:t xml:space="preserve"> </w:t>
      </w:r>
      <w:proofErr w:type="spellStart"/>
      <w:r w:rsidR="00622633" w:rsidRPr="005625BC">
        <w:rPr>
          <w:rFonts w:ascii="Times New Roman" w:eastAsiaTheme="minorHAnsi" w:hAnsi="Times New Roman" w:cs="Times New Roman"/>
          <w:color w:val="auto"/>
          <w:sz w:val="28"/>
          <w:szCs w:val="28"/>
          <w:lang w:val="ru-RU" w:eastAsia="en-US" w:bidi="ar-SA"/>
        </w:rPr>
        <w:t>виконання</w:t>
      </w:r>
      <w:proofErr w:type="spellEnd"/>
      <w:r w:rsidR="00622633" w:rsidRPr="005625BC">
        <w:rPr>
          <w:rFonts w:ascii="Times New Roman" w:eastAsiaTheme="minorHAnsi" w:hAnsi="Times New Roman" w:cs="Times New Roman"/>
          <w:color w:val="auto"/>
          <w:sz w:val="28"/>
          <w:szCs w:val="28"/>
          <w:lang w:val="ru-RU" w:eastAsia="en-US" w:bidi="ar-SA"/>
        </w:rPr>
        <w:t xml:space="preserve"> </w:t>
      </w:r>
      <w:proofErr w:type="spellStart"/>
      <w:r w:rsidR="00622633" w:rsidRPr="005625BC">
        <w:rPr>
          <w:rFonts w:ascii="Times New Roman" w:eastAsiaTheme="minorHAnsi" w:hAnsi="Times New Roman" w:cs="Times New Roman"/>
          <w:color w:val="auto"/>
          <w:sz w:val="28"/>
          <w:szCs w:val="28"/>
          <w:lang w:val="ru-RU" w:eastAsia="en-US" w:bidi="ar-SA"/>
        </w:rPr>
        <w:t>доходної</w:t>
      </w:r>
      <w:proofErr w:type="spellEnd"/>
      <w:r w:rsidR="00622633" w:rsidRPr="005625BC">
        <w:rPr>
          <w:rFonts w:ascii="Times New Roman" w:eastAsiaTheme="minorHAnsi" w:hAnsi="Times New Roman" w:cs="Times New Roman"/>
          <w:color w:val="auto"/>
          <w:sz w:val="28"/>
          <w:szCs w:val="28"/>
          <w:lang w:val="ru-RU" w:eastAsia="en-US" w:bidi="ar-SA"/>
        </w:rPr>
        <w:t xml:space="preserve"> </w:t>
      </w:r>
      <w:proofErr w:type="spellStart"/>
      <w:r w:rsidR="00622633" w:rsidRPr="005625BC">
        <w:rPr>
          <w:rFonts w:ascii="Times New Roman" w:eastAsiaTheme="minorHAnsi" w:hAnsi="Times New Roman" w:cs="Times New Roman"/>
          <w:color w:val="auto"/>
          <w:sz w:val="28"/>
          <w:szCs w:val="28"/>
          <w:lang w:val="ru-RU" w:eastAsia="en-US" w:bidi="ar-SA"/>
        </w:rPr>
        <w:t>частини</w:t>
      </w:r>
      <w:proofErr w:type="spellEnd"/>
      <w:r w:rsidR="00622633" w:rsidRPr="005625BC">
        <w:rPr>
          <w:rFonts w:ascii="Times New Roman" w:eastAsiaTheme="minorHAnsi" w:hAnsi="Times New Roman" w:cs="Times New Roman"/>
          <w:color w:val="auto"/>
          <w:sz w:val="28"/>
          <w:szCs w:val="28"/>
          <w:lang w:val="ru-RU" w:eastAsia="en-US" w:bidi="ar-SA"/>
        </w:rPr>
        <w:t xml:space="preserve"> </w:t>
      </w:r>
      <w:proofErr w:type="spellStart"/>
      <w:r w:rsidR="00622633" w:rsidRPr="005625BC">
        <w:rPr>
          <w:rFonts w:ascii="Times New Roman" w:eastAsiaTheme="minorHAnsi" w:hAnsi="Times New Roman" w:cs="Times New Roman"/>
          <w:color w:val="auto"/>
          <w:sz w:val="28"/>
          <w:szCs w:val="28"/>
          <w:lang w:val="ru-RU" w:eastAsia="en-US" w:bidi="ar-SA"/>
        </w:rPr>
        <w:t>селищного</w:t>
      </w:r>
      <w:proofErr w:type="spellEnd"/>
      <w:r w:rsidR="00622633" w:rsidRPr="005625BC">
        <w:rPr>
          <w:rFonts w:ascii="Times New Roman" w:eastAsiaTheme="minorHAnsi" w:hAnsi="Times New Roman" w:cs="Times New Roman"/>
          <w:color w:val="auto"/>
          <w:sz w:val="28"/>
          <w:szCs w:val="28"/>
          <w:lang w:val="ru-RU" w:eastAsia="en-US" w:bidi="ar-SA"/>
        </w:rPr>
        <w:t xml:space="preserve"> бюджету, проводиться </w:t>
      </w:r>
      <w:proofErr w:type="spellStart"/>
      <w:r w:rsidR="00622633" w:rsidRPr="005625BC">
        <w:rPr>
          <w:rFonts w:ascii="Times New Roman" w:eastAsiaTheme="minorHAnsi" w:hAnsi="Times New Roman" w:cs="Times New Roman"/>
          <w:color w:val="auto"/>
          <w:sz w:val="28"/>
          <w:szCs w:val="28"/>
          <w:lang w:val="ru-RU" w:eastAsia="en-US" w:bidi="ar-SA"/>
        </w:rPr>
        <w:t>порівняльний</w:t>
      </w:r>
      <w:proofErr w:type="spellEnd"/>
      <w:r w:rsidR="00622633" w:rsidRPr="005625BC">
        <w:rPr>
          <w:rFonts w:ascii="Times New Roman" w:eastAsiaTheme="minorHAnsi" w:hAnsi="Times New Roman" w:cs="Times New Roman"/>
          <w:color w:val="auto"/>
          <w:sz w:val="28"/>
          <w:szCs w:val="28"/>
          <w:lang w:val="ru-RU" w:eastAsia="en-US" w:bidi="ar-SA"/>
        </w:rPr>
        <w:t xml:space="preserve"> </w:t>
      </w:r>
      <w:proofErr w:type="spellStart"/>
      <w:r w:rsidR="00622633" w:rsidRPr="005625BC">
        <w:rPr>
          <w:rFonts w:ascii="Times New Roman" w:eastAsiaTheme="minorHAnsi" w:hAnsi="Times New Roman" w:cs="Times New Roman"/>
          <w:color w:val="auto"/>
          <w:sz w:val="28"/>
          <w:szCs w:val="28"/>
          <w:lang w:val="ru-RU" w:eastAsia="en-US" w:bidi="ar-SA"/>
        </w:rPr>
        <w:t>аналіз</w:t>
      </w:r>
      <w:proofErr w:type="spellEnd"/>
      <w:r w:rsidR="00622633" w:rsidRPr="005625BC">
        <w:rPr>
          <w:rFonts w:ascii="Times New Roman" w:eastAsiaTheme="minorHAnsi" w:hAnsi="Times New Roman" w:cs="Times New Roman"/>
          <w:color w:val="auto"/>
          <w:sz w:val="28"/>
          <w:szCs w:val="28"/>
          <w:lang w:val="ru-RU" w:eastAsia="en-US" w:bidi="ar-SA"/>
        </w:rPr>
        <w:t xml:space="preserve"> в </w:t>
      </w:r>
      <w:proofErr w:type="spellStart"/>
      <w:r w:rsidR="00622633" w:rsidRPr="005625BC">
        <w:rPr>
          <w:rFonts w:ascii="Times New Roman" w:eastAsiaTheme="minorHAnsi" w:hAnsi="Times New Roman" w:cs="Times New Roman"/>
          <w:color w:val="auto"/>
          <w:sz w:val="28"/>
          <w:szCs w:val="28"/>
          <w:lang w:val="ru-RU" w:eastAsia="en-US" w:bidi="ar-SA"/>
        </w:rPr>
        <w:t>розрізі</w:t>
      </w:r>
      <w:proofErr w:type="spellEnd"/>
      <w:r w:rsidR="00622633" w:rsidRPr="005625BC">
        <w:rPr>
          <w:rFonts w:ascii="Times New Roman" w:eastAsiaTheme="minorHAnsi" w:hAnsi="Times New Roman" w:cs="Times New Roman"/>
          <w:color w:val="auto"/>
          <w:sz w:val="28"/>
          <w:szCs w:val="28"/>
          <w:lang w:val="ru-RU" w:eastAsia="en-US" w:bidi="ar-SA"/>
        </w:rPr>
        <w:t xml:space="preserve"> </w:t>
      </w:r>
      <w:proofErr w:type="spellStart"/>
      <w:r w:rsidR="00622633" w:rsidRPr="005625BC">
        <w:rPr>
          <w:rFonts w:ascii="Times New Roman" w:eastAsiaTheme="minorHAnsi" w:hAnsi="Times New Roman" w:cs="Times New Roman"/>
          <w:color w:val="auto"/>
          <w:sz w:val="28"/>
          <w:szCs w:val="28"/>
          <w:lang w:val="ru-RU" w:eastAsia="en-US" w:bidi="ar-SA"/>
        </w:rPr>
        <w:t>видів</w:t>
      </w:r>
      <w:proofErr w:type="spellEnd"/>
      <w:r w:rsidR="00622633" w:rsidRPr="005625BC">
        <w:rPr>
          <w:rFonts w:ascii="Times New Roman" w:eastAsiaTheme="minorHAnsi" w:hAnsi="Times New Roman" w:cs="Times New Roman"/>
          <w:color w:val="auto"/>
          <w:sz w:val="28"/>
          <w:szCs w:val="28"/>
          <w:lang w:val="ru-RU" w:eastAsia="en-US" w:bidi="ar-SA"/>
        </w:rPr>
        <w:t xml:space="preserve"> </w:t>
      </w:r>
      <w:proofErr w:type="spellStart"/>
      <w:r w:rsidR="00622633" w:rsidRPr="005625BC">
        <w:rPr>
          <w:rFonts w:ascii="Times New Roman" w:eastAsiaTheme="minorHAnsi" w:hAnsi="Times New Roman" w:cs="Times New Roman"/>
          <w:color w:val="auto"/>
          <w:sz w:val="28"/>
          <w:szCs w:val="28"/>
          <w:lang w:val="ru-RU" w:eastAsia="en-US" w:bidi="ar-SA"/>
        </w:rPr>
        <w:t>надходжень</w:t>
      </w:r>
      <w:proofErr w:type="spellEnd"/>
      <w:r w:rsidR="00622633" w:rsidRPr="005625BC">
        <w:rPr>
          <w:rFonts w:ascii="Times New Roman" w:eastAsiaTheme="minorHAnsi" w:hAnsi="Times New Roman" w:cs="Times New Roman"/>
          <w:color w:val="auto"/>
          <w:sz w:val="28"/>
          <w:szCs w:val="28"/>
          <w:lang w:val="ru-RU" w:eastAsia="en-US" w:bidi="ar-SA"/>
        </w:rPr>
        <w:t xml:space="preserve"> з </w:t>
      </w:r>
      <w:proofErr w:type="spellStart"/>
      <w:r w:rsidR="00622633" w:rsidRPr="005625BC">
        <w:rPr>
          <w:rFonts w:ascii="Times New Roman" w:eastAsiaTheme="minorHAnsi" w:hAnsi="Times New Roman" w:cs="Times New Roman"/>
          <w:color w:val="auto"/>
          <w:sz w:val="28"/>
          <w:szCs w:val="28"/>
          <w:lang w:val="ru-RU" w:eastAsia="en-US" w:bidi="ar-SA"/>
        </w:rPr>
        <w:t>відповідним</w:t>
      </w:r>
      <w:proofErr w:type="spellEnd"/>
      <w:r w:rsidR="00622633" w:rsidRPr="005625BC">
        <w:rPr>
          <w:rFonts w:ascii="Times New Roman" w:eastAsiaTheme="minorHAnsi" w:hAnsi="Times New Roman" w:cs="Times New Roman"/>
          <w:color w:val="auto"/>
          <w:sz w:val="28"/>
          <w:szCs w:val="28"/>
          <w:lang w:val="ru-RU" w:eastAsia="en-US" w:bidi="ar-SA"/>
        </w:rPr>
        <w:t xml:space="preserve"> </w:t>
      </w:r>
      <w:proofErr w:type="spellStart"/>
      <w:r w:rsidR="00622633" w:rsidRPr="005625BC">
        <w:rPr>
          <w:rFonts w:ascii="Times New Roman" w:eastAsiaTheme="minorHAnsi" w:hAnsi="Times New Roman" w:cs="Times New Roman"/>
          <w:color w:val="auto"/>
          <w:sz w:val="28"/>
          <w:szCs w:val="28"/>
          <w:lang w:val="ru-RU" w:eastAsia="en-US" w:bidi="ar-SA"/>
        </w:rPr>
        <w:t>періодом</w:t>
      </w:r>
      <w:proofErr w:type="spellEnd"/>
      <w:r w:rsidR="00622633" w:rsidRPr="005625BC">
        <w:rPr>
          <w:rFonts w:ascii="Times New Roman" w:eastAsiaTheme="minorHAnsi" w:hAnsi="Times New Roman" w:cs="Times New Roman"/>
          <w:color w:val="auto"/>
          <w:sz w:val="28"/>
          <w:szCs w:val="28"/>
          <w:lang w:val="ru-RU" w:eastAsia="en-US" w:bidi="ar-SA"/>
        </w:rPr>
        <w:t xml:space="preserve"> </w:t>
      </w:r>
      <w:proofErr w:type="spellStart"/>
      <w:r w:rsidR="00622633" w:rsidRPr="005625BC">
        <w:rPr>
          <w:rFonts w:ascii="Times New Roman" w:eastAsiaTheme="minorHAnsi" w:hAnsi="Times New Roman" w:cs="Times New Roman"/>
          <w:color w:val="auto"/>
          <w:sz w:val="28"/>
          <w:szCs w:val="28"/>
          <w:lang w:val="ru-RU" w:eastAsia="en-US" w:bidi="ar-SA"/>
        </w:rPr>
        <w:t>минулого</w:t>
      </w:r>
      <w:proofErr w:type="spellEnd"/>
      <w:r w:rsidR="00622633" w:rsidRPr="005625BC">
        <w:rPr>
          <w:rFonts w:ascii="Times New Roman" w:eastAsiaTheme="minorHAnsi" w:hAnsi="Times New Roman" w:cs="Times New Roman"/>
          <w:color w:val="auto"/>
          <w:sz w:val="28"/>
          <w:szCs w:val="28"/>
          <w:lang w:val="ru-RU" w:eastAsia="en-US" w:bidi="ar-SA"/>
        </w:rPr>
        <w:t xml:space="preserve"> року; </w:t>
      </w:r>
      <w:proofErr w:type="spellStart"/>
      <w:r w:rsidR="00622633" w:rsidRPr="005625BC">
        <w:rPr>
          <w:rFonts w:ascii="Times New Roman" w:eastAsiaTheme="minorHAnsi" w:hAnsi="Times New Roman" w:cs="Times New Roman"/>
          <w:color w:val="auto"/>
          <w:sz w:val="28"/>
          <w:szCs w:val="28"/>
          <w:lang w:val="ru-RU" w:eastAsia="en-US" w:bidi="ar-SA"/>
        </w:rPr>
        <w:t>щомісячно</w:t>
      </w:r>
      <w:proofErr w:type="spellEnd"/>
      <w:r w:rsidR="00622633" w:rsidRPr="005625BC">
        <w:rPr>
          <w:rFonts w:ascii="Times New Roman" w:eastAsiaTheme="minorHAnsi" w:hAnsi="Times New Roman" w:cs="Times New Roman"/>
          <w:color w:val="auto"/>
          <w:sz w:val="28"/>
          <w:szCs w:val="28"/>
          <w:lang w:val="ru-RU" w:eastAsia="en-US" w:bidi="ar-SA"/>
        </w:rPr>
        <w:t xml:space="preserve"> </w:t>
      </w:r>
      <w:proofErr w:type="spellStart"/>
      <w:r w:rsidR="00622633" w:rsidRPr="005625BC">
        <w:rPr>
          <w:rFonts w:ascii="Times New Roman" w:eastAsiaTheme="minorHAnsi" w:hAnsi="Times New Roman" w:cs="Times New Roman"/>
          <w:color w:val="auto"/>
          <w:sz w:val="28"/>
          <w:szCs w:val="28"/>
          <w:lang w:val="ru-RU" w:eastAsia="en-US" w:bidi="ar-SA"/>
        </w:rPr>
        <w:t>надається</w:t>
      </w:r>
      <w:proofErr w:type="spellEnd"/>
      <w:r w:rsidR="00622633" w:rsidRPr="005625BC">
        <w:rPr>
          <w:rFonts w:ascii="Times New Roman" w:eastAsiaTheme="minorHAnsi" w:hAnsi="Times New Roman" w:cs="Times New Roman"/>
          <w:color w:val="auto"/>
          <w:sz w:val="28"/>
          <w:szCs w:val="28"/>
          <w:lang w:val="ru-RU" w:eastAsia="en-US" w:bidi="ar-SA"/>
        </w:rPr>
        <w:t xml:space="preserve"> </w:t>
      </w:r>
      <w:proofErr w:type="spellStart"/>
      <w:r w:rsidR="00622633" w:rsidRPr="005625BC">
        <w:rPr>
          <w:rFonts w:ascii="Times New Roman" w:eastAsiaTheme="minorHAnsi" w:hAnsi="Times New Roman" w:cs="Times New Roman"/>
          <w:color w:val="auto"/>
          <w:sz w:val="28"/>
          <w:szCs w:val="28"/>
          <w:lang w:val="ru-RU" w:eastAsia="en-US" w:bidi="ar-SA"/>
        </w:rPr>
        <w:t>відповідна</w:t>
      </w:r>
      <w:proofErr w:type="spellEnd"/>
      <w:r w:rsidR="00622633" w:rsidRPr="005625BC">
        <w:rPr>
          <w:rFonts w:ascii="Times New Roman" w:eastAsiaTheme="minorHAnsi" w:hAnsi="Times New Roman" w:cs="Times New Roman"/>
          <w:color w:val="auto"/>
          <w:sz w:val="28"/>
          <w:szCs w:val="28"/>
          <w:lang w:val="ru-RU" w:eastAsia="en-US" w:bidi="ar-SA"/>
        </w:rPr>
        <w:t xml:space="preserve"> </w:t>
      </w:r>
      <w:proofErr w:type="spellStart"/>
      <w:r w:rsidR="00622633" w:rsidRPr="005625BC">
        <w:rPr>
          <w:rFonts w:ascii="Times New Roman" w:eastAsiaTheme="minorHAnsi" w:hAnsi="Times New Roman" w:cs="Times New Roman"/>
          <w:color w:val="auto"/>
          <w:sz w:val="28"/>
          <w:szCs w:val="28"/>
          <w:lang w:val="ru-RU" w:eastAsia="en-US" w:bidi="ar-SA"/>
        </w:rPr>
        <w:t>інформація</w:t>
      </w:r>
      <w:proofErr w:type="spellEnd"/>
      <w:r w:rsidR="00622633" w:rsidRPr="005625BC">
        <w:rPr>
          <w:rFonts w:ascii="Times New Roman" w:eastAsiaTheme="minorHAnsi" w:hAnsi="Times New Roman" w:cs="Times New Roman"/>
          <w:color w:val="auto"/>
          <w:sz w:val="28"/>
          <w:szCs w:val="28"/>
          <w:lang w:val="ru-RU" w:eastAsia="en-US" w:bidi="ar-SA"/>
        </w:rPr>
        <w:t xml:space="preserve"> </w:t>
      </w:r>
      <w:proofErr w:type="spellStart"/>
      <w:r w:rsidR="00622633" w:rsidRPr="005625BC">
        <w:rPr>
          <w:rFonts w:ascii="Times New Roman" w:eastAsiaTheme="minorHAnsi" w:hAnsi="Times New Roman" w:cs="Times New Roman"/>
          <w:color w:val="auto"/>
          <w:sz w:val="28"/>
          <w:szCs w:val="28"/>
          <w:lang w:val="ru-RU" w:eastAsia="en-US" w:bidi="ar-SA"/>
        </w:rPr>
        <w:t>голові</w:t>
      </w:r>
      <w:proofErr w:type="spellEnd"/>
      <w:r w:rsidR="00622633" w:rsidRPr="005625BC">
        <w:rPr>
          <w:rFonts w:ascii="Times New Roman" w:eastAsiaTheme="minorHAnsi" w:hAnsi="Times New Roman" w:cs="Times New Roman"/>
          <w:color w:val="auto"/>
          <w:sz w:val="28"/>
          <w:szCs w:val="28"/>
          <w:lang w:val="ru-RU" w:eastAsia="en-US" w:bidi="ar-SA"/>
        </w:rPr>
        <w:t xml:space="preserve"> </w:t>
      </w:r>
      <w:proofErr w:type="spellStart"/>
      <w:r w:rsidR="00622633" w:rsidRPr="005625BC">
        <w:rPr>
          <w:rFonts w:ascii="Times New Roman" w:eastAsiaTheme="minorHAnsi" w:hAnsi="Times New Roman" w:cs="Times New Roman"/>
          <w:color w:val="auto"/>
          <w:sz w:val="28"/>
          <w:szCs w:val="28"/>
          <w:lang w:val="ru-RU" w:eastAsia="en-US" w:bidi="ar-SA"/>
        </w:rPr>
        <w:t>селищної</w:t>
      </w:r>
      <w:proofErr w:type="spellEnd"/>
      <w:r w:rsidR="00622633" w:rsidRPr="005625BC">
        <w:rPr>
          <w:rFonts w:ascii="Times New Roman" w:eastAsiaTheme="minorHAnsi" w:hAnsi="Times New Roman" w:cs="Times New Roman"/>
          <w:color w:val="auto"/>
          <w:sz w:val="28"/>
          <w:szCs w:val="28"/>
          <w:lang w:val="ru-RU" w:eastAsia="en-US" w:bidi="ar-SA"/>
        </w:rPr>
        <w:t xml:space="preserve"> ради та секретарю;</w:t>
      </w:r>
    </w:p>
    <w:p w14:paraId="317FCF50" w14:textId="77777777" w:rsidR="00622633" w:rsidRPr="005625BC" w:rsidRDefault="00D352AD" w:rsidP="00D352AD">
      <w:pPr>
        <w:widowControl/>
        <w:spacing w:after="160" w:line="259" w:lineRule="auto"/>
        <w:ind w:firstLine="708"/>
        <w:contextualSpacing/>
        <w:jc w:val="both"/>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val="ru-RU" w:eastAsia="en-US" w:bidi="ar-SA"/>
        </w:rPr>
        <w:t>П</w:t>
      </w:r>
      <w:r w:rsidR="00622633" w:rsidRPr="005625BC">
        <w:rPr>
          <w:rFonts w:ascii="Times New Roman" w:eastAsiaTheme="minorHAnsi" w:hAnsi="Times New Roman" w:cs="Times New Roman"/>
          <w:color w:val="auto"/>
          <w:sz w:val="28"/>
          <w:szCs w:val="28"/>
          <w:lang w:val="ru-RU" w:eastAsia="en-US" w:bidi="ar-SA"/>
        </w:rPr>
        <w:t xml:space="preserve">роведено </w:t>
      </w:r>
      <w:proofErr w:type="spellStart"/>
      <w:r w:rsidR="00622633" w:rsidRPr="005625BC">
        <w:rPr>
          <w:rFonts w:ascii="Times New Roman" w:eastAsiaTheme="minorHAnsi" w:hAnsi="Times New Roman" w:cs="Times New Roman"/>
          <w:color w:val="auto"/>
          <w:sz w:val="28"/>
          <w:szCs w:val="28"/>
          <w:lang w:val="ru-RU" w:eastAsia="en-US" w:bidi="ar-SA"/>
        </w:rPr>
        <w:t>аналіз</w:t>
      </w:r>
      <w:proofErr w:type="spellEnd"/>
      <w:r w:rsidR="00622633" w:rsidRPr="005625BC">
        <w:rPr>
          <w:rFonts w:ascii="Times New Roman" w:eastAsiaTheme="minorHAnsi" w:hAnsi="Times New Roman" w:cs="Times New Roman"/>
          <w:color w:val="auto"/>
          <w:sz w:val="28"/>
          <w:szCs w:val="28"/>
          <w:lang w:val="ru-RU" w:eastAsia="en-US" w:bidi="ar-SA"/>
        </w:rPr>
        <w:t xml:space="preserve"> та </w:t>
      </w:r>
      <w:proofErr w:type="spellStart"/>
      <w:r w:rsidR="00622633" w:rsidRPr="005625BC">
        <w:rPr>
          <w:rFonts w:ascii="Times New Roman" w:eastAsiaTheme="minorHAnsi" w:hAnsi="Times New Roman" w:cs="Times New Roman"/>
          <w:color w:val="auto"/>
          <w:sz w:val="28"/>
          <w:szCs w:val="28"/>
          <w:lang w:val="ru-RU" w:eastAsia="en-US" w:bidi="ar-SA"/>
        </w:rPr>
        <w:t>опрацьовано</w:t>
      </w:r>
      <w:proofErr w:type="spellEnd"/>
      <w:r w:rsidR="00622633" w:rsidRPr="005625BC">
        <w:rPr>
          <w:rFonts w:ascii="Times New Roman" w:eastAsiaTheme="minorHAnsi" w:hAnsi="Times New Roman" w:cs="Times New Roman"/>
          <w:color w:val="auto"/>
          <w:sz w:val="28"/>
          <w:szCs w:val="28"/>
          <w:lang w:val="ru-RU" w:eastAsia="en-US" w:bidi="ar-SA"/>
        </w:rPr>
        <w:t xml:space="preserve"> ставки </w:t>
      </w:r>
      <w:proofErr w:type="spellStart"/>
      <w:r w:rsidR="00622633" w:rsidRPr="005625BC">
        <w:rPr>
          <w:rFonts w:ascii="Times New Roman" w:eastAsiaTheme="minorHAnsi" w:hAnsi="Times New Roman" w:cs="Times New Roman"/>
          <w:color w:val="auto"/>
          <w:sz w:val="28"/>
          <w:szCs w:val="28"/>
          <w:lang w:val="ru-RU" w:eastAsia="en-US" w:bidi="ar-SA"/>
        </w:rPr>
        <w:t>місцевих</w:t>
      </w:r>
      <w:proofErr w:type="spellEnd"/>
      <w:r w:rsidR="00622633" w:rsidRPr="005625BC">
        <w:rPr>
          <w:rFonts w:ascii="Times New Roman" w:eastAsiaTheme="minorHAnsi" w:hAnsi="Times New Roman" w:cs="Times New Roman"/>
          <w:color w:val="auto"/>
          <w:sz w:val="28"/>
          <w:szCs w:val="28"/>
          <w:lang w:val="ru-RU" w:eastAsia="en-US" w:bidi="ar-SA"/>
        </w:rPr>
        <w:t xml:space="preserve"> </w:t>
      </w:r>
      <w:proofErr w:type="spellStart"/>
      <w:r w:rsidR="00622633" w:rsidRPr="005625BC">
        <w:rPr>
          <w:rFonts w:ascii="Times New Roman" w:eastAsiaTheme="minorHAnsi" w:hAnsi="Times New Roman" w:cs="Times New Roman"/>
          <w:color w:val="auto"/>
          <w:sz w:val="28"/>
          <w:szCs w:val="28"/>
          <w:lang w:val="ru-RU" w:eastAsia="en-US" w:bidi="ar-SA"/>
        </w:rPr>
        <w:t>податків</w:t>
      </w:r>
      <w:proofErr w:type="spellEnd"/>
      <w:r w:rsidR="00622633" w:rsidRPr="005625BC">
        <w:rPr>
          <w:rFonts w:ascii="Times New Roman" w:eastAsiaTheme="minorHAnsi" w:hAnsi="Times New Roman" w:cs="Times New Roman"/>
          <w:color w:val="auto"/>
          <w:sz w:val="28"/>
          <w:szCs w:val="28"/>
          <w:lang w:val="ru-RU" w:eastAsia="en-US" w:bidi="ar-SA"/>
        </w:rPr>
        <w:t xml:space="preserve"> і </w:t>
      </w:r>
      <w:proofErr w:type="spellStart"/>
      <w:r w:rsidR="00622633" w:rsidRPr="005625BC">
        <w:rPr>
          <w:rFonts w:ascii="Times New Roman" w:eastAsiaTheme="minorHAnsi" w:hAnsi="Times New Roman" w:cs="Times New Roman"/>
          <w:color w:val="auto"/>
          <w:sz w:val="28"/>
          <w:szCs w:val="28"/>
          <w:lang w:val="ru-RU" w:eastAsia="en-US" w:bidi="ar-SA"/>
        </w:rPr>
        <w:t>зборів</w:t>
      </w:r>
      <w:proofErr w:type="spellEnd"/>
      <w:r w:rsidR="00622633" w:rsidRPr="005625BC">
        <w:rPr>
          <w:rFonts w:ascii="Times New Roman" w:eastAsiaTheme="minorHAnsi" w:hAnsi="Times New Roman" w:cs="Times New Roman"/>
          <w:color w:val="auto"/>
          <w:sz w:val="28"/>
          <w:szCs w:val="28"/>
          <w:lang w:val="ru-RU" w:eastAsia="en-US" w:bidi="ar-SA"/>
        </w:rPr>
        <w:t xml:space="preserve">, </w:t>
      </w:r>
      <w:proofErr w:type="spellStart"/>
      <w:r w:rsidR="00622633" w:rsidRPr="005625BC">
        <w:rPr>
          <w:rFonts w:ascii="Times New Roman" w:eastAsiaTheme="minorHAnsi" w:hAnsi="Times New Roman" w:cs="Times New Roman"/>
          <w:color w:val="auto"/>
          <w:sz w:val="28"/>
          <w:szCs w:val="28"/>
          <w:lang w:val="ru-RU" w:eastAsia="en-US" w:bidi="ar-SA"/>
        </w:rPr>
        <w:t>що</w:t>
      </w:r>
      <w:proofErr w:type="spellEnd"/>
      <w:r w:rsidR="00622633" w:rsidRPr="005625BC">
        <w:rPr>
          <w:rFonts w:ascii="Times New Roman" w:eastAsiaTheme="minorHAnsi" w:hAnsi="Times New Roman" w:cs="Times New Roman"/>
          <w:color w:val="auto"/>
          <w:sz w:val="28"/>
          <w:szCs w:val="28"/>
          <w:lang w:val="ru-RU" w:eastAsia="en-US" w:bidi="ar-SA"/>
        </w:rPr>
        <w:t xml:space="preserve"> </w:t>
      </w:r>
      <w:proofErr w:type="spellStart"/>
      <w:r w:rsidR="00622633" w:rsidRPr="005625BC">
        <w:rPr>
          <w:rFonts w:ascii="Times New Roman" w:eastAsiaTheme="minorHAnsi" w:hAnsi="Times New Roman" w:cs="Times New Roman"/>
          <w:color w:val="auto"/>
          <w:sz w:val="28"/>
          <w:szCs w:val="28"/>
          <w:lang w:val="ru-RU" w:eastAsia="en-US" w:bidi="ar-SA"/>
        </w:rPr>
        <w:t>діяли</w:t>
      </w:r>
      <w:proofErr w:type="spellEnd"/>
      <w:r w:rsidR="00622633" w:rsidRPr="005625BC">
        <w:rPr>
          <w:rFonts w:ascii="Times New Roman" w:eastAsiaTheme="minorHAnsi" w:hAnsi="Times New Roman" w:cs="Times New Roman"/>
          <w:color w:val="auto"/>
          <w:sz w:val="28"/>
          <w:szCs w:val="28"/>
          <w:lang w:val="ru-RU" w:eastAsia="en-US" w:bidi="ar-SA"/>
        </w:rPr>
        <w:t xml:space="preserve"> на </w:t>
      </w:r>
      <w:proofErr w:type="spellStart"/>
      <w:r w:rsidR="00622633" w:rsidRPr="005625BC">
        <w:rPr>
          <w:rFonts w:ascii="Times New Roman" w:eastAsiaTheme="minorHAnsi" w:hAnsi="Times New Roman" w:cs="Times New Roman"/>
          <w:color w:val="auto"/>
          <w:sz w:val="28"/>
          <w:szCs w:val="28"/>
          <w:lang w:val="ru-RU" w:eastAsia="en-US" w:bidi="ar-SA"/>
        </w:rPr>
        <w:t>території</w:t>
      </w:r>
      <w:proofErr w:type="spellEnd"/>
      <w:r w:rsidR="00622633" w:rsidRPr="005625BC">
        <w:rPr>
          <w:rFonts w:ascii="Times New Roman" w:eastAsiaTheme="minorHAnsi" w:hAnsi="Times New Roman" w:cs="Times New Roman"/>
          <w:color w:val="auto"/>
          <w:sz w:val="28"/>
          <w:szCs w:val="28"/>
          <w:lang w:val="ru-RU" w:eastAsia="en-US" w:bidi="ar-SA"/>
        </w:rPr>
        <w:t xml:space="preserve"> району в </w:t>
      </w:r>
      <w:proofErr w:type="spellStart"/>
      <w:r w:rsidR="00622633" w:rsidRPr="005625BC">
        <w:rPr>
          <w:rFonts w:ascii="Times New Roman" w:eastAsiaTheme="minorHAnsi" w:hAnsi="Times New Roman" w:cs="Times New Roman"/>
          <w:color w:val="auto"/>
          <w:sz w:val="28"/>
          <w:szCs w:val="28"/>
          <w:lang w:val="ru-RU" w:eastAsia="en-US" w:bidi="ar-SA"/>
        </w:rPr>
        <w:t>розрізі</w:t>
      </w:r>
      <w:proofErr w:type="spellEnd"/>
      <w:r w:rsidR="00622633" w:rsidRPr="005625BC">
        <w:rPr>
          <w:rFonts w:ascii="Times New Roman" w:eastAsiaTheme="minorHAnsi" w:hAnsi="Times New Roman" w:cs="Times New Roman"/>
          <w:color w:val="auto"/>
          <w:sz w:val="28"/>
          <w:szCs w:val="28"/>
          <w:lang w:val="ru-RU" w:eastAsia="en-US" w:bidi="ar-SA"/>
        </w:rPr>
        <w:t xml:space="preserve"> </w:t>
      </w:r>
      <w:proofErr w:type="spellStart"/>
      <w:r w:rsidR="00622633" w:rsidRPr="005625BC">
        <w:rPr>
          <w:rFonts w:ascii="Times New Roman" w:eastAsiaTheme="minorHAnsi" w:hAnsi="Times New Roman" w:cs="Times New Roman"/>
          <w:color w:val="auto"/>
          <w:sz w:val="28"/>
          <w:szCs w:val="28"/>
          <w:lang w:val="ru-RU" w:eastAsia="en-US" w:bidi="ar-SA"/>
        </w:rPr>
        <w:t>сільських</w:t>
      </w:r>
      <w:proofErr w:type="spellEnd"/>
      <w:r w:rsidR="00622633" w:rsidRPr="005625BC">
        <w:rPr>
          <w:rFonts w:ascii="Times New Roman" w:eastAsiaTheme="minorHAnsi" w:hAnsi="Times New Roman" w:cs="Times New Roman"/>
          <w:color w:val="auto"/>
          <w:sz w:val="28"/>
          <w:szCs w:val="28"/>
          <w:lang w:val="ru-RU" w:eastAsia="en-US" w:bidi="ar-SA"/>
        </w:rPr>
        <w:t xml:space="preserve"> та </w:t>
      </w:r>
      <w:proofErr w:type="spellStart"/>
      <w:r w:rsidR="00622633" w:rsidRPr="005625BC">
        <w:rPr>
          <w:rFonts w:ascii="Times New Roman" w:eastAsiaTheme="minorHAnsi" w:hAnsi="Times New Roman" w:cs="Times New Roman"/>
          <w:color w:val="auto"/>
          <w:sz w:val="28"/>
          <w:szCs w:val="28"/>
          <w:lang w:val="ru-RU" w:eastAsia="en-US" w:bidi="ar-SA"/>
        </w:rPr>
        <w:t>селищних</w:t>
      </w:r>
      <w:proofErr w:type="spellEnd"/>
      <w:r w:rsidR="00622633" w:rsidRPr="005625BC">
        <w:rPr>
          <w:rFonts w:ascii="Times New Roman" w:eastAsiaTheme="minorHAnsi" w:hAnsi="Times New Roman" w:cs="Times New Roman"/>
          <w:color w:val="auto"/>
          <w:sz w:val="28"/>
          <w:szCs w:val="28"/>
          <w:lang w:val="ru-RU" w:eastAsia="en-US" w:bidi="ar-SA"/>
        </w:rPr>
        <w:t xml:space="preserve"> рад в 2020 </w:t>
      </w:r>
      <w:proofErr w:type="spellStart"/>
      <w:r w:rsidR="00622633" w:rsidRPr="005625BC">
        <w:rPr>
          <w:rFonts w:ascii="Times New Roman" w:eastAsiaTheme="minorHAnsi" w:hAnsi="Times New Roman" w:cs="Times New Roman"/>
          <w:color w:val="auto"/>
          <w:sz w:val="28"/>
          <w:szCs w:val="28"/>
          <w:lang w:val="ru-RU" w:eastAsia="en-US" w:bidi="ar-SA"/>
        </w:rPr>
        <w:t>році</w:t>
      </w:r>
      <w:proofErr w:type="spellEnd"/>
      <w:r w:rsidR="00622633" w:rsidRPr="005625BC">
        <w:rPr>
          <w:rFonts w:ascii="Times New Roman" w:eastAsiaTheme="minorHAnsi" w:hAnsi="Times New Roman" w:cs="Times New Roman"/>
          <w:color w:val="auto"/>
          <w:sz w:val="28"/>
          <w:szCs w:val="28"/>
          <w:lang w:val="ru-RU" w:eastAsia="en-US" w:bidi="ar-SA"/>
        </w:rPr>
        <w:t xml:space="preserve">, </w:t>
      </w:r>
      <w:proofErr w:type="spellStart"/>
      <w:r w:rsidR="00622633" w:rsidRPr="005625BC">
        <w:rPr>
          <w:rFonts w:ascii="Times New Roman" w:eastAsiaTheme="minorHAnsi" w:hAnsi="Times New Roman" w:cs="Times New Roman"/>
          <w:color w:val="auto"/>
          <w:sz w:val="28"/>
          <w:szCs w:val="28"/>
          <w:lang w:val="ru-RU" w:eastAsia="en-US" w:bidi="ar-SA"/>
        </w:rPr>
        <w:t>підготовлено</w:t>
      </w:r>
      <w:proofErr w:type="spellEnd"/>
      <w:r w:rsidR="00622633" w:rsidRPr="005625BC">
        <w:rPr>
          <w:rFonts w:ascii="Times New Roman" w:eastAsiaTheme="minorHAnsi" w:hAnsi="Times New Roman" w:cs="Times New Roman"/>
          <w:color w:val="auto"/>
          <w:sz w:val="28"/>
          <w:szCs w:val="28"/>
          <w:lang w:val="ru-RU" w:eastAsia="en-US" w:bidi="ar-SA"/>
        </w:rPr>
        <w:t xml:space="preserve"> та </w:t>
      </w:r>
      <w:proofErr w:type="spellStart"/>
      <w:r w:rsidR="00622633" w:rsidRPr="005625BC">
        <w:rPr>
          <w:rFonts w:ascii="Times New Roman" w:eastAsiaTheme="minorHAnsi" w:hAnsi="Times New Roman" w:cs="Times New Roman"/>
          <w:color w:val="auto"/>
          <w:sz w:val="28"/>
          <w:szCs w:val="28"/>
          <w:lang w:val="ru-RU" w:eastAsia="en-US" w:bidi="ar-SA"/>
        </w:rPr>
        <w:t>прийнято</w:t>
      </w:r>
      <w:proofErr w:type="spellEnd"/>
      <w:r w:rsidR="00622633" w:rsidRPr="005625BC">
        <w:rPr>
          <w:rFonts w:ascii="Times New Roman" w:eastAsiaTheme="minorHAnsi" w:hAnsi="Times New Roman" w:cs="Times New Roman"/>
          <w:color w:val="auto"/>
          <w:sz w:val="28"/>
          <w:szCs w:val="28"/>
          <w:lang w:val="ru-RU" w:eastAsia="en-US" w:bidi="ar-SA"/>
        </w:rPr>
        <w:t xml:space="preserve"> проект </w:t>
      </w:r>
      <w:proofErr w:type="spellStart"/>
      <w:r w:rsidR="00622633" w:rsidRPr="005625BC">
        <w:rPr>
          <w:rFonts w:ascii="Times New Roman" w:eastAsiaTheme="minorHAnsi" w:hAnsi="Times New Roman" w:cs="Times New Roman"/>
          <w:color w:val="auto"/>
          <w:sz w:val="28"/>
          <w:szCs w:val="28"/>
          <w:lang w:val="ru-RU" w:eastAsia="en-US" w:bidi="ar-SA"/>
        </w:rPr>
        <w:t>рішення</w:t>
      </w:r>
      <w:proofErr w:type="spellEnd"/>
      <w:r w:rsidR="00622633" w:rsidRPr="005625BC">
        <w:rPr>
          <w:rFonts w:ascii="Times New Roman" w:eastAsiaTheme="minorHAnsi" w:hAnsi="Times New Roman" w:cs="Times New Roman"/>
          <w:color w:val="auto"/>
          <w:sz w:val="28"/>
          <w:szCs w:val="28"/>
          <w:lang w:val="ru-RU" w:eastAsia="en-US" w:bidi="ar-SA"/>
        </w:rPr>
        <w:t xml:space="preserve"> «Про </w:t>
      </w:r>
      <w:proofErr w:type="spellStart"/>
      <w:r w:rsidR="00622633" w:rsidRPr="005625BC">
        <w:rPr>
          <w:rFonts w:ascii="Times New Roman" w:eastAsiaTheme="minorHAnsi" w:hAnsi="Times New Roman" w:cs="Times New Roman"/>
          <w:color w:val="auto"/>
          <w:sz w:val="28"/>
          <w:szCs w:val="28"/>
          <w:lang w:val="ru-RU" w:eastAsia="en-US" w:bidi="ar-SA"/>
        </w:rPr>
        <w:t>місцеві</w:t>
      </w:r>
      <w:proofErr w:type="spellEnd"/>
      <w:r w:rsidR="00622633" w:rsidRPr="005625BC">
        <w:rPr>
          <w:rFonts w:ascii="Times New Roman" w:eastAsiaTheme="minorHAnsi" w:hAnsi="Times New Roman" w:cs="Times New Roman"/>
          <w:color w:val="auto"/>
          <w:sz w:val="28"/>
          <w:szCs w:val="28"/>
          <w:lang w:val="ru-RU" w:eastAsia="en-US" w:bidi="ar-SA"/>
        </w:rPr>
        <w:t xml:space="preserve"> </w:t>
      </w:r>
      <w:proofErr w:type="spellStart"/>
      <w:r w:rsidR="00622633" w:rsidRPr="005625BC">
        <w:rPr>
          <w:rFonts w:ascii="Times New Roman" w:eastAsiaTheme="minorHAnsi" w:hAnsi="Times New Roman" w:cs="Times New Roman"/>
          <w:color w:val="auto"/>
          <w:sz w:val="28"/>
          <w:szCs w:val="28"/>
          <w:lang w:val="ru-RU" w:eastAsia="en-US" w:bidi="ar-SA"/>
        </w:rPr>
        <w:t>податки</w:t>
      </w:r>
      <w:proofErr w:type="spellEnd"/>
      <w:r w:rsidR="00622633" w:rsidRPr="005625BC">
        <w:rPr>
          <w:rFonts w:ascii="Times New Roman" w:eastAsiaTheme="minorHAnsi" w:hAnsi="Times New Roman" w:cs="Times New Roman"/>
          <w:color w:val="auto"/>
          <w:sz w:val="28"/>
          <w:szCs w:val="28"/>
          <w:lang w:val="ru-RU" w:eastAsia="en-US" w:bidi="ar-SA"/>
        </w:rPr>
        <w:t xml:space="preserve"> і </w:t>
      </w:r>
      <w:proofErr w:type="spellStart"/>
      <w:r w:rsidR="00622633" w:rsidRPr="005625BC">
        <w:rPr>
          <w:rFonts w:ascii="Times New Roman" w:eastAsiaTheme="minorHAnsi" w:hAnsi="Times New Roman" w:cs="Times New Roman"/>
          <w:color w:val="auto"/>
          <w:sz w:val="28"/>
          <w:szCs w:val="28"/>
          <w:lang w:val="ru-RU" w:eastAsia="en-US" w:bidi="ar-SA"/>
        </w:rPr>
        <w:t>збори</w:t>
      </w:r>
      <w:proofErr w:type="spellEnd"/>
      <w:r w:rsidR="00622633" w:rsidRPr="005625BC">
        <w:rPr>
          <w:rFonts w:ascii="Times New Roman" w:eastAsiaTheme="minorHAnsi" w:hAnsi="Times New Roman" w:cs="Times New Roman"/>
          <w:color w:val="auto"/>
          <w:sz w:val="28"/>
          <w:szCs w:val="28"/>
          <w:lang w:val="ru-RU" w:eastAsia="en-US" w:bidi="ar-SA"/>
        </w:rPr>
        <w:t xml:space="preserve">», </w:t>
      </w:r>
      <w:proofErr w:type="spellStart"/>
      <w:r w:rsidR="00622633" w:rsidRPr="005625BC">
        <w:rPr>
          <w:rFonts w:ascii="Times New Roman" w:eastAsiaTheme="minorHAnsi" w:hAnsi="Times New Roman" w:cs="Times New Roman"/>
          <w:color w:val="auto"/>
          <w:sz w:val="28"/>
          <w:szCs w:val="28"/>
          <w:lang w:val="ru-RU" w:eastAsia="en-US" w:bidi="ar-SA"/>
        </w:rPr>
        <w:t>який</w:t>
      </w:r>
      <w:proofErr w:type="spellEnd"/>
      <w:r w:rsidR="00622633" w:rsidRPr="005625BC">
        <w:rPr>
          <w:rFonts w:ascii="Times New Roman" w:eastAsiaTheme="minorHAnsi" w:hAnsi="Times New Roman" w:cs="Times New Roman"/>
          <w:color w:val="auto"/>
          <w:sz w:val="28"/>
          <w:szCs w:val="28"/>
          <w:lang w:val="ru-RU" w:eastAsia="en-US" w:bidi="ar-SA"/>
        </w:rPr>
        <w:t xml:space="preserve"> </w:t>
      </w:r>
      <w:proofErr w:type="spellStart"/>
      <w:r w:rsidR="00622633" w:rsidRPr="005625BC">
        <w:rPr>
          <w:rFonts w:ascii="Times New Roman" w:eastAsiaTheme="minorHAnsi" w:hAnsi="Times New Roman" w:cs="Times New Roman"/>
          <w:color w:val="auto"/>
          <w:sz w:val="28"/>
          <w:szCs w:val="28"/>
          <w:lang w:val="ru-RU" w:eastAsia="en-US" w:bidi="ar-SA"/>
        </w:rPr>
        <w:t>діятиме</w:t>
      </w:r>
      <w:proofErr w:type="spellEnd"/>
      <w:r w:rsidR="00622633" w:rsidRPr="005625BC">
        <w:rPr>
          <w:rFonts w:ascii="Times New Roman" w:eastAsiaTheme="minorHAnsi" w:hAnsi="Times New Roman" w:cs="Times New Roman"/>
          <w:color w:val="auto"/>
          <w:sz w:val="28"/>
          <w:szCs w:val="28"/>
          <w:lang w:val="ru-RU" w:eastAsia="en-US" w:bidi="ar-SA"/>
        </w:rPr>
        <w:t xml:space="preserve"> з 1-го </w:t>
      </w:r>
      <w:proofErr w:type="spellStart"/>
      <w:r w:rsidR="00622633" w:rsidRPr="005625BC">
        <w:rPr>
          <w:rFonts w:ascii="Times New Roman" w:eastAsiaTheme="minorHAnsi" w:hAnsi="Times New Roman" w:cs="Times New Roman"/>
          <w:color w:val="auto"/>
          <w:sz w:val="28"/>
          <w:szCs w:val="28"/>
          <w:lang w:val="ru-RU" w:eastAsia="en-US" w:bidi="ar-SA"/>
        </w:rPr>
        <w:t>січня</w:t>
      </w:r>
      <w:proofErr w:type="spellEnd"/>
      <w:r w:rsidR="00622633" w:rsidRPr="005625BC">
        <w:rPr>
          <w:rFonts w:ascii="Times New Roman" w:eastAsiaTheme="minorHAnsi" w:hAnsi="Times New Roman" w:cs="Times New Roman"/>
          <w:color w:val="auto"/>
          <w:sz w:val="28"/>
          <w:szCs w:val="28"/>
          <w:lang w:val="ru-RU" w:eastAsia="en-US" w:bidi="ar-SA"/>
        </w:rPr>
        <w:t xml:space="preserve"> 2022 року. </w:t>
      </w:r>
      <w:proofErr w:type="spellStart"/>
      <w:r w:rsidR="00622633" w:rsidRPr="005625BC">
        <w:rPr>
          <w:rFonts w:ascii="Times New Roman" w:eastAsiaTheme="minorHAnsi" w:hAnsi="Times New Roman" w:cs="Times New Roman"/>
          <w:color w:val="auto"/>
          <w:sz w:val="28"/>
          <w:szCs w:val="28"/>
          <w:lang w:val="ru-RU" w:eastAsia="en-US" w:bidi="ar-SA"/>
        </w:rPr>
        <w:t>Зважаючи</w:t>
      </w:r>
      <w:proofErr w:type="spellEnd"/>
      <w:r w:rsidR="00622633" w:rsidRPr="005625BC">
        <w:rPr>
          <w:rFonts w:ascii="Times New Roman" w:eastAsiaTheme="minorHAnsi" w:hAnsi="Times New Roman" w:cs="Times New Roman"/>
          <w:color w:val="auto"/>
          <w:sz w:val="28"/>
          <w:szCs w:val="28"/>
          <w:lang w:val="ru-RU" w:eastAsia="en-US" w:bidi="ar-SA"/>
        </w:rPr>
        <w:t xml:space="preserve"> на те, </w:t>
      </w:r>
      <w:proofErr w:type="spellStart"/>
      <w:r w:rsidR="00622633" w:rsidRPr="005625BC">
        <w:rPr>
          <w:rFonts w:ascii="Times New Roman" w:eastAsiaTheme="minorHAnsi" w:hAnsi="Times New Roman" w:cs="Times New Roman"/>
          <w:color w:val="auto"/>
          <w:sz w:val="28"/>
          <w:szCs w:val="28"/>
          <w:lang w:val="ru-RU" w:eastAsia="en-US" w:bidi="ar-SA"/>
        </w:rPr>
        <w:t>що</w:t>
      </w:r>
      <w:proofErr w:type="spellEnd"/>
      <w:r w:rsidR="00622633" w:rsidRPr="005625BC">
        <w:rPr>
          <w:rFonts w:ascii="Times New Roman" w:eastAsiaTheme="minorHAnsi" w:hAnsi="Times New Roman" w:cs="Times New Roman"/>
          <w:color w:val="auto"/>
          <w:sz w:val="28"/>
          <w:szCs w:val="28"/>
          <w:lang w:val="ru-RU" w:eastAsia="en-US" w:bidi="ar-SA"/>
        </w:rPr>
        <w:t xml:space="preserve"> </w:t>
      </w:r>
      <w:proofErr w:type="spellStart"/>
      <w:r w:rsidR="00622633" w:rsidRPr="005625BC">
        <w:rPr>
          <w:rFonts w:ascii="Times New Roman" w:eastAsiaTheme="minorHAnsi" w:hAnsi="Times New Roman" w:cs="Times New Roman"/>
          <w:color w:val="auto"/>
          <w:sz w:val="28"/>
          <w:szCs w:val="28"/>
          <w:lang w:val="ru-RU" w:eastAsia="en-US" w:bidi="ar-SA"/>
        </w:rPr>
        <w:t>дане</w:t>
      </w:r>
      <w:proofErr w:type="spellEnd"/>
      <w:r w:rsidR="00622633" w:rsidRPr="005625BC">
        <w:rPr>
          <w:rFonts w:ascii="Times New Roman" w:eastAsiaTheme="minorHAnsi" w:hAnsi="Times New Roman" w:cs="Times New Roman"/>
          <w:color w:val="auto"/>
          <w:sz w:val="28"/>
          <w:szCs w:val="28"/>
          <w:lang w:val="ru-RU" w:eastAsia="en-US" w:bidi="ar-SA"/>
        </w:rPr>
        <w:t xml:space="preserve"> </w:t>
      </w:r>
      <w:proofErr w:type="spellStart"/>
      <w:r w:rsidR="00622633" w:rsidRPr="005625BC">
        <w:rPr>
          <w:rFonts w:ascii="Times New Roman" w:eastAsiaTheme="minorHAnsi" w:hAnsi="Times New Roman" w:cs="Times New Roman"/>
          <w:color w:val="auto"/>
          <w:sz w:val="28"/>
          <w:szCs w:val="28"/>
          <w:lang w:val="ru-RU" w:eastAsia="en-US" w:bidi="ar-SA"/>
        </w:rPr>
        <w:t>рішення</w:t>
      </w:r>
      <w:proofErr w:type="spellEnd"/>
      <w:r w:rsidR="00622633" w:rsidRPr="005625BC">
        <w:rPr>
          <w:rFonts w:ascii="Times New Roman" w:eastAsiaTheme="minorHAnsi" w:hAnsi="Times New Roman" w:cs="Times New Roman"/>
          <w:color w:val="auto"/>
          <w:sz w:val="28"/>
          <w:szCs w:val="28"/>
          <w:lang w:val="ru-RU" w:eastAsia="en-US" w:bidi="ar-SA"/>
        </w:rPr>
        <w:t xml:space="preserve"> є </w:t>
      </w:r>
      <w:proofErr w:type="spellStart"/>
      <w:r w:rsidR="00622633" w:rsidRPr="005625BC">
        <w:rPr>
          <w:rFonts w:ascii="Times New Roman" w:eastAsiaTheme="minorHAnsi" w:hAnsi="Times New Roman" w:cs="Times New Roman"/>
          <w:color w:val="auto"/>
          <w:sz w:val="28"/>
          <w:szCs w:val="28"/>
          <w:lang w:val="ru-RU" w:eastAsia="en-US" w:bidi="ar-SA"/>
        </w:rPr>
        <w:t>регуляторним</w:t>
      </w:r>
      <w:proofErr w:type="spellEnd"/>
      <w:r w:rsidR="00622633" w:rsidRPr="005625BC">
        <w:rPr>
          <w:rFonts w:ascii="Times New Roman" w:eastAsiaTheme="minorHAnsi" w:hAnsi="Times New Roman" w:cs="Times New Roman"/>
          <w:color w:val="auto"/>
          <w:sz w:val="28"/>
          <w:szCs w:val="28"/>
          <w:lang w:val="ru-RU" w:eastAsia="en-US" w:bidi="ar-SA"/>
        </w:rPr>
        <w:t xml:space="preserve"> актом, </w:t>
      </w:r>
      <w:proofErr w:type="spellStart"/>
      <w:r w:rsidR="00622633" w:rsidRPr="005625BC">
        <w:rPr>
          <w:rFonts w:ascii="Times New Roman" w:eastAsiaTheme="minorHAnsi" w:hAnsi="Times New Roman" w:cs="Times New Roman"/>
          <w:color w:val="auto"/>
          <w:sz w:val="28"/>
          <w:szCs w:val="28"/>
          <w:lang w:val="ru-RU" w:eastAsia="en-US" w:bidi="ar-SA"/>
        </w:rPr>
        <w:t>обговорення</w:t>
      </w:r>
      <w:proofErr w:type="spellEnd"/>
      <w:r w:rsidR="00622633" w:rsidRPr="005625BC">
        <w:rPr>
          <w:rFonts w:ascii="Times New Roman" w:eastAsiaTheme="minorHAnsi" w:hAnsi="Times New Roman" w:cs="Times New Roman"/>
          <w:color w:val="auto"/>
          <w:sz w:val="28"/>
          <w:szCs w:val="28"/>
          <w:lang w:val="ru-RU" w:eastAsia="en-US" w:bidi="ar-SA"/>
        </w:rPr>
        <w:t xml:space="preserve"> проходило </w:t>
      </w:r>
      <w:proofErr w:type="spellStart"/>
      <w:r w:rsidR="00622633" w:rsidRPr="005625BC">
        <w:rPr>
          <w:rFonts w:ascii="Times New Roman" w:eastAsiaTheme="minorHAnsi" w:hAnsi="Times New Roman" w:cs="Times New Roman"/>
          <w:color w:val="auto"/>
          <w:sz w:val="28"/>
          <w:szCs w:val="28"/>
          <w:lang w:val="ru-RU" w:eastAsia="en-US" w:bidi="ar-SA"/>
        </w:rPr>
        <w:t>протягом</w:t>
      </w:r>
      <w:proofErr w:type="spellEnd"/>
      <w:r w:rsidR="00622633" w:rsidRPr="005625BC">
        <w:rPr>
          <w:rFonts w:ascii="Times New Roman" w:eastAsiaTheme="minorHAnsi" w:hAnsi="Times New Roman" w:cs="Times New Roman"/>
          <w:color w:val="auto"/>
          <w:sz w:val="28"/>
          <w:szCs w:val="28"/>
          <w:lang w:val="ru-RU" w:eastAsia="en-US" w:bidi="ar-SA"/>
        </w:rPr>
        <w:t xml:space="preserve"> 30 </w:t>
      </w:r>
      <w:proofErr w:type="spellStart"/>
      <w:r w:rsidR="00622633" w:rsidRPr="005625BC">
        <w:rPr>
          <w:rFonts w:ascii="Times New Roman" w:eastAsiaTheme="minorHAnsi" w:hAnsi="Times New Roman" w:cs="Times New Roman"/>
          <w:color w:val="auto"/>
          <w:sz w:val="28"/>
          <w:szCs w:val="28"/>
          <w:lang w:val="ru-RU" w:eastAsia="en-US" w:bidi="ar-SA"/>
        </w:rPr>
        <w:t>календарних</w:t>
      </w:r>
      <w:proofErr w:type="spellEnd"/>
      <w:r w:rsidR="00622633" w:rsidRPr="005625BC">
        <w:rPr>
          <w:rFonts w:ascii="Times New Roman" w:eastAsiaTheme="minorHAnsi" w:hAnsi="Times New Roman" w:cs="Times New Roman"/>
          <w:color w:val="auto"/>
          <w:sz w:val="28"/>
          <w:szCs w:val="28"/>
          <w:lang w:val="ru-RU" w:eastAsia="en-US" w:bidi="ar-SA"/>
        </w:rPr>
        <w:t xml:space="preserve"> </w:t>
      </w:r>
      <w:proofErr w:type="spellStart"/>
      <w:r w:rsidR="00622633" w:rsidRPr="005625BC">
        <w:rPr>
          <w:rFonts w:ascii="Times New Roman" w:eastAsiaTheme="minorHAnsi" w:hAnsi="Times New Roman" w:cs="Times New Roman"/>
          <w:color w:val="auto"/>
          <w:sz w:val="28"/>
          <w:szCs w:val="28"/>
          <w:lang w:val="ru-RU" w:eastAsia="en-US" w:bidi="ar-SA"/>
        </w:rPr>
        <w:t>днів</w:t>
      </w:r>
      <w:proofErr w:type="spellEnd"/>
      <w:r w:rsidR="00622633" w:rsidRPr="005625BC">
        <w:rPr>
          <w:rFonts w:ascii="Times New Roman" w:eastAsiaTheme="minorHAnsi" w:hAnsi="Times New Roman" w:cs="Times New Roman"/>
          <w:color w:val="auto"/>
          <w:sz w:val="28"/>
          <w:szCs w:val="28"/>
          <w:lang w:val="ru-RU" w:eastAsia="en-US" w:bidi="ar-SA"/>
        </w:rPr>
        <w:t xml:space="preserve">. </w:t>
      </w:r>
      <w:proofErr w:type="spellStart"/>
      <w:r w:rsidR="00622633" w:rsidRPr="005625BC">
        <w:rPr>
          <w:rFonts w:ascii="Times New Roman" w:eastAsiaTheme="minorHAnsi" w:hAnsi="Times New Roman" w:cs="Times New Roman"/>
          <w:color w:val="auto"/>
          <w:sz w:val="28"/>
          <w:szCs w:val="28"/>
          <w:lang w:val="ru-RU" w:eastAsia="en-US" w:bidi="ar-SA"/>
        </w:rPr>
        <w:t>Розглянуто</w:t>
      </w:r>
      <w:proofErr w:type="spellEnd"/>
      <w:r w:rsidR="00622633" w:rsidRPr="005625BC">
        <w:rPr>
          <w:rFonts w:ascii="Times New Roman" w:eastAsiaTheme="minorHAnsi" w:hAnsi="Times New Roman" w:cs="Times New Roman"/>
          <w:color w:val="auto"/>
          <w:sz w:val="28"/>
          <w:szCs w:val="28"/>
          <w:lang w:val="ru-RU" w:eastAsia="en-US" w:bidi="ar-SA"/>
        </w:rPr>
        <w:t xml:space="preserve"> </w:t>
      </w:r>
      <w:proofErr w:type="spellStart"/>
      <w:r w:rsidR="00622633" w:rsidRPr="005625BC">
        <w:rPr>
          <w:rFonts w:ascii="Times New Roman" w:eastAsiaTheme="minorHAnsi" w:hAnsi="Times New Roman" w:cs="Times New Roman"/>
          <w:color w:val="auto"/>
          <w:sz w:val="28"/>
          <w:szCs w:val="28"/>
          <w:lang w:val="ru-RU" w:eastAsia="en-US" w:bidi="ar-SA"/>
        </w:rPr>
        <w:t>листи</w:t>
      </w:r>
      <w:proofErr w:type="spellEnd"/>
      <w:r w:rsidR="00622633" w:rsidRPr="005625BC">
        <w:rPr>
          <w:rFonts w:ascii="Times New Roman" w:eastAsiaTheme="minorHAnsi" w:hAnsi="Times New Roman" w:cs="Times New Roman"/>
          <w:color w:val="auto"/>
          <w:sz w:val="28"/>
          <w:szCs w:val="28"/>
          <w:lang w:val="ru-RU" w:eastAsia="en-US" w:bidi="ar-SA"/>
        </w:rPr>
        <w:t xml:space="preserve"> </w:t>
      </w:r>
      <w:proofErr w:type="spellStart"/>
      <w:r w:rsidR="00622633" w:rsidRPr="005625BC">
        <w:rPr>
          <w:rFonts w:ascii="Times New Roman" w:eastAsiaTheme="minorHAnsi" w:hAnsi="Times New Roman" w:cs="Times New Roman"/>
          <w:color w:val="auto"/>
          <w:sz w:val="28"/>
          <w:szCs w:val="28"/>
          <w:lang w:val="ru-RU" w:eastAsia="en-US" w:bidi="ar-SA"/>
        </w:rPr>
        <w:t>щодо</w:t>
      </w:r>
      <w:proofErr w:type="spellEnd"/>
      <w:r w:rsidR="00622633" w:rsidRPr="005625BC">
        <w:rPr>
          <w:rFonts w:ascii="Times New Roman" w:eastAsiaTheme="minorHAnsi" w:hAnsi="Times New Roman" w:cs="Times New Roman"/>
          <w:color w:val="auto"/>
          <w:sz w:val="28"/>
          <w:szCs w:val="28"/>
          <w:lang w:val="ru-RU" w:eastAsia="en-US" w:bidi="ar-SA"/>
        </w:rPr>
        <w:t xml:space="preserve"> </w:t>
      </w:r>
      <w:proofErr w:type="spellStart"/>
      <w:r w:rsidR="00622633" w:rsidRPr="005625BC">
        <w:rPr>
          <w:rFonts w:ascii="Times New Roman" w:eastAsiaTheme="minorHAnsi" w:hAnsi="Times New Roman" w:cs="Times New Roman"/>
          <w:color w:val="auto"/>
          <w:sz w:val="28"/>
          <w:szCs w:val="28"/>
          <w:lang w:val="ru-RU" w:eastAsia="en-US" w:bidi="ar-SA"/>
        </w:rPr>
        <w:t>надання</w:t>
      </w:r>
      <w:proofErr w:type="spellEnd"/>
      <w:r w:rsidR="00622633" w:rsidRPr="005625BC">
        <w:rPr>
          <w:rFonts w:ascii="Times New Roman" w:eastAsiaTheme="minorHAnsi" w:hAnsi="Times New Roman" w:cs="Times New Roman"/>
          <w:color w:val="auto"/>
          <w:sz w:val="28"/>
          <w:szCs w:val="28"/>
          <w:lang w:val="ru-RU" w:eastAsia="en-US" w:bidi="ar-SA"/>
        </w:rPr>
        <w:t xml:space="preserve"> </w:t>
      </w:r>
      <w:proofErr w:type="spellStart"/>
      <w:r w:rsidR="00622633" w:rsidRPr="005625BC">
        <w:rPr>
          <w:rFonts w:ascii="Times New Roman" w:eastAsiaTheme="minorHAnsi" w:hAnsi="Times New Roman" w:cs="Times New Roman"/>
          <w:color w:val="auto"/>
          <w:sz w:val="28"/>
          <w:szCs w:val="28"/>
          <w:lang w:val="ru-RU" w:eastAsia="en-US" w:bidi="ar-SA"/>
        </w:rPr>
        <w:t>пільг</w:t>
      </w:r>
      <w:proofErr w:type="spellEnd"/>
      <w:r w:rsidR="00622633" w:rsidRPr="005625BC">
        <w:rPr>
          <w:rFonts w:ascii="Times New Roman" w:eastAsiaTheme="minorHAnsi" w:hAnsi="Times New Roman" w:cs="Times New Roman"/>
          <w:color w:val="auto"/>
          <w:sz w:val="28"/>
          <w:szCs w:val="28"/>
          <w:lang w:val="ru-RU" w:eastAsia="en-US" w:bidi="ar-SA"/>
        </w:rPr>
        <w:t xml:space="preserve"> по </w:t>
      </w:r>
      <w:proofErr w:type="spellStart"/>
      <w:r w:rsidR="00622633" w:rsidRPr="005625BC">
        <w:rPr>
          <w:rFonts w:ascii="Times New Roman" w:eastAsiaTheme="minorHAnsi" w:hAnsi="Times New Roman" w:cs="Times New Roman"/>
          <w:color w:val="auto"/>
          <w:sz w:val="28"/>
          <w:szCs w:val="28"/>
          <w:lang w:val="ru-RU" w:eastAsia="en-US" w:bidi="ar-SA"/>
        </w:rPr>
        <w:t>податку</w:t>
      </w:r>
      <w:proofErr w:type="spellEnd"/>
      <w:r w:rsidR="00622633" w:rsidRPr="005625BC">
        <w:rPr>
          <w:rFonts w:ascii="Times New Roman" w:eastAsiaTheme="minorHAnsi" w:hAnsi="Times New Roman" w:cs="Times New Roman"/>
          <w:color w:val="auto"/>
          <w:sz w:val="28"/>
          <w:szCs w:val="28"/>
          <w:lang w:val="ru-RU" w:eastAsia="en-US" w:bidi="ar-SA"/>
        </w:rPr>
        <w:t xml:space="preserve"> на землю </w:t>
      </w:r>
      <w:proofErr w:type="spellStart"/>
      <w:r w:rsidR="00622633" w:rsidRPr="005625BC">
        <w:rPr>
          <w:rFonts w:ascii="Times New Roman" w:eastAsiaTheme="minorHAnsi" w:hAnsi="Times New Roman" w:cs="Times New Roman"/>
          <w:color w:val="auto"/>
          <w:sz w:val="28"/>
          <w:szCs w:val="28"/>
          <w:lang w:val="ru-RU" w:eastAsia="en-US" w:bidi="ar-SA"/>
        </w:rPr>
        <w:t>від</w:t>
      </w:r>
      <w:proofErr w:type="spellEnd"/>
      <w:r w:rsidR="00622633" w:rsidRPr="005625BC">
        <w:rPr>
          <w:rFonts w:ascii="Times New Roman" w:eastAsiaTheme="minorHAnsi" w:hAnsi="Times New Roman" w:cs="Times New Roman"/>
          <w:color w:val="auto"/>
          <w:sz w:val="28"/>
          <w:szCs w:val="28"/>
          <w:lang w:val="ru-RU" w:eastAsia="en-US" w:bidi="ar-SA"/>
        </w:rPr>
        <w:t xml:space="preserve"> ряду </w:t>
      </w:r>
      <w:proofErr w:type="spellStart"/>
      <w:r w:rsidR="00622633" w:rsidRPr="005625BC">
        <w:rPr>
          <w:rFonts w:ascii="Times New Roman" w:eastAsiaTheme="minorHAnsi" w:hAnsi="Times New Roman" w:cs="Times New Roman"/>
          <w:color w:val="auto"/>
          <w:sz w:val="28"/>
          <w:szCs w:val="28"/>
          <w:lang w:val="ru-RU" w:eastAsia="en-US" w:bidi="ar-SA"/>
        </w:rPr>
        <w:t>державних</w:t>
      </w:r>
      <w:proofErr w:type="spellEnd"/>
      <w:r w:rsidR="00622633" w:rsidRPr="005625BC">
        <w:rPr>
          <w:rFonts w:ascii="Times New Roman" w:eastAsiaTheme="minorHAnsi" w:hAnsi="Times New Roman" w:cs="Times New Roman"/>
          <w:color w:val="auto"/>
          <w:sz w:val="28"/>
          <w:szCs w:val="28"/>
          <w:lang w:val="ru-RU" w:eastAsia="en-US" w:bidi="ar-SA"/>
        </w:rPr>
        <w:t xml:space="preserve"> </w:t>
      </w:r>
      <w:proofErr w:type="spellStart"/>
      <w:r w:rsidR="00622633" w:rsidRPr="005625BC">
        <w:rPr>
          <w:rFonts w:ascii="Times New Roman" w:eastAsiaTheme="minorHAnsi" w:hAnsi="Times New Roman" w:cs="Times New Roman"/>
          <w:color w:val="auto"/>
          <w:sz w:val="28"/>
          <w:szCs w:val="28"/>
          <w:lang w:val="ru-RU" w:eastAsia="en-US" w:bidi="ar-SA"/>
        </w:rPr>
        <w:t>установ</w:t>
      </w:r>
      <w:proofErr w:type="spellEnd"/>
      <w:r w:rsidR="00622633" w:rsidRPr="005625BC">
        <w:rPr>
          <w:rFonts w:ascii="Times New Roman" w:eastAsiaTheme="minorHAnsi" w:hAnsi="Times New Roman" w:cs="Times New Roman"/>
          <w:color w:val="auto"/>
          <w:sz w:val="28"/>
          <w:szCs w:val="28"/>
          <w:lang w:val="ru-RU" w:eastAsia="en-US" w:bidi="ar-SA"/>
        </w:rPr>
        <w:t xml:space="preserve"> (ГУ ДСНС у </w:t>
      </w:r>
      <w:proofErr w:type="spellStart"/>
      <w:r w:rsidR="00622633" w:rsidRPr="005625BC">
        <w:rPr>
          <w:rFonts w:ascii="Times New Roman" w:eastAsiaTheme="minorHAnsi" w:hAnsi="Times New Roman" w:cs="Times New Roman"/>
          <w:color w:val="auto"/>
          <w:sz w:val="28"/>
          <w:szCs w:val="28"/>
          <w:lang w:val="ru-RU" w:eastAsia="en-US" w:bidi="ar-SA"/>
        </w:rPr>
        <w:t>Житомирській</w:t>
      </w:r>
      <w:proofErr w:type="spellEnd"/>
      <w:r w:rsidR="00622633" w:rsidRPr="005625BC">
        <w:rPr>
          <w:rFonts w:ascii="Times New Roman" w:eastAsiaTheme="minorHAnsi" w:hAnsi="Times New Roman" w:cs="Times New Roman"/>
          <w:color w:val="auto"/>
          <w:sz w:val="28"/>
          <w:szCs w:val="28"/>
          <w:lang w:val="ru-RU" w:eastAsia="en-US" w:bidi="ar-SA"/>
        </w:rPr>
        <w:t xml:space="preserve"> </w:t>
      </w:r>
      <w:proofErr w:type="spellStart"/>
      <w:r w:rsidR="00622633" w:rsidRPr="005625BC">
        <w:rPr>
          <w:rFonts w:ascii="Times New Roman" w:eastAsiaTheme="minorHAnsi" w:hAnsi="Times New Roman" w:cs="Times New Roman"/>
          <w:color w:val="auto"/>
          <w:sz w:val="28"/>
          <w:szCs w:val="28"/>
          <w:lang w:val="ru-RU" w:eastAsia="en-US" w:bidi="ar-SA"/>
        </w:rPr>
        <w:t>області</w:t>
      </w:r>
      <w:proofErr w:type="spellEnd"/>
      <w:r w:rsidR="00622633" w:rsidRPr="005625BC">
        <w:rPr>
          <w:rFonts w:ascii="Times New Roman" w:eastAsiaTheme="minorHAnsi" w:hAnsi="Times New Roman" w:cs="Times New Roman"/>
          <w:color w:val="auto"/>
          <w:sz w:val="28"/>
          <w:szCs w:val="28"/>
          <w:lang w:val="ru-RU" w:eastAsia="en-US" w:bidi="ar-SA"/>
        </w:rPr>
        <w:t xml:space="preserve">, </w:t>
      </w:r>
      <w:proofErr w:type="spellStart"/>
      <w:r w:rsidR="00622633" w:rsidRPr="005625BC">
        <w:rPr>
          <w:rFonts w:ascii="Times New Roman" w:eastAsiaTheme="minorHAnsi" w:hAnsi="Times New Roman" w:cs="Times New Roman"/>
          <w:color w:val="auto"/>
          <w:sz w:val="28"/>
          <w:szCs w:val="28"/>
          <w:lang w:val="ru-RU" w:eastAsia="en-US" w:bidi="ar-SA"/>
        </w:rPr>
        <w:t>Басейнове</w:t>
      </w:r>
      <w:proofErr w:type="spellEnd"/>
      <w:r w:rsidR="00622633" w:rsidRPr="005625BC">
        <w:rPr>
          <w:rFonts w:ascii="Times New Roman" w:eastAsiaTheme="minorHAnsi" w:hAnsi="Times New Roman" w:cs="Times New Roman"/>
          <w:color w:val="auto"/>
          <w:sz w:val="28"/>
          <w:szCs w:val="28"/>
          <w:lang w:val="ru-RU" w:eastAsia="en-US" w:bidi="ar-SA"/>
        </w:rPr>
        <w:t xml:space="preserve"> </w:t>
      </w:r>
      <w:proofErr w:type="spellStart"/>
      <w:r w:rsidR="00622633" w:rsidRPr="005625BC">
        <w:rPr>
          <w:rFonts w:ascii="Times New Roman" w:eastAsiaTheme="minorHAnsi" w:hAnsi="Times New Roman" w:cs="Times New Roman"/>
          <w:color w:val="auto"/>
          <w:sz w:val="28"/>
          <w:szCs w:val="28"/>
          <w:lang w:val="ru-RU" w:eastAsia="en-US" w:bidi="ar-SA"/>
        </w:rPr>
        <w:t>управління</w:t>
      </w:r>
      <w:proofErr w:type="spellEnd"/>
      <w:r w:rsidR="00622633" w:rsidRPr="005625BC">
        <w:rPr>
          <w:rFonts w:ascii="Times New Roman" w:eastAsiaTheme="minorHAnsi" w:hAnsi="Times New Roman" w:cs="Times New Roman"/>
          <w:color w:val="auto"/>
          <w:sz w:val="28"/>
          <w:szCs w:val="28"/>
          <w:lang w:val="ru-RU" w:eastAsia="en-US" w:bidi="ar-SA"/>
        </w:rPr>
        <w:t xml:space="preserve"> </w:t>
      </w:r>
      <w:proofErr w:type="spellStart"/>
      <w:r w:rsidR="00622633" w:rsidRPr="005625BC">
        <w:rPr>
          <w:rFonts w:ascii="Times New Roman" w:eastAsiaTheme="minorHAnsi" w:hAnsi="Times New Roman" w:cs="Times New Roman"/>
          <w:color w:val="auto"/>
          <w:sz w:val="28"/>
          <w:szCs w:val="28"/>
          <w:lang w:val="ru-RU" w:eastAsia="en-US" w:bidi="ar-SA"/>
        </w:rPr>
        <w:t>водних</w:t>
      </w:r>
      <w:proofErr w:type="spellEnd"/>
      <w:r w:rsidR="00622633" w:rsidRPr="005625BC">
        <w:rPr>
          <w:rFonts w:ascii="Times New Roman" w:eastAsiaTheme="minorHAnsi" w:hAnsi="Times New Roman" w:cs="Times New Roman"/>
          <w:color w:val="auto"/>
          <w:sz w:val="28"/>
          <w:szCs w:val="28"/>
          <w:lang w:val="ru-RU" w:eastAsia="en-US" w:bidi="ar-SA"/>
        </w:rPr>
        <w:t xml:space="preserve"> </w:t>
      </w:r>
      <w:proofErr w:type="spellStart"/>
      <w:r w:rsidR="00622633" w:rsidRPr="005625BC">
        <w:rPr>
          <w:rFonts w:ascii="Times New Roman" w:eastAsiaTheme="minorHAnsi" w:hAnsi="Times New Roman" w:cs="Times New Roman"/>
          <w:color w:val="auto"/>
          <w:sz w:val="28"/>
          <w:szCs w:val="28"/>
          <w:lang w:val="ru-RU" w:eastAsia="en-US" w:bidi="ar-SA"/>
        </w:rPr>
        <w:t>ресурсів</w:t>
      </w:r>
      <w:proofErr w:type="spellEnd"/>
      <w:r w:rsidR="00622633" w:rsidRPr="005625BC">
        <w:rPr>
          <w:rFonts w:ascii="Times New Roman" w:eastAsiaTheme="minorHAnsi" w:hAnsi="Times New Roman" w:cs="Times New Roman"/>
          <w:color w:val="auto"/>
          <w:sz w:val="28"/>
          <w:szCs w:val="28"/>
          <w:lang w:val="ru-RU" w:eastAsia="en-US" w:bidi="ar-SA"/>
        </w:rPr>
        <w:t xml:space="preserve"> </w:t>
      </w:r>
      <w:proofErr w:type="spellStart"/>
      <w:r w:rsidR="00622633" w:rsidRPr="005625BC">
        <w:rPr>
          <w:rFonts w:ascii="Times New Roman" w:eastAsiaTheme="minorHAnsi" w:hAnsi="Times New Roman" w:cs="Times New Roman"/>
          <w:color w:val="auto"/>
          <w:sz w:val="28"/>
          <w:szCs w:val="28"/>
          <w:lang w:val="ru-RU" w:eastAsia="en-US" w:bidi="ar-SA"/>
        </w:rPr>
        <w:t>річки</w:t>
      </w:r>
      <w:proofErr w:type="spellEnd"/>
      <w:r w:rsidR="00622633" w:rsidRPr="005625BC">
        <w:rPr>
          <w:rFonts w:ascii="Times New Roman" w:eastAsiaTheme="minorHAnsi" w:hAnsi="Times New Roman" w:cs="Times New Roman"/>
          <w:color w:val="auto"/>
          <w:sz w:val="28"/>
          <w:szCs w:val="28"/>
          <w:lang w:val="ru-RU" w:eastAsia="en-US" w:bidi="ar-SA"/>
        </w:rPr>
        <w:t xml:space="preserve"> </w:t>
      </w:r>
      <w:proofErr w:type="spellStart"/>
      <w:r w:rsidR="00622633" w:rsidRPr="005625BC">
        <w:rPr>
          <w:rFonts w:ascii="Times New Roman" w:eastAsiaTheme="minorHAnsi" w:hAnsi="Times New Roman" w:cs="Times New Roman"/>
          <w:color w:val="auto"/>
          <w:sz w:val="28"/>
          <w:szCs w:val="28"/>
          <w:lang w:val="ru-RU" w:eastAsia="en-US" w:bidi="ar-SA"/>
        </w:rPr>
        <w:t>Прип’ять</w:t>
      </w:r>
      <w:proofErr w:type="spellEnd"/>
      <w:r w:rsidR="00622633" w:rsidRPr="005625BC">
        <w:rPr>
          <w:rFonts w:ascii="Times New Roman" w:eastAsiaTheme="minorHAnsi" w:hAnsi="Times New Roman" w:cs="Times New Roman"/>
          <w:color w:val="auto"/>
          <w:sz w:val="28"/>
          <w:szCs w:val="28"/>
          <w:lang w:val="ru-RU" w:eastAsia="en-US" w:bidi="ar-SA"/>
        </w:rPr>
        <w:t xml:space="preserve">), </w:t>
      </w:r>
      <w:proofErr w:type="spellStart"/>
      <w:r w:rsidR="00622633" w:rsidRPr="005625BC">
        <w:rPr>
          <w:rFonts w:ascii="Times New Roman" w:eastAsiaTheme="minorHAnsi" w:hAnsi="Times New Roman" w:cs="Times New Roman"/>
          <w:color w:val="auto"/>
          <w:sz w:val="28"/>
          <w:szCs w:val="28"/>
          <w:lang w:val="ru-RU" w:eastAsia="en-US" w:bidi="ar-SA"/>
        </w:rPr>
        <w:t>прийнято</w:t>
      </w:r>
      <w:proofErr w:type="spellEnd"/>
      <w:r w:rsidR="00622633" w:rsidRPr="005625BC">
        <w:rPr>
          <w:rFonts w:ascii="Times New Roman" w:eastAsiaTheme="minorHAnsi" w:hAnsi="Times New Roman" w:cs="Times New Roman"/>
          <w:color w:val="auto"/>
          <w:sz w:val="28"/>
          <w:szCs w:val="28"/>
          <w:lang w:val="ru-RU" w:eastAsia="en-US" w:bidi="ar-SA"/>
        </w:rPr>
        <w:t xml:space="preserve"> до </w:t>
      </w:r>
      <w:proofErr w:type="spellStart"/>
      <w:r w:rsidR="00622633" w:rsidRPr="005625BC">
        <w:rPr>
          <w:rFonts w:ascii="Times New Roman" w:eastAsiaTheme="minorHAnsi" w:hAnsi="Times New Roman" w:cs="Times New Roman"/>
          <w:color w:val="auto"/>
          <w:sz w:val="28"/>
          <w:szCs w:val="28"/>
          <w:lang w:val="ru-RU" w:eastAsia="en-US" w:bidi="ar-SA"/>
        </w:rPr>
        <w:t>уваги</w:t>
      </w:r>
      <w:proofErr w:type="spellEnd"/>
      <w:r w:rsidR="00622633" w:rsidRPr="005625BC">
        <w:rPr>
          <w:rFonts w:ascii="Times New Roman" w:eastAsiaTheme="minorHAnsi" w:hAnsi="Times New Roman" w:cs="Times New Roman"/>
          <w:color w:val="auto"/>
          <w:sz w:val="28"/>
          <w:szCs w:val="28"/>
          <w:lang w:val="ru-RU" w:eastAsia="en-US" w:bidi="ar-SA"/>
        </w:rPr>
        <w:t xml:space="preserve"> </w:t>
      </w:r>
      <w:proofErr w:type="spellStart"/>
      <w:r w:rsidR="00622633" w:rsidRPr="005625BC">
        <w:rPr>
          <w:rFonts w:ascii="Times New Roman" w:eastAsiaTheme="minorHAnsi" w:hAnsi="Times New Roman" w:cs="Times New Roman"/>
          <w:color w:val="auto"/>
          <w:sz w:val="28"/>
          <w:szCs w:val="28"/>
          <w:lang w:val="ru-RU" w:eastAsia="en-US" w:bidi="ar-SA"/>
        </w:rPr>
        <w:t>усні</w:t>
      </w:r>
      <w:proofErr w:type="spellEnd"/>
      <w:r w:rsidR="00622633" w:rsidRPr="005625BC">
        <w:rPr>
          <w:rFonts w:ascii="Times New Roman" w:eastAsiaTheme="minorHAnsi" w:hAnsi="Times New Roman" w:cs="Times New Roman"/>
          <w:color w:val="auto"/>
          <w:sz w:val="28"/>
          <w:szCs w:val="28"/>
          <w:lang w:val="ru-RU" w:eastAsia="en-US" w:bidi="ar-SA"/>
        </w:rPr>
        <w:t xml:space="preserve"> </w:t>
      </w:r>
      <w:proofErr w:type="spellStart"/>
      <w:r w:rsidR="00622633" w:rsidRPr="005625BC">
        <w:rPr>
          <w:rFonts w:ascii="Times New Roman" w:eastAsiaTheme="minorHAnsi" w:hAnsi="Times New Roman" w:cs="Times New Roman"/>
          <w:color w:val="auto"/>
          <w:sz w:val="28"/>
          <w:szCs w:val="28"/>
          <w:lang w:val="ru-RU" w:eastAsia="en-US" w:bidi="ar-SA"/>
        </w:rPr>
        <w:t>звернення</w:t>
      </w:r>
      <w:proofErr w:type="spellEnd"/>
      <w:r w:rsidR="00622633" w:rsidRPr="005625BC">
        <w:rPr>
          <w:rFonts w:ascii="Times New Roman" w:eastAsiaTheme="minorHAnsi" w:hAnsi="Times New Roman" w:cs="Times New Roman"/>
          <w:color w:val="auto"/>
          <w:sz w:val="28"/>
          <w:szCs w:val="28"/>
          <w:lang w:val="ru-RU" w:eastAsia="en-US" w:bidi="ar-SA"/>
        </w:rPr>
        <w:t xml:space="preserve"> </w:t>
      </w:r>
      <w:proofErr w:type="spellStart"/>
      <w:r w:rsidR="00622633" w:rsidRPr="005625BC">
        <w:rPr>
          <w:rFonts w:ascii="Times New Roman" w:eastAsiaTheme="minorHAnsi" w:hAnsi="Times New Roman" w:cs="Times New Roman"/>
          <w:color w:val="auto"/>
          <w:sz w:val="28"/>
          <w:szCs w:val="28"/>
          <w:lang w:val="ru-RU" w:eastAsia="en-US" w:bidi="ar-SA"/>
        </w:rPr>
        <w:t>підприємців</w:t>
      </w:r>
      <w:proofErr w:type="spellEnd"/>
      <w:r w:rsidR="00622633" w:rsidRPr="005625BC">
        <w:rPr>
          <w:rFonts w:ascii="Times New Roman" w:eastAsiaTheme="minorHAnsi" w:hAnsi="Times New Roman" w:cs="Times New Roman"/>
          <w:color w:val="auto"/>
          <w:sz w:val="28"/>
          <w:szCs w:val="28"/>
          <w:lang w:val="ru-RU" w:eastAsia="en-US" w:bidi="ar-SA"/>
        </w:rPr>
        <w:t xml:space="preserve"> району </w:t>
      </w:r>
      <w:proofErr w:type="spellStart"/>
      <w:r w:rsidR="00622633" w:rsidRPr="005625BC">
        <w:rPr>
          <w:rFonts w:ascii="Times New Roman" w:eastAsiaTheme="minorHAnsi" w:hAnsi="Times New Roman" w:cs="Times New Roman"/>
          <w:color w:val="auto"/>
          <w:sz w:val="28"/>
          <w:szCs w:val="28"/>
          <w:lang w:val="ru-RU" w:eastAsia="en-US" w:bidi="ar-SA"/>
        </w:rPr>
        <w:t>щодо</w:t>
      </w:r>
      <w:proofErr w:type="spellEnd"/>
      <w:r w:rsidR="00622633" w:rsidRPr="005625BC">
        <w:rPr>
          <w:rFonts w:ascii="Times New Roman" w:eastAsiaTheme="minorHAnsi" w:hAnsi="Times New Roman" w:cs="Times New Roman"/>
          <w:color w:val="auto"/>
          <w:sz w:val="28"/>
          <w:szCs w:val="28"/>
          <w:lang w:val="ru-RU" w:eastAsia="en-US" w:bidi="ar-SA"/>
        </w:rPr>
        <w:t xml:space="preserve"> ставок </w:t>
      </w:r>
      <w:proofErr w:type="spellStart"/>
      <w:r w:rsidR="00622633" w:rsidRPr="005625BC">
        <w:rPr>
          <w:rFonts w:ascii="Times New Roman" w:eastAsiaTheme="minorHAnsi" w:hAnsi="Times New Roman" w:cs="Times New Roman"/>
          <w:color w:val="auto"/>
          <w:sz w:val="28"/>
          <w:szCs w:val="28"/>
          <w:lang w:val="ru-RU" w:eastAsia="en-US" w:bidi="ar-SA"/>
        </w:rPr>
        <w:t>оподаткування</w:t>
      </w:r>
      <w:proofErr w:type="spellEnd"/>
      <w:r w:rsidR="00622633" w:rsidRPr="005625BC">
        <w:rPr>
          <w:rFonts w:ascii="Times New Roman" w:eastAsiaTheme="minorHAnsi" w:hAnsi="Times New Roman" w:cs="Times New Roman"/>
          <w:color w:val="auto"/>
          <w:sz w:val="28"/>
          <w:szCs w:val="28"/>
          <w:lang w:val="ru-RU" w:eastAsia="en-US" w:bidi="ar-SA"/>
        </w:rPr>
        <w:t xml:space="preserve">. Проект </w:t>
      </w:r>
      <w:proofErr w:type="spellStart"/>
      <w:r w:rsidR="00622633" w:rsidRPr="005625BC">
        <w:rPr>
          <w:rFonts w:ascii="Times New Roman" w:eastAsiaTheme="minorHAnsi" w:hAnsi="Times New Roman" w:cs="Times New Roman"/>
          <w:color w:val="auto"/>
          <w:sz w:val="28"/>
          <w:szCs w:val="28"/>
          <w:lang w:val="ru-RU" w:eastAsia="en-US" w:bidi="ar-SA"/>
        </w:rPr>
        <w:t>направлявся</w:t>
      </w:r>
      <w:proofErr w:type="spellEnd"/>
      <w:r w:rsidR="00622633" w:rsidRPr="005625BC">
        <w:rPr>
          <w:rFonts w:ascii="Times New Roman" w:eastAsiaTheme="minorHAnsi" w:hAnsi="Times New Roman" w:cs="Times New Roman"/>
          <w:color w:val="auto"/>
          <w:sz w:val="28"/>
          <w:szCs w:val="28"/>
          <w:lang w:val="ru-RU" w:eastAsia="en-US" w:bidi="ar-SA"/>
        </w:rPr>
        <w:t xml:space="preserve"> для </w:t>
      </w:r>
      <w:proofErr w:type="spellStart"/>
      <w:r w:rsidR="00622633" w:rsidRPr="005625BC">
        <w:rPr>
          <w:rFonts w:ascii="Times New Roman" w:eastAsiaTheme="minorHAnsi" w:hAnsi="Times New Roman" w:cs="Times New Roman"/>
          <w:color w:val="auto"/>
          <w:sz w:val="28"/>
          <w:szCs w:val="28"/>
          <w:lang w:val="ru-RU" w:eastAsia="en-US" w:bidi="ar-SA"/>
        </w:rPr>
        <w:t>перевірки</w:t>
      </w:r>
      <w:proofErr w:type="spellEnd"/>
      <w:r w:rsidR="00622633" w:rsidRPr="005625BC">
        <w:rPr>
          <w:rFonts w:ascii="Times New Roman" w:eastAsiaTheme="minorHAnsi" w:hAnsi="Times New Roman" w:cs="Times New Roman"/>
          <w:color w:val="auto"/>
          <w:sz w:val="28"/>
          <w:szCs w:val="28"/>
          <w:lang w:val="ru-RU" w:eastAsia="en-US" w:bidi="ar-SA"/>
        </w:rPr>
        <w:t xml:space="preserve"> до </w:t>
      </w:r>
      <w:proofErr w:type="spellStart"/>
      <w:r w:rsidR="00622633" w:rsidRPr="005625BC">
        <w:rPr>
          <w:rFonts w:ascii="Times New Roman" w:eastAsiaTheme="minorHAnsi" w:hAnsi="Times New Roman" w:cs="Times New Roman"/>
          <w:color w:val="auto"/>
          <w:sz w:val="28"/>
          <w:szCs w:val="28"/>
          <w:lang w:val="ru-RU" w:eastAsia="en-US" w:bidi="ar-SA"/>
        </w:rPr>
        <w:t>Державної</w:t>
      </w:r>
      <w:proofErr w:type="spellEnd"/>
      <w:r w:rsidR="00622633" w:rsidRPr="005625BC">
        <w:rPr>
          <w:rFonts w:ascii="Times New Roman" w:eastAsiaTheme="minorHAnsi" w:hAnsi="Times New Roman" w:cs="Times New Roman"/>
          <w:color w:val="auto"/>
          <w:sz w:val="28"/>
          <w:szCs w:val="28"/>
          <w:lang w:val="ru-RU" w:eastAsia="en-US" w:bidi="ar-SA"/>
        </w:rPr>
        <w:t xml:space="preserve"> </w:t>
      </w:r>
      <w:proofErr w:type="spellStart"/>
      <w:r w:rsidR="00622633" w:rsidRPr="005625BC">
        <w:rPr>
          <w:rFonts w:ascii="Times New Roman" w:eastAsiaTheme="minorHAnsi" w:hAnsi="Times New Roman" w:cs="Times New Roman"/>
          <w:color w:val="auto"/>
          <w:sz w:val="28"/>
          <w:szCs w:val="28"/>
          <w:lang w:val="ru-RU" w:eastAsia="en-US" w:bidi="ar-SA"/>
        </w:rPr>
        <w:t>регуляторної</w:t>
      </w:r>
      <w:proofErr w:type="spellEnd"/>
      <w:r w:rsidR="00622633" w:rsidRPr="005625BC">
        <w:rPr>
          <w:rFonts w:ascii="Times New Roman" w:eastAsiaTheme="minorHAnsi" w:hAnsi="Times New Roman" w:cs="Times New Roman"/>
          <w:color w:val="auto"/>
          <w:sz w:val="28"/>
          <w:szCs w:val="28"/>
          <w:lang w:val="ru-RU" w:eastAsia="en-US" w:bidi="ar-SA"/>
        </w:rPr>
        <w:t xml:space="preserve"> </w:t>
      </w:r>
      <w:proofErr w:type="spellStart"/>
      <w:r w:rsidR="00622633" w:rsidRPr="005625BC">
        <w:rPr>
          <w:rFonts w:ascii="Times New Roman" w:eastAsiaTheme="minorHAnsi" w:hAnsi="Times New Roman" w:cs="Times New Roman"/>
          <w:color w:val="auto"/>
          <w:sz w:val="28"/>
          <w:szCs w:val="28"/>
          <w:lang w:val="ru-RU" w:eastAsia="en-US" w:bidi="ar-SA"/>
        </w:rPr>
        <w:t>служби</w:t>
      </w:r>
      <w:proofErr w:type="spellEnd"/>
      <w:r w:rsidR="00622633" w:rsidRPr="005625BC">
        <w:rPr>
          <w:rFonts w:ascii="Times New Roman" w:eastAsiaTheme="minorHAnsi" w:hAnsi="Times New Roman" w:cs="Times New Roman"/>
          <w:color w:val="auto"/>
          <w:sz w:val="28"/>
          <w:szCs w:val="28"/>
          <w:lang w:val="ru-RU" w:eastAsia="en-US" w:bidi="ar-SA"/>
        </w:rPr>
        <w:t xml:space="preserve"> </w:t>
      </w:r>
      <w:proofErr w:type="spellStart"/>
      <w:r w:rsidR="00622633" w:rsidRPr="005625BC">
        <w:rPr>
          <w:rFonts w:ascii="Times New Roman" w:eastAsiaTheme="minorHAnsi" w:hAnsi="Times New Roman" w:cs="Times New Roman"/>
          <w:color w:val="auto"/>
          <w:sz w:val="28"/>
          <w:szCs w:val="28"/>
          <w:lang w:val="ru-RU" w:eastAsia="en-US" w:bidi="ar-SA"/>
        </w:rPr>
        <w:t>України</w:t>
      </w:r>
      <w:proofErr w:type="spellEnd"/>
      <w:r w:rsidR="00622633" w:rsidRPr="005625BC">
        <w:rPr>
          <w:rFonts w:ascii="Times New Roman" w:eastAsiaTheme="minorHAnsi" w:hAnsi="Times New Roman" w:cs="Times New Roman"/>
          <w:color w:val="auto"/>
          <w:sz w:val="28"/>
          <w:szCs w:val="28"/>
          <w:lang w:val="ru-RU" w:eastAsia="en-US" w:bidi="ar-SA"/>
        </w:rPr>
        <w:t xml:space="preserve"> та Антимонопольного </w:t>
      </w:r>
      <w:proofErr w:type="spellStart"/>
      <w:r w:rsidR="00622633" w:rsidRPr="005625BC">
        <w:rPr>
          <w:rFonts w:ascii="Times New Roman" w:eastAsiaTheme="minorHAnsi" w:hAnsi="Times New Roman" w:cs="Times New Roman"/>
          <w:color w:val="auto"/>
          <w:sz w:val="28"/>
          <w:szCs w:val="28"/>
          <w:lang w:val="ru-RU" w:eastAsia="en-US" w:bidi="ar-SA"/>
        </w:rPr>
        <w:t>комітету</w:t>
      </w:r>
      <w:proofErr w:type="spellEnd"/>
      <w:r w:rsidR="00622633" w:rsidRPr="005625BC">
        <w:rPr>
          <w:rFonts w:ascii="Times New Roman" w:eastAsiaTheme="minorHAnsi" w:hAnsi="Times New Roman" w:cs="Times New Roman"/>
          <w:color w:val="auto"/>
          <w:sz w:val="28"/>
          <w:szCs w:val="28"/>
          <w:lang w:val="ru-RU" w:eastAsia="en-US" w:bidi="ar-SA"/>
        </w:rPr>
        <w:t xml:space="preserve"> </w:t>
      </w:r>
      <w:proofErr w:type="spellStart"/>
      <w:r w:rsidR="00622633" w:rsidRPr="005625BC">
        <w:rPr>
          <w:rFonts w:ascii="Times New Roman" w:eastAsiaTheme="minorHAnsi" w:hAnsi="Times New Roman" w:cs="Times New Roman"/>
          <w:color w:val="auto"/>
          <w:sz w:val="28"/>
          <w:szCs w:val="28"/>
          <w:lang w:val="ru-RU" w:eastAsia="en-US" w:bidi="ar-SA"/>
        </w:rPr>
        <w:t>України</w:t>
      </w:r>
      <w:proofErr w:type="spellEnd"/>
      <w:r w:rsidR="00622633" w:rsidRPr="005625BC">
        <w:rPr>
          <w:rFonts w:ascii="Times New Roman" w:eastAsiaTheme="minorHAnsi" w:hAnsi="Times New Roman" w:cs="Times New Roman"/>
          <w:color w:val="auto"/>
          <w:sz w:val="28"/>
          <w:szCs w:val="28"/>
          <w:lang w:val="ru-RU" w:eastAsia="en-US" w:bidi="ar-SA"/>
        </w:rPr>
        <w:t xml:space="preserve">, </w:t>
      </w:r>
      <w:proofErr w:type="spellStart"/>
      <w:r w:rsidR="00622633" w:rsidRPr="005625BC">
        <w:rPr>
          <w:rFonts w:ascii="Times New Roman" w:eastAsiaTheme="minorHAnsi" w:hAnsi="Times New Roman" w:cs="Times New Roman"/>
          <w:color w:val="auto"/>
          <w:sz w:val="28"/>
          <w:szCs w:val="28"/>
          <w:lang w:val="ru-RU" w:eastAsia="en-US" w:bidi="ar-SA"/>
        </w:rPr>
        <w:t>зауваження</w:t>
      </w:r>
      <w:proofErr w:type="spellEnd"/>
      <w:r w:rsidR="00622633" w:rsidRPr="005625BC">
        <w:rPr>
          <w:rFonts w:ascii="Times New Roman" w:eastAsiaTheme="minorHAnsi" w:hAnsi="Times New Roman" w:cs="Times New Roman"/>
          <w:color w:val="auto"/>
          <w:sz w:val="28"/>
          <w:szCs w:val="28"/>
          <w:lang w:val="ru-RU" w:eastAsia="en-US" w:bidi="ar-SA"/>
        </w:rPr>
        <w:t xml:space="preserve"> та </w:t>
      </w:r>
      <w:proofErr w:type="spellStart"/>
      <w:r w:rsidR="00622633" w:rsidRPr="005625BC">
        <w:rPr>
          <w:rFonts w:ascii="Times New Roman" w:eastAsiaTheme="minorHAnsi" w:hAnsi="Times New Roman" w:cs="Times New Roman"/>
          <w:color w:val="auto"/>
          <w:sz w:val="28"/>
          <w:szCs w:val="28"/>
          <w:lang w:val="ru-RU" w:eastAsia="en-US" w:bidi="ar-SA"/>
        </w:rPr>
        <w:t>пропозиції</w:t>
      </w:r>
      <w:proofErr w:type="spellEnd"/>
      <w:r w:rsidR="00622633" w:rsidRPr="005625BC">
        <w:rPr>
          <w:rFonts w:ascii="Times New Roman" w:eastAsiaTheme="minorHAnsi" w:hAnsi="Times New Roman" w:cs="Times New Roman"/>
          <w:color w:val="auto"/>
          <w:sz w:val="28"/>
          <w:szCs w:val="28"/>
          <w:lang w:val="ru-RU" w:eastAsia="en-US" w:bidi="ar-SA"/>
        </w:rPr>
        <w:t xml:space="preserve"> </w:t>
      </w:r>
      <w:proofErr w:type="spellStart"/>
      <w:r w:rsidR="00622633" w:rsidRPr="005625BC">
        <w:rPr>
          <w:rFonts w:ascii="Times New Roman" w:eastAsiaTheme="minorHAnsi" w:hAnsi="Times New Roman" w:cs="Times New Roman"/>
          <w:color w:val="auto"/>
          <w:sz w:val="28"/>
          <w:szCs w:val="28"/>
          <w:lang w:val="ru-RU" w:eastAsia="en-US" w:bidi="ar-SA"/>
        </w:rPr>
        <w:t>враховані</w:t>
      </w:r>
      <w:proofErr w:type="spellEnd"/>
      <w:r w:rsidR="00622633" w:rsidRPr="005625BC">
        <w:rPr>
          <w:rFonts w:ascii="Times New Roman" w:eastAsiaTheme="minorHAnsi" w:hAnsi="Times New Roman" w:cs="Times New Roman"/>
          <w:color w:val="auto"/>
          <w:sz w:val="28"/>
          <w:szCs w:val="28"/>
          <w:lang w:val="ru-RU" w:eastAsia="en-US" w:bidi="ar-SA"/>
        </w:rPr>
        <w:t xml:space="preserve"> у </w:t>
      </w:r>
      <w:proofErr w:type="spellStart"/>
      <w:r w:rsidR="00622633" w:rsidRPr="005625BC">
        <w:rPr>
          <w:rFonts w:ascii="Times New Roman" w:eastAsiaTheme="minorHAnsi" w:hAnsi="Times New Roman" w:cs="Times New Roman"/>
          <w:color w:val="auto"/>
          <w:sz w:val="28"/>
          <w:szCs w:val="28"/>
          <w:lang w:val="ru-RU" w:eastAsia="en-US" w:bidi="ar-SA"/>
        </w:rPr>
        <w:t>проекті</w:t>
      </w:r>
      <w:proofErr w:type="spellEnd"/>
      <w:r w:rsidR="00622633" w:rsidRPr="005625BC">
        <w:rPr>
          <w:rFonts w:ascii="Times New Roman" w:eastAsiaTheme="minorHAnsi" w:hAnsi="Times New Roman" w:cs="Times New Roman"/>
          <w:color w:val="auto"/>
          <w:sz w:val="28"/>
          <w:szCs w:val="28"/>
          <w:lang w:val="ru-RU" w:eastAsia="en-US" w:bidi="ar-SA"/>
        </w:rPr>
        <w:t xml:space="preserve"> </w:t>
      </w:r>
      <w:proofErr w:type="spellStart"/>
      <w:r w:rsidR="00622633" w:rsidRPr="005625BC">
        <w:rPr>
          <w:rFonts w:ascii="Times New Roman" w:eastAsiaTheme="minorHAnsi" w:hAnsi="Times New Roman" w:cs="Times New Roman"/>
          <w:color w:val="auto"/>
          <w:sz w:val="28"/>
          <w:szCs w:val="28"/>
          <w:lang w:val="ru-RU" w:eastAsia="en-US" w:bidi="ar-SA"/>
        </w:rPr>
        <w:t>рішення</w:t>
      </w:r>
      <w:proofErr w:type="spellEnd"/>
      <w:r w:rsidR="00622633" w:rsidRPr="005625BC">
        <w:rPr>
          <w:rFonts w:ascii="Times New Roman" w:eastAsiaTheme="minorHAnsi" w:hAnsi="Times New Roman" w:cs="Times New Roman"/>
          <w:color w:val="auto"/>
          <w:sz w:val="28"/>
          <w:szCs w:val="28"/>
          <w:lang w:val="ru-RU" w:eastAsia="en-US" w:bidi="ar-SA"/>
        </w:rPr>
        <w:t xml:space="preserve">. </w:t>
      </w:r>
      <w:r w:rsidR="00622633" w:rsidRPr="005625BC">
        <w:rPr>
          <w:rFonts w:ascii="Times New Roman" w:eastAsiaTheme="minorHAnsi" w:hAnsi="Times New Roman" w:cs="Times New Roman"/>
          <w:color w:val="auto"/>
          <w:sz w:val="28"/>
          <w:szCs w:val="28"/>
          <w:lang w:eastAsia="en-US" w:bidi="ar-SA"/>
        </w:rPr>
        <w:t xml:space="preserve">  </w:t>
      </w:r>
    </w:p>
    <w:p w14:paraId="0F410A94" w14:textId="77777777" w:rsidR="00622633" w:rsidRPr="005625BC" w:rsidRDefault="00D352AD" w:rsidP="00D352AD">
      <w:pPr>
        <w:widowControl/>
        <w:spacing w:after="160" w:line="259" w:lineRule="auto"/>
        <w:ind w:firstLine="708"/>
        <w:contextualSpacing/>
        <w:jc w:val="both"/>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t>П</w:t>
      </w:r>
      <w:r w:rsidR="00622633" w:rsidRPr="005625BC">
        <w:rPr>
          <w:rFonts w:ascii="Times New Roman" w:eastAsiaTheme="minorHAnsi" w:hAnsi="Times New Roman" w:cs="Times New Roman"/>
          <w:color w:val="auto"/>
          <w:sz w:val="28"/>
          <w:szCs w:val="28"/>
          <w:lang w:eastAsia="en-US" w:bidi="ar-SA"/>
        </w:rPr>
        <w:t>ідготовлено та прийнято рішення «Про затвердження Порядку і нормативів відрахування частини прибутку (доходу) комунальних унітарних підприємств та їх об’єднань, які належать до спільної власності територіальної громади».</w:t>
      </w:r>
    </w:p>
    <w:p w14:paraId="4D3F936D" w14:textId="74D997F6" w:rsidR="004951F7" w:rsidRDefault="00D352AD" w:rsidP="004951F7">
      <w:pPr>
        <w:widowControl/>
        <w:spacing w:after="160" w:line="259" w:lineRule="auto"/>
        <w:ind w:firstLine="708"/>
        <w:contextualSpacing/>
        <w:jc w:val="both"/>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t>П</w:t>
      </w:r>
      <w:r w:rsidR="00622633" w:rsidRPr="005625BC">
        <w:rPr>
          <w:rFonts w:ascii="Times New Roman" w:eastAsiaTheme="minorHAnsi" w:hAnsi="Times New Roman" w:cs="Times New Roman"/>
          <w:color w:val="auto"/>
          <w:sz w:val="28"/>
          <w:szCs w:val="28"/>
          <w:lang w:eastAsia="en-US" w:bidi="ar-SA"/>
        </w:rPr>
        <w:t xml:space="preserve">ротягом 2021року бюджет по доходах збільшувався </w:t>
      </w:r>
      <w:r w:rsidR="000D545A">
        <w:rPr>
          <w:rFonts w:ascii="Times New Roman" w:eastAsiaTheme="minorHAnsi" w:hAnsi="Times New Roman" w:cs="Times New Roman"/>
          <w:color w:val="auto"/>
          <w:sz w:val="28"/>
          <w:szCs w:val="28"/>
          <w:lang w:eastAsia="en-US" w:bidi="ar-SA"/>
        </w:rPr>
        <w:t>чотири рази</w:t>
      </w:r>
      <w:r w:rsidR="00622633" w:rsidRPr="005625BC">
        <w:rPr>
          <w:rFonts w:ascii="Times New Roman" w:eastAsiaTheme="minorHAnsi" w:hAnsi="Times New Roman" w:cs="Times New Roman"/>
          <w:color w:val="auto"/>
          <w:sz w:val="28"/>
          <w:szCs w:val="28"/>
          <w:lang w:eastAsia="en-US" w:bidi="ar-SA"/>
        </w:rPr>
        <w:t xml:space="preserve"> на загальну суму понад 13,4 млн. грн. Цьому передувала робота по розрахунку очікуваних надходжень до кінця року з метою внесення змін до бюджету та забезпечення проведення запланованих видатків до кінця року в повному об’ємі.</w:t>
      </w:r>
    </w:p>
    <w:p w14:paraId="1B079743" w14:textId="77777777" w:rsidR="004951F7" w:rsidRDefault="0068103E" w:rsidP="004951F7">
      <w:pPr>
        <w:widowControl/>
        <w:spacing w:after="160" w:line="259" w:lineRule="auto"/>
        <w:ind w:firstLine="708"/>
        <w:contextualSpacing/>
        <w:jc w:val="both"/>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t>З</w:t>
      </w:r>
      <w:r w:rsidR="00622633" w:rsidRPr="005625BC">
        <w:rPr>
          <w:rFonts w:ascii="Times New Roman" w:eastAsiaTheme="minorHAnsi" w:hAnsi="Times New Roman" w:cs="Times New Roman"/>
          <w:color w:val="auto"/>
          <w:sz w:val="28"/>
          <w:szCs w:val="28"/>
          <w:lang w:eastAsia="en-US" w:bidi="ar-SA"/>
        </w:rPr>
        <w:t>а висновками установ ДПС у межах обов’язків і наданих законодавством повноважень відділ погоджує повернення переплат аб</w:t>
      </w:r>
      <w:r w:rsidR="004951F7">
        <w:rPr>
          <w:rFonts w:ascii="Times New Roman" w:eastAsiaTheme="minorHAnsi" w:hAnsi="Times New Roman" w:cs="Times New Roman"/>
          <w:color w:val="auto"/>
          <w:sz w:val="28"/>
          <w:szCs w:val="28"/>
          <w:lang w:eastAsia="en-US" w:bidi="ar-SA"/>
        </w:rPr>
        <w:t>о зарахування їх у інші платежі.</w:t>
      </w:r>
    </w:p>
    <w:p w14:paraId="0D42B6F1" w14:textId="77777777" w:rsidR="004951F7" w:rsidRDefault="004951F7" w:rsidP="004951F7">
      <w:pPr>
        <w:widowControl/>
        <w:spacing w:after="160" w:line="259" w:lineRule="auto"/>
        <w:ind w:firstLine="708"/>
        <w:contextualSpacing/>
        <w:jc w:val="both"/>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t>З</w:t>
      </w:r>
      <w:r w:rsidR="00622633" w:rsidRPr="005625BC">
        <w:rPr>
          <w:rFonts w:ascii="Times New Roman" w:eastAsiaTheme="minorHAnsi" w:hAnsi="Times New Roman" w:cs="Times New Roman"/>
          <w:color w:val="auto"/>
          <w:sz w:val="28"/>
          <w:szCs w:val="28"/>
          <w:lang w:eastAsia="en-US" w:bidi="ar-SA"/>
        </w:rPr>
        <w:t>абезпечений контроль за відповідністю показників місячної (квартальної) звітності показникам, занесеним д</w:t>
      </w:r>
      <w:r>
        <w:rPr>
          <w:rFonts w:ascii="Times New Roman" w:eastAsiaTheme="minorHAnsi" w:hAnsi="Times New Roman" w:cs="Times New Roman"/>
          <w:color w:val="auto"/>
          <w:sz w:val="28"/>
          <w:szCs w:val="28"/>
          <w:lang w:eastAsia="en-US" w:bidi="ar-SA"/>
        </w:rPr>
        <w:t xml:space="preserve">о системи ІПК «Місцевий бюджет». </w:t>
      </w:r>
    </w:p>
    <w:p w14:paraId="5370E79C" w14:textId="77777777" w:rsidR="00622633" w:rsidRPr="005625BC" w:rsidRDefault="004951F7" w:rsidP="004951F7">
      <w:pPr>
        <w:widowControl/>
        <w:spacing w:after="160" w:line="259" w:lineRule="auto"/>
        <w:ind w:firstLine="708"/>
        <w:contextualSpacing/>
        <w:jc w:val="both"/>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t>З</w:t>
      </w:r>
      <w:r w:rsidR="00622633" w:rsidRPr="005625BC">
        <w:rPr>
          <w:rFonts w:ascii="Times New Roman" w:eastAsiaTheme="minorHAnsi" w:hAnsi="Times New Roman" w:cs="Times New Roman"/>
          <w:color w:val="auto"/>
          <w:sz w:val="28"/>
          <w:szCs w:val="28"/>
          <w:lang w:eastAsia="en-US" w:bidi="ar-SA"/>
        </w:rPr>
        <w:t xml:space="preserve">абезпечено своєчасне виконання контрольних документів. </w:t>
      </w:r>
    </w:p>
    <w:p w14:paraId="2D721E05" w14:textId="77777777" w:rsidR="00622633" w:rsidRPr="005625BC" w:rsidRDefault="004951F7" w:rsidP="004951F7">
      <w:pPr>
        <w:widowControl/>
        <w:spacing w:after="160" w:line="259" w:lineRule="auto"/>
        <w:ind w:firstLine="708"/>
        <w:contextualSpacing/>
        <w:jc w:val="both"/>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t>Р</w:t>
      </w:r>
      <w:r w:rsidR="00622633" w:rsidRPr="005625BC">
        <w:rPr>
          <w:rFonts w:ascii="Times New Roman" w:eastAsiaTheme="minorHAnsi" w:hAnsi="Times New Roman" w:cs="Times New Roman"/>
          <w:color w:val="auto"/>
          <w:sz w:val="28"/>
          <w:szCs w:val="28"/>
          <w:lang w:eastAsia="en-US" w:bidi="ar-SA"/>
        </w:rPr>
        <w:t>озроблені фінансовим управлінням заходи</w:t>
      </w:r>
      <w:r>
        <w:rPr>
          <w:rFonts w:ascii="Times New Roman" w:eastAsiaTheme="minorHAnsi" w:hAnsi="Times New Roman" w:cs="Times New Roman"/>
          <w:color w:val="auto"/>
          <w:sz w:val="28"/>
          <w:szCs w:val="28"/>
          <w:lang w:eastAsia="en-US" w:bidi="ar-SA"/>
        </w:rPr>
        <w:t xml:space="preserve"> затверджені Р</w:t>
      </w:r>
      <w:r w:rsidRPr="005625BC">
        <w:rPr>
          <w:rFonts w:ascii="Times New Roman" w:eastAsiaTheme="minorHAnsi" w:hAnsi="Times New Roman" w:cs="Times New Roman"/>
          <w:color w:val="auto"/>
          <w:sz w:val="28"/>
          <w:szCs w:val="28"/>
          <w:lang w:eastAsia="en-US" w:bidi="ar-SA"/>
        </w:rPr>
        <w:t>озпорядженням селищного голови</w:t>
      </w:r>
      <w:r>
        <w:rPr>
          <w:rFonts w:ascii="Times New Roman" w:eastAsiaTheme="minorHAnsi" w:hAnsi="Times New Roman" w:cs="Times New Roman"/>
          <w:color w:val="auto"/>
          <w:sz w:val="28"/>
          <w:szCs w:val="28"/>
          <w:lang w:eastAsia="en-US" w:bidi="ar-SA"/>
        </w:rPr>
        <w:t xml:space="preserve"> якими, </w:t>
      </w:r>
      <w:r w:rsidR="00622633" w:rsidRPr="005625BC">
        <w:rPr>
          <w:rFonts w:ascii="Times New Roman" w:eastAsiaTheme="minorHAnsi" w:hAnsi="Times New Roman" w:cs="Times New Roman"/>
          <w:color w:val="auto"/>
          <w:sz w:val="28"/>
          <w:szCs w:val="28"/>
          <w:lang w:eastAsia="en-US" w:bidi="ar-SA"/>
        </w:rPr>
        <w:t>по доходах</w:t>
      </w:r>
      <w:r>
        <w:rPr>
          <w:rFonts w:ascii="Times New Roman" w:eastAsiaTheme="minorHAnsi" w:hAnsi="Times New Roman" w:cs="Times New Roman"/>
          <w:color w:val="auto"/>
          <w:sz w:val="28"/>
          <w:szCs w:val="28"/>
          <w:lang w:eastAsia="en-US" w:bidi="ar-SA"/>
        </w:rPr>
        <w:t>,</w:t>
      </w:r>
      <w:r w:rsidR="00622633" w:rsidRPr="005625BC">
        <w:rPr>
          <w:rFonts w:ascii="Times New Roman" w:eastAsiaTheme="minorHAnsi" w:hAnsi="Times New Roman" w:cs="Times New Roman"/>
          <w:color w:val="auto"/>
          <w:sz w:val="28"/>
          <w:szCs w:val="28"/>
          <w:lang w:eastAsia="en-US" w:bidi="ar-SA"/>
        </w:rPr>
        <w:t xml:space="preserve"> </w:t>
      </w:r>
      <w:r>
        <w:rPr>
          <w:rFonts w:ascii="Times New Roman" w:eastAsiaTheme="minorHAnsi" w:hAnsi="Times New Roman" w:cs="Times New Roman"/>
          <w:color w:val="auto"/>
          <w:sz w:val="28"/>
          <w:szCs w:val="28"/>
          <w:lang w:eastAsia="en-US" w:bidi="ar-SA"/>
        </w:rPr>
        <w:t>передбачені</w:t>
      </w:r>
      <w:r w:rsidR="00622633" w:rsidRPr="005625BC">
        <w:rPr>
          <w:rFonts w:ascii="Times New Roman" w:eastAsiaTheme="minorHAnsi" w:hAnsi="Times New Roman" w:cs="Times New Roman"/>
          <w:color w:val="auto"/>
          <w:sz w:val="28"/>
          <w:szCs w:val="28"/>
          <w:lang w:eastAsia="en-US" w:bidi="ar-SA"/>
        </w:rPr>
        <w:t xml:space="preserve"> шляхи додаткового наповнення бюджету громади.  В заходах деталізовано певні напрямки роботи по основних податках, що надходять до селищного бюджету. Цими заходами охоплені </w:t>
      </w:r>
      <w:r w:rsidR="00990530">
        <w:rPr>
          <w:rFonts w:ascii="Times New Roman" w:eastAsiaTheme="minorHAnsi" w:hAnsi="Times New Roman" w:cs="Times New Roman"/>
          <w:color w:val="auto"/>
          <w:sz w:val="28"/>
          <w:szCs w:val="28"/>
          <w:lang w:eastAsia="en-US" w:bidi="ar-SA"/>
        </w:rPr>
        <w:t xml:space="preserve">усі </w:t>
      </w:r>
      <w:r w:rsidR="00622633" w:rsidRPr="005625BC">
        <w:rPr>
          <w:rFonts w:ascii="Times New Roman" w:eastAsiaTheme="minorHAnsi" w:hAnsi="Times New Roman" w:cs="Times New Roman"/>
          <w:color w:val="auto"/>
          <w:sz w:val="28"/>
          <w:szCs w:val="28"/>
          <w:lang w:eastAsia="en-US" w:bidi="ar-SA"/>
        </w:rPr>
        <w:t>стру</w:t>
      </w:r>
      <w:r w:rsidR="00990530">
        <w:rPr>
          <w:rFonts w:ascii="Times New Roman" w:eastAsiaTheme="minorHAnsi" w:hAnsi="Times New Roman" w:cs="Times New Roman"/>
          <w:color w:val="auto"/>
          <w:sz w:val="28"/>
          <w:szCs w:val="28"/>
          <w:lang w:eastAsia="en-US" w:bidi="ar-SA"/>
        </w:rPr>
        <w:t xml:space="preserve">ктурні підрозділи селищної ради, проте звіти </w:t>
      </w:r>
      <w:r w:rsidR="00622633" w:rsidRPr="005625BC">
        <w:rPr>
          <w:rFonts w:ascii="Times New Roman" w:eastAsiaTheme="minorHAnsi" w:hAnsi="Times New Roman" w:cs="Times New Roman"/>
          <w:color w:val="auto"/>
          <w:sz w:val="28"/>
          <w:szCs w:val="28"/>
          <w:lang w:eastAsia="en-US" w:bidi="ar-SA"/>
        </w:rPr>
        <w:t xml:space="preserve">про проведену роботу до фінансового управління не надходили. </w:t>
      </w:r>
      <w:r w:rsidR="00990530">
        <w:rPr>
          <w:rFonts w:ascii="Times New Roman" w:eastAsiaTheme="minorHAnsi" w:hAnsi="Times New Roman" w:cs="Times New Roman"/>
          <w:color w:val="auto"/>
          <w:sz w:val="28"/>
          <w:szCs w:val="28"/>
          <w:lang w:eastAsia="en-US" w:bidi="ar-SA"/>
        </w:rPr>
        <w:t>Крім того заходами</w:t>
      </w:r>
      <w:r w:rsidR="00622633" w:rsidRPr="005625BC">
        <w:rPr>
          <w:rFonts w:ascii="Times New Roman" w:eastAsiaTheme="minorHAnsi" w:hAnsi="Times New Roman" w:cs="Times New Roman"/>
          <w:color w:val="auto"/>
          <w:sz w:val="28"/>
          <w:szCs w:val="28"/>
          <w:lang w:eastAsia="en-US" w:bidi="ar-SA"/>
        </w:rPr>
        <w:t xml:space="preserve"> </w:t>
      </w:r>
      <w:r w:rsidR="00990530">
        <w:rPr>
          <w:rFonts w:ascii="Times New Roman" w:eastAsiaTheme="minorHAnsi" w:hAnsi="Times New Roman" w:cs="Times New Roman"/>
          <w:color w:val="auto"/>
          <w:sz w:val="28"/>
          <w:szCs w:val="28"/>
          <w:lang w:eastAsia="en-US" w:bidi="ar-SA"/>
        </w:rPr>
        <w:t xml:space="preserve">передбачено </w:t>
      </w:r>
      <w:r w:rsidR="00622633" w:rsidRPr="005625BC">
        <w:rPr>
          <w:rFonts w:ascii="Times New Roman" w:eastAsiaTheme="minorHAnsi" w:hAnsi="Times New Roman" w:cs="Times New Roman"/>
          <w:color w:val="auto"/>
          <w:sz w:val="28"/>
          <w:szCs w:val="28"/>
          <w:lang w:eastAsia="en-US"/>
        </w:rPr>
        <w:t>проведення звірки з ГУ ДПС у Житомирській області по кількості договорів оренди</w:t>
      </w:r>
      <w:r w:rsidR="00990530" w:rsidRPr="00990530">
        <w:rPr>
          <w:rFonts w:ascii="Times New Roman" w:eastAsiaTheme="minorHAnsi" w:hAnsi="Times New Roman" w:cs="Times New Roman"/>
          <w:color w:val="auto"/>
          <w:sz w:val="28"/>
          <w:szCs w:val="28"/>
          <w:lang w:eastAsia="en-US"/>
        </w:rPr>
        <w:t>,</w:t>
      </w:r>
      <w:r w:rsidR="00622633" w:rsidRPr="005625BC">
        <w:rPr>
          <w:rFonts w:ascii="Times New Roman" w:eastAsiaTheme="minorHAnsi" w:hAnsi="Times New Roman" w:cs="Times New Roman"/>
          <w:color w:val="auto"/>
          <w:sz w:val="28"/>
          <w:szCs w:val="28"/>
          <w:lang w:eastAsia="en-US"/>
        </w:rPr>
        <w:t xml:space="preserve"> </w:t>
      </w:r>
      <w:r w:rsidR="00990530">
        <w:rPr>
          <w:rFonts w:ascii="Times New Roman" w:eastAsiaTheme="minorHAnsi" w:hAnsi="Times New Roman" w:cs="Times New Roman"/>
          <w:color w:val="auto"/>
          <w:sz w:val="28"/>
          <w:szCs w:val="28"/>
          <w:lang w:eastAsia="en-US"/>
        </w:rPr>
        <w:t xml:space="preserve">проте </w:t>
      </w:r>
      <w:proofErr w:type="spellStart"/>
      <w:r w:rsidR="00622633" w:rsidRPr="005625BC">
        <w:rPr>
          <w:rFonts w:ascii="Times New Roman" w:eastAsiaTheme="minorHAnsi" w:hAnsi="Times New Roman" w:cs="Times New Roman"/>
          <w:color w:val="auto"/>
          <w:sz w:val="28"/>
          <w:szCs w:val="28"/>
          <w:lang w:eastAsia="en-US"/>
        </w:rPr>
        <w:lastRenderedPageBreak/>
        <w:t>договора</w:t>
      </w:r>
      <w:proofErr w:type="spellEnd"/>
      <w:r w:rsidR="00622633" w:rsidRPr="005625BC">
        <w:rPr>
          <w:rFonts w:ascii="Times New Roman" w:eastAsiaTheme="minorHAnsi" w:hAnsi="Times New Roman" w:cs="Times New Roman"/>
          <w:color w:val="auto"/>
          <w:sz w:val="28"/>
          <w:szCs w:val="28"/>
          <w:lang w:eastAsia="en-US"/>
        </w:rPr>
        <w:t xml:space="preserve"> оренди землі </w:t>
      </w:r>
      <w:r w:rsidR="00990530">
        <w:rPr>
          <w:rFonts w:ascii="Times New Roman" w:eastAsiaTheme="minorHAnsi" w:hAnsi="Times New Roman" w:cs="Times New Roman"/>
          <w:color w:val="auto"/>
          <w:sz w:val="28"/>
          <w:szCs w:val="28"/>
          <w:lang w:eastAsia="en-US"/>
        </w:rPr>
        <w:t xml:space="preserve">не </w:t>
      </w:r>
      <w:r w:rsidR="00622633" w:rsidRPr="005625BC">
        <w:rPr>
          <w:rFonts w:ascii="Times New Roman" w:eastAsiaTheme="minorHAnsi" w:hAnsi="Times New Roman" w:cs="Times New Roman"/>
          <w:color w:val="auto"/>
          <w:sz w:val="28"/>
          <w:szCs w:val="28"/>
          <w:lang w:eastAsia="en-US"/>
        </w:rPr>
        <w:t>були передані у податкову службу, то</w:t>
      </w:r>
      <w:r w:rsidR="00990530">
        <w:rPr>
          <w:rFonts w:ascii="Times New Roman" w:eastAsiaTheme="minorHAnsi" w:hAnsi="Times New Roman" w:cs="Times New Roman"/>
          <w:color w:val="auto"/>
          <w:sz w:val="28"/>
          <w:szCs w:val="28"/>
          <w:lang w:eastAsia="en-US"/>
        </w:rPr>
        <w:t>му</w:t>
      </w:r>
      <w:r w:rsidR="00622633" w:rsidRPr="005625BC">
        <w:rPr>
          <w:rFonts w:ascii="Times New Roman" w:eastAsiaTheme="minorHAnsi" w:hAnsi="Times New Roman" w:cs="Times New Roman"/>
          <w:color w:val="auto"/>
          <w:sz w:val="28"/>
          <w:szCs w:val="28"/>
          <w:lang w:eastAsia="en-US"/>
        </w:rPr>
        <w:t xml:space="preserve"> контроль за своєчасністю сплати орендної плати </w:t>
      </w:r>
      <w:r w:rsidR="00990530">
        <w:rPr>
          <w:rFonts w:ascii="Times New Roman" w:eastAsiaTheme="minorHAnsi" w:hAnsi="Times New Roman" w:cs="Times New Roman"/>
          <w:color w:val="auto"/>
          <w:sz w:val="28"/>
          <w:szCs w:val="28"/>
          <w:lang w:eastAsia="en-US"/>
        </w:rPr>
        <w:t xml:space="preserve">не </w:t>
      </w:r>
      <w:r w:rsidR="00622633" w:rsidRPr="005625BC">
        <w:rPr>
          <w:rFonts w:ascii="Times New Roman" w:eastAsiaTheme="minorHAnsi" w:hAnsi="Times New Roman" w:cs="Times New Roman"/>
          <w:color w:val="auto"/>
          <w:sz w:val="28"/>
          <w:szCs w:val="28"/>
          <w:lang w:eastAsia="en-US"/>
        </w:rPr>
        <w:t>здійсню</w:t>
      </w:r>
      <w:r w:rsidR="00990530">
        <w:rPr>
          <w:rFonts w:ascii="Times New Roman" w:eastAsiaTheme="minorHAnsi" w:hAnsi="Times New Roman" w:cs="Times New Roman"/>
          <w:color w:val="auto"/>
          <w:sz w:val="28"/>
          <w:szCs w:val="28"/>
          <w:lang w:eastAsia="en-US"/>
        </w:rPr>
        <w:t>є</w:t>
      </w:r>
      <w:r w:rsidR="00622633" w:rsidRPr="005625BC">
        <w:rPr>
          <w:rFonts w:ascii="Times New Roman" w:eastAsiaTheme="minorHAnsi" w:hAnsi="Times New Roman" w:cs="Times New Roman"/>
          <w:color w:val="auto"/>
          <w:sz w:val="28"/>
          <w:szCs w:val="28"/>
          <w:lang w:eastAsia="en-US"/>
        </w:rPr>
        <w:t xml:space="preserve"> податкова служба</w:t>
      </w:r>
      <w:r w:rsidR="00990530">
        <w:rPr>
          <w:rFonts w:ascii="Times New Roman" w:eastAsiaTheme="minorHAnsi" w:hAnsi="Times New Roman" w:cs="Times New Roman"/>
          <w:color w:val="auto"/>
          <w:sz w:val="28"/>
          <w:szCs w:val="28"/>
          <w:lang w:eastAsia="en-US"/>
        </w:rPr>
        <w:t xml:space="preserve">, адже </w:t>
      </w:r>
      <w:r w:rsidR="00622633" w:rsidRPr="005625BC">
        <w:rPr>
          <w:rFonts w:ascii="Times New Roman" w:eastAsiaTheme="minorHAnsi" w:hAnsi="Times New Roman" w:cs="Times New Roman"/>
          <w:color w:val="auto"/>
          <w:sz w:val="28"/>
          <w:szCs w:val="28"/>
          <w:lang w:eastAsia="en-US"/>
        </w:rPr>
        <w:t xml:space="preserve">при наявності боргу судовий позов готує податкова, а не селищна рада. </w:t>
      </w:r>
      <w:r w:rsidR="00990530">
        <w:rPr>
          <w:rFonts w:ascii="Times New Roman" w:eastAsiaTheme="minorHAnsi" w:hAnsi="Times New Roman" w:cs="Times New Roman"/>
          <w:color w:val="auto"/>
          <w:sz w:val="28"/>
          <w:szCs w:val="28"/>
          <w:lang w:eastAsia="en-US"/>
        </w:rPr>
        <w:t>Згідно порядку подання п</w:t>
      </w:r>
      <w:r w:rsidR="00622633" w:rsidRPr="005625BC">
        <w:rPr>
          <w:rFonts w:ascii="Times New Roman" w:eastAsiaTheme="minorHAnsi" w:hAnsi="Times New Roman" w:cs="Times New Roman"/>
          <w:color w:val="auto"/>
          <w:sz w:val="28"/>
          <w:szCs w:val="28"/>
          <w:lang w:eastAsia="en-US"/>
        </w:rPr>
        <w:t>одатково</w:t>
      </w:r>
      <w:r w:rsidR="00990530">
        <w:rPr>
          <w:rFonts w:ascii="Times New Roman" w:eastAsiaTheme="minorHAnsi" w:hAnsi="Times New Roman" w:cs="Times New Roman"/>
          <w:color w:val="auto"/>
          <w:sz w:val="28"/>
          <w:szCs w:val="28"/>
          <w:lang w:eastAsia="en-US"/>
        </w:rPr>
        <w:t xml:space="preserve">ї </w:t>
      </w:r>
      <w:r w:rsidR="00622633" w:rsidRPr="005625BC">
        <w:rPr>
          <w:rFonts w:ascii="Times New Roman" w:eastAsiaTheme="minorHAnsi" w:hAnsi="Times New Roman" w:cs="Times New Roman"/>
          <w:color w:val="auto"/>
          <w:sz w:val="28"/>
          <w:szCs w:val="28"/>
          <w:lang w:eastAsia="en-US"/>
        </w:rPr>
        <w:t>звітн</w:t>
      </w:r>
      <w:r w:rsidR="00990530">
        <w:rPr>
          <w:rFonts w:ascii="Times New Roman" w:eastAsiaTheme="minorHAnsi" w:hAnsi="Times New Roman" w:cs="Times New Roman"/>
          <w:color w:val="auto"/>
          <w:sz w:val="28"/>
          <w:szCs w:val="28"/>
          <w:lang w:eastAsia="en-US"/>
        </w:rPr>
        <w:t>о</w:t>
      </w:r>
      <w:r w:rsidR="00622633" w:rsidRPr="005625BC">
        <w:rPr>
          <w:rFonts w:ascii="Times New Roman" w:eastAsiaTheme="minorHAnsi" w:hAnsi="Times New Roman" w:cs="Times New Roman"/>
          <w:color w:val="auto"/>
          <w:sz w:val="28"/>
          <w:szCs w:val="28"/>
          <w:lang w:eastAsia="en-US"/>
        </w:rPr>
        <w:t>ст</w:t>
      </w:r>
      <w:r w:rsidR="00990530">
        <w:rPr>
          <w:rFonts w:ascii="Times New Roman" w:eastAsiaTheme="minorHAnsi" w:hAnsi="Times New Roman" w:cs="Times New Roman"/>
          <w:color w:val="auto"/>
          <w:sz w:val="28"/>
          <w:szCs w:val="28"/>
          <w:lang w:eastAsia="en-US"/>
        </w:rPr>
        <w:t>і передбачено, що  на початку року (</w:t>
      </w:r>
      <w:r w:rsidR="00622633" w:rsidRPr="005625BC">
        <w:rPr>
          <w:rFonts w:ascii="Times New Roman" w:eastAsiaTheme="minorHAnsi" w:hAnsi="Times New Roman" w:cs="Times New Roman"/>
          <w:color w:val="auto"/>
          <w:sz w:val="28"/>
          <w:szCs w:val="28"/>
          <w:lang w:eastAsia="en-US"/>
        </w:rPr>
        <w:t>січ</w:t>
      </w:r>
      <w:r w:rsidR="00990530">
        <w:rPr>
          <w:rFonts w:ascii="Times New Roman" w:eastAsiaTheme="minorHAnsi" w:hAnsi="Times New Roman" w:cs="Times New Roman"/>
          <w:color w:val="auto"/>
          <w:sz w:val="28"/>
          <w:szCs w:val="28"/>
          <w:lang w:eastAsia="en-US"/>
        </w:rPr>
        <w:t>ень місяць),</w:t>
      </w:r>
      <w:r w:rsidR="00622633" w:rsidRPr="005625BC">
        <w:rPr>
          <w:rFonts w:ascii="Times New Roman" w:eastAsiaTheme="minorHAnsi" w:hAnsi="Times New Roman" w:cs="Times New Roman"/>
          <w:color w:val="auto"/>
          <w:sz w:val="28"/>
          <w:szCs w:val="28"/>
          <w:lang w:eastAsia="en-US"/>
        </w:rPr>
        <w:t xml:space="preserve"> </w:t>
      </w:r>
      <w:r w:rsidR="00990530">
        <w:rPr>
          <w:rFonts w:ascii="Times New Roman" w:eastAsiaTheme="minorHAnsi" w:hAnsi="Times New Roman" w:cs="Times New Roman"/>
          <w:color w:val="auto"/>
          <w:sz w:val="28"/>
          <w:szCs w:val="28"/>
          <w:lang w:eastAsia="en-US"/>
        </w:rPr>
        <w:t xml:space="preserve">надання </w:t>
      </w:r>
      <w:r w:rsidR="00622633" w:rsidRPr="005625BC">
        <w:rPr>
          <w:rFonts w:ascii="Times New Roman" w:eastAsiaTheme="minorHAnsi" w:hAnsi="Times New Roman" w:cs="Times New Roman"/>
          <w:color w:val="auto"/>
          <w:sz w:val="28"/>
          <w:szCs w:val="28"/>
          <w:lang w:eastAsia="en-US"/>
        </w:rPr>
        <w:t>земельним відділом</w:t>
      </w:r>
      <w:r w:rsidR="00990530">
        <w:rPr>
          <w:rFonts w:ascii="Times New Roman" w:eastAsiaTheme="minorHAnsi" w:hAnsi="Times New Roman" w:cs="Times New Roman"/>
          <w:color w:val="auto"/>
          <w:sz w:val="28"/>
          <w:szCs w:val="28"/>
          <w:lang w:eastAsia="en-US"/>
        </w:rPr>
        <w:t xml:space="preserve"> </w:t>
      </w:r>
      <w:r w:rsidR="00990530" w:rsidRPr="005625BC">
        <w:rPr>
          <w:rFonts w:ascii="Times New Roman" w:eastAsiaTheme="minorHAnsi" w:hAnsi="Times New Roman" w:cs="Times New Roman"/>
          <w:color w:val="auto"/>
          <w:sz w:val="28"/>
          <w:szCs w:val="28"/>
          <w:lang w:eastAsia="en-US"/>
        </w:rPr>
        <w:t xml:space="preserve">інформації </w:t>
      </w:r>
      <w:r w:rsidR="00622633" w:rsidRPr="005625BC">
        <w:rPr>
          <w:rFonts w:ascii="Times New Roman" w:eastAsiaTheme="minorHAnsi" w:hAnsi="Times New Roman" w:cs="Times New Roman"/>
          <w:color w:val="auto"/>
          <w:sz w:val="28"/>
          <w:szCs w:val="28"/>
          <w:lang w:eastAsia="en-US"/>
        </w:rPr>
        <w:t xml:space="preserve">щодо </w:t>
      </w:r>
      <w:proofErr w:type="spellStart"/>
      <w:r w:rsidR="00622633" w:rsidRPr="005625BC">
        <w:rPr>
          <w:rFonts w:ascii="Times New Roman" w:eastAsiaTheme="minorHAnsi" w:hAnsi="Times New Roman" w:cs="Times New Roman"/>
          <w:color w:val="auto"/>
          <w:sz w:val="28"/>
          <w:szCs w:val="28"/>
          <w:lang w:eastAsia="en-US"/>
        </w:rPr>
        <w:t>заключених</w:t>
      </w:r>
      <w:proofErr w:type="spellEnd"/>
      <w:r w:rsidR="00622633" w:rsidRPr="005625BC">
        <w:rPr>
          <w:rFonts w:ascii="Times New Roman" w:eastAsiaTheme="minorHAnsi" w:hAnsi="Times New Roman" w:cs="Times New Roman"/>
          <w:color w:val="auto"/>
          <w:sz w:val="28"/>
          <w:szCs w:val="28"/>
          <w:lang w:eastAsia="en-US"/>
        </w:rPr>
        <w:t xml:space="preserve"> договорів оренди селищною радою до податкової служби.</w:t>
      </w:r>
    </w:p>
    <w:p w14:paraId="0DF67133" w14:textId="77777777" w:rsidR="00622633" w:rsidRPr="005625BC" w:rsidRDefault="00622633" w:rsidP="004951F7">
      <w:pPr>
        <w:widowControl/>
        <w:spacing w:line="259" w:lineRule="auto"/>
        <w:ind w:firstLine="708"/>
        <w:contextualSpacing/>
        <w:jc w:val="both"/>
        <w:rPr>
          <w:rFonts w:ascii="Times New Roman" w:eastAsiaTheme="minorHAnsi" w:hAnsi="Times New Roman" w:cs="Times New Roman"/>
          <w:color w:val="auto"/>
          <w:sz w:val="28"/>
          <w:szCs w:val="28"/>
          <w:lang w:eastAsia="en-US" w:bidi="ar-SA"/>
        </w:rPr>
      </w:pPr>
      <w:r w:rsidRPr="005625BC">
        <w:rPr>
          <w:rFonts w:ascii="Times New Roman" w:eastAsiaTheme="minorHAnsi" w:hAnsi="Times New Roman" w:cs="Times New Roman"/>
          <w:color w:val="auto"/>
          <w:sz w:val="28"/>
          <w:szCs w:val="28"/>
          <w:lang w:eastAsia="en-US" w:bidi="ar-SA"/>
        </w:rPr>
        <w:t>Департаментом  фінансів Житомирської ОДА  проводиться моніторинг фінансових показників бюджетів територіальних громад.</w:t>
      </w:r>
    </w:p>
    <w:p w14:paraId="42615AAA" w14:textId="77777777" w:rsidR="00622633" w:rsidRPr="005625BC" w:rsidRDefault="00622633" w:rsidP="004951F7">
      <w:pPr>
        <w:widowControl/>
        <w:spacing w:line="259" w:lineRule="auto"/>
        <w:ind w:firstLine="708"/>
        <w:contextualSpacing/>
        <w:jc w:val="both"/>
        <w:rPr>
          <w:rFonts w:ascii="Times New Roman" w:eastAsiaTheme="minorHAnsi" w:hAnsi="Times New Roman" w:cs="Times New Roman"/>
          <w:color w:val="auto"/>
          <w:sz w:val="28"/>
          <w:szCs w:val="28"/>
          <w:lang w:eastAsia="en-US" w:bidi="ar-SA"/>
        </w:rPr>
      </w:pPr>
      <w:r w:rsidRPr="005625BC">
        <w:rPr>
          <w:rFonts w:ascii="Times New Roman" w:eastAsiaTheme="minorHAnsi" w:hAnsi="Times New Roman" w:cs="Times New Roman"/>
          <w:color w:val="auto"/>
          <w:sz w:val="28"/>
          <w:szCs w:val="28"/>
          <w:lang w:eastAsia="en-US" w:bidi="ar-SA"/>
        </w:rPr>
        <w:t xml:space="preserve">Рейтинг </w:t>
      </w:r>
      <w:r w:rsidR="00990530">
        <w:rPr>
          <w:rFonts w:ascii="Times New Roman" w:eastAsiaTheme="minorHAnsi" w:hAnsi="Times New Roman" w:cs="Times New Roman"/>
          <w:color w:val="auto"/>
          <w:sz w:val="28"/>
          <w:szCs w:val="28"/>
          <w:lang w:eastAsia="en-US" w:bidi="ar-SA"/>
        </w:rPr>
        <w:t>Романівської</w:t>
      </w:r>
      <w:r w:rsidRPr="005625BC">
        <w:rPr>
          <w:rFonts w:ascii="Times New Roman" w:eastAsiaTheme="minorHAnsi" w:hAnsi="Times New Roman" w:cs="Times New Roman"/>
          <w:color w:val="auto"/>
          <w:sz w:val="28"/>
          <w:szCs w:val="28"/>
          <w:lang w:eastAsia="en-US" w:bidi="ar-SA"/>
        </w:rPr>
        <w:t xml:space="preserve"> громади по доходах серед 66 існуючих у складі області за січень-листопад (остання інформація на сьогоднішній день) 2021 року наступний:</w:t>
      </w:r>
    </w:p>
    <w:p w14:paraId="2BDFFAE2" w14:textId="77777777" w:rsidR="00622633" w:rsidRPr="005625BC" w:rsidRDefault="00622633" w:rsidP="00622633">
      <w:pPr>
        <w:widowControl/>
        <w:numPr>
          <w:ilvl w:val="0"/>
          <w:numId w:val="18"/>
        </w:numPr>
        <w:spacing w:after="160" w:line="259" w:lineRule="auto"/>
        <w:ind w:left="0" w:firstLine="567"/>
        <w:contextualSpacing/>
        <w:jc w:val="both"/>
        <w:rPr>
          <w:rFonts w:ascii="Times New Roman" w:eastAsiaTheme="minorHAnsi" w:hAnsi="Times New Roman" w:cs="Times New Roman"/>
          <w:color w:val="auto"/>
          <w:sz w:val="28"/>
          <w:szCs w:val="28"/>
          <w:lang w:eastAsia="en-US" w:bidi="ar-SA"/>
        </w:rPr>
      </w:pPr>
      <w:r w:rsidRPr="005625BC">
        <w:rPr>
          <w:rFonts w:ascii="Times New Roman" w:eastAsiaTheme="minorHAnsi" w:hAnsi="Times New Roman" w:cs="Times New Roman"/>
          <w:color w:val="auto"/>
          <w:sz w:val="28"/>
          <w:szCs w:val="28"/>
          <w:lang w:eastAsia="en-US" w:bidi="ar-SA"/>
        </w:rPr>
        <w:t xml:space="preserve">доходи загального фонду на 1-го мешканця </w:t>
      </w:r>
      <w:r w:rsidRPr="005625BC">
        <w:rPr>
          <w:rFonts w:ascii="Times New Roman" w:eastAsiaTheme="minorHAnsi" w:hAnsi="Times New Roman" w:cs="Times New Roman"/>
          <w:i/>
          <w:iCs/>
          <w:color w:val="auto"/>
          <w:sz w:val="28"/>
          <w:szCs w:val="28"/>
          <w:lang w:eastAsia="en-US" w:bidi="ar-SA"/>
        </w:rPr>
        <w:t>(співвідношення обсягу надходжень доходів загального фонду без трансфертів до кількості мешканців відповідної громади)</w:t>
      </w:r>
      <w:r w:rsidRPr="005625BC">
        <w:rPr>
          <w:rFonts w:ascii="Times New Roman" w:eastAsiaTheme="minorHAnsi" w:hAnsi="Times New Roman" w:cs="Times New Roman"/>
          <w:color w:val="auto"/>
          <w:sz w:val="28"/>
          <w:szCs w:val="28"/>
          <w:lang w:eastAsia="en-US" w:bidi="ar-SA"/>
        </w:rPr>
        <w:t xml:space="preserve"> –3767 грн. По області найменше – 2322 грн.</w:t>
      </w:r>
    </w:p>
    <w:p w14:paraId="4AA882BF" w14:textId="77777777" w:rsidR="00622633" w:rsidRPr="005625BC" w:rsidRDefault="00622633" w:rsidP="00622633">
      <w:pPr>
        <w:widowControl/>
        <w:numPr>
          <w:ilvl w:val="0"/>
          <w:numId w:val="18"/>
        </w:numPr>
        <w:spacing w:after="160" w:line="259" w:lineRule="auto"/>
        <w:ind w:left="0" w:firstLine="567"/>
        <w:contextualSpacing/>
        <w:jc w:val="both"/>
        <w:rPr>
          <w:rFonts w:ascii="Times New Roman" w:eastAsiaTheme="minorHAnsi" w:hAnsi="Times New Roman" w:cs="Times New Roman"/>
          <w:color w:val="auto"/>
          <w:sz w:val="28"/>
          <w:szCs w:val="28"/>
          <w:lang w:eastAsia="en-US" w:bidi="ar-SA"/>
        </w:rPr>
      </w:pPr>
      <w:r w:rsidRPr="005625BC">
        <w:rPr>
          <w:rFonts w:ascii="Times New Roman" w:eastAsiaTheme="minorHAnsi" w:hAnsi="Times New Roman" w:cs="Times New Roman"/>
          <w:color w:val="auto"/>
          <w:sz w:val="28"/>
          <w:szCs w:val="28"/>
          <w:lang w:eastAsia="en-US" w:bidi="ar-SA"/>
        </w:rPr>
        <w:t xml:space="preserve">рівень </w:t>
      </w:r>
      <w:proofErr w:type="spellStart"/>
      <w:r w:rsidRPr="005625BC">
        <w:rPr>
          <w:rFonts w:ascii="Times New Roman" w:eastAsiaTheme="minorHAnsi" w:hAnsi="Times New Roman" w:cs="Times New Roman"/>
          <w:color w:val="auto"/>
          <w:sz w:val="28"/>
          <w:szCs w:val="28"/>
          <w:lang w:eastAsia="en-US" w:bidi="ar-SA"/>
        </w:rPr>
        <w:t>дотаційності</w:t>
      </w:r>
      <w:proofErr w:type="spellEnd"/>
      <w:r w:rsidRPr="005625BC">
        <w:rPr>
          <w:rFonts w:ascii="Times New Roman" w:eastAsiaTheme="minorHAnsi" w:hAnsi="Times New Roman" w:cs="Times New Roman"/>
          <w:color w:val="auto"/>
          <w:sz w:val="28"/>
          <w:szCs w:val="28"/>
          <w:lang w:eastAsia="en-US" w:bidi="ar-SA"/>
        </w:rPr>
        <w:t xml:space="preserve"> бюджетів </w:t>
      </w:r>
      <w:r w:rsidRPr="005625BC">
        <w:rPr>
          <w:rFonts w:ascii="Times New Roman" w:eastAsiaTheme="minorHAnsi" w:hAnsi="Times New Roman" w:cs="Times New Roman"/>
          <w:i/>
          <w:iCs/>
          <w:color w:val="auto"/>
          <w:sz w:val="28"/>
          <w:szCs w:val="28"/>
          <w:lang w:eastAsia="en-US" w:bidi="ar-SA"/>
        </w:rPr>
        <w:t>(співвідношення обсягу базової дотації до загальної суми доходів загального фонду бюджету громади з дотаціями, але без урахування субвенцій з державного бюджету) –15,7 % при максимальних по області 38,8%;</w:t>
      </w:r>
    </w:p>
    <w:p w14:paraId="3DACC0A3" w14:textId="77777777" w:rsidR="00622633" w:rsidRPr="005625BC" w:rsidRDefault="00622633" w:rsidP="00622633">
      <w:pPr>
        <w:widowControl/>
        <w:numPr>
          <w:ilvl w:val="0"/>
          <w:numId w:val="18"/>
        </w:numPr>
        <w:spacing w:after="160" w:line="259" w:lineRule="auto"/>
        <w:ind w:left="0" w:firstLine="567"/>
        <w:contextualSpacing/>
        <w:jc w:val="both"/>
        <w:rPr>
          <w:rFonts w:ascii="Times New Roman" w:eastAsiaTheme="minorHAnsi" w:hAnsi="Times New Roman" w:cs="Times New Roman"/>
          <w:color w:val="auto"/>
          <w:sz w:val="28"/>
          <w:szCs w:val="28"/>
          <w:lang w:eastAsia="en-US" w:bidi="ar-SA"/>
        </w:rPr>
      </w:pPr>
      <w:r w:rsidRPr="005625BC">
        <w:rPr>
          <w:rFonts w:ascii="Times New Roman" w:eastAsiaTheme="minorHAnsi" w:hAnsi="Times New Roman" w:cs="Times New Roman"/>
          <w:color w:val="auto"/>
          <w:sz w:val="28"/>
          <w:szCs w:val="28"/>
          <w:lang w:eastAsia="en-US" w:bidi="ar-SA"/>
        </w:rPr>
        <w:t xml:space="preserve">співвідношення видатків на утримання апарату управління із фінансовими ресурсами громади </w:t>
      </w:r>
      <w:r w:rsidRPr="005625BC">
        <w:rPr>
          <w:rFonts w:ascii="Times New Roman" w:eastAsiaTheme="minorHAnsi" w:hAnsi="Times New Roman" w:cs="Times New Roman"/>
          <w:i/>
          <w:iCs/>
          <w:color w:val="auto"/>
          <w:sz w:val="28"/>
          <w:szCs w:val="28"/>
          <w:lang w:eastAsia="en-US" w:bidi="ar-SA"/>
        </w:rPr>
        <w:t>(співвідношення видатків на утримання апарату управління органів місцевого самоврядування із сумою доходів загального фонду без урахування трансфертів з державного бюджету, у відсотках) – 19,5% при максимальних по області 54,5%;</w:t>
      </w:r>
    </w:p>
    <w:p w14:paraId="27671298" w14:textId="77777777" w:rsidR="00622633" w:rsidRPr="005625BC" w:rsidRDefault="00622633" w:rsidP="00622633">
      <w:pPr>
        <w:widowControl/>
        <w:numPr>
          <w:ilvl w:val="0"/>
          <w:numId w:val="18"/>
        </w:numPr>
        <w:spacing w:after="160" w:line="259" w:lineRule="auto"/>
        <w:ind w:left="0" w:firstLine="567"/>
        <w:contextualSpacing/>
        <w:jc w:val="both"/>
        <w:rPr>
          <w:rFonts w:ascii="Times New Roman" w:eastAsiaTheme="minorHAnsi" w:hAnsi="Times New Roman" w:cs="Times New Roman"/>
          <w:color w:val="auto"/>
          <w:sz w:val="28"/>
          <w:szCs w:val="28"/>
          <w:lang w:eastAsia="en-US" w:bidi="ar-SA"/>
        </w:rPr>
      </w:pPr>
      <w:r w:rsidRPr="005625BC">
        <w:rPr>
          <w:rFonts w:ascii="Times New Roman" w:eastAsiaTheme="minorHAnsi" w:hAnsi="Times New Roman" w:cs="Times New Roman"/>
          <w:color w:val="auto"/>
          <w:sz w:val="28"/>
          <w:szCs w:val="28"/>
          <w:lang w:eastAsia="en-US" w:bidi="ar-SA"/>
        </w:rPr>
        <w:t>Частка місцевих податків і зборів у доходній частині загального фонду бюджету громади (без трансфертів)- 26,5 %</w:t>
      </w:r>
      <w:r w:rsidRPr="005625BC">
        <w:rPr>
          <w:rFonts w:ascii="Times New Roman" w:eastAsiaTheme="minorHAnsi" w:hAnsi="Times New Roman" w:cs="Times New Roman"/>
          <w:i/>
          <w:iCs/>
          <w:color w:val="auto"/>
          <w:sz w:val="28"/>
          <w:szCs w:val="28"/>
          <w:lang w:eastAsia="en-US" w:bidi="ar-SA"/>
        </w:rPr>
        <w:t xml:space="preserve"> при мінімальних по області 14,1 %.</w:t>
      </w:r>
    </w:p>
    <w:p w14:paraId="384121D8" w14:textId="77777777" w:rsidR="00622633" w:rsidRPr="005625BC" w:rsidRDefault="00D352AD" w:rsidP="004951F7">
      <w:pPr>
        <w:pStyle w:val="rvps2"/>
        <w:shd w:val="clear" w:color="auto" w:fill="FFFFFF"/>
        <w:spacing w:before="0" w:beforeAutospacing="0" w:after="150" w:afterAutospacing="0"/>
        <w:ind w:firstLine="567"/>
        <w:jc w:val="both"/>
        <w:rPr>
          <w:rFonts w:eastAsiaTheme="minorHAnsi"/>
          <w:sz w:val="28"/>
          <w:szCs w:val="28"/>
          <w:lang w:eastAsia="en-US"/>
        </w:rPr>
      </w:pPr>
      <w:r w:rsidRPr="004951F7">
        <w:rPr>
          <w:sz w:val="28"/>
          <w:szCs w:val="28"/>
        </w:rPr>
        <w:t xml:space="preserve">Ст.78 п.4 . передбачено, що місцевий фінансовий орган за участю органів, що контролюють справляння надходжень бюджету, у процесі виконання місцевого бюджету за доходами здійснює прогнозування та аналіз доходів відповідного бюджету. На території Романівської селищної територіальної </w:t>
      </w:r>
      <w:r w:rsidRPr="004951F7">
        <w:rPr>
          <w:color w:val="333333"/>
          <w:sz w:val="28"/>
          <w:szCs w:val="28"/>
        </w:rPr>
        <w:t xml:space="preserve">громади  </w:t>
      </w:r>
      <w:r w:rsidR="00622633" w:rsidRPr="005625BC">
        <w:rPr>
          <w:rFonts w:eastAsiaTheme="minorHAnsi"/>
          <w:sz w:val="28"/>
          <w:szCs w:val="28"/>
          <w:lang w:eastAsia="en-US"/>
        </w:rPr>
        <w:t>відділення ДПС</w:t>
      </w:r>
      <w:r w:rsidRPr="004951F7">
        <w:rPr>
          <w:rFonts w:eastAsiaTheme="minorHAnsi"/>
          <w:sz w:val="28"/>
          <w:szCs w:val="28"/>
          <w:lang w:eastAsia="en-US"/>
        </w:rPr>
        <w:t xml:space="preserve"> є</w:t>
      </w:r>
      <w:r w:rsidR="00622633" w:rsidRPr="005625BC">
        <w:rPr>
          <w:rFonts w:eastAsiaTheme="minorHAnsi"/>
          <w:sz w:val="28"/>
          <w:szCs w:val="28"/>
          <w:lang w:eastAsia="en-US"/>
        </w:rPr>
        <w:t xml:space="preserve"> центр</w:t>
      </w:r>
      <w:r w:rsidRPr="004951F7">
        <w:rPr>
          <w:rFonts w:eastAsiaTheme="minorHAnsi"/>
          <w:sz w:val="28"/>
          <w:szCs w:val="28"/>
          <w:lang w:eastAsia="en-US"/>
        </w:rPr>
        <w:t>ом</w:t>
      </w:r>
      <w:r w:rsidR="00622633" w:rsidRPr="005625BC">
        <w:rPr>
          <w:rFonts w:eastAsiaTheme="minorHAnsi"/>
          <w:sz w:val="28"/>
          <w:szCs w:val="28"/>
          <w:lang w:eastAsia="en-US"/>
        </w:rPr>
        <w:t xml:space="preserve"> обслуговування платників нада</w:t>
      </w:r>
      <w:r w:rsidRPr="004951F7">
        <w:rPr>
          <w:rFonts w:eastAsiaTheme="minorHAnsi"/>
          <w:sz w:val="28"/>
          <w:szCs w:val="28"/>
          <w:lang w:eastAsia="en-US"/>
        </w:rPr>
        <w:t>є тільки</w:t>
      </w:r>
      <w:r>
        <w:rPr>
          <w:rFonts w:eastAsiaTheme="minorHAnsi"/>
          <w:sz w:val="28"/>
          <w:szCs w:val="28"/>
          <w:lang w:eastAsia="en-US"/>
        </w:rPr>
        <w:t xml:space="preserve"> консультативні послуги, тому лише </w:t>
      </w:r>
      <w:r w:rsidR="00622633" w:rsidRPr="005625BC">
        <w:rPr>
          <w:rFonts w:eastAsiaTheme="minorHAnsi"/>
          <w:sz w:val="28"/>
          <w:szCs w:val="28"/>
          <w:lang w:eastAsia="en-US"/>
        </w:rPr>
        <w:t xml:space="preserve"> через кабінет платника податків щоміся</w:t>
      </w:r>
      <w:r>
        <w:rPr>
          <w:rFonts w:eastAsiaTheme="minorHAnsi"/>
          <w:sz w:val="28"/>
          <w:szCs w:val="28"/>
          <w:lang w:eastAsia="en-US"/>
        </w:rPr>
        <w:t xml:space="preserve">чно здійснюється </w:t>
      </w:r>
      <w:r w:rsidR="00622633" w:rsidRPr="005625BC">
        <w:rPr>
          <w:rFonts w:eastAsiaTheme="minorHAnsi"/>
          <w:sz w:val="28"/>
          <w:szCs w:val="28"/>
          <w:lang w:eastAsia="en-US"/>
        </w:rPr>
        <w:t xml:space="preserve">запит </w:t>
      </w:r>
      <w:r>
        <w:rPr>
          <w:rFonts w:eastAsiaTheme="minorHAnsi"/>
          <w:sz w:val="28"/>
          <w:szCs w:val="28"/>
          <w:lang w:eastAsia="en-US"/>
        </w:rPr>
        <w:t>до</w:t>
      </w:r>
      <w:r w:rsidR="00622633" w:rsidRPr="005625BC">
        <w:rPr>
          <w:rFonts w:eastAsiaTheme="minorHAnsi"/>
          <w:sz w:val="28"/>
          <w:szCs w:val="28"/>
          <w:lang w:eastAsia="en-US"/>
        </w:rPr>
        <w:t xml:space="preserve"> податков</w:t>
      </w:r>
      <w:r>
        <w:rPr>
          <w:rFonts w:eastAsiaTheme="minorHAnsi"/>
          <w:sz w:val="28"/>
          <w:szCs w:val="28"/>
          <w:lang w:eastAsia="en-US"/>
        </w:rPr>
        <w:t>ої</w:t>
      </w:r>
      <w:r w:rsidR="00622633" w:rsidRPr="005625BC">
        <w:rPr>
          <w:rFonts w:eastAsiaTheme="minorHAnsi"/>
          <w:sz w:val="28"/>
          <w:szCs w:val="28"/>
          <w:lang w:eastAsia="en-US"/>
        </w:rPr>
        <w:t xml:space="preserve"> служб</w:t>
      </w:r>
      <w:r>
        <w:rPr>
          <w:rFonts w:eastAsiaTheme="minorHAnsi"/>
          <w:sz w:val="28"/>
          <w:szCs w:val="28"/>
          <w:lang w:eastAsia="en-US"/>
        </w:rPr>
        <w:t>и</w:t>
      </w:r>
      <w:r w:rsidR="00622633" w:rsidRPr="005625BC">
        <w:rPr>
          <w:rFonts w:eastAsiaTheme="minorHAnsi"/>
          <w:sz w:val="28"/>
          <w:szCs w:val="28"/>
          <w:lang w:eastAsia="en-US"/>
        </w:rPr>
        <w:t xml:space="preserve"> на одержання інформацій по нарахуванню, сплаті, переплаті та недоїмці до місцевого бюджету. При звірці фактичної сплати, наданої податковою, з  даними згідно ІПК «Місцевий бюджет» </w:t>
      </w:r>
      <w:r>
        <w:rPr>
          <w:rFonts w:eastAsiaTheme="minorHAnsi"/>
          <w:sz w:val="28"/>
          <w:szCs w:val="28"/>
          <w:lang w:eastAsia="en-US"/>
        </w:rPr>
        <w:t>маємо</w:t>
      </w:r>
      <w:r w:rsidR="00622633" w:rsidRPr="005625BC">
        <w:rPr>
          <w:rFonts w:eastAsiaTheme="minorHAnsi"/>
          <w:sz w:val="28"/>
          <w:szCs w:val="28"/>
          <w:lang w:eastAsia="en-US"/>
        </w:rPr>
        <w:t xml:space="preserve"> великі розбіжності. Сервіс надання інформації ще не належний.</w:t>
      </w:r>
    </w:p>
    <w:p w14:paraId="35BC2007" w14:textId="77777777" w:rsidR="00622633" w:rsidRPr="005625BC" w:rsidRDefault="00622633" w:rsidP="00622633">
      <w:pPr>
        <w:widowControl/>
        <w:spacing w:line="259" w:lineRule="auto"/>
        <w:ind w:firstLine="696"/>
        <w:jc w:val="both"/>
        <w:rPr>
          <w:rFonts w:ascii="Times New Roman" w:eastAsiaTheme="minorHAnsi" w:hAnsi="Times New Roman" w:cs="Times New Roman"/>
          <w:color w:val="auto"/>
          <w:sz w:val="28"/>
          <w:szCs w:val="28"/>
          <w:lang w:eastAsia="en-US" w:bidi="ar-SA"/>
        </w:rPr>
      </w:pPr>
      <w:r w:rsidRPr="005625BC">
        <w:rPr>
          <w:rFonts w:ascii="Times New Roman" w:eastAsiaTheme="minorHAnsi" w:hAnsi="Times New Roman" w:cs="Times New Roman"/>
          <w:color w:val="auto"/>
          <w:sz w:val="28"/>
          <w:szCs w:val="28"/>
          <w:lang w:eastAsia="en-US" w:bidi="ar-SA"/>
        </w:rPr>
        <w:t>Регулярно проводиться порівняльний аналіз сплати ПДФО та земельних платежів до селищного бюджету фізичними особами-підприємцями та юридичними особами.</w:t>
      </w:r>
    </w:p>
    <w:p w14:paraId="3A6A8AC9" w14:textId="22014EC7" w:rsidR="004951F7" w:rsidRPr="00E45A58" w:rsidRDefault="000A2927" w:rsidP="000A2927">
      <w:pPr>
        <w:ind w:firstLine="696"/>
        <w:jc w:val="both"/>
        <w:rPr>
          <w:rFonts w:ascii="Times New Roman" w:hAnsi="Times New Roman" w:cs="Times New Roman"/>
          <w:sz w:val="28"/>
          <w:szCs w:val="28"/>
        </w:rPr>
      </w:pPr>
      <w:r w:rsidRPr="000A2927">
        <w:rPr>
          <w:rFonts w:ascii="Times New Roman" w:hAnsi="Times New Roman" w:cs="Times New Roman"/>
          <w:bCs/>
          <w:sz w:val="28"/>
          <w:szCs w:val="28"/>
        </w:rPr>
        <w:t>За напрямком</w:t>
      </w:r>
      <w:r w:rsidRPr="0004208D">
        <w:rPr>
          <w:rFonts w:ascii="Times New Roman" w:hAnsi="Times New Roman" w:cs="Times New Roman"/>
          <w:bCs/>
          <w:sz w:val="28"/>
          <w:szCs w:val="28"/>
        </w:rPr>
        <w:t>:</w:t>
      </w:r>
      <w:r w:rsidRPr="0004208D">
        <w:rPr>
          <w:rFonts w:ascii="Times New Roman" w:hAnsi="Times New Roman" w:cs="Times New Roman"/>
          <w:b/>
          <w:bCs/>
          <w:sz w:val="28"/>
          <w:szCs w:val="28"/>
        </w:rPr>
        <w:t xml:space="preserve"> «</w:t>
      </w:r>
      <w:r w:rsidR="004951F7" w:rsidRPr="0004208D">
        <w:rPr>
          <w:rFonts w:ascii="Times New Roman" w:hAnsi="Times New Roman" w:cs="Times New Roman"/>
          <w:b/>
          <w:bCs/>
          <w:sz w:val="28"/>
          <w:szCs w:val="28"/>
        </w:rPr>
        <w:t>Робочі групи та засідання</w:t>
      </w:r>
      <w:r w:rsidRPr="0004208D">
        <w:rPr>
          <w:rFonts w:ascii="Times New Roman" w:hAnsi="Times New Roman" w:cs="Times New Roman"/>
          <w:b/>
          <w:bCs/>
          <w:sz w:val="28"/>
          <w:szCs w:val="28"/>
        </w:rPr>
        <w:t>»</w:t>
      </w:r>
      <w:r>
        <w:rPr>
          <w:rFonts w:ascii="Times New Roman" w:hAnsi="Times New Roman" w:cs="Times New Roman"/>
          <w:bCs/>
          <w:sz w:val="28"/>
          <w:szCs w:val="28"/>
        </w:rPr>
        <w:t xml:space="preserve"> п</w:t>
      </w:r>
      <w:r w:rsidR="004951F7">
        <w:rPr>
          <w:rFonts w:ascii="Times New Roman" w:hAnsi="Times New Roman" w:cs="Times New Roman"/>
          <w:sz w:val="28"/>
          <w:szCs w:val="28"/>
        </w:rPr>
        <w:t xml:space="preserve">ротягом 2021 року проведено 4 виїзні засідання робочої групи, за участю селищного голови, заступників та начальників відділів, з питань забезпечення своєчасної сплати податків та зборів до бюджету Романівської селищної ради. Також було проведено 8 засідань за участі секретаря Романівської селищної ради з агроформуваннями району, де підіймалися питання щодо оренди земельних ділянок, а також про стан сплати податків та зборів до селищного бюджету. По 9 суб’єктах господарювання були підготовленні довідки </w:t>
      </w:r>
      <w:r w:rsidR="004951F7">
        <w:rPr>
          <w:rFonts w:ascii="Times New Roman" w:hAnsi="Times New Roman" w:cs="Times New Roman"/>
          <w:sz w:val="28"/>
          <w:szCs w:val="28"/>
        </w:rPr>
        <w:lastRenderedPageBreak/>
        <w:t>в розрізі сплати усіх податків та зборів для наради за головуванням секретаря селищної ради.</w:t>
      </w:r>
    </w:p>
    <w:p w14:paraId="245B0B3D" w14:textId="77777777" w:rsidR="004951F7" w:rsidRDefault="004951F7" w:rsidP="004951F7">
      <w:pPr>
        <w:pStyle w:val="af0"/>
        <w:spacing w:after="0"/>
        <w:ind w:left="0" w:firstLine="696"/>
        <w:jc w:val="both"/>
        <w:rPr>
          <w:rFonts w:ascii="Times New Roman" w:hAnsi="Times New Roman" w:cs="Times New Roman"/>
          <w:sz w:val="28"/>
          <w:szCs w:val="28"/>
        </w:rPr>
      </w:pPr>
      <w:r w:rsidRPr="009A20D5">
        <w:rPr>
          <w:rFonts w:ascii="Times New Roman" w:hAnsi="Times New Roman" w:cs="Times New Roman"/>
          <w:sz w:val="28"/>
          <w:szCs w:val="28"/>
        </w:rPr>
        <w:t>Проведена активна підготовка до розширеної наради з агроформуваннями району, а саме</w:t>
      </w:r>
      <w:r>
        <w:rPr>
          <w:rFonts w:ascii="Times New Roman" w:hAnsi="Times New Roman" w:cs="Times New Roman"/>
          <w:sz w:val="28"/>
          <w:szCs w:val="28"/>
        </w:rPr>
        <w:t xml:space="preserve">: </w:t>
      </w:r>
      <w:r w:rsidRPr="009A20D5">
        <w:rPr>
          <w:rFonts w:ascii="Times New Roman" w:hAnsi="Times New Roman" w:cs="Times New Roman"/>
          <w:sz w:val="28"/>
          <w:szCs w:val="28"/>
        </w:rPr>
        <w:t xml:space="preserve">передано 54 телефонограми, проведений порівняльний аналіз сплати всіх платежів до бюджету агроформуваннями, </w:t>
      </w:r>
      <w:proofErr w:type="spellStart"/>
      <w:r w:rsidRPr="009A20D5">
        <w:rPr>
          <w:rFonts w:ascii="Times New Roman" w:hAnsi="Times New Roman" w:cs="Times New Roman"/>
          <w:sz w:val="28"/>
          <w:szCs w:val="28"/>
        </w:rPr>
        <w:t>внесено</w:t>
      </w:r>
      <w:proofErr w:type="spellEnd"/>
      <w:r w:rsidRPr="009A20D5">
        <w:rPr>
          <w:rFonts w:ascii="Times New Roman" w:hAnsi="Times New Roman" w:cs="Times New Roman"/>
          <w:sz w:val="28"/>
          <w:szCs w:val="28"/>
        </w:rPr>
        <w:t xml:space="preserve"> дані по оренді землі та проаналізовано втрати по надходженню до бюджету податку на доходи фізичних осіб з паїв. А також проведений порівняльний аналіз сплати податків даними агроформуваннями після наради.</w:t>
      </w:r>
    </w:p>
    <w:p w14:paraId="29FD4158" w14:textId="2737EEF4" w:rsidR="004951F7" w:rsidRDefault="004951F7" w:rsidP="004951F7">
      <w:pPr>
        <w:pStyle w:val="af0"/>
        <w:spacing w:after="0"/>
        <w:ind w:left="0" w:firstLine="696"/>
        <w:jc w:val="both"/>
        <w:rPr>
          <w:rFonts w:ascii="Times New Roman" w:hAnsi="Times New Roman" w:cs="Times New Roman"/>
          <w:sz w:val="28"/>
          <w:szCs w:val="28"/>
        </w:rPr>
      </w:pPr>
      <w:r>
        <w:rPr>
          <w:rFonts w:ascii="Times New Roman" w:hAnsi="Times New Roman" w:cs="Times New Roman"/>
          <w:sz w:val="28"/>
          <w:szCs w:val="28"/>
        </w:rPr>
        <w:t xml:space="preserve"> За напрямком </w:t>
      </w:r>
      <w:r w:rsidRPr="0004208D">
        <w:rPr>
          <w:rFonts w:ascii="Times New Roman" w:hAnsi="Times New Roman" w:cs="Times New Roman"/>
          <w:b/>
          <w:sz w:val="28"/>
          <w:szCs w:val="28"/>
        </w:rPr>
        <w:t>«Економіка»</w:t>
      </w:r>
      <w:r w:rsidRPr="000B309E">
        <w:rPr>
          <w:rFonts w:ascii="Times New Roman" w:hAnsi="Times New Roman" w:cs="Times New Roman"/>
          <w:sz w:val="28"/>
          <w:szCs w:val="28"/>
        </w:rPr>
        <w:t xml:space="preserve"> </w:t>
      </w:r>
      <w:r>
        <w:rPr>
          <w:rFonts w:ascii="Times New Roman" w:hAnsi="Times New Roman" w:cs="Times New Roman"/>
          <w:sz w:val="28"/>
          <w:szCs w:val="28"/>
        </w:rPr>
        <w:t>працівниками фінанс</w:t>
      </w:r>
      <w:r w:rsidR="0004208D">
        <w:rPr>
          <w:rFonts w:ascii="Times New Roman" w:hAnsi="Times New Roman" w:cs="Times New Roman"/>
          <w:sz w:val="28"/>
          <w:szCs w:val="28"/>
        </w:rPr>
        <w:t>о</w:t>
      </w:r>
      <w:r>
        <w:rPr>
          <w:rFonts w:ascii="Times New Roman" w:hAnsi="Times New Roman" w:cs="Times New Roman"/>
          <w:sz w:val="28"/>
          <w:szCs w:val="28"/>
        </w:rPr>
        <w:t>в</w:t>
      </w:r>
      <w:r w:rsidR="0004208D">
        <w:rPr>
          <w:rFonts w:ascii="Times New Roman" w:hAnsi="Times New Roman" w:cs="Times New Roman"/>
          <w:sz w:val="28"/>
          <w:szCs w:val="28"/>
        </w:rPr>
        <w:t>ого управління</w:t>
      </w:r>
      <w:r>
        <w:rPr>
          <w:rFonts w:ascii="Times New Roman" w:hAnsi="Times New Roman" w:cs="Times New Roman"/>
          <w:sz w:val="28"/>
          <w:szCs w:val="28"/>
        </w:rPr>
        <w:t xml:space="preserve"> проведена наступна робота: </w:t>
      </w:r>
    </w:p>
    <w:p w14:paraId="3BAA7FF9" w14:textId="75556F8E" w:rsidR="004951F7" w:rsidRPr="000B309E" w:rsidRDefault="000A2927" w:rsidP="004951F7">
      <w:pPr>
        <w:pStyle w:val="af0"/>
        <w:spacing w:after="0"/>
        <w:ind w:left="0" w:firstLine="696"/>
        <w:jc w:val="both"/>
        <w:rPr>
          <w:rFonts w:ascii="Times New Roman" w:hAnsi="Times New Roman" w:cs="Times New Roman"/>
          <w:sz w:val="28"/>
          <w:szCs w:val="28"/>
        </w:rPr>
      </w:pPr>
      <w:r>
        <w:rPr>
          <w:rFonts w:ascii="Times New Roman" w:hAnsi="Times New Roman" w:cs="Times New Roman"/>
          <w:sz w:val="28"/>
          <w:szCs w:val="28"/>
        </w:rPr>
        <w:t>С</w:t>
      </w:r>
      <w:r w:rsidR="004951F7" w:rsidRPr="00145C07">
        <w:rPr>
          <w:rFonts w:ascii="Times New Roman" w:hAnsi="Times New Roman" w:cs="Times New Roman"/>
          <w:sz w:val="28"/>
          <w:szCs w:val="28"/>
        </w:rPr>
        <w:t>амостійно створено базу платників податків</w:t>
      </w:r>
      <w:r>
        <w:rPr>
          <w:rFonts w:ascii="Times New Roman" w:hAnsi="Times New Roman" w:cs="Times New Roman"/>
          <w:sz w:val="28"/>
          <w:szCs w:val="28"/>
        </w:rPr>
        <w:t>.</w:t>
      </w:r>
      <w:r w:rsidR="00126685">
        <w:rPr>
          <w:rFonts w:ascii="Times New Roman" w:hAnsi="Times New Roman" w:cs="Times New Roman"/>
          <w:sz w:val="28"/>
          <w:szCs w:val="28"/>
        </w:rPr>
        <w:t xml:space="preserve"> </w:t>
      </w:r>
      <w:r>
        <w:rPr>
          <w:rFonts w:ascii="Times New Roman" w:hAnsi="Times New Roman" w:cs="Times New Roman"/>
          <w:sz w:val="28"/>
          <w:szCs w:val="28"/>
        </w:rPr>
        <w:t>С</w:t>
      </w:r>
      <w:r w:rsidR="004951F7" w:rsidRPr="000B309E">
        <w:rPr>
          <w:rFonts w:ascii="Times New Roman" w:hAnsi="Times New Roman" w:cs="Times New Roman"/>
          <w:sz w:val="28"/>
          <w:szCs w:val="28"/>
        </w:rPr>
        <w:t>творений реєстр по 170 юридичних особах з зазначенням виду діяльності, місцем знаходження та контактною інформацією, які ведуть діяльніс</w:t>
      </w:r>
      <w:r>
        <w:rPr>
          <w:rFonts w:ascii="Times New Roman" w:hAnsi="Times New Roman" w:cs="Times New Roman"/>
          <w:sz w:val="28"/>
          <w:szCs w:val="28"/>
        </w:rPr>
        <w:t>ть на території Романівської ТГ.</w:t>
      </w:r>
    </w:p>
    <w:p w14:paraId="16FC5072" w14:textId="77777777" w:rsidR="004951F7" w:rsidRDefault="000A2927" w:rsidP="004951F7">
      <w:pPr>
        <w:pStyle w:val="af0"/>
        <w:spacing w:after="0"/>
        <w:ind w:left="0" w:firstLine="696"/>
        <w:jc w:val="both"/>
        <w:rPr>
          <w:rFonts w:ascii="Times New Roman" w:hAnsi="Times New Roman" w:cs="Times New Roman"/>
          <w:sz w:val="28"/>
          <w:szCs w:val="28"/>
        </w:rPr>
      </w:pPr>
      <w:r>
        <w:rPr>
          <w:rFonts w:ascii="Times New Roman" w:hAnsi="Times New Roman" w:cs="Times New Roman"/>
          <w:sz w:val="28"/>
          <w:szCs w:val="28"/>
        </w:rPr>
        <w:t>С</w:t>
      </w:r>
      <w:r w:rsidR="004951F7" w:rsidRPr="000B309E">
        <w:rPr>
          <w:rFonts w:ascii="Times New Roman" w:hAnsi="Times New Roman" w:cs="Times New Roman"/>
          <w:sz w:val="28"/>
          <w:szCs w:val="28"/>
        </w:rPr>
        <w:t xml:space="preserve">творений реєстр сільськогосподарських формувань з зазначенням актуальної контактної інформації, </w:t>
      </w:r>
      <w:r w:rsidR="004951F7">
        <w:rPr>
          <w:rFonts w:ascii="Times New Roman" w:hAnsi="Times New Roman" w:cs="Times New Roman"/>
          <w:sz w:val="28"/>
          <w:szCs w:val="28"/>
        </w:rPr>
        <w:t xml:space="preserve">яким </w:t>
      </w:r>
      <w:r w:rsidR="004951F7" w:rsidRPr="000B309E">
        <w:rPr>
          <w:rFonts w:ascii="Times New Roman" w:hAnsi="Times New Roman" w:cs="Times New Roman"/>
          <w:sz w:val="28"/>
          <w:szCs w:val="28"/>
        </w:rPr>
        <w:t xml:space="preserve">регулярно користуються </w:t>
      </w:r>
      <w:r w:rsidR="004951F7">
        <w:rPr>
          <w:rFonts w:ascii="Times New Roman" w:hAnsi="Times New Roman" w:cs="Times New Roman"/>
          <w:sz w:val="28"/>
          <w:szCs w:val="28"/>
        </w:rPr>
        <w:t xml:space="preserve">усі структурні підрозділи </w:t>
      </w:r>
      <w:r>
        <w:rPr>
          <w:rFonts w:ascii="Times New Roman" w:hAnsi="Times New Roman" w:cs="Times New Roman"/>
          <w:sz w:val="28"/>
          <w:szCs w:val="28"/>
        </w:rPr>
        <w:t>селищної ради.</w:t>
      </w:r>
    </w:p>
    <w:p w14:paraId="68A6E8D9" w14:textId="77777777" w:rsidR="004951F7" w:rsidRPr="000A2927" w:rsidRDefault="004951F7" w:rsidP="000A2927">
      <w:pPr>
        <w:ind w:firstLine="696"/>
        <w:jc w:val="both"/>
        <w:rPr>
          <w:rFonts w:ascii="Times New Roman" w:hAnsi="Times New Roman" w:cs="Times New Roman"/>
          <w:sz w:val="28"/>
          <w:szCs w:val="28"/>
        </w:rPr>
      </w:pPr>
      <w:r w:rsidRPr="000A2927">
        <w:rPr>
          <w:rFonts w:ascii="Times New Roman" w:hAnsi="Times New Roman" w:cs="Times New Roman"/>
          <w:sz w:val="28"/>
          <w:szCs w:val="28"/>
        </w:rPr>
        <w:t>Розроблена Програма соціально-економічного розвитку Романівської селищної ради на 2021 рік, а саме:</w:t>
      </w:r>
      <w:r w:rsidRPr="000A2927">
        <w:rPr>
          <w:rFonts w:ascii="Times New Roman" w:hAnsi="Times New Roman" w:cs="Times New Roman"/>
          <w:b/>
          <w:sz w:val="28"/>
          <w:szCs w:val="28"/>
        </w:rPr>
        <w:t xml:space="preserve"> </w:t>
      </w:r>
      <w:r w:rsidRPr="000A2927">
        <w:rPr>
          <w:rFonts w:ascii="Times New Roman" w:hAnsi="Times New Roman" w:cs="Times New Roman"/>
          <w:sz w:val="28"/>
          <w:szCs w:val="28"/>
        </w:rPr>
        <w:t xml:space="preserve">опрацювання матеріалів, наданих відділами; проведення анкетування серед </w:t>
      </w:r>
      <w:proofErr w:type="spellStart"/>
      <w:r w:rsidRPr="000A2927">
        <w:rPr>
          <w:rFonts w:ascii="Times New Roman" w:hAnsi="Times New Roman" w:cs="Times New Roman"/>
          <w:sz w:val="28"/>
          <w:szCs w:val="28"/>
        </w:rPr>
        <w:t>старост</w:t>
      </w:r>
      <w:proofErr w:type="spellEnd"/>
      <w:r w:rsidRPr="000A2927">
        <w:rPr>
          <w:rFonts w:ascii="Times New Roman" w:hAnsi="Times New Roman" w:cs="Times New Roman"/>
          <w:sz w:val="28"/>
          <w:szCs w:val="28"/>
        </w:rPr>
        <w:t xml:space="preserve"> громади, упорядкування результатів, опрацювання їх пропозицій; проведення слухань із громадськими організаціями, опрацювання їх пропозицій. Підготовка </w:t>
      </w:r>
      <w:proofErr w:type="spellStart"/>
      <w:r w:rsidRPr="000A2927">
        <w:rPr>
          <w:rFonts w:ascii="Times New Roman" w:hAnsi="Times New Roman" w:cs="Times New Roman"/>
          <w:sz w:val="28"/>
          <w:szCs w:val="28"/>
        </w:rPr>
        <w:t>проєкту</w:t>
      </w:r>
      <w:proofErr w:type="spellEnd"/>
      <w:r w:rsidRPr="000A2927">
        <w:rPr>
          <w:rFonts w:ascii="Times New Roman" w:hAnsi="Times New Roman" w:cs="Times New Roman"/>
          <w:sz w:val="28"/>
          <w:szCs w:val="28"/>
        </w:rPr>
        <w:t xml:space="preserve"> рішення селищної ради</w:t>
      </w:r>
      <w:r w:rsidR="000A2927" w:rsidRPr="000A2927">
        <w:rPr>
          <w:rFonts w:ascii="Times New Roman" w:hAnsi="Times New Roman" w:cs="Times New Roman"/>
          <w:sz w:val="28"/>
          <w:szCs w:val="28"/>
        </w:rPr>
        <w:t>.</w:t>
      </w:r>
    </w:p>
    <w:p w14:paraId="35A7469A" w14:textId="7C9FFE6E" w:rsidR="004951F7" w:rsidRDefault="000A2927" w:rsidP="004951F7">
      <w:pPr>
        <w:pStyle w:val="af0"/>
        <w:spacing w:after="0"/>
        <w:ind w:left="0" w:firstLine="696"/>
        <w:jc w:val="both"/>
        <w:rPr>
          <w:rFonts w:ascii="Times New Roman" w:hAnsi="Times New Roman" w:cs="Times New Roman"/>
          <w:sz w:val="28"/>
          <w:szCs w:val="28"/>
        </w:rPr>
      </w:pPr>
      <w:r>
        <w:rPr>
          <w:rFonts w:ascii="Times New Roman" w:hAnsi="Times New Roman" w:cs="Times New Roman"/>
          <w:sz w:val="28"/>
          <w:szCs w:val="28"/>
        </w:rPr>
        <w:t>Щ</w:t>
      </w:r>
      <w:r w:rsidR="004951F7" w:rsidRPr="000B309E">
        <w:rPr>
          <w:rFonts w:ascii="Times New Roman" w:hAnsi="Times New Roman" w:cs="Times New Roman"/>
          <w:sz w:val="28"/>
          <w:szCs w:val="28"/>
        </w:rPr>
        <w:t>оденно ведеться робота по актуалізації бази даних ІПК «Місцевий бюджет», в якій ведеться облік платників</w:t>
      </w:r>
      <w:r w:rsidR="00126685">
        <w:rPr>
          <w:rFonts w:ascii="Times New Roman" w:hAnsi="Times New Roman" w:cs="Times New Roman"/>
          <w:sz w:val="28"/>
          <w:szCs w:val="28"/>
        </w:rPr>
        <w:t xml:space="preserve">. </w:t>
      </w:r>
    </w:p>
    <w:p w14:paraId="53498BFB" w14:textId="77777777" w:rsidR="000D22BF" w:rsidRDefault="000D22BF" w:rsidP="004951F7">
      <w:pPr>
        <w:pStyle w:val="af0"/>
        <w:spacing w:after="0"/>
        <w:ind w:left="0" w:firstLine="696"/>
        <w:jc w:val="both"/>
        <w:rPr>
          <w:rFonts w:ascii="Times New Roman" w:hAnsi="Times New Roman" w:cs="Times New Roman"/>
          <w:sz w:val="28"/>
          <w:szCs w:val="28"/>
        </w:rPr>
      </w:pPr>
    </w:p>
    <w:tbl>
      <w:tblPr>
        <w:tblW w:w="9918" w:type="dxa"/>
        <w:tblLook w:val="04A0" w:firstRow="1" w:lastRow="0" w:firstColumn="1" w:lastColumn="0" w:noHBand="0" w:noVBand="1"/>
      </w:tblPr>
      <w:tblGrid>
        <w:gridCol w:w="1336"/>
        <w:gridCol w:w="5827"/>
        <w:gridCol w:w="1549"/>
        <w:gridCol w:w="1206"/>
      </w:tblGrid>
      <w:tr w:rsidR="004951F7" w:rsidRPr="000B309E" w14:paraId="569934BB" w14:textId="77777777" w:rsidTr="00D63916">
        <w:trPr>
          <w:trHeight w:val="675"/>
        </w:trPr>
        <w:tc>
          <w:tcPr>
            <w:tcW w:w="1336" w:type="dxa"/>
            <w:vMerge w:val="restart"/>
            <w:tcBorders>
              <w:top w:val="single" w:sz="4" w:space="0" w:color="000000"/>
              <w:left w:val="single" w:sz="4" w:space="0" w:color="000000"/>
              <w:right w:val="single" w:sz="4" w:space="0" w:color="000000"/>
            </w:tcBorders>
            <w:shd w:val="clear" w:color="auto" w:fill="auto"/>
            <w:vAlign w:val="center"/>
            <w:hideMark/>
          </w:tcPr>
          <w:p w14:paraId="24224E70" w14:textId="77777777" w:rsidR="004951F7" w:rsidRPr="000B309E" w:rsidRDefault="004951F7" w:rsidP="007013D8">
            <w:pPr>
              <w:rPr>
                <w:rFonts w:ascii="Times New Roman" w:eastAsia="Times New Roman" w:hAnsi="Times New Roman" w:cs="Times New Roman"/>
                <w:b/>
                <w:bCs/>
                <w:sz w:val="28"/>
                <w:szCs w:val="28"/>
              </w:rPr>
            </w:pPr>
            <w:r w:rsidRPr="000B309E">
              <w:rPr>
                <w:rFonts w:ascii="Times New Roman" w:eastAsia="Times New Roman" w:hAnsi="Times New Roman" w:cs="Times New Roman"/>
                <w:b/>
                <w:bCs/>
                <w:sz w:val="28"/>
                <w:szCs w:val="28"/>
              </w:rPr>
              <w:t>Код</w:t>
            </w:r>
          </w:p>
        </w:tc>
        <w:tc>
          <w:tcPr>
            <w:tcW w:w="5827" w:type="dxa"/>
            <w:vMerge w:val="restart"/>
            <w:tcBorders>
              <w:top w:val="single" w:sz="4" w:space="0" w:color="000000"/>
              <w:left w:val="nil"/>
              <w:right w:val="single" w:sz="4" w:space="0" w:color="000000"/>
            </w:tcBorders>
            <w:shd w:val="clear" w:color="auto" w:fill="auto"/>
            <w:vAlign w:val="center"/>
            <w:hideMark/>
          </w:tcPr>
          <w:p w14:paraId="5327DB27" w14:textId="77777777" w:rsidR="004951F7" w:rsidRPr="000B309E" w:rsidRDefault="004951F7" w:rsidP="007013D8">
            <w:pPr>
              <w:rPr>
                <w:rFonts w:ascii="Times New Roman" w:eastAsia="Times New Roman" w:hAnsi="Times New Roman" w:cs="Times New Roman"/>
                <w:b/>
                <w:bCs/>
                <w:sz w:val="28"/>
                <w:szCs w:val="28"/>
              </w:rPr>
            </w:pPr>
            <w:r w:rsidRPr="000B309E">
              <w:rPr>
                <w:rFonts w:ascii="Times New Roman" w:eastAsia="Times New Roman" w:hAnsi="Times New Roman" w:cs="Times New Roman"/>
                <w:b/>
                <w:bCs/>
                <w:sz w:val="28"/>
                <w:szCs w:val="28"/>
              </w:rPr>
              <w:t>Найменування</w:t>
            </w:r>
          </w:p>
        </w:tc>
        <w:tc>
          <w:tcPr>
            <w:tcW w:w="2755" w:type="dxa"/>
            <w:gridSpan w:val="2"/>
            <w:tcBorders>
              <w:top w:val="single" w:sz="4" w:space="0" w:color="000000"/>
              <w:left w:val="nil"/>
              <w:bottom w:val="single" w:sz="4" w:space="0" w:color="auto"/>
              <w:right w:val="single" w:sz="4" w:space="0" w:color="000000"/>
            </w:tcBorders>
            <w:shd w:val="clear" w:color="auto" w:fill="auto"/>
            <w:vAlign w:val="center"/>
            <w:hideMark/>
          </w:tcPr>
          <w:p w14:paraId="3B0F5769" w14:textId="77777777" w:rsidR="004951F7" w:rsidRPr="000B309E" w:rsidRDefault="004951F7" w:rsidP="007013D8">
            <w:pPr>
              <w:jc w:val="center"/>
              <w:rPr>
                <w:rFonts w:ascii="Times New Roman" w:eastAsia="Times New Roman" w:hAnsi="Times New Roman" w:cs="Times New Roman"/>
                <w:b/>
                <w:bCs/>
                <w:sz w:val="28"/>
                <w:szCs w:val="28"/>
              </w:rPr>
            </w:pPr>
            <w:r w:rsidRPr="000B309E">
              <w:rPr>
                <w:rFonts w:ascii="Times New Roman" w:eastAsia="Times New Roman" w:hAnsi="Times New Roman" w:cs="Times New Roman"/>
                <w:b/>
                <w:bCs/>
                <w:sz w:val="28"/>
                <w:szCs w:val="28"/>
              </w:rPr>
              <w:t>Кількість платників</w:t>
            </w:r>
          </w:p>
        </w:tc>
      </w:tr>
      <w:tr w:rsidR="004951F7" w:rsidRPr="000B309E" w14:paraId="746E2F5D" w14:textId="77777777" w:rsidTr="00D63916">
        <w:trPr>
          <w:trHeight w:val="478"/>
        </w:trPr>
        <w:tc>
          <w:tcPr>
            <w:tcW w:w="1336" w:type="dxa"/>
            <w:vMerge/>
            <w:tcBorders>
              <w:left w:val="single" w:sz="4" w:space="0" w:color="000000"/>
              <w:bottom w:val="single" w:sz="4" w:space="0" w:color="000000"/>
              <w:right w:val="single" w:sz="4" w:space="0" w:color="000000"/>
            </w:tcBorders>
            <w:shd w:val="clear" w:color="auto" w:fill="auto"/>
            <w:vAlign w:val="center"/>
          </w:tcPr>
          <w:p w14:paraId="4E88BEC0" w14:textId="77777777" w:rsidR="004951F7" w:rsidRPr="000B309E" w:rsidRDefault="004951F7" w:rsidP="007013D8">
            <w:pPr>
              <w:rPr>
                <w:rFonts w:ascii="Times New Roman" w:eastAsia="Times New Roman" w:hAnsi="Times New Roman" w:cs="Times New Roman"/>
                <w:b/>
                <w:bCs/>
                <w:sz w:val="28"/>
                <w:szCs w:val="28"/>
              </w:rPr>
            </w:pPr>
          </w:p>
        </w:tc>
        <w:tc>
          <w:tcPr>
            <w:tcW w:w="5827" w:type="dxa"/>
            <w:vMerge/>
            <w:tcBorders>
              <w:left w:val="nil"/>
              <w:bottom w:val="single" w:sz="4" w:space="0" w:color="000000"/>
              <w:right w:val="single" w:sz="4" w:space="0" w:color="000000"/>
            </w:tcBorders>
            <w:shd w:val="clear" w:color="auto" w:fill="auto"/>
            <w:vAlign w:val="center"/>
          </w:tcPr>
          <w:p w14:paraId="6F0ABD44" w14:textId="77777777" w:rsidR="004951F7" w:rsidRPr="000B309E" w:rsidRDefault="004951F7" w:rsidP="007013D8">
            <w:pPr>
              <w:rPr>
                <w:rFonts w:ascii="Times New Roman" w:eastAsia="Times New Roman" w:hAnsi="Times New Roman" w:cs="Times New Roman"/>
                <w:b/>
                <w:bCs/>
                <w:sz w:val="28"/>
                <w:szCs w:val="28"/>
              </w:rPr>
            </w:pPr>
          </w:p>
        </w:tc>
        <w:tc>
          <w:tcPr>
            <w:tcW w:w="1549" w:type="dxa"/>
            <w:tcBorders>
              <w:top w:val="single" w:sz="4" w:space="0" w:color="auto"/>
              <w:left w:val="nil"/>
              <w:bottom w:val="single" w:sz="4" w:space="0" w:color="auto"/>
              <w:right w:val="single" w:sz="4" w:space="0" w:color="auto"/>
            </w:tcBorders>
            <w:shd w:val="clear" w:color="auto" w:fill="auto"/>
            <w:vAlign w:val="center"/>
          </w:tcPr>
          <w:p w14:paraId="0A0BBAAA" w14:textId="77777777" w:rsidR="004951F7" w:rsidRPr="000B309E" w:rsidRDefault="004951F7" w:rsidP="007013D8">
            <w:pPr>
              <w:jc w:val="center"/>
              <w:rPr>
                <w:rFonts w:ascii="Times New Roman" w:eastAsia="Times New Roman" w:hAnsi="Times New Roman" w:cs="Times New Roman"/>
                <w:b/>
                <w:bCs/>
                <w:sz w:val="28"/>
                <w:szCs w:val="28"/>
              </w:rPr>
            </w:pPr>
            <w:r w:rsidRPr="000B309E">
              <w:rPr>
                <w:rFonts w:ascii="Times New Roman" w:eastAsia="Times New Roman" w:hAnsi="Times New Roman" w:cs="Times New Roman"/>
                <w:b/>
                <w:bCs/>
                <w:sz w:val="28"/>
                <w:szCs w:val="28"/>
              </w:rPr>
              <w:t>Юридичні особи</w:t>
            </w:r>
          </w:p>
        </w:tc>
        <w:tc>
          <w:tcPr>
            <w:tcW w:w="1206" w:type="dxa"/>
            <w:tcBorders>
              <w:top w:val="single" w:sz="4" w:space="0" w:color="auto"/>
              <w:left w:val="single" w:sz="4" w:space="0" w:color="auto"/>
              <w:bottom w:val="single" w:sz="4" w:space="0" w:color="auto"/>
              <w:right w:val="single" w:sz="4" w:space="0" w:color="000000"/>
            </w:tcBorders>
            <w:shd w:val="clear" w:color="auto" w:fill="auto"/>
            <w:vAlign w:val="center"/>
          </w:tcPr>
          <w:p w14:paraId="7F04C107" w14:textId="77777777" w:rsidR="004951F7" w:rsidRPr="000B309E" w:rsidRDefault="004951F7" w:rsidP="007013D8">
            <w:pPr>
              <w:jc w:val="center"/>
              <w:rPr>
                <w:rFonts w:ascii="Times New Roman" w:eastAsia="Times New Roman" w:hAnsi="Times New Roman" w:cs="Times New Roman"/>
                <w:b/>
                <w:bCs/>
                <w:sz w:val="28"/>
                <w:szCs w:val="28"/>
              </w:rPr>
            </w:pPr>
            <w:r w:rsidRPr="000B309E">
              <w:rPr>
                <w:rFonts w:ascii="Times New Roman" w:eastAsia="Times New Roman" w:hAnsi="Times New Roman" w:cs="Times New Roman"/>
                <w:b/>
                <w:bCs/>
                <w:sz w:val="28"/>
                <w:szCs w:val="28"/>
              </w:rPr>
              <w:t>Фізичні особи</w:t>
            </w:r>
          </w:p>
        </w:tc>
      </w:tr>
      <w:tr w:rsidR="004951F7" w:rsidRPr="000B309E" w14:paraId="335677C1" w14:textId="77777777" w:rsidTr="00D63916">
        <w:trPr>
          <w:trHeight w:val="390"/>
        </w:trPr>
        <w:tc>
          <w:tcPr>
            <w:tcW w:w="1336" w:type="dxa"/>
            <w:tcBorders>
              <w:top w:val="nil"/>
              <w:left w:val="single" w:sz="4" w:space="0" w:color="auto"/>
              <w:bottom w:val="single" w:sz="4" w:space="0" w:color="auto"/>
              <w:right w:val="single" w:sz="4" w:space="0" w:color="auto"/>
            </w:tcBorders>
            <w:shd w:val="clear" w:color="auto" w:fill="auto"/>
            <w:hideMark/>
          </w:tcPr>
          <w:p w14:paraId="421BEC82" w14:textId="77777777" w:rsidR="004951F7" w:rsidRPr="00D63916" w:rsidRDefault="004951F7" w:rsidP="007013D8">
            <w:pPr>
              <w:jc w:val="center"/>
              <w:rPr>
                <w:rFonts w:ascii="Times New Roman" w:eastAsia="Times New Roman" w:hAnsi="Times New Roman" w:cs="Times New Roman"/>
                <w:sz w:val="28"/>
                <w:szCs w:val="28"/>
              </w:rPr>
            </w:pPr>
            <w:r w:rsidRPr="00D63916">
              <w:rPr>
                <w:rFonts w:ascii="Times New Roman" w:eastAsia="Times New Roman" w:hAnsi="Times New Roman" w:cs="Times New Roman"/>
                <w:sz w:val="28"/>
                <w:szCs w:val="28"/>
              </w:rPr>
              <w:t>11010100</w:t>
            </w:r>
          </w:p>
        </w:tc>
        <w:tc>
          <w:tcPr>
            <w:tcW w:w="5827" w:type="dxa"/>
            <w:tcBorders>
              <w:top w:val="nil"/>
              <w:left w:val="nil"/>
              <w:bottom w:val="single" w:sz="4" w:space="0" w:color="auto"/>
              <w:right w:val="single" w:sz="4" w:space="0" w:color="auto"/>
            </w:tcBorders>
            <w:shd w:val="clear" w:color="auto" w:fill="auto"/>
            <w:hideMark/>
          </w:tcPr>
          <w:p w14:paraId="444D1C74" w14:textId="77777777" w:rsidR="004951F7" w:rsidRPr="00D63916" w:rsidRDefault="004951F7" w:rsidP="007013D8">
            <w:pPr>
              <w:rPr>
                <w:rFonts w:ascii="Times New Roman" w:eastAsia="Times New Roman" w:hAnsi="Times New Roman" w:cs="Times New Roman"/>
                <w:sz w:val="28"/>
                <w:szCs w:val="28"/>
              </w:rPr>
            </w:pPr>
            <w:r w:rsidRPr="00D63916">
              <w:rPr>
                <w:rFonts w:ascii="Times New Roman" w:eastAsia="Times New Roman" w:hAnsi="Times New Roman" w:cs="Times New Roman"/>
                <w:sz w:val="28"/>
                <w:szCs w:val="28"/>
              </w:rPr>
              <w:t>Податок на доходи фізичних осіб, що сплачується податковими агентами, із доходів платника податку у вигляді заробітної плати</w:t>
            </w:r>
          </w:p>
        </w:tc>
        <w:tc>
          <w:tcPr>
            <w:tcW w:w="1549" w:type="dxa"/>
            <w:tcBorders>
              <w:top w:val="single" w:sz="4" w:space="0" w:color="auto"/>
              <w:left w:val="nil"/>
              <w:bottom w:val="single" w:sz="4" w:space="0" w:color="auto"/>
              <w:right w:val="single" w:sz="4" w:space="0" w:color="auto"/>
            </w:tcBorders>
            <w:shd w:val="clear" w:color="auto" w:fill="auto"/>
            <w:hideMark/>
          </w:tcPr>
          <w:p w14:paraId="5D497730" w14:textId="77777777" w:rsidR="004951F7" w:rsidRPr="000B309E" w:rsidRDefault="004951F7" w:rsidP="007013D8">
            <w:pPr>
              <w:jc w:val="right"/>
              <w:rPr>
                <w:rFonts w:ascii="Times New Roman" w:eastAsia="Times New Roman" w:hAnsi="Times New Roman" w:cs="Times New Roman"/>
                <w:sz w:val="28"/>
                <w:szCs w:val="28"/>
              </w:rPr>
            </w:pPr>
            <w:r w:rsidRPr="000B309E">
              <w:rPr>
                <w:rFonts w:ascii="Times New Roman" w:eastAsia="Times New Roman" w:hAnsi="Times New Roman" w:cs="Times New Roman"/>
                <w:sz w:val="28"/>
                <w:szCs w:val="28"/>
              </w:rPr>
              <w:t>1</w:t>
            </w:r>
            <w:r>
              <w:rPr>
                <w:rFonts w:ascii="Times New Roman" w:eastAsia="Times New Roman" w:hAnsi="Times New Roman" w:cs="Times New Roman"/>
                <w:sz w:val="28"/>
                <w:szCs w:val="28"/>
              </w:rPr>
              <w:t>40</w:t>
            </w:r>
          </w:p>
        </w:tc>
        <w:tc>
          <w:tcPr>
            <w:tcW w:w="1206" w:type="dxa"/>
            <w:tcBorders>
              <w:top w:val="single" w:sz="4" w:space="0" w:color="auto"/>
              <w:left w:val="nil"/>
              <w:bottom w:val="single" w:sz="4" w:space="0" w:color="auto"/>
              <w:right w:val="single" w:sz="4" w:space="0" w:color="auto"/>
            </w:tcBorders>
            <w:shd w:val="clear" w:color="auto" w:fill="auto"/>
          </w:tcPr>
          <w:p w14:paraId="666E5F9A" w14:textId="77777777" w:rsidR="004951F7" w:rsidRPr="000B309E" w:rsidRDefault="004951F7" w:rsidP="007013D8">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151</w:t>
            </w:r>
            <w:r w:rsidRPr="000B309E">
              <w:rPr>
                <w:rFonts w:ascii="Times New Roman" w:eastAsia="Times New Roman" w:hAnsi="Times New Roman" w:cs="Times New Roman"/>
                <w:sz w:val="28"/>
                <w:szCs w:val="28"/>
              </w:rPr>
              <w:t> </w:t>
            </w:r>
          </w:p>
        </w:tc>
      </w:tr>
      <w:tr w:rsidR="004951F7" w:rsidRPr="000B309E" w14:paraId="5DFA4962" w14:textId="77777777" w:rsidTr="00D63916">
        <w:trPr>
          <w:trHeight w:val="347"/>
        </w:trPr>
        <w:tc>
          <w:tcPr>
            <w:tcW w:w="1336" w:type="dxa"/>
            <w:tcBorders>
              <w:top w:val="nil"/>
              <w:left w:val="single" w:sz="4" w:space="0" w:color="auto"/>
              <w:bottom w:val="single" w:sz="4" w:space="0" w:color="auto"/>
              <w:right w:val="single" w:sz="4" w:space="0" w:color="auto"/>
            </w:tcBorders>
            <w:shd w:val="clear" w:color="auto" w:fill="auto"/>
            <w:hideMark/>
          </w:tcPr>
          <w:p w14:paraId="173CF4AB" w14:textId="77777777" w:rsidR="004951F7" w:rsidRPr="00D63916" w:rsidRDefault="004951F7" w:rsidP="007013D8">
            <w:pPr>
              <w:jc w:val="center"/>
              <w:rPr>
                <w:rFonts w:ascii="Times New Roman" w:eastAsia="Times New Roman" w:hAnsi="Times New Roman" w:cs="Times New Roman"/>
                <w:sz w:val="28"/>
                <w:szCs w:val="28"/>
              </w:rPr>
            </w:pPr>
            <w:r w:rsidRPr="00D63916">
              <w:rPr>
                <w:rFonts w:ascii="Times New Roman" w:eastAsia="Times New Roman" w:hAnsi="Times New Roman" w:cs="Times New Roman"/>
                <w:sz w:val="28"/>
                <w:szCs w:val="28"/>
              </w:rPr>
              <w:t>11010200</w:t>
            </w:r>
          </w:p>
        </w:tc>
        <w:tc>
          <w:tcPr>
            <w:tcW w:w="5827" w:type="dxa"/>
            <w:tcBorders>
              <w:top w:val="nil"/>
              <w:left w:val="nil"/>
              <w:bottom w:val="single" w:sz="4" w:space="0" w:color="auto"/>
              <w:right w:val="single" w:sz="4" w:space="0" w:color="auto"/>
            </w:tcBorders>
            <w:shd w:val="clear" w:color="auto" w:fill="auto"/>
            <w:hideMark/>
          </w:tcPr>
          <w:p w14:paraId="1882F786" w14:textId="77777777" w:rsidR="004951F7" w:rsidRPr="00D63916" w:rsidRDefault="004951F7" w:rsidP="007013D8">
            <w:pPr>
              <w:rPr>
                <w:rFonts w:ascii="Times New Roman" w:eastAsia="Times New Roman" w:hAnsi="Times New Roman" w:cs="Times New Roman"/>
                <w:sz w:val="28"/>
                <w:szCs w:val="28"/>
              </w:rPr>
            </w:pPr>
            <w:r w:rsidRPr="00D63916">
              <w:rPr>
                <w:rFonts w:ascii="Times New Roman" w:eastAsia="Times New Roman" w:hAnsi="Times New Roman" w:cs="Times New Roman"/>
                <w:sz w:val="28"/>
                <w:szCs w:val="28"/>
              </w:rPr>
              <w:t>Податок на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 агентами</w:t>
            </w:r>
          </w:p>
        </w:tc>
        <w:tc>
          <w:tcPr>
            <w:tcW w:w="1549" w:type="dxa"/>
            <w:tcBorders>
              <w:top w:val="nil"/>
              <w:left w:val="nil"/>
              <w:bottom w:val="single" w:sz="4" w:space="0" w:color="auto"/>
              <w:right w:val="single" w:sz="4" w:space="0" w:color="auto"/>
            </w:tcBorders>
            <w:shd w:val="clear" w:color="auto" w:fill="auto"/>
            <w:hideMark/>
          </w:tcPr>
          <w:p w14:paraId="735E9A61" w14:textId="77777777" w:rsidR="004951F7" w:rsidRPr="000B309E" w:rsidRDefault="004951F7" w:rsidP="007013D8">
            <w:pPr>
              <w:jc w:val="right"/>
              <w:rPr>
                <w:rFonts w:ascii="Times New Roman" w:eastAsia="Times New Roman" w:hAnsi="Times New Roman" w:cs="Times New Roman"/>
                <w:sz w:val="28"/>
                <w:szCs w:val="28"/>
              </w:rPr>
            </w:pPr>
          </w:p>
        </w:tc>
        <w:tc>
          <w:tcPr>
            <w:tcW w:w="1206" w:type="dxa"/>
            <w:tcBorders>
              <w:top w:val="nil"/>
              <w:left w:val="nil"/>
              <w:bottom w:val="single" w:sz="4" w:space="0" w:color="auto"/>
              <w:right w:val="single" w:sz="4" w:space="0" w:color="auto"/>
            </w:tcBorders>
            <w:shd w:val="clear" w:color="auto" w:fill="auto"/>
          </w:tcPr>
          <w:p w14:paraId="0F557F1E" w14:textId="77777777" w:rsidR="004951F7" w:rsidRPr="000B309E" w:rsidRDefault="004951F7" w:rsidP="007013D8">
            <w:pPr>
              <w:jc w:val="right"/>
              <w:rPr>
                <w:rFonts w:ascii="Times New Roman" w:eastAsia="Times New Roman" w:hAnsi="Times New Roman" w:cs="Times New Roman"/>
                <w:sz w:val="28"/>
                <w:szCs w:val="28"/>
              </w:rPr>
            </w:pPr>
            <w:r w:rsidRPr="000B309E">
              <w:rPr>
                <w:rFonts w:ascii="Times New Roman" w:eastAsia="Times New Roman" w:hAnsi="Times New Roman" w:cs="Times New Roman"/>
                <w:sz w:val="28"/>
                <w:szCs w:val="28"/>
              </w:rPr>
              <w:t>3 </w:t>
            </w:r>
          </w:p>
        </w:tc>
      </w:tr>
      <w:tr w:rsidR="004951F7" w:rsidRPr="000B309E" w14:paraId="5C25ADD9" w14:textId="77777777" w:rsidTr="00D63916">
        <w:trPr>
          <w:trHeight w:val="375"/>
        </w:trPr>
        <w:tc>
          <w:tcPr>
            <w:tcW w:w="1336" w:type="dxa"/>
            <w:tcBorders>
              <w:top w:val="nil"/>
              <w:left w:val="single" w:sz="4" w:space="0" w:color="auto"/>
              <w:bottom w:val="single" w:sz="4" w:space="0" w:color="auto"/>
              <w:right w:val="single" w:sz="4" w:space="0" w:color="auto"/>
            </w:tcBorders>
            <w:shd w:val="clear" w:color="auto" w:fill="auto"/>
            <w:hideMark/>
          </w:tcPr>
          <w:p w14:paraId="65DE2A3D" w14:textId="77777777" w:rsidR="004951F7" w:rsidRPr="00D63916" w:rsidRDefault="004951F7" w:rsidP="007013D8">
            <w:pPr>
              <w:jc w:val="center"/>
              <w:rPr>
                <w:rFonts w:ascii="Times New Roman" w:eastAsia="Times New Roman" w:hAnsi="Times New Roman" w:cs="Times New Roman"/>
                <w:sz w:val="28"/>
                <w:szCs w:val="28"/>
              </w:rPr>
            </w:pPr>
            <w:r w:rsidRPr="00D63916">
              <w:rPr>
                <w:rFonts w:ascii="Times New Roman" w:eastAsia="Times New Roman" w:hAnsi="Times New Roman" w:cs="Times New Roman"/>
                <w:sz w:val="28"/>
                <w:szCs w:val="28"/>
              </w:rPr>
              <w:t>11010400</w:t>
            </w:r>
          </w:p>
        </w:tc>
        <w:tc>
          <w:tcPr>
            <w:tcW w:w="5827" w:type="dxa"/>
            <w:tcBorders>
              <w:top w:val="nil"/>
              <w:left w:val="nil"/>
              <w:bottom w:val="single" w:sz="4" w:space="0" w:color="auto"/>
              <w:right w:val="single" w:sz="4" w:space="0" w:color="auto"/>
            </w:tcBorders>
            <w:shd w:val="clear" w:color="auto" w:fill="auto"/>
            <w:hideMark/>
          </w:tcPr>
          <w:p w14:paraId="170746BF" w14:textId="77777777" w:rsidR="004951F7" w:rsidRPr="00D63916" w:rsidRDefault="004951F7" w:rsidP="007013D8">
            <w:pPr>
              <w:rPr>
                <w:rFonts w:ascii="Times New Roman" w:eastAsia="Times New Roman" w:hAnsi="Times New Roman" w:cs="Times New Roman"/>
                <w:sz w:val="28"/>
                <w:szCs w:val="28"/>
              </w:rPr>
            </w:pPr>
            <w:r w:rsidRPr="00D63916">
              <w:rPr>
                <w:rFonts w:ascii="Times New Roman" w:eastAsia="Times New Roman" w:hAnsi="Times New Roman" w:cs="Times New Roman"/>
                <w:sz w:val="28"/>
                <w:szCs w:val="28"/>
              </w:rPr>
              <w:t>Податок на доходи фізичних осіб, що сплачується податковими агентами, із доходів платника податку інших ніж заробітна плата</w:t>
            </w:r>
          </w:p>
        </w:tc>
        <w:tc>
          <w:tcPr>
            <w:tcW w:w="1549" w:type="dxa"/>
            <w:tcBorders>
              <w:top w:val="nil"/>
              <w:left w:val="nil"/>
              <w:bottom w:val="single" w:sz="4" w:space="0" w:color="auto"/>
              <w:right w:val="single" w:sz="4" w:space="0" w:color="auto"/>
            </w:tcBorders>
            <w:shd w:val="clear" w:color="auto" w:fill="auto"/>
            <w:hideMark/>
          </w:tcPr>
          <w:p w14:paraId="0D31C609" w14:textId="77777777" w:rsidR="004951F7" w:rsidRPr="000B309E" w:rsidRDefault="004951F7" w:rsidP="007013D8">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37</w:t>
            </w:r>
          </w:p>
        </w:tc>
        <w:tc>
          <w:tcPr>
            <w:tcW w:w="1206" w:type="dxa"/>
            <w:tcBorders>
              <w:top w:val="nil"/>
              <w:left w:val="nil"/>
              <w:bottom w:val="single" w:sz="4" w:space="0" w:color="auto"/>
              <w:right w:val="single" w:sz="4" w:space="0" w:color="auto"/>
            </w:tcBorders>
            <w:shd w:val="clear" w:color="auto" w:fill="auto"/>
          </w:tcPr>
          <w:p w14:paraId="49870709" w14:textId="77777777" w:rsidR="004951F7" w:rsidRPr="000B309E" w:rsidRDefault="004951F7" w:rsidP="007013D8">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8</w:t>
            </w:r>
            <w:r w:rsidRPr="000B309E">
              <w:rPr>
                <w:rFonts w:ascii="Times New Roman" w:eastAsia="Times New Roman" w:hAnsi="Times New Roman" w:cs="Times New Roman"/>
                <w:sz w:val="28"/>
                <w:szCs w:val="28"/>
              </w:rPr>
              <w:t> </w:t>
            </w:r>
          </w:p>
        </w:tc>
      </w:tr>
      <w:tr w:rsidR="004951F7" w:rsidRPr="000B309E" w14:paraId="5845AE19" w14:textId="77777777" w:rsidTr="00D63916">
        <w:trPr>
          <w:trHeight w:val="316"/>
        </w:trPr>
        <w:tc>
          <w:tcPr>
            <w:tcW w:w="1336" w:type="dxa"/>
            <w:tcBorders>
              <w:top w:val="nil"/>
              <w:left w:val="single" w:sz="4" w:space="0" w:color="auto"/>
              <w:bottom w:val="single" w:sz="4" w:space="0" w:color="auto"/>
              <w:right w:val="single" w:sz="4" w:space="0" w:color="auto"/>
            </w:tcBorders>
            <w:shd w:val="clear" w:color="auto" w:fill="auto"/>
            <w:hideMark/>
          </w:tcPr>
          <w:p w14:paraId="2C8B45E9" w14:textId="77777777" w:rsidR="004951F7" w:rsidRPr="00D63916" w:rsidRDefault="004951F7" w:rsidP="007013D8">
            <w:pPr>
              <w:jc w:val="center"/>
              <w:rPr>
                <w:rFonts w:ascii="Times New Roman" w:eastAsia="Times New Roman" w:hAnsi="Times New Roman" w:cs="Times New Roman"/>
                <w:sz w:val="28"/>
                <w:szCs w:val="28"/>
              </w:rPr>
            </w:pPr>
            <w:r w:rsidRPr="00D63916">
              <w:rPr>
                <w:rFonts w:ascii="Times New Roman" w:eastAsia="Times New Roman" w:hAnsi="Times New Roman" w:cs="Times New Roman"/>
                <w:sz w:val="28"/>
                <w:szCs w:val="28"/>
              </w:rPr>
              <w:t>11010500</w:t>
            </w:r>
          </w:p>
        </w:tc>
        <w:tc>
          <w:tcPr>
            <w:tcW w:w="5827" w:type="dxa"/>
            <w:tcBorders>
              <w:top w:val="nil"/>
              <w:left w:val="nil"/>
              <w:bottom w:val="single" w:sz="4" w:space="0" w:color="auto"/>
              <w:right w:val="single" w:sz="4" w:space="0" w:color="auto"/>
            </w:tcBorders>
            <w:shd w:val="clear" w:color="auto" w:fill="auto"/>
            <w:hideMark/>
          </w:tcPr>
          <w:p w14:paraId="7605BA95" w14:textId="77777777" w:rsidR="004951F7" w:rsidRPr="00D63916" w:rsidRDefault="004951F7" w:rsidP="007013D8">
            <w:pPr>
              <w:rPr>
                <w:rFonts w:ascii="Times New Roman" w:eastAsia="Times New Roman" w:hAnsi="Times New Roman" w:cs="Times New Roman"/>
                <w:sz w:val="28"/>
                <w:szCs w:val="28"/>
              </w:rPr>
            </w:pPr>
            <w:r w:rsidRPr="00D63916">
              <w:rPr>
                <w:rFonts w:ascii="Times New Roman" w:eastAsia="Times New Roman" w:hAnsi="Times New Roman" w:cs="Times New Roman"/>
                <w:sz w:val="28"/>
                <w:szCs w:val="28"/>
              </w:rPr>
              <w:t>Податок на доходи фізичних осіб, що сплачується фізичними особами за результатами річного декларування</w:t>
            </w:r>
          </w:p>
        </w:tc>
        <w:tc>
          <w:tcPr>
            <w:tcW w:w="1549" w:type="dxa"/>
            <w:tcBorders>
              <w:top w:val="nil"/>
              <w:left w:val="nil"/>
              <w:bottom w:val="single" w:sz="4" w:space="0" w:color="auto"/>
              <w:right w:val="single" w:sz="4" w:space="0" w:color="auto"/>
            </w:tcBorders>
            <w:shd w:val="clear" w:color="auto" w:fill="auto"/>
            <w:hideMark/>
          </w:tcPr>
          <w:p w14:paraId="54D3D625" w14:textId="77777777" w:rsidR="004951F7" w:rsidRPr="000B309E" w:rsidRDefault="004951F7" w:rsidP="007013D8">
            <w:pPr>
              <w:jc w:val="right"/>
              <w:rPr>
                <w:rFonts w:ascii="Times New Roman" w:eastAsia="Times New Roman" w:hAnsi="Times New Roman" w:cs="Times New Roman"/>
                <w:sz w:val="28"/>
                <w:szCs w:val="28"/>
              </w:rPr>
            </w:pPr>
          </w:p>
        </w:tc>
        <w:tc>
          <w:tcPr>
            <w:tcW w:w="1206" w:type="dxa"/>
            <w:tcBorders>
              <w:top w:val="nil"/>
              <w:left w:val="nil"/>
              <w:bottom w:val="single" w:sz="4" w:space="0" w:color="auto"/>
              <w:right w:val="single" w:sz="4" w:space="0" w:color="auto"/>
            </w:tcBorders>
            <w:shd w:val="clear" w:color="auto" w:fill="auto"/>
          </w:tcPr>
          <w:p w14:paraId="5DCB388F" w14:textId="77777777" w:rsidR="004951F7" w:rsidRPr="000B309E" w:rsidRDefault="004951F7" w:rsidP="007013D8">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61</w:t>
            </w:r>
            <w:r w:rsidRPr="000B309E">
              <w:rPr>
                <w:rFonts w:ascii="Times New Roman" w:eastAsia="Times New Roman" w:hAnsi="Times New Roman" w:cs="Times New Roman"/>
                <w:sz w:val="28"/>
                <w:szCs w:val="28"/>
              </w:rPr>
              <w:t> </w:t>
            </w:r>
          </w:p>
        </w:tc>
      </w:tr>
      <w:tr w:rsidR="004951F7" w:rsidRPr="000B309E" w14:paraId="20C40604" w14:textId="77777777" w:rsidTr="00D63916">
        <w:trPr>
          <w:trHeight w:val="420"/>
        </w:trPr>
        <w:tc>
          <w:tcPr>
            <w:tcW w:w="1336" w:type="dxa"/>
            <w:tcBorders>
              <w:top w:val="nil"/>
              <w:left w:val="single" w:sz="4" w:space="0" w:color="auto"/>
              <w:bottom w:val="single" w:sz="4" w:space="0" w:color="auto"/>
              <w:right w:val="single" w:sz="4" w:space="0" w:color="auto"/>
            </w:tcBorders>
            <w:shd w:val="clear" w:color="auto" w:fill="auto"/>
            <w:hideMark/>
          </w:tcPr>
          <w:p w14:paraId="0434E15B" w14:textId="77777777" w:rsidR="004951F7" w:rsidRPr="00D63916" w:rsidRDefault="004951F7" w:rsidP="007013D8">
            <w:pPr>
              <w:jc w:val="center"/>
              <w:rPr>
                <w:rFonts w:ascii="Times New Roman" w:eastAsia="Times New Roman" w:hAnsi="Times New Roman" w:cs="Times New Roman"/>
                <w:sz w:val="28"/>
                <w:szCs w:val="28"/>
              </w:rPr>
            </w:pPr>
            <w:r w:rsidRPr="00D63916">
              <w:rPr>
                <w:rFonts w:ascii="Times New Roman" w:eastAsia="Times New Roman" w:hAnsi="Times New Roman" w:cs="Times New Roman"/>
                <w:sz w:val="28"/>
                <w:szCs w:val="28"/>
              </w:rPr>
              <w:t>13010100</w:t>
            </w:r>
          </w:p>
        </w:tc>
        <w:tc>
          <w:tcPr>
            <w:tcW w:w="5827" w:type="dxa"/>
            <w:tcBorders>
              <w:top w:val="nil"/>
              <w:left w:val="nil"/>
              <w:bottom w:val="single" w:sz="4" w:space="0" w:color="auto"/>
              <w:right w:val="single" w:sz="4" w:space="0" w:color="auto"/>
            </w:tcBorders>
            <w:shd w:val="clear" w:color="auto" w:fill="auto"/>
            <w:hideMark/>
          </w:tcPr>
          <w:p w14:paraId="7BB62597" w14:textId="77777777" w:rsidR="004951F7" w:rsidRPr="00D63916" w:rsidRDefault="004951F7" w:rsidP="007013D8">
            <w:pPr>
              <w:rPr>
                <w:rFonts w:ascii="Times New Roman" w:eastAsia="Times New Roman" w:hAnsi="Times New Roman" w:cs="Times New Roman"/>
                <w:sz w:val="28"/>
                <w:szCs w:val="28"/>
              </w:rPr>
            </w:pPr>
            <w:r w:rsidRPr="00D63916">
              <w:rPr>
                <w:rFonts w:ascii="Times New Roman" w:eastAsia="Times New Roman" w:hAnsi="Times New Roman" w:cs="Times New Roman"/>
                <w:sz w:val="28"/>
                <w:szCs w:val="28"/>
              </w:rPr>
              <w:t>Рентна плата за спеціальне використання лісових ресурсів в частині деревини, заготовленої в порядку рубок головного користування</w:t>
            </w:r>
          </w:p>
        </w:tc>
        <w:tc>
          <w:tcPr>
            <w:tcW w:w="1549" w:type="dxa"/>
            <w:tcBorders>
              <w:top w:val="nil"/>
              <w:left w:val="nil"/>
              <w:bottom w:val="single" w:sz="4" w:space="0" w:color="auto"/>
              <w:right w:val="single" w:sz="4" w:space="0" w:color="auto"/>
            </w:tcBorders>
            <w:shd w:val="clear" w:color="auto" w:fill="auto"/>
          </w:tcPr>
          <w:p w14:paraId="15CD0147" w14:textId="77777777" w:rsidR="004951F7" w:rsidRPr="000B309E" w:rsidRDefault="004951F7" w:rsidP="007013D8">
            <w:pPr>
              <w:jc w:val="right"/>
              <w:rPr>
                <w:rFonts w:ascii="Times New Roman" w:eastAsia="Times New Roman" w:hAnsi="Times New Roman" w:cs="Times New Roman"/>
                <w:sz w:val="28"/>
                <w:szCs w:val="28"/>
              </w:rPr>
            </w:pPr>
            <w:r w:rsidRPr="000B309E">
              <w:rPr>
                <w:rFonts w:ascii="Times New Roman" w:eastAsia="Times New Roman" w:hAnsi="Times New Roman" w:cs="Times New Roman"/>
                <w:sz w:val="28"/>
                <w:szCs w:val="28"/>
              </w:rPr>
              <w:t>4</w:t>
            </w:r>
          </w:p>
        </w:tc>
        <w:tc>
          <w:tcPr>
            <w:tcW w:w="1206" w:type="dxa"/>
            <w:tcBorders>
              <w:top w:val="nil"/>
              <w:left w:val="nil"/>
              <w:bottom w:val="single" w:sz="4" w:space="0" w:color="auto"/>
              <w:right w:val="single" w:sz="4" w:space="0" w:color="auto"/>
            </w:tcBorders>
            <w:shd w:val="clear" w:color="auto" w:fill="auto"/>
          </w:tcPr>
          <w:p w14:paraId="74B6B829" w14:textId="77777777" w:rsidR="004951F7" w:rsidRPr="000B309E" w:rsidRDefault="004951F7" w:rsidP="007013D8">
            <w:pPr>
              <w:jc w:val="right"/>
              <w:rPr>
                <w:rFonts w:ascii="Times New Roman" w:eastAsia="Times New Roman" w:hAnsi="Times New Roman" w:cs="Times New Roman"/>
                <w:sz w:val="28"/>
                <w:szCs w:val="28"/>
              </w:rPr>
            </w:pPr>
          </w:p>
        </w:tc>
      </w:tr>
      <w:tr w:rsidR="004951F7" w:rsidRPr="000B309E" w14:paraId="357469C1" w14:textId="77777777" w:rsidTr="00D63916">
        <w:trPr>
          <w:trHeight w:val="366"/>
        </w:trPr>
        <w:tc>
          <w:tcPr>
            <w:tcW w:w="1336" w:type="dxa"/>
            <w:tcBorders>
              <w:top w:val="nil"/>
              <w:left w:val="single" w:sz="4" w:space="0" w:color="auto"/>
              <w:bottom w:val="single" w:sz="4" w:space="0" w:color="auto"/>
              <w:right w:val="single" w:sz="4" w:space="0" w:color="auto"/>
            </w:tcBorders>
            <w:shd w:val="clear" w:color="auto" w:fill="auto"/>
            <w:hideMark/>
          </w:tcPr>
          <w:p w14:paraId="1B278A84" w14:textId="77777777" w:rsidR="004951F7" w:rsidRPr="00D63916" w:rsidRDefault="004951F7" w:rsidP="007013D8">
            <w:pPr>
              <w:jc w:val="center"/>
              <w:rPr>
                <w:rFonts w:ascii="Times New Roman" w:eastAsia="Times New Roman" w:hAnsi="Times New Roman" w:cs="Times New Roman"/>
                <w:sz w:val="28"/>
                <w:szCs w:val="28"/>
              </w:rPr>
            </w:pPr>
            <w:r w:rsidRPr="00D63916">
              <w:rPr>
                <w:rFonts w:ascii="Times New Roman" w:eastAsia="Times New Roman" w:hAnsi="Times New Roman" w:cs="Times New Roman"/>
                <w:sz w:val="28"/>
                <w:szCs w:val="28"/>
              </w:rPr>
              <w:lastRenderedPageBreak/>
              <w:t>13010200</w:t>
            </w:r>
          </w:p>
        </w:tc>
        <w:tc>
          <w:tcPr>
            <w:tcW w:w="5827" w:type="dxa"/>
            <w:tcBorders>
              <w:top w:val="nil"/>
              <w:left w:val="nil"/>
              <w:bottom w:val="single" w:sz="4" w:space="0" w:color="auto"/>
              <w:right w:val="single" w:sz="4" w:space="0" w:color="auto"/>
            </w:tcBorders>
            <w:shd w:val="clear" w:color="auto" w:fill="auto"/>
            <w:hideMark/>
          </w:tcPr>
          <w:p w14:paraId="56F9B33B" w14:textId="77777777" w:rsidR="004951F7" w:rsidRPr="00D63916" w:rsidRDefault="004951F7" w:rsidP="007013D8">
            <w:pPr>
              <w:rPr>
                <w:rFonts w:ascii="Times New Roman" w:eastAsia="Times New Roman" w:hAnsi="Times New Roman" w:cs="Times New Roman"/>
                <w:sz w:val="28"/>
                <w:szCs w:val="28"/>
              </w:rPr>
            </w:pPr>
            <w:r w:rsidRPr="00D63916">
              <w:rPr>
                <w:rFonts w:ascii="Times New Roman" w:eastAsia="Times New Roman" w:hAnsi="Times New Roman" w:cs="Times New Roman"/>
                <w:sz w:val="28"/>
                <w:szCs w:val="28"/>
              </w:rPr>
              <w:t>Рентна плата за спеціальне використання лісових ресурсів (крім рентної плати за спеціальне використання лісових ресурсів в частині деревини, заготовленої в порядку рубок головного користування)</w:t>
            </w:r>
          </w:p>
        </w:tc>
        <w:tc>
          <w:tcPr>
            <w:tcW w:w="1549" w:type="dxa"/>
            <w:tcBorders>
              <w:top w:val="nil"/>
              <w:left w:val="nil"/>
              <w:bottom w:val="single" w:sz="4" w:space="0" w:color="auto"/>
              <w:right w:val="single" w:sz="4" w:space="0" w:color="auto"/>
            </w:tcBorders>
            <w:shd w:val="clear" w:color="auto" w:fill="auto"/>
          </w:tcPr>
          <w:p w14:paraId="445DD100" w14:textId="77777777" w:rsidR="004951F7" w:rsidRPr="000B309E" w:rsidRDefault="004951F7" w:rsidP="007013D8">
            <w:pPr>
              <w:jc w:val="right"/>
              <w:rPr>
                <w:rFonts w:ascii="Times New Roman" w:eastAsia="Times New Roman" w:hAnsi="Times New Roman" w:cs="Times New Roman"/>
                <w:sz w:val="28"/>
                <w:szCs w:val="28"/>
              </w:rPr>
            </w:pPr>
            <w:r w:rsidRPr="000B309E">
              <w:rPr>
                <w:rFonts w:ascii="Times New Roman" w:eastAsia="Times New Roman" w:hAnsi="Times New Roman" w:cs="Times New Roman"/>
                <w:sz w:val="28"/>
                <w:szCs w:val="28"/>
              </w:rPr>
              <w:t>5</w:t>
            </w:r>
          </w:p>
        </w:tc>
        <w:tc>
          <w:tcPr>
            <w:tcW w:w="1206" w:type="dxa"/>
            <w:tcBorders>
              <w:top w:val="nil"/>
              <w:left w:val="nil"/>
              <w:bottom w:val="single" w:sz="4" w:space="0" w:color="auto"/>
              <w:right w:val="single" w:sz="4" w:space="0" w:color="auto"/>
            </w:tcBorders>
            <w:shd w:val="clear" w:color="auto" w:fill="auto"/>
          </w:tcPr>
          <w:p w14:paraId="5E27BC6C" w14:textId="77777777" w:rsidR="004951F7" w:rsidRPr="000B309E" w:rsidRDefault="004951F7" w:rsidP="007013D8">
            <w:pPr>
              <w:jc w:val="right"/>
              <w:rPr>
                <w:rFonts w:ascii="Times New Roman" w:eastAsia="Times New Roman" w:hAnsi="Times New Roman" w:cs="Times New Roman"/>
                <w:sz w:val="28"/>
                <w:szCs w:val="28"/>
              </w:rPr>
            </w:pPr>
          </w:p>
        </w:tc>
      </w:tr>
      <w:tr w:rsidR="004951F7" w:rsidRPr="000B309E" w14:paraId="7CB2CDC5" w14:textId="77777777" w:rsidTr="00D63916">
        <w:trPr>
          <w:trHeight w:val="420"/>
        </w:trPr>
        <w:tc>
          <w:tcPr>
            <w:tcW w:w="1336" w:type="dxa"/>
            <w:tcBorders>
              <w:top w:val="nil"/>
              <w:left w:val="single" w:sz="4" w:space="0" w:color="auto"/>
              <w:bottom w:val="single" w:sz="4" w:space="0" w:color="auto"/>
              <w:right w:val="single" w:sz="4" w:space="0" w:color="auto"/>
            </w:tcBorders>
            <w:shd w:val="clear" w:color="auto" w:fill="auto"/>
            <w:hideMark/>
          </w:tcPr>
          <w:p w14:paraId="4E09E7E1" w14:textId="77777777" w:rsidR="004951F7" w:rsidRPr="00D63916" w:rsidRDefault="004951F7" w:rsidP="007013D8">
            <w:pPr>
              <w:jc w:val="center"/>
              <w:rPr>
                <w:rFonts w:ascii="Times New Roman" w:eastAsia="Times New Roman" w:hAnsi="Times New Roman" w:cs="Times New Roman"/>
                <w:bCs/>
                <w:sz w:val="28"/>
                <w:szCs w:val="28"/>
              </w:rPr>
            </w:pPr>
            <w:r w:rsidRPr="00D63916">
              <w:rPr>
                <w:rFonts w:ascii="Times New Roman" w:eastAsia="Times New Roman" w:hAnsi="Times New Roman" w:cs="Times New Roman"/>
                <w:bCs/>
                <w:sz w:val="28"/>
                <w:szCs w:val="28"/>
              </w:rPr>
              <w:t>13030100</w:t>
            </w:r>
          </w:p>
        </w:tc>
        <w:tc>
          <w:tcPr>
            <w:tcW w:w="5827" w:type="dxa"/>
            <w:tcBorders>
              <w:top w:val="nil"/>
              <w:left w:val="nil"/>
              <w:bottom w:val="single" w:sz="4" w:space="0" w:color="auto"/>
              <w:right w:val="single" w:sz="4" w:space="0" w:color="auto"/>
            </w:tcBorders>
            <w:shd w:val="clear" w:color="auto" w:fill="auto"/>
            <w:hideMark/>
          </w:tcPr>
          <w:p w14:paraId="6D11899D" w14:textId="77777777" w:rsidR="004951F7" w:rsidRPr="00D63916" w:rsidRDefault="004951F7" w:rsidP="007013D8">
            <w:pPr>
              <w:rPr>
                <w:rFonts w:ascii="Times New Roman" w:eastAsia="Times New Roman" w:hAnsi="Times New Roman" w:cs="Times New Roman"/>
                <w:bCs/>
                <w:sz w:val="28"/>
                <w:szCs w:val="28"/>
              </w:rPr>
            </w:pPr>
            <w:r w:rsidRPr="00D63916">
              <w:rPr>
                <w:rFonts w:ascii="Times New Roman" w:eastAsia="Times New Roman" w:hAnsi="Times New Roman" w:cs="Times New Roman"/>
                <w:bCs/>
                <w:sz w:val="28"/>
                <w:szCs w:val="28"/>
              </w:rPr>
              <w:t>Рентна плата за користування надрами для видобування інших корисних копалин загальнодержавного значення</w:t>
            </w:r>
          </w:p>
        </w:tc>
        <w:tc>
          <w:tcPr>
            <w:tcW w:w="1549" w:type="dxa"/>
            <w:tcBorders>
              <w:top w:val="nil"/>
              <w:left w:val="nil"/>
              <w:bottom w:val="single" w:sz="4" w:space="0" w:color="auto"/>
              <w:right w:val="single" w:sz="4" w:space="0" w:color="auto"/>
            </w:tcBorders>
            <w:shd w:val="clear" w:color="auto" w:fill="auto"/>
          </w:tcPr>
          <w:p w14:paraId="54D934EF" w14:textId="77777777" w:rsidR="004951F7" w:rsidRPr="000B309E" w:rsidRDefault="004951F7" w:rsidP="007013D8">
            <w:pPr>
              <w:jc w:val="right"/>
              <w:rPr>
                <w:rFonts w:ascii="Times New Roman" w:eastAsia="Times New Roman" w:hAnsi="Times New Roman" w:cs="Times New Roman"/>
                <w:bCs/>
                <w:sz w:val="28"/>
                <w:szCs w:val="28"/>
              </w:rPr>
            </w:pPr>
            <w:r w:rsidRPr="000B309E">
              <w:rPr>
                <w:rFonts w:ascii="Times New Roman" w:eastAsia="Times New Roman" w:hAnsi="Times New Roman" w:cs="Times New Roman"/>
                <w:bCs/>
                <w:sz w:val="28"/>
                <w:szCs w:val="28"/>
              </w:rPr>
              <w:t>17</w:t>
            </w:r>
          </w:p>
        </w:tc>
        <w:tc>
          <w:tcPr>
            <w:tcW w:w="1206" w:type="dxa"/>
            <w:tcBorders>
              <w:top w:val="nil"/>
              <w:left w:val="nil"/>
              <w:bottom w:val="single" w:sz="4" w:space="0" w:color="auto"/>
              <w:right w:val="single" w:sz="4" w:space="0" w:color="auto"/>
            </w:tcBorders>
            <w:shd w:val="clear" w:color="auto" w:fill="auto"/>
          </w:tcPr>
          <w:p w14:paraId="2BD09A0E" w14:textId="77777777" w:rsidR="004951F7" w:rsidRPr="000B309E" w:rsidRDefault="004951F7" w:rsidP="007013D8">
            <w:pPr>
              <w:jc w:val="right"/>
              <w:rPr>
                <w:rFonts w:ascii="Times New Roman" w:eastAsia="Times New Roman" w:hAnsi="Times New Roman" w:cs="Times New Roman"/>
                <w:bCs/>
                <w:sz w:val="28"/>
                <w:szCs w:val="28"/>
              </w:rPr>
            </w:pPr>
          </w:p>
        </w:tc>
      </w:tr>
      <w:tr w:rsidR="004951F7" w:rsidRPr="000B309E" w14:paraId="0351E86C" w14:textId="77777777" w:rsidTr="00D63916">
        <w:trPr>
          <w:trHeight w:val="278"/>
        </w:trPr>
        <w:tc>
          <w:tcPr>
            <w:tcW w:w="1336" w:type="dxa"/>
            <w:tcBorders>
              <w:top w:val="nil"/>
              <w:left w:val="single" w:sz="4" w:space="0" w:color="auto"/>
              <w:bottom w:val="single" w:sz="4" w:space="0" w:color="auto"/>
              <w:right w:val="single" w:sz="4" w:space="0" w:color="auto"/>
            </w:tcBorders>
            <w:shd w:val="clear" w:color="auto" w:fill="auto"/>
            <w:hideMark/>
          </w:tcPr>
          <w:p w14:paraId="728CF1BA" w14:textId="77777777" w:rsidR="004951F7" w:rsidRPr="00D63916" w:rsidRDefault="004951F7" w:rsidP="007013D8">
            <w:pPr>
              <w:jc w:val="center"/>
              <w:rPr>
                <w:rFonts w:ascii="Times New Roman" w:eastAsia="Times New Roman" w:hAnsi="Times New Roman" w:cs="Times New Roman"/>
                <w:bCs/>
                <w:sz w:val="28"/>
                <w:szCs w:val="28"/>
              </w:rPr>
            </w:pPr>
            <w:r w:rsidRPr="00D63916">
              <w:rPr>
                <w:rFonts w:ascii="Times New Roman" w:eastAsia="Times New Roman" w:hAnsi="Times New Roman" w:cs="Times New Roman"/>
                <w:bCs/>
                <w:sz w:val="28"/>
                <w:szCs w:val="28"/>
              </w:rPr>
              <w:t>14040000</w:t>
            </w:r>
          </w:p>
        </w:tc>
        <w:tc>
          <w:tcPr>
            <w:tcW w:w="5827" w:type="dxa"/>
            <w:tcBorders>
              <w:top w:val="nil"/>
              <w:left w:val="nil"/>
              <w:bottom w:val="single" w:sz="4" w:space="0" w:color="auto"/>
              <w:right w:val="single" w:sz="4" w:space="0" w:color="auto"/>
            </w:tcBorders>
            <w:shd w:val="clear" w:color="auto" w:fill="auto"/>
            <w:hideMark/>
          </w:tcPr>
          <w:p w14:paraId="242273D1" w14:textId="77777777" w:rsidR="004951F7" w:rsidRPr="00D63916" w:rsidRDefault="004951F7" w:rsidP="007013D8">
            <w:pPr>
              <w:rPr>
                <w:rFonts w:ascii="Times New Roman" w:eastAsia="Times New Roman" w:hAnsi="Times New Roman" w:cs="Times New Roman"/>
                <w:bCs/>
                <w:sz w:val="28"/>
                <w:szCs w:val="28"/>
              </w:rPr>
            </w:pPr>
            <w:r w:rsidRPr="00D63916">
              <w:rPr>
                <w:rFonts w:ascii="Times New Roman" w:eastAsia="Times New Roman" w:hAnsi="Times New Roman" w:cs="Times New Roman"/>
                <w:bCs/>
                <w:sz w:val="28"/>
                <w:szCs w:val="28"/>
              </w:rPr>
              <w:t>Акцизний податок з реалізації суб’єктами господарювання роздрібної торгівлі підакцизних товарів</w:t>
            </w:r>
          </w:p>
        </w:tc>
        <w:tc>
          <w:tcPr>
            <w:tcW w:w="1549" w:type="dxa"/>
            <w:tcBorders>
              <w:top w:val="nil"/>
              <w:left w:val="nil"/>
              <w:bottom w:val="single" w:sz="4" w:space="0" w:color="auto"/>
              <w:right w:val="single" w:sz="4" w:space="0" w:color="auto"/>
            </w:tcBorders>
            <w:shd w:val="clear" w:color="auto" w:fill="auto"/>
          </w:tcPr>
          <w:p w14:paraId="58C1ED85" w14:textId="77777777" w:rsidR="004951F7" w:rsidRPr="000B309E" w:rsidRDefault="004951F7" w:rsidP="007013D8">
            <w:pPr>
              <w:jc w:val="right"/>
              <w:rPr>
                <w:rFonts w:ascii="Times New Roman" w:eastAsia="Times New Roman" w:hAnsi="Times New Roman" w:cs="Times New Roman"/>
                <w:bCs/>
                <w:sz w:val="28"/>
                <w:szCs w:val="28"/>
              </w:rPr>
            </w:pPr>
            <w:r w:rsidRPr="000B309E">
              <w:rPr>
                <w:rFonts w:ascii="Times New Roman" w:eastAsia="Times New Roman" w:hAnsi="Times New Roman" w:cs="Times New Roman"/>
                <w:bCs/>
                <w:sz w:val="28"/>
                <w:szCs w:val="28"/>
              </w:rPr>
              <w:t>6</w:t>
            </w:r>
          </w:p>
        </w:tc>
        <w:tc>
          <w:tcPr>
            <w:tcW w:w="1206" w:type="dxa"/>
            <w:tcBorders>
              <w:top w:val="nil"/>
              <w:left w:val="nil"/>
              <w:bottom w:val="single" w:sz="4" w:space="0" w:color="auto"/>
              <w:right w:val="single" w:sz="4" w:space="0" w:color="auto"/>
            </w:tcBorders>
            <w:shd w:val="clear" w:color="auto" w:fill="auto"/>
          </w:tcPr>
          <w:p w14:paraId="22C1E3EE" w14:textId="77777777" w:rsidR="004951F7" w:rsidRPr="000B309E" w:rsidRDefault="004951F7" w:rsidP="007013D8">
            <w:pPr>
              <w:jc w:val="right"/>
              <w:rPr>
                <w:rFonts w:ascii="Times New Roman" w:eastAsia="Times New Roman" w:hAnsi="Times New Roman" w:cs="Times New Roman"/>
                <w:bCs/>
                <w:sz w:val="28"/>
                <w:szCs w:val="28"/>
              </w:rPr>
            </w:pPr>
            <w:r w:rsidRPr="000B309E">
              <w:rPr>
                <w:rFonts w:ascii="Times New Roman" w:eastAsia="Times New Roman" w:hAnsi="Times New Roman" w:cs="Times New Roman"/>
                <w:bCs/>
                <w:sz w:val="28"/>
                <w:szCs w:val="28"/>
              </w:rPr>
              <w:t>3</w:t>
            </w:r>
            <w:r>
              <w:rPr>
                <w:rFonts w:ascii="Times New Roman" w:eastAsia="Times New Roman" w:hAnsi="Times New Roman" w:cs="Times New Roman"/>
                <w:bCs/>
                <w:sz w:val="28"/>
                <w:szCs w:val="28"/>
              </w:rPr>
              <w:t>7</w:t>
            </w:r>
          </w:p>
        </w:tc>
      </w:tr>
      <w:tr w:rsidR="004951F7" w:rsidRPr="000B309E" w14:paraId="79EB4772" w14:textId="77777777" w:rsidTr="00D63916">
        <w:trPr>
          <w:trHeight w:val="282"/>
        </w:trPr>
        <w:tc>
          <w:tcPr>
            <w:tcW w:w="1336" w:type="dxa"/>
            <w:tcBorders>
              <w:top w:val="nil"/>
              <w:left w:val="single" w:sz="4" w:space="0" w:color="auto"/>
              <w:bottom w:val="single" w:sz="4" w:space="0" w:color="auto"/>
              <w:right w:val="single" w:sz="4" w:space="0" w:color="auto"/>
            </w:tcBorders>
            <w:shd w:val="clear" w:color="auto" w:fill="auto"/>
            <w:hideMark/>
          </w:tcPr>
          <w:p w14:paraId="784E2B3B" w14:textId="77777777" w:rsidR="004951F7" w:rsidRPr="00D63916" w:rsidRDefault="004951F7" w:rsidP="007013D8">
            <w:pPr>
              <w:jc w:val="center"/>
              <w:rPr>
                <w:rFonts w:ascii="Times New Roman" w:eastAsia="Times New Roman" w:hAnsi="Times New Roman" w:cs="Times New Roman"/>
                <w:bCs/>
                <w:sz w:val="28"/>
                <w:szCs w:val="28"/>
              </w:rPr>
            </w:pPr>
            <w:r w:rsidRPr="00D63916">
              <w:rPr>
                <w:rFonts w:ascii="Times New Roman" w:eastAsia="Times New Roman" w:hAnsi="Times New Roman" w:cs="Times New Roman"/>
                <w:sz w:val="28"/>
                <w:szCs w:val="28"/>
              </w:rPr>
              <w:t>18010100</w:t>
            </w:r>
          </w:p>
        </w:tc>
        <w:tc>
          <w:tcPr>
            <w:tcW w:w="5827" w:type="dxa"/>
            <w:tcBorders>
              <w:top w:val="nil"/>
              <w:left w:val="nil"/>
              <w:bottom w:val="single" w:sz="4" w:space="0" w:color="auto"/>
              <w:right w:val="single" w:sz="4" w:space="0" w:color="auto"/>
            </w:tcBorders>
            <w:shd w:val="clear" w:color="auto" w:fill="auto"/>
            <w:hideMark/>
          </w:tcPr>
          <w:p w14:paraId="69DD78E2" w14:textId="77777777" w:rsidR="004951F7" w:rsidRPr="00D63916" w:rsidRDefault="004951F7" w:rsidP="007013D8">
            <w:pPr>
              <w:rPr>
                <w:rFonts w:ascii="Times New Roman" w:eastAsia="Times New Roman" w:hAnsi="Times New Roman" w:cs="Times New Roman"/>
                <w:bCs/>
                <w:sz w:val="28"/>
                <w:szCs w:val="28"/>
              </w:rPr>
            </w:pPr>
            <w:r w:rsidRPr="00D63916">
              <w:rPr>
                <w:rFonts w:ascii="Times New Roman" w:eastAsia="Times New Roman" w:hAnsi="Times New Roman" w:cs="Times New Roman"/>
                <w:sz w:val="28"/>
                <w:szCs w:val="28"/>
              </w:rPr>
              <w:t>Податок на нерухоме майно, відмінне від земельної ділянки, сплачений юридичними особами, які є власниками об`єктів житлової нерухомості</w:t>
            </w:r>
          </w:p>
        </w:tc>
        <w:tc>
          <w:tcPr>
            <w:tcW w:w="1549" w:type="dxa"/>
            <w:tcBorders>
              <w:top w:val="nil"/>
              <w:left w:val="nil"/>
              <w:bottom w:val="single" w:sz="4" w:space="0" w:color="auto"/>
              <w:right w:val="single" w:sz="4" w:space="0" w:color="auto"/>
            </w:tcBorders>
            <w:shd w:val="clear" w:color="auto" w:fill="auto"/>
          </w:tcPr>
          <w:p w14:paraId="70737002" w14:textId="77777777" w:rsidR="004951F7" w:rsidRPr="000B309E" w:rsidRDefault="004951F7" w:rsidP="007013D8">
            <w:pPr>
              <w:jc w:val="right"/>
              <w:rPr>
                <w:rFonts w:ascii="Times New Roman" w:eastAsia="Times New Roman" w:hAnsi="Times New Roman" w:cs="Times New Roman"/>
                <w:bCs/>
                <w:sz w:val="28"/>
                <w:szCs w:val="28"/>
              </w:rPr>
            </w:pPr>
            <w:r w:rsidRPr="000B309E">
              <w:rPr>
                <w:rFonts w:ascii="Times New Roman" w:eastAsia="Times New Roman" w:hAnsi="Times New Roman" w:cs="Times New Roman"/>
                <w:bCs/>
                <w:sz w:val="28"/>
                <w:szCs w:val="28"/>
              </w:rPr>
              <w:t>5</w:t>
            </w:r>
          </w:p>
        </w:tc>
        <w:tc>
          <w:tcPr>
            <w:tcW w:w="1206" w:type="dxa"/>
            <w:tcBorders>
              <w:top w:val="nil"/>
              <w:left w:val="nil"/>
              <w:bottom w:val="single" w:sz="4" w:space="0" w:color="auto"/>
              <w:right w:val="single" w:sz="4" w:space="0" w:color="auto"/>
            </w:tcBorders>
            <w:shd w:val="clear" w:color="auto" w:fill="auto"/>
          </w:tcPr>
          <w:p w14:paraId="179CEAE0" w14:textId="77777777" w:rsidR="004951F7" w:rsidRPr="000B309E" w:rsidRDefault="004951F7" w:rsidP="007013D8">
            <w:pPr>
              <w:jc w:val="right"/>
              <w:rPr>
                <w:rFonts w:ascii="Times New Roman" w:eastAsia="Times New Roman" w:hAnsi="Times New Roman" w:cs="Times New Roman"/>
                <w:bCs/>
                <w:sz w:val="28"/>
                <w:szCs w:val="28"/>
              </w:rPr>
            </w:pPr>
          </w:p>
        </w:tc>
      </w:tr>
      <w:tr w:rsidR="004951F7" w:rsidRPr="000B309E" w14:paraId="502B5C7B" w14:textId="77777777" w:rsidTr="00D63916">
        <w:trPr>
          <w:trHeight w:val="258"/>
        </w:trPr>
        <w:tc>
          <w:tcPr>
            <w:tcW w:w="1336" w:type="dxa"/>
            <w:tcBorders>
              <w:top w:val="nil"/>
              <w:left w:val="single" w:sz="4" w:space="0" w:color="auto"/>
              <w:bottom w:val="single" w:sz="4" w:space="0" w:color="auto"/>
              <w:right w:val="single" w:sz="4" w:space="0" w:color="auto"/>
            </w:tcBorders>
            <w:shd w:val="clear" w:color="auto" w:fill="auto"/>
            <w:hideMark/>
          </w:tcPr>
          <w:p w14:paraId="5220E9D5" w14:textId="77777777" w:rsidR="004951F7" w:rsidRPr="00D63916" w:rsidRDefault="004951F7" w:rsidP="007013D8">
            <w:pPr>
              <w:jc w:val="center"/>
              <w:rPr>
                <w:rFonts w:ascii="Times New Roman" w:eastAsia="Times New Roman" w:hAnsi="Times New Roman" w:cs="Times New Roman"/>
                <w:bCs/>
                <w:sz w:val="28"/>
                <w:szCs w:val="28"/>
              </w:rPr>
            </w:pPr>
            <w:r w:rsidRPr="00D63916">
              <w:rPr>
                <w:rFonts w:ascii="Times New Roman" w:eastAsia="Times New Roman" w:hAnsi="Times New Roman" w:cs="Times New Roman"/>
                <w:sz w:val="28"/>
                <w:szCs w:val="28"/>
              </w:rPr>
              <w:t>18010200</w:t>
            </w:r>
          </w:p>
        </w:tc>
        <w:tc>
          <w:tcPr>
            <w:tcW w:w="5827" w:type="dxa"/>
            <w:tcBorders>
              <w:top w:val="nil"/>
              <w:left w:val="nil"/>
              <w:bottom w:val="single" w:sz="4" w:space="0" w:color="auto"/>
              <w:right w:val="single" w:sz="4" w:space="0" w:color="auto"/>
            </w:tcBorders>
            <w:shd w:val="clear" w:color="auto" w:fill="auto"/>
            <w:hideMark/>
          </w:tcPr>
          <w:p w14:paraId="53B76F50" w14:textId="77777777" w:rsidR="004951F7" w:rsidRPr="00D63916" w:rsidRDefault="004951F7" w:rsidP="007013D8">
            <w:pPr>
              <w:rPr>
                <w:rFonts w:ascii="Times New Roman" w:eastAsia="Times New Roman" w:hAnsi="Times New Roman" w:cs="Times New Roman"/>
                <w:bCs/>
                <w:sz w:val="28"/>
                <w:szCs w:val="28"/>
              </w:rPr>
            </w:pPr>
            <w:r w:rsidRPr="00D63916">
              <w:rPr>
                <w:rFonts w:ascii="Times New Roman" w:eastAsia="Times New Roman" w:hAnsi="Times New Roman" w:cs="Times New Roman"/>
                <w:sz w:val="28"/>
                <w:szCs w:val="28"/>
              </w:rPr>
              <w:t>Податок на нерухоме майно, відмінне від земельної ділянки, сплачений фізичними особами, які є власниками об`єктів житлової нерухомості</w:t>
            </w:r>
          </w:p>
        </w:tc>
        <w:tc>
          <w:tcPr>
            <w:tcW w:w="1549" w:type="dxa"/>
            <w:tcBorders>
              <w:top w:val="nil"/>
              <w:left w:val="nil"/>
              <w:bottom w:val="single" w:sz="4" w:space="0" w:color="auto"/>
              <w:right w:val="single" w:sz="4" w:space="0" w:color="auto"/>
            </w:tcBorders>
            <w:shd w:val="clear" w:color="auto" w:fill="auto"/>
          </w:tcPr>
          <w:p w14:paraId="3F362F39" w14:textId="77777777" w:rsidR="004951F7" w:rsidRPr="000B309E" w:rsidRDefault="004951F7" w:rsidP="007013D8">
            <w:pPr>
              <w:jc w:val="right"/>
              <w:rPr>
                <w:rFonts w:ascii="Times New Roman" w:eastAsia="Times New Roman" w:hAnsi="Times New Roman" w:cs="Times New Roman"/>
                <w:bCs/>
                <w:sz w:val="28"/>
                <w:szCs w:val="28"/>
              </w:rPr>
            </w:pPr>
          </w:p>
        </w:tc>
        <w:tc>
          <w:tcPr>
            <w:tcW w:w="1206" w:type="dxa"/>
            <w:tcBorders>
              <w:top w:val="nil"/>
              <w:left w:val="nil"/>
              <w:bottom w:val="single" w:sz="4" w:space="0" w:color="auto"/>
              <w:right w:val="single" w:sz="4" w:space="0" w:color="auto"/>
            </w:tcBorders>
            <w:shd w:val="clear" w:color="auto" w:fill="auto"/>
          </w:tcPr>
          <w:p w14:paraId="1CBE6B69" w14:textId="77777777" w:rsidR="004951F7" w:rsidRPr="000B309E" w:rsidRDefault="004951F7" w:rsidP="007013D8">
            <w:pPr>
              <w:jc w:val="right"/>
              <w:rPr>
                <w:rFonts w:ascii="Times New Roman" w:eastAsia="Times New Roman" w:hAnsi="Times New Roman" w:cs="Times New Roman"/>
                <w:bCs/>
                <w:sz w:val="28"/>
                <w:szCs w:val="28"/>
              </w:rPr>
            </w:pPr>
            <w:r w:rsidRPr="000B309E">
              <w:rPr>
                <w:rFonts w:ascii="Times New Roman" w:eastAsia="Times New Roman" w:hAnsi="Times New Roman" w:cs="Times New Roman"/>
                <w:bCs/>
                <w:sz w:val="28"/>
                <w:szCs w:val="28"/>
              </w:rPr>
              <w:t>1</w:t>
            </w:r>
            <w:r>
              <w:rPr>
                <w:rFonts w:ascii="Times New Roman" w:eastAsia="Times New Roman" w:hAnsi="Times New Roman" w:cs="Times New Roman"/>
                <w:bCs/>
                <w:sz w:val="28"/>
                <w:szCs w:val="28"/>
              </w:rPr>
              <w:t>1</w:t>
            </w:r>
            <w:r w:rsidRPr="000B309E">
              <w:rPr>
                <w:rFonts w:ascii="Times New Roman" w:eastAsia="Times New Roman" w:hAnsi="Times New Roman" w:cs="Times New Roman"/>
                <w:bCs/>
                <w:sz w:val="28"/>
                <w:szCs w:val="28"/>
              </w:rPr>
              <w:t>0</w:t>
            </w:r>
          </w:p>
        </w:tc>
      </w:tr>
      <w:tr w:rsidR="004951F7" w:rsidRPr="000B309E" w14:paraId="0428DBE6" w14:textId="77777777" w:rsidTr="00D63916">
        <w:trPr>
          <w:trHeight w:val="450"/>
        </w:trPr>
        <w:tc>
          <w:tcPr>
            <w:tcW w:w="1336" w:type="dxa"/>
            <w:tcBorders>
              <w:top w:val="nil"/>
              <w:left w:val="single" w:sz="4" w:space="0" w:color="auto"/>
              <w:bottom w:val="single" w:sz="4" w:space="0" w:color="auto"/>
              <w:right w:val="single" w:sz="4" w:space="0" w:color="auto"/>
            </w:tcBorders>
            <w:shd w:val="clear" w:color="auto" w:fill="auto"/>
            <w:hideMark/>
          </w:tcPr>
          <w:p w14:paraId="2A87C383" w14:textId="77777777" w:rsidR="004951F7" w:rsidRPr="00D63916" w:rsidRDefault="004951F7" w:rsidP="007013D8">
            <w:pPr>
              <w:jc w:val="center"/>
              <w:rPr>
                <w:rFonts w:ascii="Times New Roman" w:eastAsia="Times New Roman" w:hAnsi="Times New Roman" w:cs="Times New Roman"/>
                <w:sz w:val="28"/>
                <w:szCs w:val="28"/>
              </w:rPr>
            </w:pPr>
            <w:r w:rsidRPr="00D63916">
              <w:rPr>
                <w:rFonts w:ascii="Times New Roman" w:eastAsia="Times New Roman" w:hAnsi="Times New Roman" w:cs="Times New Roman"/>
                <w:sz w:val="28"/>
                <w:szCs w:val="28"/>
              </w:rPr>
              <w:t>18010300</w:t>
            </w:r>
          </w:p>
        </w:tc>
        <w:tc>
          <w:tcPr>
            <w:tcW w:w="5827" w:type="dxa"/>
            <w:tcBorders>
              <w:top w:val="nil"/>
              <w:left w:val="nil"/>
              <w:bottom w:val="single" w:sz="4" w:space="0" w:color="auto"/>
              <w:right w:val="single" w:sz="4" w:space="0" w:color="auto"/>
            </w:tcBorders>
            <w:shd w:val="clear" w:color="auto" w:fill="auto"/>
            <w:hideMark/>
          </w:tcPr>
          <w:p w14:paraId="3564307D" w14:textId="77777777" w:rsidR="004951F7" w:rsidRPr="00D63916" w:rsidRDefault="004951F7" w:rsidP="007013D8">
            <w:pPr>
              <w:rPr>
                <w:rFonts w:ascii="Times New Roman" w:eastAsia="Times New Roman" w:hAnsi="Times New Roman" w:cs="Times New Roman"/>
                <w:sz w:val="28"/>
                <w:szCs w:val="28"/>
              </w:rPr>
            </w:pPr>
            <w:r w:rsidRPr="00D63916">
              <w:rPr>
                <w:rFonts w:ascii="Times New Roman" w:eastAsia="Times New Roman" w:hAnsi="Times New Roman" w:cs="Times New Roman"/>
                <w:sz w:val="28"/>
                <w:szCs w:val="28"/>
              </w:rPr>
              <w:t>Податок на нерухоме майно, відмінне від земельної ділянки, сплачений фізичними особами, які є власниками об`єктів нежитлової нерухомості</w:t>
            </w:r>
          </w:p>
        </w:tc>
        <w:tc>
          <w:tcPr>
            <w:tcW w:w="1549" w:type="dxa"/>
            <w:tcBorders>
              <w:top w:val="nil"/>
              <w:left w:val="nil"/>
              <w:bottom w:val="single" w:sz="4" w:space="0" w:color="auto"/>
              <w:right w:val="single" w:sz="4" w:space="0" w:color="auto"/>
            </w:tcBorders>
            <w:shd w:val="clear" w:color="auto" w:fill="auto"/>
          </w:tcPr>
          <w:p w14:paraId="5FA4F237" w14:textId="77777777" w:rsidR="004951F7" w:rsidRPr="000B309E" w:rsidRDefault="004951F7" w:rsidP="007013D8">
            <w:pPr>
              <w:jc w:val="right"/>
              <w:rPr>
                <w:rFonts w:ascii="Times New Roman" w:eastAsia="Times New Roman" w:hAnsi="Times New Roman" w:cs="Times New Roman"/>
                <w:sz w:val="28"/>
                <w:szCs w:val="28"/>
              </w:rPr>
            </w:pPr>
          </w:p>
        </w:tc>
        <w:tc>
          <w:tcPr>
            <w:tcW w:w="1206" w:type="dxa"/>
            <w:tcBorders>
              <w:top w:val="nil"/>
              <w:left w:val="nil"/>
              <w:bottom w:val="single" w:sz="4" w:space="0" w:color="auto"/>
              <w:right w:val="single" w:sz="4" w:space="0" w:color="auto"/>
            </w:tcBorders>
            <w:shd w:val="clear" w:color="auto" w:fill="auto"/>
          </w:tcPr>
          <w:p w14:paraId="55ED1AC5" w14:textId="77777777" w:rsidR="004951F7" w:rsidRPr="000B309E" w:rsidRDefault="004951F7" w:rsidP="007013D8">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66</w:t>
            </w:r>
          </w:p>
        </w:tc>
      </w:tr>
      <w:tr w:rsidR="004951F7" w:rsidRPr="000B309E" w14:paraId="058AC931" w14:textId="77777777" w:rsidTr="00D63916">
        <w:trPr>
          <w:trHeight w:val="435"/>
        </w:trPr>
        <w:tc>
          <w:tcPr>
            <w:tcW w:w="1336" w:type="dxa"/>
            <w:tcBorders>
              <w:top w:val="nil"/>
              <w:left w:val="single" w:sz="4" w:space="0" w:color="auto"/>
              <w:bottom w:val="single" w:sz="4" w:space="0" w:color="auto"/>
              <w:right w:val="single" w:sz="4" w:space="0" w:color="auto"/>
            </w:tcBorders>
            <w:shd w:val="clear" w:color="auto" w:fill="auto"/>
            <w:hideMark/>
          </w:tcPr>
          <w:p w14:paraId="2E88C259" w14:textId="77777777" w:rsidR="004951F7" w:rsidRPr="00D63916" w:rsidRDefault="004951F7" w:rsidP="007013D8">
            <w:pPr>
              <w:jc w:val="center"/>
              <w:rPr>
                <w:rFonts w:ascii="Times New Roman" w:eastAsia="Times New Roman" w:hAnsi="Times New Roman" w:cs="Times New Roman"/>
                <w:sz w:val="28"/>
                <w:szCs w:val="28"/>
              </w:rPr>
            </w:pPr>
            <w:r w:rsidRPr="00D63916">
              <w:rPr>
                <w:rFonts w:ascii="Times New Roman" w:eastAsia="Times New Roman" w:hAnsi="Times New Roman" w:cs="Times New Roman"/>
                <w:sz w:val="28"/>
                <w:szCs w:val="28"/>
              </w:rPr>
              <w:t>18010400</w:t>
            </w:r>
          </w:p>
        </w:tc>
        <w:tc>
          <w:tcPr>
            <w:tcW w:w="5827" w:type="dxa"/>
            <w:tcBorders>
              <w:top w:val="nil"/>
              <w:left w:val="nil"/>
              <w:bottom w:val="single" w:sz="4" w:space="0" w:color="auto"/>
              <w:right w:val="single" w:sz="4" w:space="0" w:color="auto"/>
            </w:tcBorders>
            <w:shd w:val="clear" w:color="auto" w:fill="auto"/>
            <w:hideMark/>
          </w:tcPr>
          <w:p w14:paraId="4F94A839" w14:textId="77777777" w:rsidR="004951F7" w:rsidRPr="00D63916" w:rsidRDefault="004951F7" w:rsidP="007013D8">
            <w:pPr>
              <w:rPr>
                <w:rFonts w:ascii="Times New Roman" w:eastAsia="Times New Roman" w:hAnsi="Times New Roman" w:cs="Times New Roman"/>
                <w:sz w:val="28"/>
                <w:szCs w:val="28"/>
              </w:rPr>
            </w:pPr>
            <w:r w:rsidRPr="00D63916">
              <w:rPr>
                <w:rFonts w:ascii="Times New Roman" w:eastAsia="Times New Roman" w:hAnsi="Times New Roman" w:cs="Times New Roman"/>
                <w:sz w:val="28"/>
                <w:szCs w:val="28"/>
              </w:rPr>
              <w:t>Податок на нерухоме майно, відмінне від земельної ділянки, сплачений  юридичними особами, які є власниками об`єктів нежитлової нерухомості</w:t>
            </w:r>
          </w:p>
        </w:tc>
        <w:tc>
          <w:tcPr>
            <w:tcW w:w="1549" w:type="dxa"/>
            <w:tcBorders>
              <w:top w:val="nil"/>
              <w:left w:val="nil"/>
              <w:bottom w:val="single" w:sz="4" w:space="0" w:color="auto"/>
              <w:right w:val="single" w:sz="4" w:space="0" w:color="auto"/>
            </w:tcBorders>
            <w:shd w:val="clear" w:color="auto" w:fill="auto"/>
          </w:tcPr>
          <w:p w14:paraId="15066F06" w14:textId="77777777" w:rsidR="004951F7" w:rsidRPr="000B309E" w:rsidRDefault="004951F7" w:rsidP="007013D8">
            <w:pPr>
              <w:jc w:val="right"/>
              <w:rPr>
                <w:rFonts w:ascii="Times New Roman" w:eastAsia="Times New Roman" w:hAnsi="Times New Roman" w:cs="Times New Roman"/>
                <w:sz w:val="28"/>
                <w:szCs w:val="28"/>
              </w:rPr>
            </w:pPr>
            <w:r w:rsidRPr="000B309E">
              <w:rPr>
                <w:rFonts w:ascii="Times New Roman" w:eastAsia="Times New Roman" w:hAnsi="Times New Roman" w:cs="Times New Roman"/>
                <w:sz w:val="28"/>
                <w:szCs w:val="28"/>
              </w:rPr>
              <w:t>30</w:t>
            </w:r>
          </w:p>
        </w:tc>
        <w:tc>
          <w:tcPr>
            <w:tcW w:w="1206" w:type="dxa"/>
            <w:tcBorders>
              <w:top w:val="nil"/>
              <w:left w:val="nil"/>
              <w:bottom w:val="single" w:sz="4" w:space="0" w:color="auto"/>
              <w:right w:val="single" w:sz="4" w:space="0" w:color="auto"/>
            </w:tcBorders>
            <w:shd w:val="clear" w:color="auto" w:fill="auto"/>
          </w:tcPr>
          <w:p w14:paraId="32DDE444" w14:textId="77777777" w:rsidR="004951F7" w:rsidRPr="000B309E" w:rsidRDefault="004951F7" w:rsidP="007013D8">
            <w:pPr>
              <w:jc w:val="right"/>
              <w:rPr>
                <w:rFonts w:ascii="Times New Roman" w:eastAsia="Times New Roman" w:hAnsi="Times New Roman" w:cs="Times New Roman"/>
                <w:sz w:val="28"/>
                <w:szCs w:val="28"/>
              </w:rPr>
            </w:pPr>
          </w:p>
        </w:tc>
      </w:tr>
      <w:tr w:rsidR="004951F7" w:rsidRPr="000B309E" w14:paraId="6DFB935A" w14:textId="77777777" w:rsidTr="00D63916">
        <w:trPr>
          <w:trHeight w:val="450"/>
        </w:trPr>
        <w:tc>
          <w:tcPr>
            <w:tcW w:w="1336" w:type="dxa"/>
            <w:tcBorders>
              <w:top w:val="nil"/>
              <w:left w:val="single" w:sz="4" w:space="0" w:color="auto"/>
              <w:bottom w:val="single" w:sz="4" w:space="0" w:color="auto"/>
              <w:right w:val="single" w:sz="4" w:space="0" w:color="auto"/>
            </w:tcBorders>
            <w:shd w:val="clear" w:color="auto" w:fill="auto"/>
            <w:hideMark/>
          </w:tcPr>
          <w:p w14:paraId="38551107" w14:textId="77777777" w:rsidR="004951F7" w:rsidRPr="00D63916" w:rsidRDefault="004951F7" w:rsidP="007013D8">
            <w:pPr>
              <w:jc w:val="center"/>
              <w:rPr>
                <w:rFonts w:ascii="Times New Roman" w:eastAsia="Times New Roman" w:hAnsi="Times New Roman" w:cs="Times New Roman"/>
                <w:sz w:val="28"/>
                <w:szCs w:val="28"/>
              </w:rPr>
            </w:pPr>
            <w:r w:rsidRPr="00D63916">
              <w:rPr>
                <w:rFonts w:ascii="Times New Roman" w:eastAsia="Times New Roman" w:hAnsi="Times New Roman" w:cs="Times New Roman"/>
                <w:sz w:val="28"/>
                <w:szCs w:val="28"/>
              </w:rPr>
              <w:t>18010500</w:t>
            </w:r>
          </w:p>
        </w:tc>
        <w:tc>
          <w:tcPr>
            <w:tcW w:w="5827" w:type="dxa"/>
            <w:tcBorders>
              <w:top w:val="nil"/>
              <w:left w:val="nil"/>
              <w:bottom w:val="single" w:sz="4" w:space="0" w:color="auto"/>
              <w:right w:val="single" w:sz="4" w:space="0" w:color="auto"/>
            </w:tcBorders>
            <w:shd w:val="clear" w:color="auto" w:fill="auto"/>
            <w:hideMark/>
          </w:tcPr>
          <w:p w14:paraId="327B042C" w14:textId="77777777" w:rsidR="004951F7" w:rsidRPr="00D63916" w:rsidRDefault="004951F7" w:rsidP="007013D8">
            <w:pPr>
              <w:rPr>
                <w:rFonts w:ascii="Times New Roman" w:eastAsia="Times New Roman" w:hAnsi="Times New Roman" w:cs="Times New Roman"/>
                <w:sz w:val="28"/>
                <w:szCs w:val="28"/>
              </w:rPr>
            </w:pPr>
            <w:r w:rsidRPr="00D63916">
              <w:rPr>
                <w:rFonts w:ascii="Times New Roman" w:eastAsia="Times New Roman" w:hAnsi="Times New Roman" w:cs="Times New Roman"/>
                <w:sz w:val="28"/>
                <w:szCs w:val="28"/>
              </w:rPr>
              <w:t>Земельний податок з юридичних осіб</w:t>
            </w:r>
          </w:p>
        </w:tc>
        <w:tc>
          <w:tcPr>
            <w:tcW w:w="1549" w:type="dxa"/>
            <w:tcBorders>
              <w:top w:val="nil"/>
              <w:left w:val="nil"/>
              <w:bottom w:val="single" w:sz="4" w:space="0" w:color="auto"/>
              <w:right w:val="single" w:sz="4" w:space="0" w:color="auto"/>
            </w:tcBorders>
            <w:shd w:val="clear" w:color="auto" w:fill="auto"/>
          </w:tcPr>
          <w:p w14:paraId="345BE287" w14:textId="77777777" w:rsidR="004951F7" w:rsidRPr="000B309E" w:rsidRDefault="004951F7" w:rsidP="007013D8">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37</w:t>
            </w:r>
          </w:p>
        </w:tc>
        <w:tc>
          <w:tcPr>
            <w:tcW w:w="1206" w:type="dxa"/>
            <w:tcBorders>
              <w:top w:val="nil"/>
              <w:left w:val="nil"/>
              <w:bottom w:val="single" w:sz="4" w:space="0" w:color="auto"/>
              <w:right w:val="single" w:sz="4" w:space="0" w:color="auto"/>
            </w:tcBorders>
            <w:shd w:val="clear" w:color="auto" w:fill="auto"/>
          </w:tcPr>
          <w:p w14:paraId="440E2704" w14:textId="77777777" w:rsidR="004951F7" w:rsidRPr="000B309E" w:rsidRDefault="004951F7" w:rsidP="007013D8">
            <w:pPr>
              <w:jc w:val="right"/>
              <w:rPr>
                <w:rFonts w:ascii="Times New Roman" w:eastAsia="Times New Roman" w:hAnsi="Times New Roman" w:cs="Times New Roman"/>
                <w:sz w:val="28"/>
                <w:szCs w:val="28"/>
              </w:rPr>
            </w:pPr>
          </w:p>
        </w:tc>
      </w:tr>
      <w:tr w:rsidR="004951F7" w:rsidRPr="000B309E" w14:paraId="4F346C19" w14:textId="77777777" w:rsidTr="00D63916">
        <w:trPr>
          <w:trHeight w:val="435"/>
        </w:trPr>
        <w:tc>
          <w:tcPr>
            <w:tcW w:w="1336" w:type="dxa"/>
            <w:tcBorders>
              <w:top w:val="nil"/>
              <w:left w:val="single" w:sz="4" w:space="0" w:color="auto"/>
              <w:bottom w:val="single" w:sz="4" w:space="0" w:color="auto"/>
              <w:right w:val="single" w:sz="4" w:space="0" w:color="auto"/>
            </w:tcBorders>
            <w:shd w:val="clear" w:color="auto" w:fill="auto"/>
            <w:hideMark/>
          </w:tcPr>
          <w:p w14:paraId="6750C7CC" w14:textId="77777777" w:rsidR="004951F7" w:rsidRPr="00D63916" w:rsidRDefault="004951F7" w:rsidP="007013D8">
            <w:pPr>
              <w:jc w:val="center"/>
              <w:rPr>
                <w:rFonts w:ascii="Times New Roman" w:eastAsia="Times New Roman" w:hAnsi="Times New Roman" w:cs="Times New Roman"/>
                <w:sz w:val="28"/>
                <w:szCs w:val="28"/>
              </w:rPr>
            </w:pPr>
            <w:r w:rsidRPr="00D63916">
              <w:rPr>
                <w:rFonts w:ascii="Times New Roman" w:eastAsia="Times New Roman" w:hAnsi="Times New Roman" w:cs="Times New Roman"/>
                <w:sz w:val="28"/>
                <w:szCs w:val="28"/>
              </w:rPr>
              <w:t>18010600</w:t>
            </w:r>
          </w:p>
        </w:tc>
        <w:tc>
          <w:tcPr>
            <w:tcW w:w="5827" w:type="dxa"/>
            <w:tcBorders>
              <w:top w:val="nil"/>
              <w:left w:val="nil"/>
              <w:bottom w:val="single" w:sz="4" w:space="0" w:color="auto"/>
              <w:right w:val="single" w:sz="4" w:space="0" w:color="auto"/>
            </w:tcBorders>
            <w:shd w:val="clear" w:color="auto" w:fill="auto"/>
            <w:hideMark/>
          </w:tcPr>
          <w:p w14:paraId="210DD0BA" w14:textId="77777777" w:rsidR="004951F7" w:rsidRPr="00D63916" w:rsidRDefault="004951F7" w:rsidP="007013D8">
            <w:pPr>
              <w:rPr>
                <w:rFonts w:ascii="Times New Roman" w:eastAsia="Times New Roman" w:hAnsi="Times New Roman" w:cs="Times New Roman"/>
                <w:sz w:val="28"/>
                <w:szCs w:val="28"/>
              </w:rPr>
            </w:pPr>
            <w:r w:rsidRPr="00D63916">
              <w:rPr>
                <w:rFonts w:ascii="Times New Roman" w:eastAsia="Times New Roman" w:hAnsi="Times New Roman" w:cs="Times New Roman"/>
                <w:sz w:val="28"/>
                <w:szCs w:val="28"/>
              </w:rPr>
              <w:t>Орендна плата з юридичних осіб</w:t>
            </w:r>
          </w:p>
        </w:tc>
        <w:tc>
          <w:tcPr>
            <w:tcW w:w="1549" w:type="dxa"/>
            <w:tcBorders>
              <w:top w:val="single" w:sz="4" w:space="0" w:color="auto"/>
              <w:left w:val="nil"/>
              <w:bottom w:val="single" w:sz="4" w:space="0" w:color="auto"/>
              <w:right w:val="single" w:sz="4" w:space="0" w:color="auto"/>
            </w:tcBorders>
            <w:shd w:val="clear" w:color="auto" w:fill="auto"/>
          </w:tcPr>
          <w:p w14:paraId="2A0D2D76" w14:textId="77777777" w:rsidR="004951F7" w:rsidRPr="000B309E" w:rsidRDefault="004951F7" w:rsidP="007013D8">
            <w:pPr>
              <w:jc w:val="right"/>
              <w:rPr>
                <w:rFonts w:ascii="Times New Roman" w:eastAsia="Times New Roman" w:hAnsi="Times New Roman" w:cs="Times New Roman"/>
                <w:sz w:val="28"/>
                <w:szCs w:val="28"/>
              </w:rPr>
            </w:pPr>
            <w:r w:rsidRPr="000B309E">
              <w:rPr>
                <w:rFonts w:ascii="Times New Roman" w:eastAsia="Times New Roman" w:hAnsi="Times New Roman" w:cs="Times New Roman"/>
                <w:sz w:val="28"/>
                <w:szCs w:val="28"/>
              </w:rPr>
              <w:t>6</w:t>
            </w:r>
            <w:r>
              <w:rPr>
                <w:rFonts w:ascii="Times New Roman" w:eastAsia="Times New Roman" w:hAnsi="Times New Roman" w:cs="Times New Roman"/>
                <w:sz w:val="28"/>
                <w:szCs w:val="28"/>
              </w:rPr>
              <w:t>3</w:t>
            </w:r>
          </w:p>
        </w:tc>
        <w:tc>
          <w:tcPr>
            <w:tcW w:w="1206" w:type="dxa"/>
            <w:tcBorders>
              <w:top w:val="nil"/>
              <w:left w:val="nil"/>
              <w:bottom w:val="single" w:sz="4" w:space="0" w:color="auto"/>
              <w:right w:val="single" w:sz="4" w:space="0" w:color="auto"/>
            </w:tcBorders>
            <w:shd w:val="clear" w:color="auto" w:fill="auto"/>
          </w:tcPr>
          <w:p w14:paraId="5695E30E" w14:textId="77777777" w:rsidR="004951F7" w:rsidRPr="000B309E" w:rsidRDefault="004951F7" w:rsidP="007013D8">
            <w:pPr>
              <w:jc w:val="right"/>
              <w:rPr>
                <w:rFonts w:ascii="Times New Roman" w:eastAsia="Times New Roman" w:hAnsi="Times New Roman" w:cs="Times New Roman"/>
                <w:sz w:val="28"/>
                <w:szCs w:val="28"/>
              </w:rPr>
            </w:pPr>
          </w:p>
        </w:tc>
      </w:tr>
      <w:tr w:rsidR="004951F7" w:rsidRPr="000B309E" w14:paraId="0E57A5B4" w14:textId="77777777" w:rsidTr="00D63916">
        <w:trPr>
          <w:trHeight w:val="259"/>
        </w:trPr>
        <w:tc>
          <w:tcPr>
            <w:tcW w:w="1336" w:type="dxa"/>
            <w:tcBorders>
              <w:top w:val="nil"/>
              <w:left w:val="single" w:sz="4" w:space="0" w:color="auto"/>
              <w:bottom w:val="single" w:sz="4" w:space="0" w:color="auto"/>
              <w:right w:val="single" w:sz="4" w:space="0" w:color="auto"/>
            </w:tcBorders>
            <w:shd w:val="clear" w:color="auto" w:fill="auto"/>
            <w:hideMark/>
          </w:tcPr>
          <w:p w14:paraId="2923D705" w14:textId="77777777" w:rsidR="004951F7" w:rsidRPr="00D63916" w:rsidRDefault="004951F7" w:rsidP="007013D8">
            <w:pPr>
              <w:jc w:val="center"/>
              <w:rPr>
                <w:rFonts w:ascii="Times New Roman" w:eastAsia="Times New Roman" w:hAnsi="Times New Roman" w:cs="Times New Roman"/>
                <w:sz w:val="28"/>
                <w:szCs w:val="28"/>
              </w:rPr>
            </w:pPr>
            <w:r w:rsidRPr="00D63916">
              <w:rPr>
                <w:rFonts w:ascii="Times New Roman" w:eastAsia="Times New Roman" w:hAnsi="Times New Roman" w:cs="Times New Roman"/>
                <w:sz w:val="28"/>
                <w:szCs w:val="28"/>
              </w:rPr>
              <w:t>18010700</w:t>
            </w:r>
          </w:p>
        </w:tc>
        <w:tc>
          <w:tcPr>
            <w:tcW w:w="5827" w:type="dxa"/>
            <w:tcBorders>
              <w:top w:val="nil"/>
              <w:left w:val="nil"/>
              <w:bottom w:val="single" w:sz="4" w:space="0" w:color="auto"/>
              <w:right w:val="single" w:sz="4" w:space="0" w:color="auto"/>
            </w:tcBorders>
            <w:shd w:val="clear" w:color="auto" w:fill="auto"/>
            <w:hideMark/>
          </w:tcPr>
          <w:p w14:paraId="5EFCAFC9" w14:textId="77777777" w:rsidR="004951F7" w:rsidRPr="00D63916" w:rsidRDefault="004951F7" w:rsidP="007013D8">
            <w:pPr>
              <w:rPr>
                <w:rFonts w:ascii="Times New Roman" w:eastAsia="Times New Roman" w:hAnsi="Times New Roman" w:cs="Times New Roman"/>
                <w:sz w:val="28"/>
                <w:szCs w:val="28"/>
              </w:rPr>
            </w:pPr>
            <w:r w:rsidRPr="00D63916">
              <w:rPr>
                <w:rFonts w:ascii="Times New Roman" w:eastAsia="Times New Roman" w:hAnsi="Times New Roman" w:cs="Times New Roman"/>
                <w:sz w:val="28"/>
                <w:szCs w:val="28"/>
              </w:rPr>
              <w:t>Земельний податок з фізичних осіб</w:t>
            </w:r>
          </w:p>
        </w:tc>
        <w:tc>
          <w:tcPr>
            <w:tcW w:w="1549" w:type="dxa"/>
            <w:tcBorders>
              <w:top w:val="nil"/>
              <w:left w:val="nil"/>
              <w:bottom w:val="single" w:sz="4" w:space="0" w:color="auto"/>
              <w:right w:val="single" w:sz="4" w:space="0" w:color="auto"/>
            </w:tcBorders>
            <w:shd w:val="clear" w:color="auto" w:fill="auto"/>
          </w:tcPr>
          <w:p w14:paraId="1EF08B1D" w14:textId="77777777" w:rsidR="004951F7" w:rsidRPr="000B309E" w:rsidRDefault="004951F7" w:rsidP="007013D8">
            <w:pPr>
              <w:jc w:val="right"/>
              <w:rPr>
                <w:rFonts w:ascii="Times New Roman" w:eastAsia="Times New Roman" w:hAnsi="Times New Roman" w:cs="Times New Roman"/>
                <w:sz w:val="28"/>
                <w:szCs w:val="28"/>
              </w:rPr>
            </w:pPr>
          </w:p>
        </w:tc>
        <w:tc>
          <w:tcPr>
            <w:tcW w:w="1206" w:type="dxa"/>
            <w:tcBorders>
              <w:top w:val="nil"/>
              <w:left w:val="nil"/>
              <w:bottom w:val="single" w:sz="4" w:space="0" w:color="auto"/>
              <w:right w:val="single" w:sz="4" w:space="0" w:color="auto"/>
            </w:tcBorders>
            <w:shd w:val="clear" w:color="auto" w:fill="auto"/>
          </w:tcPr>
          <w:p w14:paraId="0D1589E4" w14:textId="77777777" w:rsidR="004951F7" w:rsidRPr="000B309E" w:rsidRDefault="004951F7" w:rsidP="007013D8">
            <w:pPr>
              <w:jc w:val="right"/>
              <w:rPr>
                <w:rFonts w:ascii="Times New Roman" w:eastAsia="Times New Roman" w:hAnsi="Times New Roman" w:cs="Times New Roman"/>
                <w:sz w:val="28"/>
                <w:szCs w:val="28"/>
              </w:rPr>
            </w:pPr>
            <w:r w:rsidRPr="000B309E">
              <w:rPr>
                <w:rFonts w:ascii="Times New Roman" w:eastAsia="Times New Roman" w:hAnsi="Times New Roman" w:cs="Times New Roman"/>
                <w:sz w:val="28"/>
                <w:szCs w:val="28"/>
              </w:rPr>
              <w:t>3</w:t>
            </w:r>
            <w:r>
              <w:rPr>
                <w:rFonts w:ascii="Times New Roman" w:eastAsia="Times New Roman" w:hAnsi="Times New Roman" w:cs="Times New Roman"/>
                <w:sz w:val="28"/>
                <w:szCs w:val="28"/>
              </w:rPr>
              <w:t>800</w:t>
            </w:r>
          </w:p>
        </w:tc>
      </w:tr>
      <w:tr w:rsidR="004951F7" w:rsidRPr="000B309E" w14:paraId="5A37C938" w14:textId="77777777" w:rsidTr="00D63916">
        <w:trPr>
          <w:trHeight w:val="259"/>
        </w:trPr>
        <w:tc>
          <w:tcPr>
            <w:tcW w:w="1336" w:type="dxa"/>
            <w:tcBorders>
              <w:top w:val="nil"/>
              <w:left w:val="single" w:sz="4" w:space="0" w:color="auto"/>
              <w:bottom w:val="single" w:sz="4" w:space="0" w:color="auto"/>
              <w:right w:val="single" w:sz="4" w:space="0" w:color="auto"/>
            </w:tcBorders>
            <w:shd w:val="clear" w:color="auto" w:fill="auto"/>
            <w:hideMark/>
          </w:tcPr>
          <w:p w14:paraId="537CB4DE" w14:textId="77777777" w:rsidR="004951F7" w:rsidRPr="00D63916" w:rsidRDefault="004951F7" w:rsidP="007013D8">
            <w:pPr>
              <w:jc w:val="center"/>
              <w:rPr>
                <w:rFonts w:ascii="Times New Roman" w:eastAsia="Times New Roman" w:hAnsi="Times New Roman" w:cs="Times New Roman"/>
                <w:sz w:val="28"/>
                <w:szCs w:val="28"/>
              </w:rPr>
            </w:pPr>
            <w:r w:rsidRPr="00D63916">
              <w:rPr>
                <w:rFonts w:ascii="Times New Roman" w:eastAsia="Times New Roman" w:hAnsi="Times New Roman" w:cs="Times New Roman"/>
                <w:sz w:val="28"/>
                <w:szCs w:val="28"/>
              </w:rPr>
              <w:t>18010900</w:t>
            </w:r>
          </w:p>
        </w:tc>
        <w:tc>
          <w:tcPr>
            <w:tcW w:w="5827" w:type="dxa"/>
            <w:tcBorders>
              <w:top w:val="nil"/>
              <w:left w:val="nil"/>
              <w:bottom w:val="single" w:sz="4" w:space="0" w:color="auto"/>
              <w:right w:val="single" w:sz="4" w:space="0" w:color="auto"/>
            </w:tcBorders>
            <w:shd w:val="clear" w:color="auto" w:fill="auto"/>
            <w:hideMark/>
          </w:tcPr>
          <w:p w14:paraId="7233979D" w14:textId="77777777" w:rsidR="004951F7" w:rsidRPr="00D63916" w:rsidRDefault="004951F7" w:rsidP="007013D8">
            <w:pPr>
              <w:rPr>
                <w:rFonts w:ascii="Times New Roman" w:eastAsia="Times New Roman" w:hAnsi="Times New Roman" w:cs="Times New Roman"/>
                <w:sz w:val="28"/>
                <w:szCs w:val="28"/>
              </w:rPr>
            </w:pPr>
            <w:r w:rsidRPr="00D63916">
              <w:rPr>
                <w:rFonts w:ascii="Times New Roman" w:eastAsia="Times New Roman" w:hAnsi="Times New Roman" w:cs="Times New Roman"/>
                <w:sz w:val="28"/>
                <w:szCs w:val="28"/>
              </w:rPr>
              <w:t>Орендна плата з фізичних осіб</w:t>
            </w:r>
          </w:p>
        </w:tc>
        <w:tc>
          <w:tcPr>
            <w:tcW w:w="1549" w:type="dxa"/>
            <w:tcBorders>
              <w:top w:val="nil"/>
              <w:left w:val="nil"/>
              <w:bottom w:val="single" w:sz="4" w:space="0" w:color="auto"/>
              <w:right w:val="single" w:sz="4" w:space="0" w:color="auto"/>
            </w:tcBorders>
            <w:shd w:val="clear" w:color="auto" w:fill="auto"/>
          </w:tcPr>
          <w:p w14:paraId="404C629D" w14:textId="77777777" w:rsidR="004951F7" w:rsidRPr="000B309E" w:rsidRDefault="004951F7" w:rsidP="007013D8">
            <w:pPr>
              <w:jc w:val="right"/>
              <w:rPr>
                <w:rFonts w:ascii="Times New Roman" w:eastAsia="Times New Roman" w:hAnsi="Times New Roman" w:cs="Times New Roman"/>
                <w:sz w:val="28"/>
                <w:szCs w:val="28"/>
              </w:rPr>
            </w:pPr>
          </w:p>
        </w:tc>
        <w:tc>
          <w:tcPr>
            <w:tcW w:w="1206" w:type="dxa"/>
            <w:tcBorders>
              <w:top w:val="nil"/>
              <w:left w:val="nil"/>
              <w:bottom w:val="single" w:sz="4" w:space="0" w:color="auto"/>
              <w:right w:val="single" w:sz="4" w:space="0" w:color="auto"/>
            </w:tcBorders>
            <w:shd w:val="clear" w:color="auto" w:fill="auto"/>
          </w:tcPr>
          <w:p w14:paraId="4D6FEF2F" w14:textId="77777777" w:rsidR="004951F7" w:rsidRPr="000B309E" w:rsidRDefault="004951F7" w:rsidP="007013D8">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9</w:t>
            </w:r>
            <w:r w:rsidRPr="000B309E">
              <w:rPr>
                <w:rFonts w:ascii="Times New Roman" w:eastAsia="Times New Roman" w:hAnsi="Times New Roman" w:cs="Times New Roman"/>
                <w:sz w:val="28"/>
                <w:szCs w:val="28"/>
              </w:rPr>
              <w:t>7</w:t>
            </w:r>
          </w:p>
        </w:tc>
      </w:tr>
      <w:tr w:rsidR="004951F7" w:rsidRPr="000B309E" w14:paraId="0D537007" w14:textId="77777777" w:rsidTr="00D63916">
        <w:trPr>
          <w:trHeight w:val="259"/>
        </w:trPr>
        <w:tc>
          <w:tcPr>
            <w:tcW w:w="1336" w:type="dxa"/>
            <w:tcBorders>
              <w:top w:val="nil"/>
              <w:left w:val="single" w:sz="4" w:space="0" w:color="auto"/>
              <w:bottom w:val="single" w:sz="4" w:space="0" w:color="auto"/>
              <w:right w:val="single" w:sz="4" w:space="0" w:color="auto"/>
            </w:tcBorders>
            <w:shd w:val="clear" w:color="auto" w:fill="auto"/>
            <w:hideMark/>
          </w:tcPr>
          <w:p w14:paraId="292F5FCF" w14:textId="77777777" w:rsidR="004951F7" w:rsidRPr="00D63916" w:rsidRDefault="004951F7" w:rsidP="007013D8">
            <w:pPr>
              <w:jc w:val="center"/>
              <w:rPr>
                <w:rFonts w:ascii="Times New Roman" w:eastAsia="Times New Roman" w:hAnsi="Times New Roman" w:cs="Times New Roman"/>
                <w:sz w:val="28"/>
                <w:szCs w:val="28"/>
              </w:rPr>
            </w:pPr>
            <w:r w:rsidRPr="00D63916">
              <w:rPr>
                <w:rFonts w:ascii="Times New Roman" w:eastAsia="Times New Roman" w:hAnsi="Times New Roman" w:cs="Times New Roman"/>
                <w:sz w:val="28"/>
                <w:szCs w:val="28"/>
              </w:rPr>
              <w:t>18011000</w:t>
            </w:r>
          </w:p>
        </w:tc>
        <w:tc>
          <w:tcPr>
            <w:tcW w:w="5827" w:type="dxa"/>
            <w:tcBorders>
              <w:top w:val="nil"/>
              <w:left w:val="nil"/>
              <w:bottom w:val="single" w:sz="4" w:space="0" w:color="auto"/>
              <w:right w:val="single" w:sz="4" w:space="0" w:color="auto"/>
            </w:tcBorders>
            <w:shd w:val="clear" w:color="auto" w:fill="auto"/>
            <w:hideMark/>
          </w:tcPr>
          <w:p w14:paraId="197B4259" w14:textId="77777777" w:rsidR="004951F7" w:rsidRPr="00D63916" w:rsidRDefault="004951F7" w:rsidP="007013D8">
            <w:pPr>
              <w:rPr>
                <w:rFonts w:ascii="Times New Roman" w:eastAsia="Times New Roman" w:hAnsi="Times New Roman" w:cs="Times New Roman"/>
                <w:sz w:val="28"/>
                <w:szCs w:val="28"/>
              </w:rPr>
            </w:pPr>
            <w:r w:rsidRPr="00D63916">
              <w:rPr>
                <w:rFonts w:ascii="Times New Roman" w:eastAsia="Times New Roman" w:hAnsi="Times New Roman" w:cs="Times New Roman"/>
                <w:sz w:val="28"/>
                <w:szCs w:val="28"/>
              </w:rPr>
              <w:t>Транспортний податок з фізичних осіб</w:t>
            </w:r>
          </w:p>
        </w:tc>
        <w:tc>
          <w:tcPr>
            <w:tcW w:w="1549" w:type="dxa"/>
            <w:tcBorders>
              <w:top w:val="nil"/>
              <w:left w:val="nil"/>
              <w:bottom w:val="single" w:sz="4" w:space="0" w:color="auto"/>
              <w:right w:val="single" w:sz="4" w:space="0" w:color="auto"/>
            </w:tcBorders>
            <w:shd w:val="clear" w:color="auto" w:fill="auto"/>
          </w:tcPr>
          <w:p w14:paraId="28AD0203" w14:textId="77777777" w:rsidR="004951F7" w:rsidRPr="000B309E" w:rsidRDefault="004951F7" w:rsidP="007013D8">
            <w:pPr>
              <w:jc w:val="right"/>
              <w:rPr>
                <w:rFonts w:ascii="Times New Roman" w:eastAsia="Times New Roman" w:hAnsi="Times New Roman" w:cs="Times New Roman"/>
                <w:sz w:val="28"/>
                <w:szCs w:val="28"/>
              </w:rPr>
            </w:pPr>
          </w:p>
        </w:tc>
        <w:tc>
          <w:tcPr>
            <w:tcW w:w="1206" w:type="dxa"/>
            <w:tcBorders>
              <w:top w:val="nil"/>
              <w:left w:val="nil"/>
              <w:bottom w:val="single" w:sz="4" w:space="0" w:color="auto"/>
              <w:right w:val="single" w:sz="4" w:space="0" w:color="auto"/>
            </w:tcBorders>
            <w:shd w:val="clear" w:color="auto" w:fill="auto"/>
          </w:tcPr>
          <w:p w14:paraId="1032F0FA" w14:textId="77777777" w:rsidR="004951F7" w:rsidRPr="000B309E" w:rsidRDefault="004951F7" w:rsidP="007013D8">
            <w:pPr>
              <w:jc w:val="right"/>
              <w:rPr>
                <w:rFonts w:ascii="Times New Roman" w:eastAsia="Times New Roman" w:hAnsi="Times New Roman" w:cs="Times New Roman"/>
                <w:sz w:val="28"/>
                <w:szCs w:val="28"/>
              </w:rPr>
            </w:pPr>
            <w:r w:rsidRPr="000B309E">
              <w:rPr>
                <w:rFonts w:ascii="Times New Roman" w:eastAsia="Times New Roman" w:hAnsi="Times New Roman" w:cs="Times New Roman"/>
                <w:sz w:val="28"/>
                <w:szCs w:val="28"/>
              </w:rPr>
              <w:t>1</w:t>
            </w:r>
          </w:p>
        </w:tc>
      </w:tr>
      <w:tr w:rsidR="004951F7" w:rsidRPr="000B309E" w14:paraId="1956284F" w14:textId="77777777" w:rsidTr="00D63916">
        <w:trPr>
          <w:trHeight w:val="259"/>
        </w:trPr>
        <w:tc>
          <w:tcPr>
            <w:tcW w:w="1336" w:type="dxa"/>
            <w:tcBorders>
              <w:top w:val="nil"/>
              <w:left w:val="single" w:sz="4" w:space="0" w:color="auto"/>
              <w:bottom w:val="single" w:sz="4" w:space="0" w:color="auto"/>
              <w:right w:val="single" w:sz="4" w:space="0" w:color="auto"/>
            </w:tcBorders>
            <w:shd w:val="clear" w:color="auto" w:fill="auto"/>
            <w:hideMark/>
          </w:tcPr>
          <w:p w14:paraId="54FD81C7" w14:textId="77777777" w:rsidR="004951F7" w:rsidRPr="00D63916" w:rsidRDefault="004951F7" w:rsidP="007013D8">
            <w:pPr>
              <w:jc w:val="center"/>
              <w:rPr>
                <w:rFonts w:ascii="Times New Roman" w:eastAsia="Times New Roman" w:hAnsi="Times New Roman" w:cs="Times New Roman"/>
                <w:sz w:val="28"/>
                <w:szCs w:val="28"/>
              </w:rPr>
            </w:pPr>
            <w:r w:rsidRPr="00D63916">
              <w:rPr>
                <w:rFonts w:ascii="Times New Roman" w:eastAsia="Times New Roman" w:hAnsi="Times New Roman" w:cs="Times New Roman"/>
                <w:sz w:val="28"/>
                <w:szCs w:val="28"/>
              </w:rPr>
              <w:t>18050300</w:t>
            </w:r>
          </w:p>
        </w:tc>
        <w:tc>
          <w:tcPr>
            <w:tcW w:w="5827" w:type="dxa"/>
            <w:tcBorders>
              <w:top w:val="nil"/>
              <w:left w:val="nil"/>
              <w:bottom w:val="single" w:sz="4" w:space="0" w:color="auto"/>
              <w:right w:val="single" w:sz="4" w:space="0" w:color="auto"/>
            </w:tcBorders>
            <w:shd w:val="clear" w:color="auto" w:fill="auto"/>
            <w:hideMark/>
          </w:tcPr>
          <w:p w14:paraId="1C6882D7" w14:textId="77777777" w:rsidR="004951F7" w:rsidRPr="00D63916" w:rsidRDefault="004951F7" w:rsidP="007013D8">
            <w:pPr>
              <w:rPr>
                <w:rFonts w:ascii="Times New Roman" w:eastAsia="Times New Roman" w:hAnsi="Times New Roman" w:cs="Times New Roman"/>
                <w:sz w:val="28"/>
                <w:szCs w:val="28"/>
              </w:rPr>
            </w:pPr>
            <w:r w:rsidRPr="00D63916">
              <w:rPr>
                <w:rFonts w:ascii="Times New Roman" w:eastAsia="Times New Roman" w:hAnsi="Times New Roman" w:cs="Times New Roman"/>
                <w:sz w:val="28"/>
                <w:szCs w:val="28"/>
              </w:rPr>
              <w:t>Єдиний податок з юридичних осіб </w:t>
            </w:r>
          </w:p>
        </w:tc>
        <w:tc>
          <w:tcPr>
            <w:tcW w:w="1549" w:type="dxa"/>
            <w:tcBorders>
              <w:top w:val="nil"/>
              <w:left w:val="nil"/>
              <w:bottom w:val="single" w:sz="4" w:space="0" w:color="auto"/>
              <w:right w:val="single" w:sz="4" w:space="0" w:color="auto"/>
            </w:tcBorders>
            <w:shd w:val="clear" w:color="auto" w:fill="auto"/>
          </w:tcPr>
          <w:p w14:paraId="707039E2" w14:textId="77777777" w:rsidR="004951F7" w:rsidRPr="000B309E" w:rsidRDefault="004951F7" w:rsidP="007013D8">
            <w:pPr>
              <w:jc w:val="right"/>
              <w:rPr>
                <w:rFonts w:ascii="Times New Roman" w:eastAsia="Times New Roman" w:hAnsi="Times New Roman" w:cs="Times New Roman"/>
                <w:sz w:val="28"/>
                <w:szCs w:val="28"/>
              </w:rPr>
            </w:pPr>
            <w:r w:rsidRPr="000B309E">
              <w:rPr>
                <w:rFonts w:ascii="Times New Roman" w:eastAsia="Times New Roman" w:hAnsi="Times New Roman" w:cs="Times New Roman"/>
                <w:sz w:val="28"/>
                <w:szCs w:val="28"/>
              </w:rPr>
              <w:t>2</w:t>
            </w:r>
            <w:r>
              <w:rPr>
                <w:rFonts w:ascii="Times New Roman" w:eastAsia="Times New Roman" w:hAnsi="Times New Roman" w:cs="Times New Roman"/>
                <w:sz w:val="28"/>
                <w:szCs w:val="28"/>
              </w:rPr>
              <w:t>5</w:t>
            </w:r>
          </w:p>
        </w:tc>
        <w:tc>
          <w:tcPr>
            <w:tcW w:w="1206" w:type="dxa"/>
            <w:tcBorders>
              <w:top w:val="nil"/>
              <w:left w:val="nil"/>
              <w:bottom w:val="single" w:sz="4" w:space="0" w:color="auto"/>
              <w:right w:val="single" w:sz="4" w:space="0" w:color="auto"/>
            </w:tcBorders>
            <w:shd w:val="clear" w:color="auto" w:fill="auto"/>
          </w:tcPr>
          <w:p w14:paraId="1C6993C2" w14:textId="77777777" w:rsidR="004951F7" w:rsidRPr="000B309E" w:rsidRDefault="004951F7" w:rsidP="007013D8">
            <w:pPr>
              <w:jc w:val="right"/>
              <w:rPr>
                <w:rFonts w:ascii="Times New Roman" w:eastAsia="Times New Roman" w:hAnsi="Times New Roman" w:cs="Times New Roman"/>
                <w:sz w:val="28"/>
                <w:szCs w:val="28"/>
              </w:rPr>
            </w:pPr>
          </w:p>
        </w:tc>
      </w:tr>
      <w:tr w:rsidR="004951F7" w:rsidRPr="000B309E" w14:paraId="14404E71" w14:textId="77777777" w:rsidTr="00D63916">
        <w:trPr>
          <w:trHeight w:val="259"/>
        </w:trPr>
        <w:tc>
          <w:tcPr>
            <w:tcW w:w="1336" w:type="dxa"/>
            <w:tcBorders>
              <w:top w:val="nil"/>
              <w:left w:val="single" w:sz="4" w:space="0" w:color="auto"/>
              <w:bottom w:val="single" w:sz="4" w:space="0" w:color="auto"/>
              <w:right w:val="single" w:sz="4" w:space="0" w:color="auto"/>
            </w:tcBorders>
            <w:shd w:val="clear" w:color="auto" w:fill="auto"/>
            <w:hideMark/>
          </w:tcPr>
          <w:p w14:paraId="19552655" w14:textId="77777777" w:rsidR="004951F7" w:rsidRPr="00D63916" w:rsidRDefault="004951F7" w:rsidP="007013D8">
            <w:pPr>
              <w:jc w:val="center"/>
              <w:rPr>
                <w:rFonts w:ascii="Times New Roman" w:eastAsia="Times New Roman" w:hAnsi="Times New Roman" w:cs="Times New Roman"/>
                <w:sz w:val="28"/>
                <w:szCs w:val="28"/>
              </w:rPr>
            </w:pPr>
            <w:r w:rsidRPr="00D63916">
              <w:rPr>
                <w:rFonts w:ascii="Times New Roman" w:eastAsia="Times New Roman" w:hAnsi="Times New Roman" w:cs="Times New Roman"/>
                <w:sz w:val="28"/>
                <w:szCs w:val="28"/>
              </w:rPr>
              <w:t>18050400</w:t>
            </w:r>
          </w:p>
        </w:tc>
        <w:tc>
          <w:tcPr>
            <w:tcW w:w="5827" w:type="dxa"/>
            <w:tcBorders>
              <w:top w:val="nil"/>
              <w:left w:val="nil"/>
              <w:bottom w:val="single" w:sz="4" w:space="0" w:color="auto"/>
              <w:right w:val="single" w:sz="4" w:space="0" w:color="auto"/>
            </w:tcBorders>
            <w:shd w:val="clear" w:color="auto" w:fill="auto"/>
            <w:hideMark/>
          </w:tcPr>
          <w:p w14:paraId="72AC573A" w14:textId="77777777" w:rsidR="004951F7" w:rsidRPr="00D63916" w:rsidRDefault="004951F7" w:rsidP="007013D8">
            <w:pPr>
              <w:rPr>
                <w:rFonts w:ascii="Times New Roman" w:eastAsia="Times New Roman" w:hAnsi="Times New Roman" w:cs="Times New Roman"/>
                <w:sz w:val="28"/>
                <w:szCs w:val="28"/>
              </w:rPr>
            </w:pPr>
            <w:r w:rsidRPr="00D63916">
              <w:rPr>
                <w:rFonts w:ascii="Times New Roman" w:eastAsia="Times New Roman" w:hAnsi="Times New Roman" w:cs="Times New Roman"/>
                <w:sz w:val="28"/>
                <w:szCs w:val="28"/>
              </w:rPr>
              <w:t>Єдиний податок з фізичних осіб </w:t>
            </w:r>
          </w:p>
        </w:tc>
        <w:tc>
          <w:tcPr>
            <w:tcW w:w="1549" w:type="dxa"/>
            <w:tcBorders>
              <w:top w:val="nil"/>
              <w:left w:val="nil"/>
              <w:bottom w:val="single" w:sz="4" w:space="0" w:color="auto"/>
              <w:right w:val="single" w:sz="4" w:space="0" w:color="auto"/>
            </w:tcBorders>
            <w:shd w:val="clear" w:color="auto" w:fill="auto"/>
          </w:tcPr>
          <w:p w14:paraId="589B4FCB" w14:textId="77777777" w:rsidR="004951F7" w:rsidRPr="000B309E" w:rsidRDefault="004951F7" w:rsidP="007013D8">
            <w:pPr>
              <w:jc w:val="right"/>
              <w:rPr>
                <w:rFonts w:ascii="Times New Roman" w:eastAsia="Times New Roman" w:hAnsi="Times New Roman" w:cs="Times New Roman"/>
                <w:sz w:val="28"/>
                <w:szCs w:val="28"/>
              </w:rPr>
            </w:pPr>
          </w:p>
        </w:tc>
        <w:tc>
          <w:tcPr>
            <w:tcW w:w="1206" w:type="dxa"/>
            <w:tcBorders>
              <w:top w:val="nil"/>
              <w:left w:val="nil"/>
              <w:bottom w:val="single" w:sz="4" w:space="0" w:color="auto"/>
              <w:right w:val="single" w:sz="4" w:space="0" w:color="auto"/>
            </w:tcBorders>
            <w:shd w:val="clear" w:color="auto" w:fill="auto"/>
          </w:tcPr>
          <w:p w14:paraId="5951052C" w14:textId="77777777" w:rsidR="004951F7" w:rsidRPr="000B309E" w:rsidRDefault="004951F7" w:rsidP="007013D8">
            <w:pPr>
              <w:jc w:val="right"/>
              <w:rPr>
                <w:rFonts w:ascii="Times New Roman" w:eastAsia="Times New Roman" w:hAnsi="Times New Roman" w:cs="Times New Roman"/>
                <w:sz w:val="28"/>
                <w:szCs w:val="28"/>
              </w:rPr>
            </w:pPr>
            <w:r w:rsidRPr="000B309E">
              <w:rPr>
                <w:rFonts w:ascii="Times New Roman" w:eastAsia="Times New Roman" w:hAnsi="Times New Roman" w:cs="Times New Roman"/>
                <w:sz w:val="28"/>
                <w:szCs w:val="28"/>
              </w:rPr>
              <w:t>5</w:t>
            </w:r>
            <w:r>
              <w:rPr>
                <w:rFonts w:ascii="Times New Roman" w:eastAsia="Times New Roman" w:hAnsi="Times New Roman" w:cs="Times New Roman"/>
                <w:sz w:val="28"/>
                <w:szCs w:val="28"/>
              </w:rPr>
              <w:t>39</w:t>
            </w:r>
          </w:p>
        </w:tc>
      </w:tr>
      <w:tr w:rsidR="004951F7" w:rsidRPr="000B309E" w14:paraId="25B3C124" w14:textId="77777777" w:rsidTr="00D63916">
        <w:trPr>
          <w:trHeight w:val="259"/>
        </w:trPr>
        <w:tc>
          <w:tcPr>
            <w:tcW w:w="1336" w:type="dxa"/>
            <w:tcBorders>
              <w:top w:val="nil"/>
              <w:left w:val="single" w:sz="4" w:space="0" w:color="auto"/>
              <w:bottom w:val="single" w:sz="4" w:space="0" w:color="auto"/>
              <w:right w:val="single" w:sz="4" w:space="0" w:color="auto"/>
            </w:tcBorders>
            <w:shd w:val="clear" w:color="auto" w:fill="auto"/>
            <w:hideMark/>
          </w:tcPr>
          <w:p w14:paraId="020DF648" w14:textId="77777777" w:rsidR="004951F7" w:rsidRPr="00D63916" w:rsidRDefault="004951F7" w:rsidP="007013D8">
            <w:pPr>
              <w:jc w:val="center"/>
              <w:rPr>
                <w:rFonts w:ascii="Times New Roman" w:eastAsia="Times New Roman" w:hAnsi="Times New Roman" w:cs="Times New Roman"/>
                <w:sz w:val="28"/>
                <w:szCs w:val="28"/>
              </w:rPr>
            </w:pPr>
            <w:r w:rsidRPr="00D63916">
              <w:rPr>
                <w:rFonts w:ascii="Times New Roman" w:eastAsia="Times New Roman" w:hAnsi="Times New Roman" w:cs="Times New Roman"/>
                <w:sz w:val="28"/>
                <w:szCs w:val="28"/>
              </w:rPr>
              <w:t>18050500</w:t>
            </w:r>
          </w:p>
        </w:tc>
        <w:tc>
          <w:tcPr>
            <w:tcW w:w="5827" w:type="dxa"/>
            <w:tcBorders>
              <w:top w:val="nil"/>
              <w:left w:val="nil"/>
              <w:bottom w:val="single" w:sz="4" w:space="0" w:color="auto"/>
              <w:right w:val="single" w:sz="4" w:space="0" w:color="auto"/>
            </w:tcBorders>
            <w:shd w:val="clear" w:color="auto" w:fill="auto"/>
            <w:hideMark/>
          </w:tcPr>
          <w:p w14:paraId="6CADE898" w14:textId="77777777" w:rsidR="004951F7" w:rsidRPr="00D63916" w:rsidRDefault="004951F7" w:rsidP="007013D8">
            <w:pPr>
              <w:rPr>
                <w:rFonts w:ascii="Times New Roman" w:eastAsia="Times New Roman" w:hAnsi="Times New Roman" w:cs="Times New Roman"/>
                <w:sz w:val="28"/>
                <w:szCs w:val="28"/>
              </w:rPr>
            </w:pPr>
            <w:r w:rsidRPr="00D63916">
              <w:rPr>
                <w:rFonts w:ascii="Times New Roman" w:eastAsia="Times New Roman" w:hAnsi="Times New Roman" w:cs="Times New Roman"/>
                <w:sz w:val="28"/>
                <w:szCs w:val="28"/>
              </w:rPr>
              <w:t xml:space="preserve">Єдиний податок з сільськогосподарських товаровиробників,  у яких частка сільськогосподарського </w:t>
            </w:r>
            <w:proofErr w:type="spellStart"/>
            <w:r w:rsidRPr="00D63916">
              <w:rPr>
                <w:rFonts w:ascii="Times New Roman" w:eastAsia="Times New Roman" w:hAnsi="Times New Roman" w:cs="Times New Roman"/>
                <w:sz w:val="28"/>
                <w:szCs w:val="28"/>
              </w:rPr>
              <w:t>товаровиробництва</w:t>
            </w:r>
            <w:proofErr w:type="spellEnd"/>
            <w:r w:rsidRPr="00D63916">
              <w:rPr>
                <w:rFonts w:ascii="Times New Roman" w:eastAsia="Times New Roman" w:hAnsi="Times New Roman" w:cs="Times New Roman"/>
                <w:sz w:val="28"/>
                <w:szCs w:val="28"/>
              </w:rPr>
              <w:t xml:space="preserve"> за попередній податковий (звітний) рік дорівнює або перевищує 75 відсотків</w:t>
            </w:r>
          </w:p>
        </w:tc>
        <w:tc>
          <w:tcPr>
            <w:tcW w:w="1549" w:type="dxa"/>
            <w:tcBorders>
              <w:top w:val="nil"/>
              <w:left w:val="nil"/>
              <w:bottom w:val="single" w:sz="4" w:space="0" w:color="auto"/>
              <w:right w:val="single" w:sz="4" w:space="0" w:color="auto"/>
            </w:tcBorders>
            <w:shd w:val="clear" w:color="auto" w:fill="auto"/>
          </w:tcPr>
          <w:p w14:paraId="66C0F126" w14:textId="77777777" w:rsidR="004951F7" w:rsidRPr="000B309E" w:rsidRDefault="004951F7" w:rsidP="007013D8">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30</w:t>
            </w:r>
          </w:p>
        </w:tc>
        <w:tc>
          <w:tcPr>
            <w:tcW w:w="1206" w:type="dxa"/>
            <w:tcBorders>
              <w:top w:val="nil"/>
              <w:left w:val="nil"/>
              <w:bottom w:val="single" w:sz="4" w:space="0" w:color="auto"/>
              <w:right w:val="single" w:sz="4" w:space="0" w:color="auto"/>
            </w:tcBorders>
            <w:shd w:val="clear" w:color="auto" w:fill="auto"/>
          </w:tcPr>
          <w:p w14:paraId="12F03F29" w14:textId="77777777" w:rsidR="004951F7" w:rsidRPr="000B309E" w:rsidRDefault="004951F7" w:rsidP="007013D8">
            <w:pPr>
              <w:jc w:val="right"/>
              <w:rPr>
                <w:rFonts w:ascii="Times New Roman" w:eastAsia="Times New Roman" w:hAnsi="Times New Roman" w:cs="Times New Roman"/>
                <w:sz w:val="28"/>
                <w:szCs w:val="28"/>
              </w:rPr>
            </w:pPr>
            <w:r w:rsidRPr="000B309E">
              <w:rPr>
                <w:rFonts w:ascii="Times New Roman" w:eastAsia="Times New Roman" w:hAnsi="Times New Roman" w:cs="Times New Roman"/>
                <w:sz w:val="28"/>
                <w:szCs w:val="28"/>
              </w:rPr>
              <w:t>2</w:t>
            </w:r>
          </w:p>
        </w:tc>
      </w:tr>
      <w:tr w:rsidR="004951F7" w:rsidRPr="000B309E" w14:paraId="5F3E0366" w14:textId="77777777" w:rsidTr="00D63916">
        <w:trPr>
          <w:trHeight w:val="259"/>
        </w:trPr>
        <w:tc>
          <w:tcPr>
            <w:tcW w:w="1336" w:type="dxa"/>
            <w:tcBorders>
              <w:top w:val="nil"/>
              <w:left w:val="single" w:sz="4" w:space="0" w:color="auto"/>
              <w:bottom w:val="single" w:sz="4" w:space="0" w:color="auto"/>
              <w:right w:val="single" w:sz="4" w:space="0" w:color="auto"/>
            </w:tcBorders>
            <w:shd w:val="clear" w:color="auto" w:fill="auto"/>
            <w:hideMark/>
          </w:tcPr>
          <w:p w14:paraId="7C055339" w14:textId="77777777" w:rsidR="004951F7" w:rsidRPr="00D63916" w:rsidRDefault="004951F7" w:rsidP="007013D8">
            <w:pPr>
              <w:jc w:val="center"/>
              <w:rPr>
                <w:rFonts w:ascii="Times New Roman" w:eastAsia="Times New Roman" w:hAnsi="Times New Roman" w:cs="Times New Roman"/>
                <w:sz w:val="28"/>
                <w:szCs w:val="28"/>
              </w:rPr>
            </w:pPr>
            <w:r w:rsidRPr="00D63916">
              <w:rPr>
                <w:rFonts w:ascii="Times New Roman" w:eastAsia="Times New Roman" w:hAnsi="Times New Roman" w:cs="Times New Roman"/>
                <w:bCs/>
                <w:sz w:val="28"/>
                <w:szCs w:val="28"/>
              </w:rPr>
              <w:t>22080400</w:t>
            </w:r>
          </w:p>
        </w:tc>
        <w:tc>
          <w:tcPr>
            <w:tcW w:w="5827" w:type="dxa"/>
            <w:tcBorders>
              <w:top w:val="nil"/>
              <w:left w:val="nil"/>
              <w:bottom w:val="single" w:sz="4" w:space="0" w:color="auto"/>
              <w:right w:val="single" w:sz="4" w:space="0" w:color="auto"/>
            </w:tcBorders>
            <w:shd w:val="clear" w:color="auto" w:fill="auto"/>
            <w:hideMark/>
          </w:tcPr>
          <w:p w14:paraId="7356A70B" w14:textId="77777777" w:rsidR="004951F7" w:rsidRPr="00D63916" w:rsidRDefault="004951F7" w:rsidP="007013D8">
            <w:pPr>
              <w:rPr>
                <w:rFonts w:ascii="Times New Roman" w:eastAsia="Times New Roman" w:hAnsi="Times New Roman" w:cs="Times New Roman"/>
                <w:sz w:val="28"/>
                <w:szCs w:val="28"/>
              </w:rPr>
            </w:pPr>
            <w:r w:rsidRPr="00D63916">
              <w:rPr>
                <w:rFonts w:ascii="Times New Roman" w:eastAsia="Times New Roman" w:hAnsi="Times New Roman" w:cs="Times New Roman"/>
                <w:bCs/>
                <w:sz w:val="28"/>
                <w:szCs w:val="28"/>
              </w:rPr>
              <w:t>Надходження від орендної плати за користування майновим комплексом та іншим майном, що перебуває в комунальній власності</w:t>
            </w:r>
          </w:p>
        </w:tc>
        <w:tc>
          <w:tcPr>
            <w:tcW w:w="1549" w:type="dxa"/>
            <w:tcBorders>
              <w:top w:val="nil"/>
              <w:left w:val="nil"/>
              <w:bottom w:val="single" w:sz="4" w:space="0" w:color="auto"/>
              <w:right w:val="single" w:sz="4" w:space="0" w:color="auto"/>
            </w:tcBorders>
            <w:shd w:val="clear" w:color="auto" w:fill="auto"/>
          </w:tcPr>
          <w:p w14:paraId="5E533C38" w14:textId="77777777" w:rsidR="004951F7" w:rsidRPr="000B309E" w:rsidRDefault="004951F7" w:rsidP="007013D8">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8</w:t>
            </w:r>
          </w:p>
        </w:tc>
        <w:tc>
          <w:tcPr>
            <w:tcW w:w="1206" w:type="dxa"/>
            <w:tcBorders>
              <w:top w:val="nil"/>
              <w:left w:val="nil"/>
              <w:bottom w:val="single" w:sz="4" w:space="0" w:color="auto"/>
              <w:right w:val="single" w:sz="4" w:space="0" w:color="auto"/>
            </w:tcBorders>
            <w:shd w:val="clear" w:color="auto" w:fill="auto"/>
          </w:tcPr>
          <w:p w14:paraId="3A3A077C" w14:textId="77777777" w:rsidR="004951F7" w:rsidRPr="000B309E" w:rsidRDefault="004951F7" w:rsidP="007013D8">
            <w:pPr>
              <w:jc w:val="right"/>
              <w:rPr>
                <w:rFonts w:ascii="Times New Roman" w:eastAsia="Times New Roman" w:hAnsi="Times New Roman" w:cs="Times New Roman"/>
                <w:sz w:val="28"/>
                <w:szCs w:val="28"/>
              </w:rPr>
            </w:pPr>
            <w:r w:rsidRPr="000B309E">
              <w:rPr>
                <w:rFonts w:ascii="Times New Roman" w:eastAsia="Times New Roman" w:hAnsi="Times New Roman" w:cs="Times New Roman"/>
                <w:sz w:val="28"/>
                <w:szCs w:val="28"/>
              </w:rPr>
              <w:t>4</w:t>
            </w:r>
          </w:p>
        </w:tc>
      </w:tr>
      <w:tr w:rsidR="004951F7" w:rsidRPr="000B309E" w14:paraId="73471125" w14:textId="77777777" w:rsidTr="00D63916">
        <w:trPr>
          <w:trHeight w:val="414"/>
        </w:trPr>
        <w:tc>
          <w:tcPr>
            <w:tcW w:w="1336" w:type="dxa"/>
            <w:tcBorders>
              <w:top w:val="nil"/>
              <w:left w:val="single" w:sz="4" w:space="0" w:color="auto"/>
              <w:bottom w:val="single" w:sz="4" w:space="0" w:color="auto"/>
              <w:right w:val="single" w:sz="4" w:space="0" w:color="auto"/>
            </w:tcBorders>
            <w:shd w:val="clear" w:color="auto" w:fill="auto"/>
            <w:hideMark/>
          </w:tcPr>
          <w:p w14:paraId="69155AB6" w14:textId="77777777" w:rsidR="004951F7" w:rsidRPr="00D63916" w:rsidRDefault="004951F7" w:rsidP="007013D8">
            <w:pPr>
              <w:jc w:val="center"/>
              <w:rPr>
                <w:rFonts w:ascii="Times New Roman" w:eastAsia="Times New Roman" w:hAnsi="Times New Roman" w:cs="Times New Roman"/>
                <w:sz w:val="28"/>
                <w:szCs w:val="28"/>
              </w:rPr>
            </w:pPr>
            <w:r w:rsidRPr="00D63916">
              <w:rPr>
                <w:rFonts w:ascii="Times New Roman" w:eastAsia="Times New Roman" w:hAnsi="Times New Roman" w:cs="Times New Roman"/>
                <w:bCs/>
                <w:sz w:val="28"/>
                <w:szCs w:val="28"/>
              </w:rPr>
              <w:t>22130000</w:t>
            </w:r>
          </w:p>
        </w:tc>
        <w:tc>
          <w:tcPr>
            <w:tcW w:w="5827" w:type="dxa"/>
            <w:tcBorders>
              <w:top w:val="nil"/>
              <w:left w:val="nil"/>
              <w:bottom w:val="single" w:sz="4" w:space="0" w:color="auto"/>
              <w:right w:val="single" w:sz="4" w:space="0" w:color="auto"/>
            </w:tcBorders>
            <w:shd w:val="clear" w:color="auto" w:fill="auto"/>
            <w:hideMark/>
          </w:tcPr>
          <w:p w14:paraId="7345DF37" w14:textId="77777777" w:rsidR="004951F7" w:rsidRPr="00D63916" w:rsidRDefault="004951F7" w:rsidP="007013D8">
            <w:pPr>
              <w:rPr>
                <w:rFonts w:ascii="Times New Roman" w:eastAsia="Times New Roman" w:hAnsi="Times New Roman" w:cs="Times New Roman"/>
                <w:sz w:val="28"/>
                <w:szCs w:val="28"/>
              </w:rPr>
            </w:pPr>
            <w:r w:rsidRPr="00D63916">
              <w:rPr>
                <w:rFonts w:ascii="Times New Roman" w:eastAsia="Times New Roman" w:hAnsi="Times New Roman" w:cs="Times New Roman"/>
                <w:bCs/>
                <w:sz w:val="28"/>
                <w:szCs w:val="28"/>
              </w:rPr>
              <w:t xml:space="preserve">Орендна плата за водні об’єкти (їх частини), що надаються в користування на умовах оренди Радою міністрів Автономної </w:t>
            </w:r>
            <w:r w:rsidRPr="00D63916">
              <w:rPr>
                <w:rFonts w:ascii="Times New Roman" w:eastAsia="Times New Roman" w:hAnsi="Times New Roman" w:cs="Times New Roman"/>
                <w:bCs/>
                <w:sz w:val="28"/>
                <w:szCs w:val="28"/>
              </w:rPr>
              <w:lastRenderedPageBreak/>
              <w:t>Республіки Крим, обласними, районними, Київською та Севастопольською міськими державними адміністраціями, місцевими радами</w:t>
            </w:r>
          </w:p>
        </w:tc>
        <w:tc>
          <w:tcPr>
            <w:tcW w:w="1549" w:type="dxa"/>
            <w:tcBorders>
              <w:top w:val="nil"/>
              <w:left w:val="nil"/>
              <w:bottom w:val="single" w:sz="4" w:space="0" w:color="auto"/>
              <w:right w:val="single" w:sz="4" w:space="0" w:color="auto"/>
            </w:tcBorders>
            <w:shd w:val="clear" w:color="auto" w:fill="auto"/>
          </w:tcPr>
          <w:p w14:paraId="5A913EC9" w14:textId="77777777" w:rsidR="004951F7" w:rsidRPr="000B309E" w:rsidRDefault="004951F7" w:rsidP="007013D8">
            <w:pPr>
              <w:jc w:val="right"/>
              <w:rPr>
                <w:rFonts w:ascii="Times New Roman" w:eastAsia="Times New Roman" w:hAnsi="Times New Roman" w:cs="Times New Roman"/>
                <w:sz w:val="28"/>
                <w:szCs w:val="28"/>
              </w:rPr>
            </w:pPr>
            <w:r w:rsidRPr="000B309E">
              <w:rPr>
                <w:rFonts w:ascii="Times New Roman" w:eastAsia="Times New Roman" w:hAnsi="Times New Roman" w:cs="Times New Roman"/>
                <w:sz w:val="28"/>
                <w:szCs w:val="28"/>
              </w:rPr>
              <w:lastRenderedPageBreak/>
              <w:t>5</w:t>
            </w:r>
          </w:p>
        </w:tc>
        <w:tc>
          <w:tcPr>
            <w:tcW w:w="1206" w:type="dxa"/>
            <w:tcBorders>
              <w:top w:val="nil"/>
              <w:left w:val="nil"/>
              <w:bottom w:val="single" w:sz="4" w:space="0" w:color="auto"/>
              <w:right w:val="single" w:sz="4" w:space="0" w:color="auto"/>
            </w:tcBorders>
            <w:shd w:val="clear" w:color="auto" w:fill="auto"/>
          </w:tcPr>
          <w:p w14:paraId="11227DF6" w14:textId="77777777" w:rsidR="004951F7" w:rsidRPr="000B309E" w:rsidRDefault="004951F7" w:rsidP="007013D8">
            <w:pPr>
              <w:jc w:val="right"/>
              <w:rPr>
                <w:rFonts w:ascii="Times New Roman" w:eastAsia="Times New Roman" w:hAnsi="Times New Roman" w:cs="Times New Roman"/>
                <w:sz w:val="28"/>
                <w:szCs w:val="28"/>
              </w:rPr>
            </w:pPr>
            <w:r w:rsidRPr="000B309E">
              <w:rPr>
                <w:rFonts w:ascii="Times New Roman" w:eastAsia="Times New Roman" w:hAnsi="Times New Roman" w:cs="Times New Roman"/>
                <w:sz w:val="28"/>
                <w:szCs w:val="28"/>
              </w:rPr>
              <w:t>10</w:t>
            </w:r>
          </w:p>
        </w:tc>
      </w:tr>
    </w:tbl>
    <w:p w14:paraId="08699CED" w14:textId="77777777" w:rsidR="004951F7" w:rsidRPr="000B309E" w:rsidRDefault="004951F7" w:rsidP="004951F7">
      <w:pPr>
        <w:jc w:val="both"/>
        <w:rPr>
          <w:rFonts w:ascii="Times New Roman" w:hAnsi="Times New Roman" w:cs="Times New Roman"/>
          <w:sz w:val="28"/>
          <w:szCs w:val="28"/>
        </w:rPr>
      </w:pPr>
    </w:p>
    <w:p w14:paraId="56B5D38A" w14:textId="20F0B607" w:rsidR="004951F7" w:rsidRPr="000B309E" w:rsidRDefault="004951F7" w:rsidP="004951F7">
      <w:pPr>
        <w:pStyle w:val="af0"/>
        <w:spacing w:after="0"/>
        <w:ind w:left="0" w:firstLine="696"/>
        <w:jc w:val="both"/>
        <w:rPr>
          <w:rFonts w:ascii="Times New Roman" w:hAnsi="Times New Roman" w:cs="Times New Roman"/>
          <w:sz w:val="28"/>
          <w:szCs w:val="28"/>
        </w:rPr>
      </w:pPr>
      <w:r>
        <w:rPr>
          <w:rFonts w:ascii="Times New Roman" w:hAnsi="Times New Roman" w:cs="Times New Roman"/>
          <w:sz w:val="28"/>
          <w:szCs w:val="28"/>
        </w:rPr>
        <w:t>Що</w:t>
      </w:r>
      <w:r w:rsidRPr="000B309E">
        <w:rPr>
          <w:rFonts w:ascii="Times New Roman" w:hAnsi="Times New Roman" w:cs="Times New Roman"/>
          <w:sz w:val="28"/>
          <w:szCs w:val="28"/>
        </w:rPr>
        <w:t>денн</w:t>
      </w:r>
      <w:r>
        <w:rPr>
          <w:rFonts w:ascii="Times New Roman" w:hAnsi="Times New Roman" w:cs="Times New Roman"/>
          <w:sz w:val="28"/>
          <w:szCs w:val="28"/>
        </w:rPr>
        <w:t>о</w:t>
      </w:r>
      <w:r w:rsidRPr="000B309E">
        <w:rPr>
          <w:rFonts w:ascii="Times New Roman" w:hAnsi="Times New Roman" w:cs="Times New Roman"/>
          <w:sz w:val="28"/>
          <w:szCs w:val="28"/>
        </w:rPr>
        <w:t xml:space="preserve"> вивір</w:t>
      </w:r>
      <w:r>
        <w:rPr>
          <w:rFonts w:ascii="Times New Roman" w:hAnsi="Times New Roman" w:cs="Times New Roman"/>
          <w:sz w:val="28"/>
          <w:szCs w:val="28"/>
        </w:rPr>
        <w:t>яються</w:t>
      </w:r>
      <w:r w:rsidRPr="000B309E">
        <w:rPr>
          <w:rFonts w:ascii="Times New Roman" w:hAnsi="Times New Roman" w:cs="Times New Roman"/>
          <w:sz w:val="28"/>
          <w:szCs w:val="28"/>
        </w:rPr>
        <w:t xml:space="preserve">  правильності </w:t>
      </w:r>
      <w:r>
        <w:rPr>
          <w:rFonts w:ascii="Times New Roman" w:hAnsi="Times New Roman" w:cs="Times New Roman"/>
          <w:sz w:val="28"/>
          <w:szCs w:val="28"/>
        </w:rPr>
        <w:t>зарахування платежів</w:t>
      </w:r>
      <w:r w:rsidRPr="000B309E">
        <w:rPr>
          <w:rFonts w:ascii="Times New Roman" w:hAnsi="Times New Roman" w:cs="Times New Roman"/>
          <w:sz w:val="28"/>
          <w:szCs w:val="28"/>
        </w:rPr>
        <w:t xml:space="preserve"> по 230 юридичних особах, які </w:t>
      </w:r>
      <w:r>
        <w:rPr>
          <w:rFonts w:ascii="Times New Roman" w:hAnsi="Times New Roman" w:cs="Times New Roman"/>
          <w:sz w:val="28"/>
          <w:szCs w:val="28"/>
        </w:rPr>
        <w:t>надходять до бюджету селищної ради.</w:t>
      </w:r>
    </w:p>
    <w:p w14:paraId="18812BC1" w14:textId="77777777" w:rsidR="004951F7" w:rsidRPr="000B309E" w:rsidRDefault="004951F7" w:rsidP="004951F7">
      <w:pPr>
        <w:ind w:firstLine="696"/>
        <w:jc w:val="both"/>
        <w:rPr>
          <w:rFonts w:ascii="Times New Roman" w:hAnsi="Times New Roman" w:cs="Times New Roman"/>
          <w:sz w:val="28"/>
          <w:szCs w:val="28"/>
        </w:rPr>
      </w:pPr>
      <w:r>
        <w:rPr>
          <w:rFonts w:ascii="Times New Roman" w:hAnsi="Times New Roman" w:cs="Times New Roman"/>
          <w:sz w:val="28"/>
          <w:szCs w:val="28"/>
        </w:rPr>
        <w:t>С</w:t>
      </w:r>
      <w:r w:rsidRPr="000B309E">
        <w:rPr>
          <w:rFonts w:ascii="Times New Roman" w:hAnsi="Times New Roman" w:cs="Times New Roman"/>
          <w:sz w:val="28"/>
          <w:szCs w:val="28"/>
        </w:rPr>
        <w:t>творений та щоквартально оновлюється перелік підприємств основного кола у промисловості, сільському, лісовому господарстві та торгівлі по громаді</w:t>
      </w:r>
      <w:r>
        <w:rPr>
          <w:rFonts w:ascii="Times New Roman" w:hAnsi="Times New Roman" w:cs="Times New Roman"/>
          <w:sz w:val="28"/>
          <w:szCs w:val="28"/>
        </w:rPr>
        <w:t>.</w:t>
      </w:r>
    </w:p>
    <w:p w14:paraId="2E783DB1" w14:textId="77777777" w:rsidR="004951F7" w:rsidRPr="000B309E" w:rsidRDefault="004951F7" w:rsidP="004951F7">
      <w:pPr>
        <w:pStyle w:val="af0"/>
        <w:spacing w:after="0"/>
        <w:ind w:left="0" w:firstLine="696"/>
        <w:jc w:val="both"/>
        <w:rPr>
          <w:rFonts w:ascii="Times New Roman" w:hAnsi="Times New Roman" w:cs="Times New Roman"/>
          <w:sz w:val="28"/>
          <w:szCs w:val="28"/>
        </w:rPr>
      </w:pPr>
      <w:r>
        <w:rPr>
          <w:rFonts w:ascii="Times New Roman" w:hAnsi="Times New Roman" w:cs="Times New Roman"/>
          <w:sz w:val="28"/>
          <w:szCs w:val="28"/>
        </w:rPr>
        <w:t>П</w:t>
      </w:r>
      <w:r w:rsidRPr="000B309E">
        <w:rPr>
          <w:rFonts w:ascii="Times New Roman" w:hAnsi="Times New Roman" w:cs="Times New Roman"/>
          <w:sz w:val="28"/>
          <w:szCs w:val="28"/>
        </w:rPr>
        <w:t>роведена робота по оновленню даних територіального паспорту з зазначенням дати народження, адреси реєстрації, освіти керівників підприємств по громаді; співпраця з кожним суб’єктом господарювання.</w:t>
      </w:r>
    </w:p>
    <w:p w14:paraId="55E37A14" w14:textId="77777777" w:rsidR="004951F7" w:rsidRPr="000B309E" w:rsidRDefault="004951F7" w:rsidP="004951F7">
      <w:pPr>
        <w:pStyle w:val="af0"/>
        <w:spacing w:after="0"/>
        <w:ind w:left="0" w:firstLine="696"/>
        <w:jc w:val="both"/>
        <w:rPr>
          <w:rFonts w:ascii="Times New Roman" w:hAnsi="Times New Roman" w:cs="Times New Roman"/>
          <w:sz w:val="28"/>
          <w:szCs w:val="28"/>
        </w:rPr>
      </w:pPr>
      <w:r>
        <w:rPr>
          <w:rFonts w:ascii="Times New Roman" w:hAnsi="Times New Roman" w:cs="Times New Roman"/>
          <w:sz w:val="28"/>
          <w:szCs w:val="28"/>
        </w:rPr>
        <w:t xml:space="preserve">Працівники фінансового управління приймали активну </w:t>
      </w:r>
      <w:r w:rsidRPr="000B309E">
        <w:rPr>
          <w:rFonts w:ascii="Times New Roman" w:hAnsi="Times New Roman" w:cs="Times New Roman"/>
          <w:sz w:val="28"/>
          <w:szCs w:val="28"/>
        </w:rPr>
        <w:t xml:space="preserve">участь у розробленні </w:t>
      </w:r>
      <w:proofErr w:type="spellStart"/>
      <w:r w:rsidRPr="000B309E">
        <w:rPr>
          <w:rFonts w:ascii="Times New Roman" w:hAnsi="Times New Roman" w:cs="Times New Roman"/>
          <w:sz w:val="28"/>
          <w:szCs w:val="28"/>
        </w:rPr>
        <w:t>проєктів</w:t>
      </w:r>
      <w:proofErr w:type="spellEnd"/>
      <w:r w:rsidRPr="000B309E">
        <w:rPr>
          <w:rFonts w:ascii="Times New Roman" w:hAnsi="Times New Roman" w:cs="Times New Roman"/>
          <w:sz w:val="28"/>
          <w:szCs w:val="28"/>
        </w:rPr>
        <w:t xml:space="preserve"> стратегії розвитку та плану заходів з її реалізації</w:t>
      </w:r>
      <w:r>
        <w:rPr>
          <w:rFonts w:ascii="Times New Roman" w:hAnsi="Times New Roman" w:cs="Times New Roman"/>
          <w:sz w:val="28"/>
          <w:szCs w:val="28"/>
        </w:rPr>
        <w:t>.</w:t>
      </w:r>
    </w:p>
    <w:p w14:paraId="12CF35BF" w14:textId="77777777" w:rsidR="004951F7" w:rsidRPr="000B309E" w:rsidRDefault="004951F7" w:rsidP="004951F7">
      <w:pPr>
        <w:pStyle w:val="af0"/>
        <w:spacing w:after="0"/>
        <w:ind w:left="0" w:firstLine="696"/>
        <w:jc w:val="both"/>
        <w:rPr>
          <w:rFonts w:ascii="Times New Roman" w:hAnsi="Times New Roman" w:cs="Times New Roman"/>
          <w:sz w:val="28"/>
          <w:szCs w:val="28"/>
        </w:rPr>
      </w:pPr>
      <w:r>
        <w:rPr>
          <w:rFonts w:ascii="Times New Roman" w:hAnsi="Times New Roman" w:cs="Times New Roman"/>
          <w:sz w:val="28"/>
          <w:szCs w:val="28"/>
        </w:rPr>
        <w:t>П</w:t>
      </w:r>
      <w:r w:rsidRPr="000B309E">
        <w:rPr>
          <w:rFonts w:ascii="Times New Roman" w:hAnsi="Times New Roman" w:cs="Times New Roman"/>
          <w:sz w:val="28"/>
          <w:szCs w:val="28"/>
        </w:rPr>
        <w:t>ідготовлено та прийнято програму соціально – економічного розвитку громади на 2021 рік</w:t>
      </w:r>
      <w:r>
        <w:rPr>
          <w:rFonts w:ascii="Times New Roman" w:hAnsi="Times New Roman" w:cs="Times New Roman"/>
          <w:sz w:val="28"/>
          <w:szCs w:val="28"/>
        </w:rPr>
        <w:t>.</w:t>
      </w:r>
    </w:p>
    <w:p w14:paraId="324DAA1E" w14:textId="77777777" w:rsidR="004951F7" w:rsidRPr="000B309E" w:rsidRDefault="004951F7" w:rsidP="004951F7">
      <w:pPr>
        <w:pStyle w:val="af0"/>
        <w:spacing w:after="0"/>
        <w:ind w:left="0" w:firstLine="696"/>
        <w:jc w:val="both"/>
        <w:rPr>
          <w:rFonts w:ascii="Times New Roman" w:hAnsi="Times New Roman" w:cs="Times New Roman"/>
          <w:sz w:val="28"/>
          <w:szCs w:val="28"/>
        </w:rPr>
      </w:pPr>
      <w:r>
        <w:rPr>
          <w:rFonts w:ascii="Times New Roman" w:hAnsi="Times New Roman" w:cs="Times New Roman"/>
          <w:sz w:val="28"/>
          <w:szCs w:val="28"/>
        </w:rPr>
        <w:t>П</w:t>
      </w:r>
      <w:r w:rsidRPr="000B309E">
        <w:rPr>
          <w:rFonts w:ascii="Times New Roman" w:hAnsi="Times New Roman" w:cs="Times New Roman"/>
          <w:sz w:val="28"/>
          <w:szCs w:val="28"/>
        </w:rPr>
        <w:t xml:space="preserve">ідготовлено інформаційні матеріали про стан виконання показників економічного та соціального розвитку територіальної громади за 9 місяців </w:t>
      </w:r>
      <w:r>
        <w:rPr>
          <w:rFonts w:ascii="Times New Roman" w:hAnsi="Times New Roman" w:cs="Times New Roman"/>
          <w:sz w:val="28"/>
          <w:szCs w:val="28"/>
        </w:rPr>
        <w:t>2021 року.</w:t>
      </w:r>
    </w:p>
    <w:p w14:paraId="6884108C" w14:textId="77777777" w:rsidR="004951F7" w:rsidRDefault="004951F7" w:rsidP="004951F7">
      <w:pPr>
        <w:pStyle w:val="af0"/>
        <w:spacing w:after="0"/>
        <w:ind w:left="0" w:firstLine="696"/>
        <w:jc w:val="both"/>
        <w:rPr>
          <w:rFonts w:ascii="Times New Roman" w:hAnsi="Times New Roman" w:cs="Times New Roman"/>
          <w:sz w:val="28"/>
          <w:szCs w:val="28"/>
        </w:rPr>
      </w:pPr>
      <w:r w:rsidRPr="000B309E">
        <w:rPr>
          <w:rFonts w:ascii="Times New Roman" w:hAnsi="Times New Roman" w:cs="Times New Roman"/>
          <w:sz w:val="28"/>
          <w:szCs w:val="28"/>
        </w:rPr>
        <w:t>Залишається проблема щодо збору інформації по середній заробітній платі, по кількості працівників на підприємствах.</w:t>
      </w:r>
      <w:r>
        <w:rPr>
          <w:rFonts w:ascii="Times New Roman" w:hAnsi="Times New Roman" w:cs="Times New Roman"/>
          <w:sz w:val="28"/>
          <w:szCs w:val="28"/>
        </w:rPr>
        <w:t xml:space="preserve"> </w:t>
      </w:r>
      <w:r w:rsidRPr="000B309E">
        <w:rPr>
          <w:rFonts w:ascii="Times New Roman" w:hAnsi="Times New Roman" w:cs="Times New Roman"/>
          <w:sz w:val="28"/>
          <w:szCs w:val="28"/>
        </w:rPr>
        <w:t>Є платні сервіси, де можна взяти такі дані, але плата на рік становить близько 50,0 тис. грн.</w:t>
      </w:r>
      <w:r>
        <w:rPr>
          <w:rFonts w:ascii="Times New Roman" w:hAnsi="Times New Roman" w:cs="Times New Roman"/>
          <w:sz w:val="28"/>
          <w:szCs w:val="28"/>
        </w:rPr>
        <w:t xml:space="preserve"> </w:t>
      </w:r>
    </w:p>
    <w:p w14:paraId="7BE5D323" w14:textId="77777777" w:rsidR="004951F7" w:rsidRPr="000A2927" w:rsidRDefault="004951F7" w:rsidP="004951F7">
      <w:pPr>
        <w:ind w:firstLine="708"/>
        <w:rPr>
          <w:rFonts w:ascii="Times New Roman" w:hAnsi="Times New Roman" w:cs="Times New Roman"/>
          <w:bCs/>
          <w:sz w:val="28"/>
          <w:szCs w:val="28"/>
        </w:rPr>
      </w:pPr>
      <w:r>
        <w:rPr>
          <w:rFonts w:ascii="Times New Roman" w:hAnsi="Times New Roman" w:cs="Times New Roman"/>
          <w:bCs/>
          <w:sz w:val="28"/>
          <w:szCs w:val="28"/>
        </w:rPr>
        <w:t>За напрямком</w:t>
      </w:r>
      <w:r w:rsidRPr="00CD4843">
        <w:rPr>
          <w:rFonts w:ascii="Times New Roman" w:hAnsi="Times New Roman" w:cs="Times New Roman"/>
          <w:b/>
          <w:bCs/>
          <w:sz w:val="28"/>
          <w:szCs w:val="28"/>
        </w:rPr>
        <w:t xml:space="preserve"> </w:t>
      </w:r>
      <w:r w:rsidRPr="0004208D">
        <w:rPr>
          <w:rFonts w:ascii="Times New Roman" w:hAnsi="Times New Roman" w:cs="Times New Roman"/>
          <w:b/>
          <w:bCs/>
          <w:sz w:val="28"/>
          <w:szCs w:val="28"/>
        </w:rPr>
        <w:t>«Інвестиційна діяльність»</w:t>
      </w:r>
      <w:r w:rsidRPr="000A2927">
        <w:rPr>
          <w:rFonts w:ascii="Times New Roman" w:hAnsi="Times New Roman" w:cs="Times New Roman"/>
          <w:bCs/>
          <w:sz w:val="28"/>
          <w:szCs w:val="28"/>
        </w:rPr>
        <w:t xml:space="preserve"> протягом 2021 року проведена наступна робота:</w:t>
      </w:r>
    </w:p>
    <w:p w14:paraId="3AE1CDB7" w14:textId="6994EDE2" w:rsidR="004951F7" w:rsidRPr="000A2927" w:rsidRDefault="004951F7" w:rsidP="000A2927">
      <w:pPr>
        <w:ind w:firstLine="708"/>
        <w:jc w:val="both"/>
        <w:rPr>
          <w:rFonts w:ascii="Times New Roman" w:hAnsi="Times New Roman" w:cs="Times New Roman"/>
          <w:sz w:val="28"/>
          <w:szCs w:val="28"/>
        </w:rPr>
      </w:pPr>
      <w:r w:rsidRPr="000A2927">
        <w:rPr>
          <w:rFonts w:ascii="Times New Roman" w:hAnsi="Times New Roman" w:cs="Times New Roman"/>
          <w:sz w:val="28"/>
          <w:szCs w:val="28"/>
        </w:rPr>
        <w:t xml:space="preserve">Залучено </w:t>
      </w:r>
      <w:proofErr w:type="spellStart"/>
      <w:r w:rsidRPr="000A2927">
        <w:rPr>
          <w:rFonts w:ascii="Times New Roman" w:hAnsi="Times New Roman" w:cs="Times New Roman"/>
          <w:sz w:val="28"/>
          <w:szCs w:val="28"/>
        </w:rPr>
        <w:t>інтернетсубвенцію</w:t>
      </w:r>
      <w:proofErr w:type="spellEnd"/>
      <w:r w:rsidRPr="000A2927">
        <w:rPr>
          <w:rFonts w:ascii="Times New Roman" w:hAnsi="Times New Roman" w:cs="Times New Roman"/>
          <w:sz w:val="28"/>
          <w:szCs w:val="28"/>
        </w:rPr>
        <w:t xml:space="preserve"> в сумі 1,2</w:t>
      </w:r>
      <w:r w:rsidR="000D545A">
        <w:rPr>
          <w:rFonts w:ascii="Times New Roman" w:hAnsi="Times New Roman" w:cs="Times New Roman"/>
          <w:sz w:val="28"/>
          <w:szCs w:val="28"/>
        </w:rPr>
        <w:t xml:space="preserve"> </w:t>
      </w:r>
      <w:r w:rsidRPr="000A2927">
        <w:rPr>
          <w:rFonts w:ascii="Times New Roman" w:hAnsi="Times New Roman" w:cs="Times New Roman"/>
          <w:sz w:val="28"/>
          <w:szCs w:val="28"/>
        </w:rPr>
        <w:t xml:space="preserve">млн. грн. З березня до цього часу ведеться така робота: збір інформації, опрацювання, подання попередніх заявок та остаточної. Влітку відзначено на обласному рівні за гарно організовану роботу. </w:t>
      </w:r>
      <w:r w:rsidR="000D545A">
        <w:rPr>
          <w:rFonts w:ascii="Times New Roman" w:hAnsi="Times New Roman" w:cs="Times New Roman"/>
          <w:sz w:val="28"/>
          <w:szCs w:val="28"/>
        </w:rPr>
        <w:t>У кілька етапів здійснено</w:t>
      </w:r>
      <w:r w:rsidRPr="000A2927">
        <w:rPr>
          <w:rFonts w:ascii="Times New Roman" w:hAnsi="Times New Roman" w:cs="Times New Roman"/>
          <w:sz w:val="28"/>
          <w:szCs w:val="28"/>
        </w:rPr>
        <w:t xml:space="preserve"> звітування по освоєнню субвенції. Підключено 51 установу в 19-ти населених пунктах.</w:t>
      </w:r>
    </w:p>
    <w:p w14:paraId="039DC3D2" w14:textId="77777777" w:rsidR="000A2927" w:rsidRDefault="004951F7" w:rsidP="000A2927">
      <w:pPr>
        <w:ind w:firstLine="708"/>
        <w:jc w:val="both"/>
        <w:rPr>
          <w:rFonts w:ascii="Times New Roman" w:hAnsi="Times New Roman" w:cs="Times New Roman"/>
          <w:sz w:val="28"/>
          <w:szCs w:val="28"/>
        </w:rPr>
      </w:pPr>
      <w:r w:rsidRPr="000A2927">
        <w:rPr>
          <w:rFonts w:ascii="Times New Roman" w:hAnsi="Times New Roman" w:cs="Times New Roman"/>
          <w:sz w:val="28"/>
          <w:szCs w:val="28"/>
        </w:rPr>
        <w:t>Залучено 4,4 млн. грн. на створення притулку для постраждалих від домашнього насильства. На даний час здійснюється ремонт приміщення і вже придбано автомобіль.  Притулок розраховано для одночасного перебування  8 осіб.</w:t>
      </w:r>
    </w:p>
    <w:p w14:paraId="1A061383" w14:textId="77777777" w:rsidR="000D545A" w:rsidRDefault="004951F7" w:rsidP="000A2927">
      <w:pPr>
        <w:ind w:firstLine="708"/>
        <w:jc w:val="both"/>
        <w:rPr>
          <w:rFonts w:ascii="Times New Roman" w:hAnsi="Times New Roman" w:cs="Times New Roman"/>
          <w:sz w:val="28"/>
          <w:szCs w:val="28"/>
        </w:rPr>
      </w:pPr>
      <w:r w:rsidRPr="000A2927">
        <w:rPr>
          <w:rFonts w:ascii="Times New Roman" w:hAnsi="Times New Roman" w:cs="Times New Roman"/>
          <w:sz w:val="28"/>
          <w:szCs w:val="28"/>
        </w:rPr>
        <w:t>Із 249 поданих заявок громада увійшла в двадцятку переможців в конкурсі «</w:t>
      </w:r>
      <w:proofErr w:type="spellStart"/>
      <w:r w:rsidRPr="000A2927">
        <w:rPr>
          <w:rFonts w:ascii="Times New Roman" w:hAnsi="Times New Roman" w:cs="Times New Roman"/>
          <w:sz w:val="28"/>
          <w:szCs w:val="28"/>
        </w:rPr>
        <w:t>Вогнеборці</w:t>
      </w:r>
      <w:proofErr w:type="spellEnd"/>
      <w:r w:rsidRPr="000A2927">
        <w:rPr>
          <w:rFonts w:ascii="Times New Roman" w:hAnsi="Times New Roman" w:cs="Times New Roman"/>
          <w:sz w:val="28"/>
          <w:szCs w:val="28"/>
        </w:rPr>
        <w:t xml:space="preserve">. Вдосконалення цивільного захисту в Україні на місцевому рівні» у рамках Програми «U-LEAD з Європою». У вересні підписано Меморандум про співпрацю із Представництвом Фонду міжнародної солідарності в Україні. Селищний голова вже був з навчальним візитом у Польщі. У 2022 році за рахунок фонду планується навчання 12 добровольців, придбання амуніції на бригаду з 6 чоловік і отримання пожежного автомобіля для </w:t>
      </w:r>
      <w:proofErr w:type="spellStart"/>
      <w:r w:rsidRPr="000A2927">
        <w:rPr>
          <w:rFonts w:ascii="Times New Roman" w:hAnsi="Times New Roman" w:cs="Times New Roman"/>
          <w:sz w:val="28"/>
          <w:szCs w:val="28"/>
        </w:rPr>
        <w:t>Биківського</w:t>
      </w:r>
      <w:proofErr w:type="spellEnd"/>
      <w:r w:rsidRPr="000A2927">
        <w:rPr>
          <w:rFonts w:ascii="Times New Roman" w:hAnsi="Times New Roman" w:cs="Times New Roman"/>
          <w:sz w:val="28"/>
          <w:szCs w:val="28"/>
        </w:rPr>
        <w:t xml:space="preserve"> осередку. Радіус обслуговування 51 населений пункт громади загальною площею 718 970 </w:t>
      </w:r>
      <w:proofErr w:type="spellStart"/>
      <w:r w:rsidRPr="000A2927">
        <w:rPr>
          <w:rFonts w:ascii="Times New Roman" w:hAnsi="Times New Roman" w:cs="Times New Roman"/>
          <w:sz w:val="28"/>
          <w:szCs w:val="28"/>
        </w:rPr>
        <w:t>кв</w:t>
      </w:r>
      <w:proofErr w:type="spellEnd"/>
      <w:r w:rsidRPr="000A2927">
        <w:rPr>
          <w:rFonts w:ascii="Times New Roman" w:hAnsi="Times New Roman" w:cs="Times New Roman"/>
          <w:sz w:val="28"/>
          <w:szCs w:val="28"/>
        </w:rPr>
        <w:t xml:space="preserve">. км. </w:t>
      </w:r>
    </w:p>
    <w:p w14:paraId="566DF6B3" w14:textId="1176EA45" w:rsidR="004951F7" w:rsidRPr="000A2927" w:rsidRDefault="004951F7" w:rsidP="000A2927">
      <w:pPr>
        <w:ind w:firstLine="708"/>
        <w:jc w:val="both"/>
        <w:rPr>
          <w:rFonts w:ascii="Times New Roman" w:hAnsi="Times New Roman" w:cs="Times New Roman"/>
          <w:sz w:val="28"/>
          <w:szCs w:val="28"/>
        </w:rPr>
      </w:pPr>
      <w:r w:rsidRPr="000A2927">
        <w:rPr>
          <w:rFonts w:ascii="Times New Roman" w:hAnsi="Times New Roman" w:cs="Times New Roman"/>
          <w:sz w:val="28"/>
          <w:szCs w:val="28"/>
        </w:rPr>
        <w:t xml:space="preserve">Участь у підготовці пакету документів на отримання субвенції на придбання у лізинг техніки для РКП «Сервіс». Розпорядженням КМУ від 13 грудня 2021 року № 1647-р виділено 400,0 </w:t>
      </w:r>
      <w:proofErr w:type="spellStart"/>
      <w:r w:rsidRPr="000A2927">
        <w:rPr>
          <w:rFonts w:ascii="Times New Roman" w:hAnsi="Times New Roman" w:cs="Times New Roman"/>
          <w:sz w:val="28"/>
          <w:szCs w:val="28"/>
        </w:rPr>
        <w:t>тис.грн</w:t>
      </w:r>
      <w:proofErr w:type="spellEnd"/>
      <w:r w:rsidRPr="000A2927">
        <w:rPr>
          <w:rFonts w:ascii="Times New Roman" w:hAnsi="Times New Roman" w:cs="Times New Roman"/>
          <w:sz w:val="28"/>
          <w:szCs w:val="28"/>
        </w:rPr>
        <w:t>.</w:t>
      </w:r>
    </w:p>
    <w:p w14:paraId="539E1FB2" w14:textId="77777777" w:rsidR="000A2927" w:rsidRDefault="004951F7" w:rsidP="000A2927">
      <w:pPr>
        <w:ind w:firstLine="708"/>
        <w:jc w:val="both"/>
        <w:rPr>
          <w:rFonts w:ascii="Times New Roman" w:hAnsi="Times New Roman" w:cs="Times New Roman"/>
          <w:sz w:val="28"/>
          <w:szCs w:val="28"/>
        </w:rPr>
      </w:pPr>
      <w:r w:rsidRPr="000A2927">
        <w:rPr>
          <w:rFonts w:ascii="Times New Roman" w:hAnsi="Times New Roman" w:cs="Times New Roman"/>
          <w:sz w:val="28"/>
          <w:szCs w:val="28"/>
        </w:rPr>
        <w:t>Організовано роботу щодо клопотання на виділення 500 тис. грн. з обласного бюджету на інвентаризацію земель.</w:t>
      </w:r>
    </w:p>
    <w:p w14:paraId="7432D45D" w14:textId="77777777" w:rsidR="000A2927" w:rsidRDefault="004951F7" w:rsidP="000A2927">
      <w:pPr>
        <w:ind w:firstLine="708"/>
        <w:jc w:val="both"/>
        <w:rPr>
          <w:rFonts w:ascii="Times New Roman" w:hAnsi="Times New Roman" w:cs="Times New Roman"/>
          <w:sz w:val="28"/>
          <w:szCs w:val="28"/>
        </w:rPr>
      </w:pPr>
      <w:r w:rsidRPr="000A2927">
        <w:rPr>
          <w:rFonts w:ascii="Times New Roman" w:hAnsi="Times New Roman" w:cs="Times New Roman"/>
          <w:sz w:val="28"/>
          <w:szCs w:val="28"/>
        </w:rPr>
        <w:t xml:space="preserve">З червня місяця 2021 року спільно зі старостою </w:t>
      </w:r>
      <w:proofErr w:type="spellStart"/>
      <w:r w:rsidRPr="000A2927">
        <w:rPr>
          <w:rFonts w:ascii="Times New Roman" w:hAnsi="Times New Roman" w:cs="Times New Roman"/>
          <w:sz w:val="28"/>
          <w:szCs w:val="28"/>
        </w:rPr>
        <w:t>Врублівського</w:t>
      </w:r>
      <w:proofErr w:type="spellEnd"/>
      <w:r w:rsidRPr="000A2927">
        <w:rPr>
          <w:rFonts w:ascii="Times New Roman" w:hAnsi="Times New Roman" w:cs="Times New Roman"/>
          <w:sz w:val="28"/>
          <w:szCs w:val="28"/>
        </w:rPr>
        <w:t xml:space="preserve"> </w:t>
      </w:r>
      <w:proofErr w:type="spellStart"/>
      <w:r w:rsidRPr="000A2927">
        <w:rPr>
          <w:rFonts w:ascii="Times New Roman" w:hAnsi="Times New Roman" w:cs="Times New Roman"/>
          <w:sz w:val="28"/>
          <w:szCs w:val="28"/>
        </w:rPr>
        <w:t>старостинства</w:t>
      </w:r>
      <w:proofErr w:type="spellEnd"/>
      <w:r w:rsidRPr="000A2927">
        <w:rPr>
          <w:rFonts w:ascii="Times New Roman" w:hAnsi="Times New Roman" w:cs="Times New Roman"/>
          <w:sz w:val="28"/>
          <w:szCs w:val="28"/>
        </w:rPr>
        <w:t xml:space="preserve"> </w:t>
      </w:r>
      <w:r w:rsidRPr="000A2927">
        <w:rPr>
          <w:rFonts w:ascii="Times New Roman" w:hAnsi="Times New Roman" w:cs="Times New Roman"/>
          <w:sz w:val="28"/>
          <w:szCs w:val="28"/>
        </w:rPr>
        <w:lastRenderedPageBreak/>
        <w:t xml:space="preserve">беремо участь в </w:t>
      </w:r>
      <w:proofErr w:type="spellStart"/>
      <w:r w:rsidRPr="000A2927">
        <w:rPr>
          <w:rFonts w:ascii="Times New Roman" w:hAnsi="Times New Roman" w:cs="Times New Roman"/>
          <w:sz w:val="28"/>
          <w:szCs w:val="28"/>
        </w:rPr>
        <w:t>проєкті</w:t>
      </w:r>
      <w:proofErr w:type="spellEnd"/>
      <w:r w:rsidRPr="000A2927">
        <w:rPr>
          <w:rFonts w:ascii="Times New Roman" w:hAnsi="Times New Roman" w:cs="Times New Roman"/>
          <w:sz w:val="28"/>
          <w:szCs w:val="28"/>
        </w:rPr>
        <w:t xml:space="preserve"> розвитку сільських територій з особливою увагою на розвиток зеленого туризму в громадах. Рішенням сесії зарезервовано земельну ділянку розміром 4,7973 га  у </w:t>
      </w:r>
      <w:proofErr w:type="spellStart"/>
      <w:r w:rsidRPr="000A2927">
        <w:rPr>
          <w:rFonts w:ascii="Times New Roman" w:hAnsi="Times New Roman" w:cs="Times New Roman"/>
          <w:sz w:val="28"/>
          <w:szCs w:val="28"/>
        </w:rPr>
        <w:t>Врублівці</w:t>
      </w:r>
      <w:proofErr w:type="spellEnd"/>
      <w:r w:rsidRPr="000A2927">
        <w:rPr>
          <w:rFonts w:ascii="Times New Roman" w:hAnsi="Times New Roman" w:cs="Times New Roman"/>
          <w:sz w:val="28"/>
          <w:szCs w:val="28"/>
        </w:rPr>
        <w:t xml:space="preserve"> під інвестиційний </w:t>
      </w:r>
      <w:proofErr w:type="spellStart"/>
      <w:r w:rsidRPr="000A2927">
        <w:rPr>
          <w:rFonts w:ascii="Times New Roman" w:hAnsi="Times New Roman" w:cs="Times New Roman"/>
          <w:sz w:val="28"/>
          <w:szCs w:val="28"/>
        </w:rPr>
        <w:t>проєкт</w:t>
      </w:r>
      <w:proofErr w:type="spellEnd"/>
      <w:r w:rsidRPr="000A2927">
        <w:rPr>
          <w:rFonts w:ascii="Times New Roman" w:hAnsi="Times New Roman" w:cs="Times New Roman"/>
          <w:sz w:val="28"/>
          <w:szCs w:val="28"/>
        </w:rPr>
        <w:t>.</w:t>
      </w:r>
    </w:p>
    <w:p w14:paraId="5D09F8C8" w14:textId="77777777" w:rsidR="000A2927" w:rsidRDefault="004951F7" w:rsidP="000A2927">
      <w:pPr>
        <w:ind w:firstLine="708"/>
        <w:jc w:val="both"/>
        <w:rPr>
          <w:rFonts w:ascii="Times New Roman" w:hAnsi="Times New Roman" w:cs="Times New Roman"/>
          <w:sz w:val="28"/>
          <w:szCs w:val="28"/>
        </w:rPr>
      </w:pPr>
      <w:proofErr w:type="spellStart"/>
      <w:r w:rsidRPr="000A2927">
        <w:rPr>
          <w:rFonts w:ascii="Times New Roman" w:hAnsi="Times New Roman" w:cs="Times New Roman"/>
          <w:sz w:val="28"/>
          <w:szCs w:val="28"/>
          <w:lang w:val="ru-RU"/>
        </w:rPr>
        <w:t>Опрацювання</w:t>
      </w:r>
      <w:proofErr w:type="spellEnd"/>
      <w:r w:rsidRPr="000A2927">
        <w:rPr>
          <w:rFonts w:ascii="Times New Roman" w:hAnsi="Times New Roman" w:cs="Times New Roman"/>
          <w:sz w:val="28"/>
          <w:szCs w:val="28"/>
          <w:lang w:val="ru-RU"/>
        </w:rPr>
        <w:t xml:space="preserve"> </w:t>
      </w:r>
      <w:proofErr w:type="spellStart"/>
      <w:r w:rsidRPr="000A2927">
        <w:rPr>
          <w:rFonts w:ascii="Times New Roman" w:hAnsi="Times New Roman" w:cs="Times New Roman"/>
          <w:sz w:val="28"/>
          <w:szCs w:val="28"/>
          <w:lang w:val="ru-RU"/>
        </w:rPr>
        <w:t>технічних</w:t>
      </w:r>
      <w:proofErr w:type="spellEnd"/>
      <w:r w:rsidRPr="000A2927">
        <w:rPr>
          <w:rFonts w:ascii="Times New Roman" w:hAnsi="Times New Roman" w:cs="Times New Roman"/>
          <w:sz w:val="28"/>
          <w:szCs w:val="28"/>
          <w:lang w:val="ru-RU"/>
        </w:rPr>
        <w:t xml:space="preserve"> </w:t>
      </w:r>
      <w:proofErr w:type="spellStart"/>
      <w:r w:rsidRPr="000A2927">
        <w:rPr>
          <w:rFonts w:ascii="Times New Roman" w:hAnsi="Times New Roman" w:cs="Times New Roman"/>
          <w:sz w:val="28"/>
          <w:szCs w:val="28"/>
          <w:lang w:val="ru-RU"/>
        </w:rPr>
        <w:t>завдань</w:t>
      </w:r>
      <w:proofErr w:type="spellEnd"/>
      <w:r w:rsidRPr="000A2927">
        <w:rPr>
          <w:rFonts w:ascii="Times New Roman" w:hAnsi="Times New Roman" w:cs="Times New Roman"/>
          <w:sz w:val="28"/>
          <w:szCs w:val="28"/>
          <w:lang w:val="ru-RU"/>
        </w:rPr>
        <w:t xml:space="preserve"> до </w:t>
      </w:r>
      <w:proofErr w:type="spellStart"/>
      <w:r w:rsidRPr="000A2927">
        <w:rPr>
          <w:rFonts w:ascii="Times New Roman" w:hAnsi="Times New Roman" w:cs="Times New Roman"/>
          <w:sz w:val="28"/>
          <w:szCs w:val="28"/>
          <w:lang w:val="ru-RU"/>
        </w:rPr>
        <w:t>стратегії</w:t>
      </w:r>
      <w:proofErr w:type="spellEnd"/>
      <w:r w:rsidRPr="000A2927">
        <w:rPr>
          <w:rFonts w:ascii="Times New Roman" w:hAnsi="Times New Roman" w:cs="Times New Roman"/>
          <w:sz w:val="28"/>
          <w:szCs w:val="28"/>
          <w:lang w:val="ru-RU"/>
        </w:rPr>
        <w:t xml:space="preserve"> </w:t>
      </w:r>
      <w:proofErr w:type="spellStart"/>
      <w:r w:rsidRPr="000A2927">
        <w:rPr>
          <w:rFonts w:ascii="Times New Roman" w:hAnsi="Times New Roman" w:cs="Times New Roman"/>
          <w:sz w:val="28"/>
          <w:szCs w:val="28"/>
          <w:lang w:val="ru-RU"/>
        </w:rPr>
        <w:t>розвитку</w:t>
      </w:r>
      <w:proofErr w:type="spellEnd"/>
      <w:r w:rsidRPr="000A2927">
        <w:rPr>
          <w:rFonts w:ascii="Times New Roman" w:hAnsi="Times New Roman" w:cs="Times New Roman"/>
          <w:sz w:val="28"/>
          <w:szCs w:val="28"/>
          <w:lang w:val="ru-RU"/>
        </w:rPr>
        <w:t xml:space="preserve"> </w:t>
      </w:r>
      <w:proofErr w:type="spellStart"/>
      <w:r w:rsidRPr="000A2927">
        <w:rPr>
          <w:rFonts w:ascii="Times New Roman" w:hAnsi="Times New Roman" w:cs="Times New Roman"/>
          <w:sz w:val="28"/>
          <w:szCs w:val="28"/>
          <w:lang w:val="ru-RU"/>
        </w:rPr>
        <w:t>Житомирської</w:t>
      </w:r>
      <w:proofErr w:type="spellEnd"/>
      <w:r w:rsidRPr="000A2927">
        <w:rPr>
          <w:rFonts w:ascii="Times New Roman" w:hAnsi="Times New Roman" w:cs="Times New Roman"/>
          <w:sz w:val="28"/>
          <w:szCs w:val="28"/>
          <w:lang w:val="ru-RU"/>
        </w:rPr>
        <w:t xml:space="preserve"> </w:t>
      </w:r>
      <w:proofErr w:type="spellStart"/>
      <w:r w:rsidRPr="000A2927">
        <w:rPr>
          <w:rFonts w:ascii="Times New Roman" w:hAnsi="Times New Roman" w:cs="Times New Roman"/>
          <w:sz w:val="28"/>
          <w:szCs w:val="28"/>
          <w:lang w:val="ru-RU"/>
        </w:rPr>
        <w:t>області</w:t>
      </w:r>
      <w:proofErr w:type="spellEnd"/>
      <w:r w:rsidRPr="000A2927">
        <w:rPr>
          <w:rFonts w:ascii="Times New Roman" w:hAnsi="Times New Roman" w:cs="Times New Roman"/>
          <w:sz w:val="28"/>
          <w:szCs w:val="28"/>
          <w:lang w:val="ru-RU"/>
        </w:rPr>
        <w:t xml:space="preserve">. В </w:t>
      </w:r>
      <w:proofErr w:type="spellStart"/>
      <w:r w:rsidRPr="000A2927">
        <w:rPr>
          <w:rFonts w:ascii="Times New Roman" w:hAnsi="Times New Roman" w:cs="Times New Roman"/>
          <w:sz w:val="28"/>
          <w:szCs w:val="28"/>
          <w:lang w:val="ru-RU"/>
        </w:rPr>
        <w:t>результаті</w:t>
      </w:r>
      <w:proofErr w:type="spellEnd"/>
      <w:r w:rsidRPr="000A2927">
        <w:rPr>
          <w:rFonts w:ascii="Times New Roman" w:hAnsi="Times New Roman" w:cs="Times New Roman"/>
          <w:sz w:val="28"/>
          <w:szCs w:val="28"/>
          <w:lang w:val="ru-RU"/>
        </w:rPr>
        <w:t xml:space="preserve"> </w:t>
      </w:r>
      <w:proofErr w:type="spellStart"/>
      <w:r w:rsidRPr="000A2927">
        <w:rPr>
          <w:rFonts w:ascii="Times New Roman" w:hAnsi="Times New Roman" w:cs="Times New Roman"/>
          <w:sz w:val="28"/>
          <w:szCs w:val="28"/>
          <w:lang w:val="ru-RU"/>
        </w:rPr>
        <w:t>схвалено</w:t>
      </w:r>
      <w:proofErr w:type="spellEnd"/>
      <w:r w:rsidRPr="000A2927">
        <w:rPr>
          <w:rFonts w:ascii="Times New Roman" w:hAnsi="Times New Roman" w:cs="Times New Roman"/>
          <w:sz w:val="28"/>
          <w:szCs w:val="28"/>
          <w:lang w:val="ru-RU"/>
        </w:rPr>
        <w:t xml:space="preserve"> </w:t>
      </w:r>
      <w:proofErr w:type="spellStart"/>
      <w:r w:rsidRPr="000A2927">
        <w:rPr>
          <w:rFonts w:ascii="Times New Roman" w:hAnsi="Times New Roman" w:cs="Times New Roman"/>
          <w:sz w:val="28"/>
          <w:szCs w:val="28"/>
          <w:lang w:val="ru-RU"/>
        </w:rPr>
        <w:t>технічне</w:t>
      </w:r>
      <w:proofErr w:type="spellEnd"/>
      <w:r w:rsidRPr="000A2927">
        <w:rPr>
          <w:rFonts w:ascii="Times New Roman" w:hAnsi="Times New Roman" w:cs="Times New Roman"/>
          <w:sz w:val="28"/>
          <w:szCs w:val="28"/>
          <w:lang w:val="ru-RU"/>
        </w:rPr>
        <w:t xml:space="preserve"> </w:t>
      </w:r>
      <w:proofErr w:type="spellStart"/>
      <w:r w:rsidRPr="000A2927">
        <w:rPr>
          <w:rFonts w:ascii="Times New Roman" w:hAnsi="Times New Roman" w:cs="Times New Roman"/>
          <w:sz w:val="28"/>
          <w:szCs w:val="28"/>
          <w:lang w:val="ru-RU"/>
        </w:rPr>
        <w:t>завдання</w:t>
      </w:r>
      <w:proofErr w:type="spellEnd"/>
      <w:r w:rsidRPr="000A2927">
        <w:rPr>
          <w:rFonts w:ascii="Times New Roman" w:hAnsi="Times New Roman" w:cs="Times New Roman"/>
          <w:sz w:val="28"/>
          <w:szCs w:val="28"/>
          <w:lang w:val="ru-RU"/>
        </w:rPr>
        <w:t xml:space="preserve"> </w:t>
      </w:r>
      <w:proofErr w:type="spellStart"/>
      <w:r w:rsidRPr="000A2927">
        <w:rPr>
          <w:rFonts w:ascii="Times New Roman" w:hAnsi="Times New Roman" w:cs="Times New Roman"/>
          <w:sz w:val="28"/>
          <w:szCs w:val="28"/>
          <w:lang w:val="ru-RU"/>
        </w:rPr>
        <w:t>щодо</w:t>
      </w:r>
      <w:proofErr w:type="spellEnd"/>
      <w:r w:rsidRPr="000A2927">
        <w:rPr>
          <w:rFonts w:ascii="Times New Roman" w:hAnsi="Times New Roman" w:cs="Times New Roman"/>
          <w:sz w:val="28"/>
          <w:szCs w:val="28"/>
          <w:lang w:val="ru-RU"/>
        </w:rPr>
        <w:t xml:space="preserve"> </w:t>
      </w:r>
      <w:proofErr w:type="spellStart"/>
      <w:r w:rsidRPr="000A2927">
        <w:rPr>
          <w:rFonts w:ascii="Times New Roman" w:hAnsi="Times New Roman" w:cs="Times New Roman"/>
          <w:sz w:val="28"/>
          <w:szCs w:val="28"/>
          <w:lang w:val="ru-RU"/>
        </w:rPr>
        <w:t>створення</w:t>
      </w:r>
      <w:proofErr w:type="spellEnd"/>
      <w:r w:rsidRPr="000A2927">
        <w:rPr>
          <w:rFonts w:ascii="Times New Roman" w:hAnsi="Times New Roman" w:cs="Times New Roman"/>
          <w:sz w:val="28"/>
          <w:szCs w:val="28"/>
          <w:lang w:val="ru-RU"/>
        </w:rPr>
        <w:t xml:space="preserve"> </w:t>
      </w:r>
      <w:proofErr w:type="spellStart"/>
      <w:r w:rsidRPr="000A2927">
        <w:rPr>
          <w:rFonts w:ascii="Times New Roman" w:hAnsi="Times New Roman" w:cs="Times New Roman"/>
          <w:sz w:val="28"/>
          <w:szCs w:val="28"/>
          <w:lang w:val="ru-RU"/>
        </w:rPr>
        <w:t>притулку</w:t>
      </w:r>
      <w:proofErr w:type="spellEnd"/>
      <w:r w:rsidRPr="000A2927">
        <w:rPr>
          <w:rFonts w:ascii="Times New Roman" w:hAnsi="Times New Roman" w:cs="Times New Roman"/>
          <w:sz w:val="28"/>
          <w:szCs w:val="28"/>
          <w:lang w:val="ru-RU"/>
        </w:rPr>
        <w:t xml:space="preserve"> для людей </w:t>
      </w:r>
      <w:proofErr w:type="spellStart"/>
      <w:r w:rsidRPr="000A2927">
        <w:rPr>
          <w:rFonts w:ascii="Times New Roman" w:hAnsi="Times New Roman" w:cs="Times New Roman"/>
          <w:sz w:val="28"/>
          <w:szCs w:val="28"/>
          <w:lang w:val="ru-RU"/>
        </w:rPr>
        <w:t>похилого</w:t>
      </w:r>
      <w:proofErr w:type="spellEnd"/>
      <w:r w:rsidRPr="000A2927">
        <w:rPr>
          <w:rFonts w:ascii="Times New Roman" w:hAnsi="Times New Roman" w:cs="Times New Roman"/>
          <w:sz w:val="28"/>
          <w:szCs w:val="28"/>
          <w:lang w:val="ru-RU"/>
        </w:rPr>
        <w:t xml:space="preserve"> </w:t>
      </w:r>
      <w:proofErr w:type="spellStart"/>
      <w:r w:rsidRPr="000A2927">
        <w:rPr>
          <w:rFonts w:ascii="Times New Roman" w:hAnsi="Times New Roman" w:cs="Times New Roman"/>
          <w:sz w:val="28"/>
          <w:szCs w:val="28"/>
          <w:lang w:val="ru-RU"/>
        </w:rPr>
        <w:t>віку</w:t>
      </w:r>
      <w:proofErr w:type="spellEnd"/>
      <w:r w:rsidRPr="000A2927">
        <w:rPr>
          <w:rFonts w:ascii="Times New Roman" w:hAnsi="Times New Roman" w:cs="Times New Roman"/>
          <w:sz w:val="28"/>
          <w:szCs w:val="28"/>
          <w:lang w:val="ru-RU"/>
        </w:rPr>
        <w:t>.</w:t>
      </w:r>
    </w:p>
    <w:p w14:paraId="6299FA61" w14:textId="77777777" w:rsidR="000A2927" w:rsidRDefault="004951F7" w:rsidP="000A2927">
      <w:pPr>
        <w:ind w:firstLine="708"/>
        <w:jc w:val="both"/>
        <w:rPr>
          <w:rFonts w:ascii="Times New Roman" w:hAnsi="Times New Roman" w:cs="Times New Roman"/>
          <w:sz w:val="28"/>
          <w:szCs w:val="28"/>
        </w:rPr>
      </w:pPr>
      <w:r w:rsidRPr="000A2927">
        <w:rPr>
          <w:rFonts w:ascii="Times New Roman" w:hAnsi="Times New Roman" w:cs="Times New Roman"/>
          <w:sz w:val="28"/>
          <w:szCs w:val="28"/>
        </w:rPr>
        <w:t xml:space="preserve">Підготовлено 21 </w:t>
      </w:r>
      <w:proofErr w:type="spellStart"/>
      <w:r w:rsidRPr="000A2927">
        <w:rPr>
          <w:rFonts w:ascii="Times New Roman" w:hAnsi="Times New Roman" w:cs="Times New Roman"/>
          <w:sz w:val="28"/>
          <w:szCs w:val="28"/>
        </w:rPr>
        <w:t>проєкт</w:t>
      </w:r>
      <w:proofErr w:type="spellEnd"/>
      <w:r w:rsidRPr="000A2927">
        <w:rPr>
          <w:rFonts w:ascii="Times New Roman" w:hAnsi="Times New Roman" w:cs="Times New Roman"/>
          <w:sz w:val="28"/>
          <w:szCs w:val="28"/>
        </w:rPr>
        <w:t xml:space="preserve"> рішень селищної ради щодо бюджету, соціально-економічного розвитку та грантових програм.</w:t>
      </w:r>
    </w:p>
    <w:p w14:paraId="48274064" w14:textId="77777777" w:rsidR="000A2927" w:rsidRDefault="004951F7" w:rsidP="000A2927">
      <w:pPr>
        <w:ind w:firstLine="708"/>
        <w:jc w:val="both"/>
        <w:rPr>
          <w:rFonts w:ascii="Times New Roman" w:hAnsi="Times New Roman" w:cs="Times New Roman"/>
          <w:sz w:val="28"/>
          <w:szCs w:val="28"/>
        </w:rPr>
      </w:pPr>
      <w:r w:rsidRPr="000A2927">
        <w:rPr>
          <w:rFonts w:ascii="Times New Roman" w:hAnsi="Times New Roman" w:cs="Times New Roman"/>
          <w:sz w:val="28"/>
          <w:szCs w:val="28"/>
        </w:rPr>
        <w:t>Постійно ведеться моніторинг грантових програм, конкурсів, додаткових можливостей для розвитку громади.</w:t>
      </w:r>
    </w:p>
    <w:p w14:paraId="24DE1E69" w14:textId="77777777" w:rsidR="000A2927" w:rsidRDefault="004951F7" w:rsidP="000A2927">
      <w:pPr>
        <w:ind w:firstLine="708"/>
        <w:jc w:val="both"/>
        <w:rPr>
          <w:rFonts w:ascii="Times New Roman" w:hAnsi="Times New Roman" w:cs="Times New Roman"/>
          <w:sz w:val="28"/>
          <w:szCs w:val="28"/>
        </w:rPr>
      </w:pPr>
      <w:r w:rsidRPr="000A2927">
        <w:rPr>
          <w:rFonts w:ascii="Times New Roman" w:hAnsi="Times New Roman" w:cs="Times New Roman"/>
          <w:sz w:val="28"/>
          <w:szCs w:val="28"/>
        </w:rPr>
        <w:t xml:space="preserve">Підготовлено 5 мотиваційних листів для ініціатив громадських організацій, які беруть участь у </w:t>
      </w:r>
      <w:proofErr w:type="spellStart"/>
      <w:r w:rsidRPr="000A2927">
        <w:rPr>
          <w:rFonts w:ascii="Times New Roman" w:hAnsi="Times New Roman" w:cs="Times New Roman"/>
          <w:sz w:val="28"/>
          <w:szCs w:val="28"/>
        </w:rPr>
        <w:t>проєктах</w:t>
      </w:r>
      <w:proofErr w:type="spellEnd"/>
      <w:r w:rsidRPr="000A2927">
        <w:rPr>
          <w:rFonts w:ascii="Times New Roman" w:hAnsi="Times New Roman" w:cs="Times New Roman"/>
          <w:sz w:val="28"/>
          <w:szCs w:val="28"/>
        </w:rPr>
        <w:t xml:space="preserve"> спільно з селищною радою.</w:t>
      </w:r>
    </w:p>
    <w:p w14:paraId="78417310" w14:textId="77777777" w:rsidR="000A2927" w:rsidRDefault="004951F7" w:rsidP="000A2927">
      <w:pPr>
        <w:ind w:firstLine="708"/>
        <w:jc w:val="both"/>
        <w:rPr>
          <w:rFonts w:ascii="Times New Roman" w:hAnsi="Times New Roman" w:cs="Times New Roman"/>
          <w:sz w:val="28"/>
          <w:szCs w:val="28"/>
        </w:rPr>
      </w:pPr>
      <w:r w:rsidRPr="000A2927">
        <w:rPr>
          <w:rFonts w:ascii="Times New Roman" w:hAnsi="Times New Roman" w:cs="Times New Roman"/>
          <w:sz w:val="28"/>
          <w:szCs w:val="28"/>
        </w:rPr>
        <w:t>Проводиться збір даних і підготовка інформацій на запити районної та обласної адміністрацій.</w:t>
      </w:r>
    </w:p>
    <w:p w14:paraId="01E8339D" w14:textId="77777777" w:rsidR="000A2927" w:rsidRDefault="004951F7" w:rsidP="000A2927">
      <w:pPr>
        <w:ind w:firstLine="708"/>
        <w:jc w:val="both"/>
        <w:rPr>
          <w:rFonts w:ascii="Times New Roman" w:hAnsi="Times New Roman" w:cs="Times New Roman"/>
          <w:sz w:val="28"/>
          <w:szCs w:val="28"/>
        </w:rPr>
      </w:pPr>
      <w:r w:rsidRPr="000A2927">
        <w:rPr>
          <w:rFonts w:ascii="Times New Roman" w:hAnsi="Times New Roman" w:cs="Times New Roman"/>
          <w:sz w:val="28"/>
          <w:szCs w:val="28"/>
        </w:rPr>
        <w:t>Постійна взаємодія з іншими відділами громади, профільними департаментами Житомирської РДА та ОДА, представниками різних фондів, організацій, асоціацій тощо.</w:t>
      </w:r>
    </w:p>
    <w:p w14:paraId="4410B8D2" w14:textId="77777777" w:rsidR="000A2927" w:rsidRDefault="004951F7" w:rsidP="000A2927">
      <w:pPr>
        <w:ind w:firstLine="708"/>
        <w:jc w:val="both"/>
        <w:rPr>
          <w:rFonts w:ascii="Times New Roman" w:hAnsi="Times New Roman" w:cs="Times New Roman"/>
          <w:sz w:val="28"/>
          <w:szCs w:val="28"/>
        </w:rPr>
      </w:pPr>
      <w:r w:rsidRPr="000A2927">
        <w:rPr>
          <w:rFonts w:ascii="Times New Roman" w:hAnsi="Times New Roman" w:cs="Times New Roman"/>
          <w:sz w:val="28"/>
          <w:szCs w:val="28"/>
        </w:rPr>
        <w:t xml:space="preserve">Взято участь у навчанні на </w:t>
      </w:r>
      <w:proofErr w:type="spellStart"/>
      <w:r w:rsidRPr="000A2927">
        <w:rPr>
          <w:rFonts w:ascii="Times New Roman" w:hAnsi="Times New Roman" w:cs="Times New Roman"/>
          <w:sz w:val="28"/>
          <w:szCs w:val="28"/>
        </w:rPr>
        <w:t>вебінарах</w:t>
      </w:r>
      <w:proofErr w:type="spellEnd"/>
      <w:r w:rsidRPr="000A2927">
        <w:rPr>
          <w:rFonts w:ascii="Times New Roman" w:hAnsi="Times New Roman" w:cs="Times New Roman"/>
          <w:sz w:val="28"/>
          <w:szCs w:val="28"/>
        </w:rPr>
        <w:t>, онлайн або очних курсах, тощо. Часто навчання відбувається у позаробочий час.</w:t>
      </w:r>
    </w:p>
    <w:p w14:paraId="508F1F44" w14:textId="77777777" w:rsidR="004951F7" w:rsidRPr="000A2927" w:rsidRDefault="004951F7" w:rsidP="000A2927">
      <w:pPr>
        <w:ind w:firstLine="708"/>
        <w:jc w:val="both"/>
        <w:rPr>
          <w:rFonts w:ascii="Times New Roman" w:hAnsi="Times New Roman" w:cs="Times New Roman"/>
          <w:sz w:val="28"/>
          <w:szCs w:val="28"/>
        </w:rPr>
      </w:pPr>
      <w:r w:rsidRPr="000A2927">
        <w:rPr>
          <w:rFonts w:ascii="Times New Roman" w:hAnsi="Times New Roman" w:cs="Times New Roman"/>
          <w:sz w:val="28"/>
          <w:szCs w:val="28"/>
        </w:rPr>
        <w:t xml:space="preserve">Підготовка матеріалів про діяльність фінансового управління для оприлюднення. </w:t>
      </w:r>
    </w:p>
    <w:p w14:paraId="69867BEF" w14:textId="77777777" w:rsidR="000A2927" w:rsidRDefault="004951F7" w:rsidP="004951F7">
      <w:pPr>
        <w:pStyle w:val="af0"/>
        <w:spacing w:after="0"/>
        <w:ind w:left="0" w:firstLine="696"/>
        <w:jc w:val="both"/>
        <w:rPr>
          <w:rFonts w:ascii="Times New Roman" w:hAnsi="Times New Roman" w:cs="Times New Roman"/>
          <w:sz w:val="28"/>
          <w:szCs w:val="28"/>
        </w:rPr>
      </w:pPr>
      <w:r>
        <w:rPr>
          <w:rFonts w:ascii="Times New Roman" w:hAnsi="Times New Roman" w:cs="Times New Roman"/>
          <w:sz w:val="28"/>
          <w:szCs w:val="28"/>
        </w:rPr>
        <w:t xml:space="preserve">За напрямком </w:t>
      </w:r>
      <w:r w:rsidRPr="0004208D">
        <w:rPr>
          <w:rFonts w:ascii="Times New Roman" w:hAnsi="Times New Roman" w:cs="Times New Roman"/>
          <w:b/>
          <w:sz w:val="28"/>
          <w:szCs w:val="28"/>
        </w:rPr>
        <w:t>«З</w:t>
      </w:r>
      <w:r w:rsidRPr="0004208D">
        <w:rPr>
          <w:rFonts w:ascii="Times New Roman" w:hAnsi="Times New Roman" w:cs="Times New Roman"/>
          <w:b/>
          <w:bCs/>
          <w:sz w:val="28"/>
          <w:szCs w:val="28"/>
        </w:rPr>
        <w:t>дійснення державної регуляторної політики»</w:t>
      </w:r>
      <w:r w:rsidR="00FE659B" w:rsidRPr="00FE659B">
        <w:rPr>
          <w:rFonts w:ascii="Times New Roman" w:hAnsi="Times New Roman" w:cs="Times New Roman"/>
          <w:bCs/>
          <w:sz w:val="28"/>
          <w:szCs w:val="28"/>
        </w:rPr>
        <w:t xml:space="preserve">. </w:t>
      </w:r>
      <w:r w:rsidR="00FE659B">
        <w:rPr>
          <w:rFonts w:ascii="Times New Roman" w:hAnsi="Times New Roman" w:cs="Times New Roman"/>
          <w:bCs/>
          <w:sz w:val="28"/>
          <w:szCs w:val="28"/>
        </w:rPr>
        <w:t>Згідно  розпорядження секретаря Романівської селищної ради від 25.10.2021р. № 253 «Про покладання повноважень  з питань регуляторної політики»  фінансовим управління Романівської селищної ради виконуються обов’язки за додержанням вимог державної регуляторної політики у Романівській селищній раді. П</w:t>
      </w:r>
      <w:r w:rsidRPr="00B43183">
        <w:rPr>
          <w:rFonts w:ascii="Times New Roman" w:hAnsi="Times New Roman" w:cs="Times New Roman"/>
          <w:sz w:val="28"/>
          <w:szCs w:val="28"/>
        </w:rPr>
        <w:t xml:space="preserve">ротягом 2021 року </w:t>
      </w:r>
      <w:r w:rsidR="000A2927">
        <w:rPr>
          <w:rFonts w:ascii="Times New Roman" w:hAnsi="Times New Roman" w:cs="Times New Roman"/>
          <w:sz w:val="28"/>
          <w:szCs w:val="28"/>
        </w:rPr>
        <w:t xml:space="preserve"> працівниками проведена наступна робота: </w:t>
      </w:r>
    </w:p>
    <w:p w14:paraId="674D6546" w14:textId="77777777" w:rsidR="000A2927" w:rsidRDefault="000A2927" w:rsidP="000A2927">
      <w:pPr>
        <w:pStyle w:val="af0"/>
        <w:spacing w:after="0"/>
        <w:ind w:left="0" w:firstLine="696"/>
        <w:jc w:val="both"/>
        <w:rPr>
          <w:rFonts w:ascii="Times New Roman" w:hAnsi="Times New Roman" w:cs="Times New Roman"/>
          <w:sz w:val="28"/>
          <w:szCs w:val="28"/>
        </w:rPr>
      </w:pPr>
      <w:r>
        <w:rPr>
          <w:rFonts w:ascii="Times New Roman" w:hAnsi="Times New Roman" w:cs="Times New Roman"/>
          <w:sz w:val="28"/>
          <w:szCs w:val="28"/>
        </w:rPr>
        <w:t>П</w:t>
      </w:r>
      <w:r w:rsidR="004951F7" w:rsidRPr="00B43183">
        <w:rPr>
          <w:rFonts w:ascii="Times New Roman" w:hAnsi="Times New Roman" w:cs="Times New Roman"/>
          <w:sz w:val="28"/>
          <w:szCs w:val="28"/>
        </w:rPr>
        <w:t xml:space="preserve">риділялася основна увага здійсненню заходів щодо дотримання принципів державної регуляторної </w:t>
      </w:r>
      <w:r>
        <w:rPr>
          <w:rFonts w:ascii="Times New Roman" w:hAnsi="Times New Roman" w:cs="Times New Roman"/>
          <w:sz w:val="28"/>
          <w:szCs w:val="28"/>
        </w:rPr>
        <w:t xml:space="preserve">політики, а саме: </w:t>
      </w:r>
      <w:r w:rsidR="004951F7" w:rsidRPr="00B43183">
        <w:rPr>
          <w:rFonts w:ascii="Times New Roman" w:hAnsi="Times New Roman" w:cs="Times New Roman"/>
          <w:sz w:val="28"/>
          <w:szCs w:val="28"/>
        </w:rPr>
        <w:t xml:space="preserve">прозорості, гласності та відкритості при прийнятті регуляторних актів, а також забезпечення системності </w:t>
      </w:r>
      <w:r>
        <w:rPr>
          <w:rFonts w:ascii="Times New Roman" w:hAnsi="Times New Roman" w:cs="Times New Roman"/>
          <w:sz w:val="28"/>
          <w:szCs w:val="28"/>
        </w:rPr>
        <w:t>т</w:t>
      </w:r>
      <w:r w:rsidR="004951F7" w:rsidRPr="00B43183">
        <w:rPr>
          <w:rFonts w:ascii="Times New Roman" w:hAnsi="Times New Roman" w:cs="Times New Roman"/>
          <w:sz w:val="28"/>
          <w:szCs w:val="28"/>
        </w:rPr>
        <w:t>а узгодженості регуляторних актів у галузях (сферах) економіки.</w:t>
      </w:r>
    </w:p>
    <w:p w14:paraId="1F332C63" w14:textId="77777777" w:rsidR="004951F7" w:rsidRDefault="000A2927" w:rsidP="000A2927">
      <w:pPr>
        <w:pStyle w:val="af0"/>
        <w:spacing w:after="0"/>
        <w:ind w:left="0" w:firstLine="696"/>
        <w:jc w:val="both"/>
        <w:rPr>
          <w:rFonts w:ascii="Times New Roman" w:hAnsi="Times New Roman" w:cs="Times New Roman"/>
          <w:sz w:val="28"/>
          <w:szCs w:val="28"/>
        </w:rPr>
      </w:pPr>
      <w:r>
        <w:rPr>
          <w:rFonts w:ascii="Times New Roman" w:hAnsi="Times New Roman" w:cs="Times New Roman"/>
          <w:sz w:val="28"/>
          <w:szCs w:val="28"/>
        </w:rPr>
        <w:t>П</w:t>
      </w:r>
      <w:r w:rsidR="004951F7" w:rsidRPr="00D52919">
        <w:rPr>
          <w:rFonts w:ascii="Times New Roman" w:hAnsi="Times New Roman" w:cs="Times New Roman"/>
          <w:sz w:val="28"/>
          <w:szCs w:val="28"/>
        </w:rPr>
        <w:t xml:space="preserve">ланування діяльності </w:t>
      </w:r>
      <w:r>
        <w:rPr>
          <w:rFonts w:ascii="Times New Roman" w:hAnsi="Times New Roman" w:cs="Times New Roman"/>
          <w:sz w:val="28"/>
          <w:szCs w:val="28"/>
        </w:rPr>
        <w:t>з підготовки регуляторних актів.</w:t>
      </w:r>
      <w:r w:rsidR="004951F7" w:rsidRPr="00D52919">
        <w:rPr>
          <w:rFonts w:ascii="Times New Roman" w:hAnsi="Times New Roman" w:cs="Times New Roman"/>
          <w:sz w:val="28"/>
          <w:szCs w:val="28"/>
        </w:rPr>
        <w:t xml:space="preserve"> </w:t>
      </w:r>
    </w:p>
    <w:p w14:paraId="093A9268" w14:textId="77777777" w:rsidR="004951F7" w:rsidRDefault="000A2927" w:rsidP="000A2927">
      <w:pPr>
        <w:ind w:firstLine="696"/>
        <w:jc w:val="both"/>
        <w:rPr>
          <w:rFonts w:ascii="Times New Roman" w:hAnsi="Times New Roman" w:cs="Times New Roman"/>
          <w:sz w:val="28"/>
          <w:szCs w:val="28"/>
        </w:rPr>
      </w:pPr>
      <w:r>
        <w:rPr>
          <w:rFonts w:ascii="Times New Roman" w:hAnsi="Times New Roman" w:cs="Times New Roman"/>
          <w:sz w:val="28"/>
          <w:szCs w:val="28"/>
        </w:rPr>
        <w:t>О</w:t>
      </w:r>
      <w:r w:rsidR="004951F7" w:rsidRPr="00D52919">
        <w:rPr>
          <w:rFonts w:ascii="Times New Roman" w:hAnsi="Times New Roman" w:cs="Times New Roman"/>
          <w:sz w:val="28"/>
          <w:szCs w:val="28"/>
        </w:rPr>
        <w:t>прилюднення документів, підготовлених у процесі з</w:t>
      </w:r>
      <w:r>
        <w:rPr>
          <w:rFonts w:ascii="Times New Roman" w:hAnsi="Times New Roman" w:cs="Times New Roman"/>
          <w:sz w:val="28"/>
          <w:szCs w:val="28"/>
        </w:rPr>
        <w:t>дійснення регуляторної політики.</w:t>
      </w:r>
      <w:r w:rsidR="004951F7" w:rsidRPr="00D52919">
        <w:rPr>
          <w:rFonts w:ascii="Times New Roman" w:hAnsi="Times New Roman" w:cs="Times New Roman"/>
          <w:sz w:val="28"/>
          <w:szCs w:val="28"/>
        </w:rPr>
        <w:t xml:space="preserve"> </w:t>
      </w:r>
    </w:p>
    <w:p w14:paraId="270F5B5A" w14:textId="77777777" w:rsidR="004951F7" w:rsidRDefault="000A2927" w:rsidP="000A2927">
      <w:pPr>
        <w:ind w:firstLine="696"/>
        <w:jc w:val="both"/>
        <w:rPr>
          <w:rFonts w:ascii="Times New Roman" w:hAnsi="Times New Roman" w:cs="Times New Roman"/>
          <w:sz w:val="28"/>
          <w:szCs w:val="28"/>
        </w:rPr>
      </w:pPr>
      <w:r>
        <w:rPr>
          <w:rFonts w:ascii="Times New Roman" w:hAnsi="Times New Roman" w:cs="Times New Roman"/>
          <w:sz w:val="28"/>
          <w:szCs w:val="28"/>
        </w:rPr>
        <w:t>П</w:t>
      </w:r>
      <w:r w:rsidR="004951F7" w:rsidRPr="00D52919">
        <w:rPr>
          <w:rFonts w:ascii="Times New Roman" w:hAnsi="Times New Roman" w:cs="Times New Roman"/>
          <w:sz w:val="28"/>
          <w:szCs w:val="28"/>
        </w:rPr>
        <w:t>роведення моніторингу резу</w:t>
      </w:r>
      <w:r>
        <w:rPr>
          <w:rFonts w:ascii="Times New Roman" w:hAnsi="Times New Roman" w:cs="Times New Roman"/>
          <w:sz w:val="28"/>
          <w:szCs w:val="28"/>
        </w:rPr>
        <w:t>льтативності регуляторних актів.</w:t>
      </w:r>
    </w:p>
    <w:p w14:paraId="13304EAF" w14:textId="77777777" w:rsidR="004951F7" w:rsidRDefault="000A2927" w:rsidP="00FE659B">
      <w:pPr>
        <w:ind w:firstLine="696"/>
        <w:jc w:val="both"/>
        <w:rPr>
          <w:rFonts w:ascii="Times New Roman" w:hAnsi="Times New Roman" w:cs="Times New Roman"/>
          <w:sz w:val="28"/>
          <w:szCs w:val="28"/>
        </w:rPr>
      </w:pPr>
      <w:r>
        <w:rPr>
          <w:rFonts w:ascii="Times New Roman" w:hAnsi="Times New Roman" w:cs="Times New Roman"/>
          <w:sz w:val="28"/>
          <w:szCs w:val="28"/>
        </w:rPr>
        <w:t>З</w:t>
      </w:r>
      <w:r w:rsidR="004951F7" w:rsidRPr="00D52919">
        <w:rPr>
          <w:rFonts w:ascii="Times New Roman" w:hAnsi="Times New Roman" w:cs="Times New Roman"/>
          <w:sz w:val="28"/>
          <w:szCs w:val="28"/>
        </w:rPr>
        <w:t xml:space="preserve">алучення представників суб'єктів господарювання, їх об'єднань та громадських організацій до реалізації державної регуляторної політики у сфері підприємництва. </w:t>
      </w:r>
    </w:p>
    <w:p w14:paraId="3F4751E3" w14:textId="77777777" w:rsidR="004951F7" w:rsidRDefault="004951F7" w:rsidP="004951F7">
      <w:pPr>
        <w:ind w:firstLine="708"/>
        <w:jc w:val="both"/>
        <w:rPr>
          <w:rFonts w:ascii="Times New Roman" w:hAnsi="Times New Roman" w:cs="Times New Roman"/>
          <w:sz w:val="28"/>
          <w:szCs w:val="28"/>
          <w:bdr w:val="none" w:sz="0" w:space="0" w:color="auto" w:frame="1"/>
          <w:shd w:val="clear" w:color="auto" w:fill="FFFFFF"/>
        </w:rPr>
      </w:pPr>
      <w:r>
        <w:rPr>
          <w:rFonts w:ascii="Times New Roman" w:hAnsi="Times New Roman" w:cs="Times New Roman"/>
          <w:sz w:val="28"/>
          <w:szCs w:val="28"/>
        </w:rPr>
        <w:t>Протягом</w:t>
      </w:r>
      <w:r w:rsidRPr="008D4390">
        <w:rPr>
          <w:rFonts w:ascii="Times New Roman" w:hAnsi="Times New Roman" w:cs="Times New Roman"/>
          <w:sz w:val="28"/>
          <w:szCs w:val="28"/>
        </w:rPr>
        <w:t xml:space="preserve"> 2021 ро</w:t>
      </w:r>
      <w:r>
        <w:rPr>
          <w:rFonts w:ascii="Times New Roman" w:hAnsi="Times New Roman" w:cs="Times New Roman"/>
          <w:sz w:val="28"/>
          <w:szCs w:val="28"/>
        </w:rPr>
        <w:t>ку</w:t>
      </w:r>
      <w:r w:rsidRPr="008D4390">
        <w:rPr>
          <w:rFonts w:ascii="Times New Roman" w:hAnsi="Times New Roman" w:cs="Times New Roman"/>
          <w:sz w:val="28"/>
          <w:szCs w:val="28"/>
        </w:rPr>
        <w:t xml:space="preserve"> було </w:t>
      </w:r>
      <w:r>
        <w:rPr>
          <w:rFonts w:ascii="Times New Roman" w:hAnsi="Times New Roman" w:cs="Times New Roman"/>
          <w:sz w:val="28"/>
          <w:szCs w:val="28"/>
        </w:rPr>
        <w:t xml:space="preserve">підготовлено та </w:t>
      </w:r>
      <w:r w:rsidRPr="008D4390">
        <w:rPr>
          <w:rFonts w:ascii="Times New Roman" w:hAnsi="Times New Roman" w:cs="Times New Roman"/>
          <w:sz w:val="28"/>
          <w:szCs w:val="28"/>
        </w:rPr>
        <w:t>прийняте</w:t>
      </w:r>
      <w:bookmarkStart w:id="0" w:name="bookmark7"/>
      <w:r>
        <w:rPr>
          <w:rFonts w:ascii="Times New Roman" w:hAnsi="Times New Roman" w:cs="Times New Roman"/>
          <w:sz w:val="28"/>
          <w:szCs w:val="28"/>
        </w:rPr>
        <w:t xml:space="preserve"> р</w:t>
      </w:r>
      <w:r w:rsidRPr="008D4390">
        <w:rPr>
          <w:rFonts w:ascii="Times New Roman" w:hAnsi="Times New Roman" w:cs="Times New Roman"/>
          <w:sz w:val="28"/>
          <w:szCs w:val="28"/>
          <w:bdr w:val="none" w:sz="0" w:space="0" w:color="auto" w:frame="1"/>
          <w:shd w:val="clear" w:color="auto" w:fill="FFFFFF"/>
        </w:rPr>
        <w:t>ішення 11 сесії Романівської селищної ради 8 скликання від 14.07.2021 №461-11/21 «Про встановлення місцевих податків та зборів</w:t>
      </w:r>
      <w:r>
        <w:rPr>
          <w:rFonts w:ascii="Times New Roman" w:hAnsi="Times New Roman" w:cs="Times New Roman"/>
          <w:sz w:val="28"/>
          <w:szCs w:val="28"/>
          <w:bdr w:val="none" w:sz="0" w:space="0" w:color="auto" w:frame="1"/>
          <w:shd w:val="clear" w:color="auto" w:fill="FFFFFF"/>
        </w:rPr>
        <w:t xml:space="preserve"> </w:t>
      </w:r>
      <w:r w:rsidRPr="008D4390">
        <w:rPr>
          <w:rFonts w:ascii="Times New Roman" w:hAnsi="Times New Roman" w:cs="Times New Roman"/>
          <w:sz w:val="28"/>
          <w:szCs w:val="28"/>
          <w:bdr w:val="none" w:sz="0" w:space="0" w:color="auto" w:frame="1"/>
          <w:shd w:val="clear" w:color="auto" w:fill="FFFFFF"/>
        </w:rPr>
        <w:t>на</w:t>
      </w:r>
      <w:r>
        <w:rPr>
          <w:rFonts w:ascii="Times New Roman" w:hAnsi="Times New Roman" w:cs="Times New Roman"/>
          <w:sz w:val="28"/>
          <w:szCs w:val="28"/>
          <w:bdr w:val="none" w:sz="0" w:space="0" w:color="auto" w:frame="1"/>
          <w:shd w:val="clear" w:color="auto" w:fill="FFFFFF"/>
        </w:rPr>
        <w:t xml:space="preserve"> </w:t>
      </w:r>
      <w:r w:rsidRPr="008D4390">
        <w:rPr>
          <w:rFonts w:ascii="Times New Roman" w:hAnsi="Times New Roman" w:cs="Times New Roman"/>
          <w:sz w:val="28"/>
          <w:szCs w:val="28"/>
          <w:bdr w:val="none" w:sz="0" w:space="0" w:color="auto" w:frame="1"/>
          <w:shd w:val="clear" w:color="auto" w:fill="FFFFFF"/>
        </w:rPr>
        <w:t>території</w:t>
      </w:r>
      <w:r>
        <w:rPr>
          <w:rFonts w:ascii="Times New Roman" w:hAnsi="Times New Roman" w:cs="Times New Roman"/>
          <w:sz w:val="28"/>
          <w:szCs w:val="28"/>
          <w:bdr w:val="none" w:sz="0" w:space="0" w:color="auto" w:frame="1"/>
          <w:shd w:val="clear" w:color="auto" w:fill="FFFFFF"/>
        </w:rPr>
        <w:t xml:space="preserve"> </w:t>
      </w:r>
      <w:r w:rsidRPr="008D4390">
        <w:rPr>
          <w:rFonts w:ascii="Times New Roman" w:hAnsi="Times New Roman" w:cs="Times New Roman"/>
          <w:sz w:val="28"/>
          <w:szCs w:val="28"/>
          <w:bdr w:val="none" w:sz="0" w:space="0" w:color="auto" w:frame="1"/>
          <w:shd w:val="clear" w:color="auto" w:fill="FFFFFF"/>
        </w:rPr>
        <w:t>Романівської</w:t>
      </w:r>
      <w:r>
        <w:rPr>
          <w:rFonts w:ascii="Times New Roman" w:hAnsi="Times New Roman" w:cs="Times New Roman"/>
          <w:sz w:val="28"/>
          <w:szCs w:val="28"/>
          <w:bdr w:val="none" w:sz="0" w:space="0" w:color="auto" w:frame="1"/>
          <w:shd w:val="clear" w:color="auto" w:fill="FFFFFF"/>
        </w:rPr>
        <w:t xml:space="preserve"> </w:t>
      </w:r>
      <w:r w:rsidRPr="008D4390">
        <w:rPr>
          <w:rFonts w:ascii="Times New Roman" w:hAnsi="Times New Roman" w:cs="Times New Roman"/>
          <w:sz w:val="28"/>
          <w:szCs w:val="28"/>
          <w:bdr w:val="none" w:sz="0" w:space="0" w:color="auto" w:frame="1"/>
          <w:shd w:val="clear" w:color="auto" w:fill="FFFFFF"/>
        </w:rPr>
        <w:t>селищної територіальної громади</w:t>
      </w:r>
      <w:bookmarkEnd w:id="0"/>
      <w:r w:rsidRPr="008D4390">
        <w:rPr>
          <w:rFonts w:ascii="Times New Roman" w:hAnsi="Times New Roman" w:cs="Times New Roman"/>
          <w:sz w:val="28"/>
          <w:szCs w:val="28"/>
          <w:bdr w:val="none" w:sz="0" w:space="0" w:color="auto" w:frame="1"/>
          <w:shd w:val="clear" w:color="auto" w:fill="FFFFFF"/>
        </w:rPr>
        <w:t>»</w:t>
      </w:r>
      <w:r>
        <w:rPr>
          <w:rFonts w:ascii="Times New Roman" w:hAnsi="Times New Roman" w:cs="Times New Roman"/>
          <w:sz w:val="28"/>
          <w:szCs w:val="28"/>
          <w:bdr w:val="none" w:sz="0" w:space="0" w:color="auto" w:frame="1"/>
          <w:shd w:val="clear" w:color="auto" w:fill="FFFFFF"/>
        </w:rPr>
        <w:t xml:space="preserve"> з дотриманням вимог Антимонопольного та Регуляторного законодавства.</w:t>
      </w:r>
    </w:p>
    <w:p w14:paraId="2E1D41CA" w14:textId="77777777" w:rsidR="004951F7" w:rsidRDefault="004951F7" w:rsidP="004951F7">
      <w:pPr>
        <w:pStyle w:val="af"/>
        <w:shd w:val="clear" w:color="auto" w:fill="FFFFFF"/>
        <w:ind w:firstLine="708"/>
        <w:jc w:val="both"/>
      </w:pPr>
      <w:r>
        <w:rPr>
          <w:sz w:val="28"/>
          <w:szCs w:val="28"/>
        </w:rPr>
        <w:t xml:space="preserve"> П</w:t>
      </w:r>
      <w:r w:rsidRPr="008D4390">
        <w:rPr>
          <w:sz w:val="28"/>
          <w:szCs w:val="28"/>
        </w:rPr>
        <w:t>ідготовлено та оприлюднено на веб</w:t>
      </w:r>
      <w:r>
        <w:rPr>
          <w:sz w:val="28"/>
          <w:szCs w:val="28"/>
        </w:rPr>
        <w:t>-</w:t>
      </w:r>
      <w:r w:rsidRPr="008D4390">
        <w:rPr>
          <w:sz w:val="28"/>
          <w:szCs w:val="28"/>
        </w:rPr>
        <w:t>сайті селищної ради</w:t>
      </w:r>
      <w:r>
        <w:t xml:space="preserve"> З</w:t>
      </w:r>
      <w:r>
        <w:rPr>
          <w:sz w:val="28"/>
          <w:szCs w:val="28"/>
          <w:bdr w:val="none" w:sz="0" w:space="0" w:color="auto" w:frame="1"/>
        </w:rPr>
        <w:t xml:space="preserve">віт </w:t>
      </w:r>
      <w:r w:rsidRPr="008D4390">
        <w:rPr>
          <w:sz w:val="28"/>
          <w:szCs w:val="28"/>
        </w:rPr>
        <w:t>про базове відстеження результативності регуляторного акту – про</w:t>
      </w:r>
      <w:r>
        <w:rPr>
          <w:sz w:val="28"/>
          <w:szCs w:val="28"/>
        </w:rPr>
        <w:t>е</w:t>
      </w:r>
      <w:r w:rsidRPr="008D4390">
        <w:rPr>
          <w:sz w:val="28"/>
          <w:szCs w:val="28"/>
        </w:rPr>
        <w:t>кту рішення Романівської селищної ради «Про встановлення місцевих податків та зборів на території Романівської селищної територіальної громади»</w:t>
      </w:r>
    </w:p>
    <w:p w14:paraId="3371B16F" w14:textId="77777777" w:rsidR="004951F7" w:rsidRDefault="004951F7" w:rsidP="004951F7">
      <w:pPr>
        <w:ind w:firstLine="708"/>
        <w:jc w:val="both"/>
        <w:rPr>
          <w:rFonts w:ascii="Times New Roman" w:hAnsi="Times New Roman" w:cs="Times New Roman"/>
          <w:sz w:val="28"/>
          <w:szCs w:val="28"/>
        </w:rPr>
      </w:pPr>
      <w:r w:rsidRPr="00D52919">
        <w:rPr>
          <w:rFonts w:ascii="Times New Roman" w:hAnsi="Times New Roman" w:cs="Times New Roman"/>
          <w:sz w:val="28"/>
          <w:szCs w:val="28"/>
        </w:rPr>
        <w:lastRenderedPageBreak/>
        <w:t xml:space="preserve">З метою послідовного впровадження державної регуляторної політики та у відповідності з вимогами статті 7 Закону України "Про засади державної регуляторної політики в сфері господарської діяльності" </w:t>
      </w:r>
      <w:r>
        <w:rPr>
          <w:rFonts w:ascii="Times New Roman" w:hAnsi="Times New Roman" w:cs="Times New Roman"/>
          <w:sz w:val="28"/>
          <w:szCs w:val="28"/>
        </w:rPr>
        <w:t xml:space="preserve"> підготовлено та прийнято </w:t>
      </w:r>
      <w:r w:rsidRPr="00D52919">
        <w:rPr>
          <w:rFonts w:ascii="Times New Roman" w:hAnsi="Times New Roman" w:cs="Times New Roman"/>
          <w:sz w:val="28"/>
          <w:szCs w:val="28"/>
        </w:rPr>
        <w:t xml:space="preserve">рішення </w:t>
      </w:r>
      <w:r>
        <w:rPr>
          <w:rFonts w:ascii="Times New Roman" w:hAnsi="Times New Roman" w:cs="Times New Roman"/>
          <w:sz w:val="28"/>
          <w:szCs w:val="28"/>
        </w:rPr>
        <w:t>селищної</w:t>
      </w:r>
      <w:r w:rsidRPr="00D52919">
        <w:rPr>
          <w:rFonts w:ascii="Times New Roman" w:hAnsi="Times New Roman" w:cs="Times New Roman"/>
          <w:sz w:val="28"/>
          <w:szCs w:val="28"/>
        </w:rPr>
        <w:t xml:space="preserve"> ради № </w:t>
      </w:r>
      <w:r>
        <w:rPr>
          <w:rFonts w:ascii="Times New Roman" w:hAnsi="Times New Roman" w:cs="Times New Roman"/>
          <w:sz w:val="28"/>
          <w:szCs w:val="28"/>
        </w:rPr>
        <w:t>692</w:t>
      </w:r>
      <w:r w:rsidRPr="00D52919">
        <w:rPr>
          <w:rFonts w:ascii="Times New Roman" w:hAnsi="Times New Roman" w:cs="Times New Roman"/>
          <w:sz w:val="28"/>
          <w:szCs w:val="28"/>
        </w:rPr>
        <w:t xml:space="preserve"> від </w:t>
      </w:r>
      <w:r>
        <w:rPr>
          <w:rFonts w:ascii="Times New Roman" w:hAnsi="Times New Roman" w:cs="Times New Roman"/>
          <w:sz w:val="28"/>
          <w:szCs w:val="28"/>
        </w:rPr>
        <w:t>26</w:t>
      </w:r>
      <w:r w:rsidRPr="00D52919">
        <w:rPr>
          <w:rFonts w:ascii="Times New Roman" w:hAnsi="Times New Roman" w:cs="Times New Roman"/>
          <w:sz w:val="28"/>
          <w:szCs w:val="28"/>
        </w:rPr>
        <w:t xml:space="preserve"> </w:t>
      </w:r>
      <w:r>
        <w:rPr>
          <w:rFonts w:ascii="Times New Roman" w:hAnsi="Times New Roman" w:cs="Times New Roman"/>
          <w:sz w:val="28"/>
          <w:szCs w:val="28"/>
        </w:rPr>
        <w:t>листопада</w:t>
      </w:r>
      <w:r w:rsidRPr="00D52919">
        <w:rPr>
          <w:rFonts w:ascii="Times New Roman" w:hAnsi="Times New Roman" w:cs="Times New Roman"/>
          <w:sz w:val="28"/>
          <w:szCs w:val="28"/>
        </w:rPr>
        <w:t xml:space="preserve"> 20</w:t>
      </w:r>
      <w:r>
        <w:rPr>
          <w:rFonts w:ascii="Times New Roman" w:hAnsi="Times New Roman" w:cs="Times New Roman"/>
          <w:sz w:val="28"/>
          <w:szCs w:val="28"/>
        </w:rPr>
        <w:t>21</w:t>
      </w:r>
      <w:r w:rsidRPr="00D52919">
        <w:rPr>
          <w:rFonts w:ascii="Times New Roman" w:hAnsi="Times New Roman" w:cs="Times New Roman"/>
          <w:sz w:val="28"/>
          <w:szCs w:val="28"/>
        </w:rPr>
        <w:t xml:space="preserve"> року </w:t>
      </w:r>
      <w:r>
        <w:rPr>
          <w:rFonts w:ascii="Times New Roman" w:hAnsi="Times New Roman" w:cs="Times New Roman"/>
          <w:sz w:val="28"/>
          <w:szCs w:val="28"/>
        </w:rPr>
        <w:t>пр</w:t>
      </w:r>
      <w:r w:rsidRPr="00D52919">
        <w:rPr>
          <w:rFonts w:ascii="Times New Roman" w:hAnsi="Times New Roman" w:cs="Times New Roman"/>
          <w:sz w:val="28"/>
          <w:szCs w:val="28"/>
        </w:rPr>
        <w:t xml:space="preserve">о план </w:t>
      </w:r>
      <w:r>
        <w:rPr>
          <w:rFonts w:ascii="Times New Roman" w:hAnsi="Times New Roman" w:cs="Times New Roman"/>
          <w:sz w:val="28"/>
          <w:szCs w:val="28"/>
        </w:rPr>
        <w:t>діяльності</w:t>
      </w:r>
      <w:r w:rsidRPr="00D52919">
        <w:rPr>
          <w:rFonts w:ascii="Times New Roman" w:hAnsi="Times New Roman" w:cs="Times New Roman"/>
          <w:sz w:val="28"/>
          <w:szCs w:val="28"/>
        </w:rPr>
        <w:t xml:space="preserve"> </w:t>
      </w:r>
      <w:r>
        <w:rPr>
          <w:rFonts w:ascii="Times New Roman" w:hAnsi="Times New Roman" w:cs="Times New Roman"/>
          <w:sz w:val="28"/>
          <w:szCs w:val="28"/>
        </w:rPr>
        <w:t>Романівської селищної</w:t>
      </w:r>
      <w:r w:rsidRPr="00D52919">
        <w:rPr>
          <w:rFonts w:ascii="Times New Roman" w:hAnsi="Times New Roman" w:cs="Times New Roman"/>
          <w:sz w:val="28"/>
          <w:szCs w:val="28"/>
        </w:rPr>
        <w:t xml:space="preserve"> ради з підготовки проектів регуляторних актів на 202</w:t>
      </w:r>
      <w:r>
        <w:rPr>
          <w:rFonts w:ascii="Times New Roman" w:hAnsi="Times New Roman" w:cs="Times New Roman"/>
          <w:sz w:val="28"/>
          <w:szCs w:val="28"/>
        </w:rPr>
        <w:t>2</w:t>
      </w:r>
      <w:r w:rsidRPr="00D52919">
        <w:rPr>
          <w:rFonts w:ascii="Times New Roman" w:hAnsi="Times New Roman" w:cs="Times New Roman"/>
          <w:sz w:val="28"/>
          <w:szCs w:val="28"/>
        </w:rPr>
        <w:t xml:space="preserve"> рік. У план</w:t>
      </w:r>
      <w:r>
        <w:rPr>
          <w:rFonts w:ascii="Times New Roman" w:hAnsi="Times New Roman" w:cs="Times New Roman"/>
          <w:sz w:val="28"/>
          <w:szCs w:val="28"/>
        </w:rPr>
        <w:t>і</w:t>
      </w:r>
      <w:r w:rsidRPr="00D52919">
        <w:rPr>
          <w:rFonts w:ascii="Times New Roman" w:hAnsi="Times New Roman" w:cs="Times New Roman"/>
          <w:sz w:val="28"/>
          <w:szCs w:val="28"/>
        </w:rPr>
        <w:t xml:space="preserve"> діяльності </w:t>
      </w:r>
      <w:r>
        <w:rPr>
          <w:rFonts w:ascii="Times New Roman" w:hAnsi="Times New Roman" w:cs="Times New Roman"/>
          <w:sz w:val="28"/>
          <w:szCs w:val="28"/>
        </w:rPr>
        <w:t>врахована</w:t>
      </w:r>
      <w:r w:rsidRPr="00D52919">
        <w:rPr>
          <w:rFonts w:ascii="Times New Roman" w:hAnsi="Times New Roman" w:cs="Times New Roman"/>
          <w:sz w:val="28"/>
          <w:szCs w:val="28"/>
        </w:rPr>
        <w:t xml:space="preserve"> потреба як у створенні нових проектів регуляторних актів, так і внесення змін до уже діючих. </w:t>
      </w:r>
      <w:r>
        <w:rPr>
          <w:rFonts w:ascii="Times New Roman" w:hAnsi="Times New Roman" w:cs="Times New Roman"/>
          <w:sz w:val="28"/>
          <w:szCs w:val="28"/>
        </w:rPr>
        <w:t>Розпорядженням селищного голови від 07 грудня 2021 року №288 затверджений План-графік з</w:t>
      </w:r>
      <w:r>
        <w:t xml:space="preserve"> </w:t>
      </w:r>
      <w:r w:rsidRPr="00B545EC">
        <w:rPr>
          <w:rFonts w:ascii="Times New Roman" w:hAnsi="Times New Roman" w:cs="Times New Roman"/>
          <w:sz w:val="28"/>
          <w:szCs w:val="28"/>
        </w:rPr>
        <w:t>відстеження результативності дії регуляторних актів на 2022 рік. При підготовці</w:t>
      </w:r>
      <w:r>
        <w:rPr>
          <w:rFonts w:ascii="Times New Roman" w:hAnsi="Times New Roman" w:cs="Times New Roman"/>
          <w:sz w:val="28"/>
          <w:szCs w:val="28"/>
        </w:rPr>
        <w:t xml:space="preserve"> даних планів</w:t>
      </w:r>
      <w:r w:rsidRPr="00B545EC">
        <w:rPr>
          <w:rFonts w:ascii="Times New Roman" w:hAnsi="Times New Roman" w:cs="Times New Roman"/>
          <w:sz w:val="28"/>
          <w:szCs w:val="28"/>
        </w:rPr>
        <w:t xml:space="preserve"> враховані пропозиції відділу земельних відносин та екології, відділу житлово-комунального господарства, архітектури, будівництва, благоустрою та комунальної власності,</w:t>
      </w:r>
      <w:r>
        <w:rPr>
          <w:rFonts w:ascii="Times New Roman" w:hAnsi="Times New Roman" w:cs="Times New Roman"/>
          <w:sz w:val="28"/>
          <w:szCs w:val="28"/>
        </w:rPr>
        <w:t xml:space="preserve"> фінансового управління та КНП «Романівська лікарня». Затверджений план, </w:t>
      </w:r>
      <w:r w:rsidRPr="00B545EC">
        <w:rPr>
          <w:rFonts w:ascii="Times New Roman" w:hAnsi="Times New Roman" w:cs="Times New Roman"/>
          <w:sz w:val="28"/>
          <w:szCs w:val="28"/>
        </w:rPr>
        <w:t xml:space="preserve"> відповідно до статті 13 вищезазначеного Закону</w:t>
      </w:r>
      <w:r>
        <w:rPr>
          <w:rFonts w:ascii="Times New Roman" w:hAnsi="Times New Roman" w:cs="Times New Roman"/>
          <w:sz w:val="28"/>
          <w:szCs w:val="28"/>
        </w:rPr>
        <w:t>,</w:t>
      </w:r>
      <w:r w:rsidRPr="00B545EC">
        <w:rPr>
          <w:rFonts w:ascii="Times New Roman" w:hAnsi="Times New Roman" w:cs="Times New Roman"/>
          <w:sz w:val="28"/>
          <w:szCs w:val="28"/>
        </w:rPr>
        <w:t xml:space="preserve"> розміщено на офіційному веб-сайті селищної ради: https://romanivska-gromada.gov.ua/, у розділі “Регуляторна діяльність”, </w:t>
      </w:r>
      <w:r>
        <w:rPr>
          <w:rFonts w:ascii="Times New Roman" w:hAnsi="Times New Roman" w:cs="Times New Roman"/>
          <w:sz w:val="28"/>
          <w:szCs w:val="28"/>
        </w:rPr>
        <w:t xml:space="preserve">у </w:t>
      </w:r>
      <w:r w:rsidRPr="00B545EC">
        <w:rPr>
          <w:rFonts w:ascii="Times New Roman" w:hAnsi="Times New Roman" w:cs="Times New Roman"/>
          <w:sz w:val="28"/>
          <w:szCs w:val="28"/>
        </w:rPr>
        <w:t>рубриці “Планування діяльності”. План з підготовки проектів регуляторних актів містить назви проектів регуляторних актів, обґрунтування необхідності їх прийняття, строки підготовки, найменування органів та підрозділів, відповідальних за їхню розробку.</w:t>
      </w:r>
    </w:p>
    <w:p w14:paraId="2BB0BB01" w14:textId="77777777" w:rsidR="004951F7" w:rsidRPr="0089368B" w:rsidRDefault="004951F7" w:rsidP="004951F7">
      <w:pPr>
        <w:ind w:firstLine="708"/>
        <w:jc w:val="both"/>
        <w:rPr>
          <w:rFonts w:ascii="Times New Roman" w:hAnsi="Times New Roman" w:cs="Times New Roman"/>
          <w:sz w:val="28"/>
          <w:szCs w:val="28"/>
        </w:rPr>
      </w:pPr>
      <w:r w:rsidRPr="0089368B">
        <w:rPr>
          <w:rFonts w:ascii="Times New Roman" w:hAnsi="Times New Roman" w:cs="Times New Roman"/>
          <w:sz w:val="28"/>
          <w:szCs w:val="28"/>
        </w:rPr>
        <w:t xml:space="preserve">Завдяки організаційно-методичному супроводу діяльності </w:t>
      </w:r>
      <w:r>
        <w:rPr>
          <w:rFonts w:ascii="Times New Roman" w:hAnsi="Times New Roman" w:cs="Times New Roman"/>
          <w:sz w:val="28"/>
          <w:szCs w:val="28"/>
        </w:rPr>
        <w:t>структурних підрозділів</w:t>
      </w:r>
      <w:r w:rsidRPr="0089368B">
        <w:rPr>
          <w:rFonts w:ascii="Times New Roman" w:hAnsi="Times New Roman" w:cs="Times New Roman"/>
          <w:sz w:val="28"/>
          <w:szCs w:val="28"/>
        </w:rPr>
        <w:t xml:space="preserve"> з питань провадження державної регуляторної політики в громаді, фінансовим управлінням проведена  відповідна робота і  як результат, ним забезпечено вчасне планування діяльності щодо підготовки проектів регуляторних актів на 2022 рік.</w:t>
      </w:r>
    </w:p>
    <w:p w14:paraId="3602DA60" w14:textId="77777777" w:rsidR="004951F7" w:rsidRDefault="004951F7" w:rsidP="004951F7">
      <w:pPr>
        <w:ind w:firstLine="708"/>
        <w:jc w:val="both"/>
        <w:rPr>
          <w:rFonts w:ascii="Times New Roman" w:hAnsi="Times New Roman" w:cs="Times New Roman"/>
          <w:sz w:val="28"/>
          <w:szCs w:val="28"/>
        </w:rPr>
      </w:pPr>
      <w:r w:rsidRPr="005941EF">
        <w:rPr>
          <w:rFonts w:ascii="Times New Roman" w:hAnsi="Times New Roman" w:cs="Times New Roman"/>
          <w:sz w:val="28"/>
          <w:szCs w:val="28"/>
        </w:rPr>
        <w:t xml:space="preserve">На офіційному веб-сайті </w:t>
      </w:r>
      <w:r>
        <w:rPr>
          <w:rFonts w:ascii="Times New Roman" w:hAnsi="Times New Roman" w:cs="Times New Roman"/>
          <w:sz w:val="28"/>
          <w:szCs w:val="28"/>
        </w:rPr>
        <w:t>Романівської селищно</w:t>
      </w:r>
      <w:r w:rsidRPr="005941EF">
        <w:rPr>
          <w:rFonts w:ascii="Times New Roman" w:hAnsi="Times New Roman" w:cs="Times New Roman"/>
          <w:sz w:val="28"/>
          <w:szCs w:val="28"/>
        </w:rPr>
        <w:t xml:space="preserve">ї </w:t>
      </w:r>
      <w:r>
        <w:rPr>
          <w:rFonts w:ascii="Times New Roman" w:hAnsi="Times New Roman" w:cs="Times New Roman"/>
          <w:sz w:val="28"/>
          <w:szCs w:val="28"/>
        </w:rPr>
        <w:t>ради</w:t>
      </w:r>
      <w:r w:rsidRPr="005941EF">
        <w:rPr>
          <w:rFonts w:ascii="Times New Roman" w:hAnsi="Times New Roman" w:cs="Times New Roman"/>
          <w:sz w:val="28"/>
          <w:szCs w:val="28"/>
        </w:rPr>
        <w:t xml:space="preserve"> у розділі "Регуляторна діяльність" розміщено регуляторні акти та аналізи регуляторного впливу до них</w:t>
      </w:r>
      <w:r>
        <w:rPr>
          <w:rFonts w:ascii="Times New Roman" w:hAnsi="Times New Roman" w:cs="Times New Roman"/>
          <w:sz w:val="28"/>
          <w:szCs w:val="28"/>
        </w:rPr>
        <w:t>.</w:t>
      </w:r>
      <w:r w:rsidRPr="005941EF">
        <w:rPr>
          <w:rFonts w:ascii="Times New Roman" w:hAnsi="Times New Roman" w:cs="Times New Roman"/>
          <w:sz w:val="28"/>
          <w:szCs w:val="28"/>
        </w:rPr>
        <w:t xml:space="preserve"> </w:t>
      </w:r>
    </w:p>
    <w:p w14:paraId="26805384" w14:textId="77777777" w:rsidR="004951F7" w:rsidRDefault="004951F7" w:rsidP="007013D8">
      <w:pPr>
        <w:widowControl/>
        <w:ind w:firstLine="720"/>
        <w:jc w:val="both"/>
        <w:rPr>
          <w:rFonts w:ascii="Times New Roman" w:eastAsia="Times New Roman" w:hAnsi="Times New Roman" w:cs="Times New Roman"/>
          <w:color w:val="auto"/>
          <w:sz w:val="28"/>
          <w:szCs w:val="28"/>
          <w:lang w:eastAsia="ru-RU" w:bidi="ar-SA"/>
        </w:rPr>
      </w:pPr>
      <w:r w:rsidRPr="00B43183">
        <w:rPr>
          <w:rFonts w:ascii="Times New Roman" w:hAnsi="Times New Roman" w:cs="Times New Roman"/>
          <w:sz w:val="28"/>
          <w:szCs w:val="28"/>
        </w:rPr>
        <w:t>Відповідно до статті 13 Закону щодо оприлюднення документів, підготовлених у процесі здійснення регуляторної діяльності, для забезпечення участі громадськості у формуванні та реалізації державної регуляторної політики на веб-сайті Романівської селищної ради (https://romanivska-gromada.gov.ua/) функціонує розділ „Регуляторна діяльність“, який постійно оновлюється і містить рубрики: нормативно-правова база; планування діяльності; оприлюднення проектів регуляторних актів та аналізу регуляторного впливу; діючі регуляторні акти; відстеження результативності регуляторних актів; інформація про здійснення регуляторної діяльності; відповідальні особи за здійснення</w:t>
      </w:r>
      <w:r w:rsidR="007013D8">
        <w:rPr>
          <w:rFonts w:ascii="Times New Roman" w:hAnsi="Times New Roman" w:cs="Times New Roman"/>
          <w:sz w:val="28"/>
          <w:szCs w:val="28"/>
        </w:rPr>
        <w:t xml:space="preserve"> </w:t>
      </w:r>
      <w:r w:rsidR="007013D8" w:rsidRPr="00B43183">
        <w:rPr>
          <w:rFonts w:ascii="Times New Roman" w:hAnsi="Times New Roman" w:cs="Times New Roman"/>
          <w:sz w:val="28"/>
          <w:szCs w:val="28"/>
        </w:rPr>
        <w:t>регуляторної діяльності.</w:t>
      </w:r>
    </w:p>
    <w:p w14:paraId="32196F3F" w14:textId="77777777" w:rsidR="009F35C3" w:rsidRDefault="00807DBE" w:rsidP="00C965C0">
      <w:pPr>
        <w:widowControl/>
        <w:ind w:firstLine="720"/>
        <w:jc w:val="both"/>
        <w:rPr>
          <w:rFonts w:ascii="Times New Roman" w:eastAsia="Times New Roman" w:hAnsi="Times New Roman" w:cs="Times New Roman"/>
          <w:color w:val="auto"/>
          <w:sz w:val="28"/>
          <w:szCs w:val="28"/>
          <w:lang w:eastAsia="ru-RU" w:bidi="ar-SA"/>
        </w:rPr>
      </w:pPr>
      <w:r w:rsidRPr="00807DBE">
        <w:rPr>
          <w:rFonts w:ascii="Times New Roman" w:eastAsia="Times New Roman" w:hAnsi="Times New Roman" w:cs="Times New Roman"/>
          <w:color w:val="auto"/>
          <w:sz w:val="28"/>
          <w:szCs w:val="28"/>
          <w:lang w:eastAsia="ru-RU" w:bidi="ar-SA"/>
        </w:rPr>
        <w:t xml:space="preserve">За напрямком </w:t>
      </w:r>
      <w:r w:rsidRPr="0004208D">
        <w:rPr>
          <w:rFonts w:ascii="Times New Roman" w:eastAsia="Times New Roman" w:hAnsi="Times New Roman" w:cs="Times New Roman"/>
          <w:b/>
          <w:color w:val="auto"/>
          <w:sz w:val="28"/>
          <w:szCs w:val="28"/>
          <w:lang w:eastAsia="ru-RU" w:bidi="ar-SA"/>
        </w:rPr>
        <w:t>«</w:t>
      </w:r>
      <w:r w:rsidR="00622633" w:rsidRPr="0004208D">
        <w:rPr>
          <w:rFonts w:ascii="Times New Roman" w:eastAsia="Times New Roman" w:hAnsi="Times New Roman" w:cs="Times New Roman"/>
          <w:b/>
          <w:color w:val="auto"/>
          <w:sz w:val="28"/>
          <w:szCs w:val="28"/>
          <w:lang w:eastAsia="ru-RU" w:bidi="ar-SA"/>
        </w:rPr>
        <w:t>Виконання бюджету</w:t>
      </w:r>
      <w:r w:rsidR="0004208D">
        <w:rPr>
          <w:rFonts w:ascii="Times New Roman" w:eastAsia="Times New Roman" w:hAnsi="Times New Roman" w:cs="Times New Roman"/>
          <w:b/>
          <w:color w:val="auto"/>
          <w:sz w:val="28"/>
          <w:szCs w:val="28"/>
          <w:lang w:eastAsia="ru-RU" w:bidi="ar-SA"/>
        </w:rPr>
        <w:t xml:space="preserve">» </w:t>
      </w:r>
      <w:r>
        <w:rPr>
          <w:rFonts w:ascii="Times New Roman" w:eastAsia="Times New Roman" w:hAnsi="Times New Roman" w:cs="Times New Roman"/>
          <w:color w:val="auto"/>
          <w:sz w:val="28"/>
          <w:szCs w:val="28"/>
          <w:lang w:eastAsia="ru-RU" w:bidi="ar-SA"/>
        </w:rPr>
        <w:t xml:space="preserve"> Романівської селищної ради»</w:t>
      </w:r>
    </w:p>
    <w:p w14:paraId="14CDA393" w14:textId="77777777" w:rsidR="007013D8" w:rsidRPr="007013D8" w:rsidRDefault="007013D8" w:rsidP="00807DBE">
      <w:pPr>
        <w:widowControl/>
        <w:ind w:firstLine="554"/>
        <w:jc w:val="both"/>
        <w:rPr>
          <w:rFonts w:ascii="Times New Roman" w:eastAsia="Times New Roman" w:hAnsi="Times New Roman" w:cs="Times New Roman"/>
          <w:color w:val="auto"/>
          <w:sz w:val="28"/>
          <w:szCs w:val="28"/>
          <w:lang w:eastAsia="ru-RU" w:bidi="ar-SA"/>
        </w:rPr>
      </w:pPr>
      <w:r w:rsidRPr="007013D8">
        <w:rPr>
          <w:rFonts w:ascii="Times New Roman" w:eastAsia="Times New Roman" w:hAnsi="Times New Roman" w:cs="Times New Roman"/>
          <w:color w:val="auto"/>
          <w:sz w:val="28"/>
          <w:szCs w:val="28"/>
          <w:lang w:eastAsia="ru-RU" w:bidi="ar-SA"/>
        </w:rPr>
        <w:t>За 2021 рік загальна сума надходжень до селищного бюджету, без врахування міжбюджетних трансфертів, склала 83 740,7 тис. грн., з яких доходи загального фонду становлять, 80 597,5 тис. грн., спеціального – 3 143,2 тис. грн.</w:t>
      </w:r>
    </w:p>
    <w:p w14:paraId="07A4B2A2" w14:textId="54B550AA" w:rsidR="00D63916" w:rsidRDefault="007013D8" w:rsidP="00126685">
      <w:pPr>
        <w:widowControl/>
        <w:spacing w:line="259" w:lineRule="auto"/>
        <w:ind w:left="-142" w:firstLine="696"/>
        <w:jc w:val="both"/>
        <w:rPr>
          <w:rFonts w:ascii="Times New Roman" w:eastAsia="Times New Roman" w:hAnsi="Times New Roman" w:cs="Times New Roman"/>
          <w:color w:val="auto"/>
          <w:sz w:val="28"/>
          <w:szCs w:val="28"/>
          <w:lang w:eastAsia="ru-RU" w:bidi="ar-SA"/>
        </w:rPr>
      </w:pPr>
      <w:r w:rsidRPr="007013D8">
        <w:rPr>
          <w:rFonts w:ascii="Times New Roman" w:eastAsia="Times New Roman" w:hAnsi="Times New Roman" w:cs="Times New Roman"/>
          <w:color w:val="auto"/>
          <w:sz w:val="28"/>
          <w:szCs w:val="28"/>
          <w:lang w:eastAsia="ru-RU" w:bidi="ar-SA"/>
        </w:rPr>
        <w:t>У порівнянні до затвердженого плану надходжень до загального фонду виконання за 2021 рік становить 106,8 відсотка. Проти 2020 року обсяг доходів загального фонду збільшився на 18 085,5 тис. грн. або на 28,9 відсотка</w:t>
      </w:r>
      <w:r w:rsidR="00126685">
        <w:rPr>
          <w:rFonts w:ascii="Times New Roman" w:eastAsia="Times New Roman" w:hAnsi="Times New Roman" w:cs="Times New Roman"/>
          <w:color w:val="auto"/>
          <w:sz w:val="28"/>
          <w:szCs w:val="28"/>
          <w:lang w:eastAsia="ru-RU" w:bidi="ar-SA"/>
        </w:rPr>
        <w:t xml:space="preserve">. </w:t>
      </w:r>
    </w:p>
    <w:p w14:paraId="73DE53C7" w14:textId="77777777" w:rsidR="00126685" w:rsidRDefault="007013D8" w:rsidP="00126685">
      <w:pPr>
        <w:widowControl/>
        <w:spacing w:after="200" w:line="276" w:lineRule="auto"/>
        <w:ind w:firstLine="708"/>
        <w:jc w:val="both"/>
        <w:rPr>
          <w:rFonts w:ascii="Times New Roman" w:eastAsia="Times New Roman" w:hAnsi="Times New Roman" w:cs="Times New Roman"/>
          <w:snapToGrid w:val="0"/>
          <w:color w:val="auto"/>
          <w:sz w:val="28"/>
          <w:szCs w:val="28"/>
          <w:lang w:eastAsia="ru-RU" w:bidi="ar-SA"/>
        </w:rPr>
      </w:pPr>
      <w:r w:rsidRPr="007013D8">
        <w:rPr>
          <w:rFonts w:ascii="Times New Roman" w:eastAsia="Times New Roman" w:hAnsi="Times New Roman" w:cs="Times New Roman"/>
          <w:color w:val="auto"/>
          <w:sz w:val="28"/>
          <w:szCs w:val="28"/>
          <w:lang w:eastAsia="ru-RU" w:bidi="ar-SA"/>
        </w:rPr>
        <w:t xml:space="preserve">За 2021 рік до спеціального фонду селищного бюджету надійшло (без врахування міжбюджетних трансфертів) 3 143,2 тис. грн. </w:t>
      </w:r>
      <w:r w:rsidRPr="007013D8">
        <w:rPr>
          <w:rFonts w:ascii="Times New Roman" w:eastAsia="Times New Roman" w:hAnsi="Times New Roman" w:cs="Times New Roman"/>
          <w:snapToGrid w:val="0"/>
          <w:color w:val="auto"/>
          <w:sz w:val="28"/>
          <w:szCs w:val="28"/>
          <w:lang w:eastAsia="ru-RU" w:bidi="ar-SA"/>
        </w:rPr>
        <w:t>з них найбільше надійшло по власних надходженнях бюджетних установ – 1 785,4 тис. грн., та коштів від продажу земельних ділянок несільськогосподарського призначення – 1 285,5 тис. грн.</w:t>
      </w:r>
    </w:p>
    <w:p w14:paraId="406B9DCF" w14:textId="77777777" w:rsidR="006869EC" w:rsidRDefault="006869EC" w:rsidP="00126685">
      <w:pPr>
        <w:widowControl/>
        <w:spacing w:after="200" w:line="276" w:lineRule="auto"/>
        <w:ind w:firstLine="708"/>
        <w:jc w:val="both"/>
        <w:rPr>
          <w:rFonts w:ascii="Times New Roman" w:eastAsia="Times New Roman" w:hAnsi="Times New Roman" w:cs="Times New Roman"/>
          <w:color w:val="auto"/>
          <w:sz w:val="28"/>
          <w:szCs w:val="28"/>
          <w:lang w:eastAsia="ru-RU" w:bidi="ar-SA"/>
        </w:rPr>
      </w:pPr>
    </w:p>
    <w:p w14:paraId="27B0771C" w14:textId="77777777" w:rsidR="006869EC" w:rsidRDefault="006869EC" w:rsidP="00126685">
      <w:pPr>
        <w:widowControl/>
        <w:spacing w:after="200" w:line="276" w:lineRule="auto"/>
        <w:ind w:firstLine="708"/>
        <w:jc w:val="both"/>
        <w:rPr>
          <w:rFonts w:ascii="Times New Roman" w:eastAsia="Times New Roman" w:hAnsi="Times New Roman" w:cs="Times New Roman"/>
          <w:color w:val="auto"/>
          <w:sz w:val="28"/>
          <w:szCs w:val="28"/>
          <w:lang w:eastAsia="ru-RU" w:bidi="ar-SA"/>
        </w:rPr>
      </w:pPr>
    </w:p>
    <w:p w14:paraId="7692D28C" w14:textId="7B91E94F" w:rsidR="007013D8" w:rsidRPr="007013D8" w:rsidRDefault="007013D8" w:rsidP="00126685">
      <w:pPr>
        <w:widowControl/>
        <w:spacing w:after="200" w:line="276" w:lineRule="auto"/>
        <w:ind w:firstLine="708"/>
        <w:jc w:val="both"/>
        <w:rPr>
          <w:rFonts w:ascii="Times New Roman" w:eastAsia="Times New Roman" w:hAnsi="Times New Roman" w:cs="Times New Roman"/>
          <w:b/>
          <w:color w:val="auto"/>
          <w:sz w:val="28"/>
          <w:szCs w:val="28"/>
          <w:lang w:eastAsia="ru-RU" w:bidi="ar-SA"/>
        </w:rPr>
      </w:pPr>
      <w:r w:rsidRPr="00807DBE">
        <w:rPr>
          <w:rFonts w:ascii="Times New Roman" w:eastAsia="Times New Roman" w:hAnsi="Times New Roman" w:cs="Times New Roman"/>
          <w:color w:val="auto"/>
          <w:sz w:val="28"/>
          <w:szCs w:val="28"/>
          <w:lang w:eastAsia="ru-RU" w:bidi="ar-SA"/>
        </w:rPr>
        <w:t>Динаміка надходжень до загального фонду селищного бюджету</w:t>
      </w:r>
      <w:r w:rsidRPr="007013D8">
        <w:rPr>
          <w:rFonts w:ascii="Times New Roman" w:eastAsia="Times New Roman" w:hAnsi="Times New Roman" w:cs="Times New Roman"/>
          <w:b/>
          <w:color w:val="auto"/>
          <w:sz w:val="28"/>
          <w:szCs w:val="28"/>
          <w:lang w:eastAsia="ru-RU" w:bidi="ar-SA"/>
        </w:rPr>
        <w:t xml:space="preserve">, </w:t>
      </w:r>
      <w:r w:rsidRPr="007013D8">
        <w:rPr>
          <w:rFonts w:ascii="Times New Roman" w:eastAsia="Times New Roman" w:hAnsi="Times New Roman" w:cs="Times New Roman"/>
          <w:color w:val="auto"/>
          <w:lang w:eastAsia="ru-RU" w:bidi="ar-SA"/>
        </w:rPr>
        <w:t>тис. грн.</w:t>
      </w:r>
    </w:p>
    <w:p w14:paraId="79A43A58" w14:textId="77777777" w:rsidR="007013D8" w:rsidRPr="007013D8" w:rsidRDefault="007013D8" w:rsidP="007013D8">
      <w:pPr>
        <w:widowControl/>
        <w:spacing w:after="200"/>
        <w:jc w:val="both"/>
        <w:rPr>
          <w:rFonts w:ascii="Times New Roman" w:eastAsia="Times New Roman" w:hAnsi="Times New Roman" w:cs="Times New Roman"/>
          <w:color w:val="auto"/>
          <w:sz w:val="28"/>
          <w:szCs w:val="28"/>
          <w:lang w:eastAsia="ru-RU" w:bidi="ar-SA"/>
        </w:rPr>
      </w:pPr>
      <w:r w:rsidRPr="007013D8">
        <w:rPr>
          <w:rFonts w:ascii="Calibri" w:eastAsia="Times New Roman" w:hAnsi="Calibri" w:cs="Times New Roman"/>
          <w:noProof/>
          <w:color w:val="auto"/>
          <w:sz w:val="22"/>
          <w:szCs w:val="22"/>
          <w:lang w:bidi="ar-SA"/>
        </w:rPr>
        <mc:AlternateContent>
          <mc:Choice Requires="wps">
            <w:drawing>
              <wp:anchor distT="0" distB="0" distL="114300" distR="114300" simplePos="0" relativeHeight="251659264" behindDoc="0" locked="0" layoutInCell="1" allowOverlap="1" wp14:anchorId="3F3E2A7F" wp14:editId="4EF1264C">
                <wp:simplePos x="0" y="0"/>
                <wp:positionH relativeFrom="column">
                  <wp:posOffset>1501140</wp:posOffset>
                </wp:positionH>
                <wp:positionV relativeFrom="paragraph">
                  <wp:posOffset>1757045</wp:posOffset>
                </wp:positionV>
                <wp:extent cx="723900" cy="422275"/>
                <wp:effectExtent l="9525" t="19685" r="19050" b="24765"/>
                <wp:wrapNone/>
                <wp:docPr id="30" name="Стрілка вправо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3900" cy="422275"/>
                        </a:xfrm>
                        <a:prstGeom prst="rightArrow">
                          <a:avLst>
                            <a:gd name="adj1" fmla="val 50000"/>
                            <a:gd name="adj2" fmla="val 42857"/>
                          </a:avLst>
                        </a:prstGeom>
                        <a:solidFill>
                          <a:srgbClr val="FFFFFF"/>
                        </a:solidFill>
                        <a:ln w="9525">
                          <a:solidFill>
                            <a:srgbClr val="000000"/>
                          </a:solidFill>
                          <a:miter lim="800000"/>
                          <a:headEnd/>
                          <a:tailEnd/>
                        </a:ln>
                      </wps:spPr>
                      <wps:txbx>
                        <w:txbxContent>
                          <w:p w14:paraId="2E682F28" w14:textId="77777777" w:rsidR="007013D8" w:rsidRPr="008D25A7" w:rsidRDefault="007013D8" w:rsidP="007013D8">
                            <w:r>
                              <w:t>95,6 %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3E2A7F"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Стрілка вправо 30" o:spid="_x0000_s1026" type="#_x0000_t13" style="position:absolute;left:0;text-align:left;margin-left:118.2pt;margin-top:138.35pt;width:57pt;height:3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">
                <v:textbox>
                  <w:txbxContent>
                    <w:p w14:paraId="2E682F28" w14:textId="77777777" w:rsidR="007013D8" w:rsidRPr="008D25A7" w:rsidRDefault="007013D8" w:rsidP="007013D8">
                      <w:r>
                        <w:t>95,6 %</w:t>
                      </w:r>
                    </w:p>
                  </w:txbxContent>
                </v:textbox>
              </v:shape>
            </w:pict>
          </mc:Fallback>
        </mc:AlternateContent>
      </w:r>
      <w:r w:rsidRPr="007013D8">
        <w:rPr>
          <w:rFonts w:ascii="Calibri" w:eastAsia="Times New Roman" w:hAnsi="Calibri" w:cs="Times New Roman"/>
          <w:noProof/>
          <w:color w:val="auto"/>
          <w:sz w:val="22"/>
          <w:szCs w:val="22"/>
          <w:lang w:bidi="ar-SA"/>
        </w:rPr>
        <w:drawing>
          <wp:inline distT="0" distB="0" distL="0" distR="0" wp14:anchorId="14571B7C" wp14:editId="6CC630C5">
            <wp:extent cx="5391150" cy="3314700"/>
            <wp:effectExtent l="0" t="0" r="0" b="0"/>
            <wp:docPr id="13" name="Діаграма 1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sidRPr="007013D8">
        <w:rPr>
          <w:rFonts w:ascii="Calibri" w:eastAsia="Times New Roman" w:hAnsi="Calibri" w:cs="Times New Roman"/>
          <w:noProof/>
          <w:color w:val="auto"/>
          <w:sz w:val="22"/>
          <w:szCs w:val="22"/>
          <w:lang w:bidi="ar-SA"/>
        </w:rPr>
        <mc:AlternateContent>
          <mc:Choice Requires="wps">
            <w:drawing>
              <wp:anchor distT="0" distB="0" distL="114300" distR="114300" simplePos="0" relativeHeight="251661312" behindDoc="0" locked="0" layoutInCell="1" allowOverlap="1" wp14:anchorId="0A49F5C6" wp14:editId="52665850">
                <wp:simplePos x="0" y="0"/>
                <wp:positionH relativeFrom="column">
                  <wp:posOffset>3729990</wp:posOffset>
                </wp:positionH>
                <wp:positionV relativeFrom="paragraph">
                  <wp:posOffset>1074420</wp:posOffset>
                </wp:positionV>
                <wp:extent cx="890905" cy="419100"/>
                <wp:effectExtent l="9525" t="22860" r="13970" b="24765"/>
                <wp:wrapNone/>
                <wp:docPr id="29" name="Стрілка вправо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0905" cy="419100"/>
                        </a:xfrm>
                        <a:prstGeom prst="rightArrow">
                          <a:avLst>
                            <a:gd name="adj1" fmla="val 50000"/>
                            <a:gd name="adj2" fmla="val 53144"/>
                          </a:avLst>
                        </a:prstGeom>
                        <a:solidFill>
                          <a:srgbClr val="FFFFFF"/>
                        </a:solidFill>
                        <a:ln w="9525">
                          <a:solidFill>
                            <a:srgbClr val="000000"/>
                          </a:solidFill>
                          <a:miter lim="800000"/>
                          <a:headEnd/>
                          <a:tailEnd/>
                        </a:ln>
                      </wps:spPr>
                      <wps:txbx>
                        <w:txbxContent>
                          <w:p w14:paraId="250E1505" w14:textId="77777777" w:rsidR="007013D8" w:rsidRPr="008D25A7" w:rsidRDefault="007013D8" w:rsidP="007013D8">
                            <w:r>
                              <w:t>101,2 %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49F5C6" id="Стрілка вправо 29" o:spid="_x0000_s1027" type="#_x0000_t13" style="position:absolute;left:0;text-align:left;margin-left:293.7pt;margin-top:84.6pt;width:70.15pt;height:3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">
                <v:textbox>
                  <w:txbxContent>
                    <w:p w14:paraId="250E1505" w14:textId="77777777" w:rsidR="007013D8" w:rsidRPr="008D25A7" w:rsidRDefault="007013D8" w:rsidP="007013D8">
                      <w:r>
                        <w:t>101,2 %</w:t>
                      </w:r>
                    </w:p>
                  </w:txbxContent>
                </v:textbox>
              </v:shape>
            </w:pict>
          </mc:Fallback>
        </mc:AlternateContent>
      </w:r>
      <w:r w:rsidRPr="007013D8">
        <w:rPr>
          <w:rFonts w:ascii="Calibri" w:eastAsia="Times New Roman" w:hAnsi="Calibri" w:cs="Times New Roman"/>
          <w:noProof/>
          <w:color w:val="auto"/>
          <w:sz w:val="22"/>
          <w:szCs w:val="22"/>
          <w:lang w:bidi="ar-SA"/>
        </w:rPr>
        <mc:AlternateContent>
          <mc:Choice Requires="wps">
            <w:drawing>
              <wp:anchor distT="0" distB="0" distL="114300" distR="114300" simplePos="0" relativeHeight="251660288" behindDoc="0" locked="0" layoutInCell="1" allowOverlap="1" wp14:anchorId="3B56D56C" wp14:editId="0D465A58">
                <wp:simplePos x="0" y="0"/>
                <wp:positionH relativeFrom="column">
                  <wp:posOffset>2653665</wp:posOffset>
                </wp:positionH>
                <wp:positionV relativeFrom="paragraph">
                  <wp:posOffset>1579245</wp:posOffset>
                </wp:positionV>
                <wp:extent cx="723900" cy="409575"/>
                <wp:effectExtent l="9525" t="22860" r="19050" b="24765"/>
                <wp:wrapNone/>
                <wp:docPr id="28" name="Стрілка вправо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3900" cy="409575"/>
                        </a:xfrm>
                        <a:prstGeom prst="rightArrow">
                          <a:avLst>
                            <a:gd name="adj1" fmla="val 50000"/>
                            <a:gd name="adj2" fmla="val 44186"/>
                          </a:avLst>
                        </a:prstGeom>
                        <a:solidFill>
                          <a:srgbClr val="FFFFFF"/>
                        </a:solidFill>
                        <a:ln w="9525">
                          <a:solidFill>
                            <a:srgbClr val="000000"/>
                          </a:solidFill>
                          <a:miter lim="800000"/>
                          <a:headEnd/>
                          <a:tailEnd/>
                        </a:ln>
                      </wps:spPr>
                      <wps:txbx>
                        <w:txbxContent>
                          <w:p w14:paraId="170F4DBF" w14:textId="77777777" w:rsidR="007013D8" w:rsidRPr="008D25A7" w:rsidRDefault="007013D8" w:rsidP="007013D8">
                            <w:r>
                              <w:t>124,7 %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56D56C" id="Стрілка вправо 28" o:spid="_x0000_s1028" type="#_x0000_t13" style="position:absolute;left:0;text-align:left;margin-left:208.95pt;margin-top:124.35pt;width:57pt;height:3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">
                <v:textbox>
                  <w:txbxContent>
                    <w:p w14:paraId="170F4DBF" w14:textId="77777777" w:rsidR="007013D8" w:rsidRPr="008D25A7" w:rsidRDefault="007013D8" w:rsidP="007013D8">
                      <w:r>
                        <w:t>124,7 %</w:t>
                      </w:r>
                    </w:p>
                  </w:txbxContent>
                </v:textbox>
              </v:shape>
            </w:pict>
          </mc:Fallback>
        </mc:AlternateContent>
      </w:r>
    </w:p>
    <w:p w14:paraId="2B384F65" w14:textId="77777777" w:rsidR="006869EC" w:rsidRDefault="006869EC" w:rsidP="007013D8">
      <w:pPr>
        <w:widowControl/>
        <w:spacing w:after="200"/>
        <w:ind w:firstLine="851"/>
        <w:jc w:val="both"/>
        <w:rPr>
          <w:rFonts w:ascii="Times New Roman" w:eastAsia="Times New Roman" w:hAnsi="Times New Roman" w:cs="Times New Roman"/>
          <w:color w:val="auto"/>
          <w:sz w:val="28"/>
          <w:szCs w:val="28"/>
          <w:lang w:eastAsia="ru-RU" w:bidi="ar-SA"/>
        </w:rPr>
      </w:pPr>
    </w:p>
    <w:p w14:paraId="092C6068" w14:textId="77777777" w:rsidR="006869EC" w:rsidRDefault="006869EC" w:rsidP="007013D8">
      <w:pPr>
        <w:widowControl/>
        <w:spacing w:after="200"/>
        <w:ind w:firstLine="851"/>
        <w:jc w:val="both"/>
        <w:rPr>
          <w:rFonts w:ascii="Times New Roman" w:eastAsia="Times New Roman" w:hAnsi="Times New Roman" w:cs="Times New Roman"/>
          <w:color w:val="auto"/>
          <w:sz w:val="28"/>
          <w:szCs w:val="28"/>
          <w:lang w:eastAsia="ru-RU" w:bidi="ar-SA"/>
        </w:rPr>
      </w:pPr>
    </w:p>
    <w:p w14:paraId="2C5F3AFB" w14:textId="2A4A8DBD" w:rsidR="007013D8" w:rsidRPr="007013D8" w:rsidRDefault="007013D8" w:rsidP="007013D8">
      <w:pPr>
        <w:widowControl/>
        <w:spacing w:after="200"/>
        <w:ind w:firstLine="851"/>
        <w:jc w:val="both"/>
        <w:rPr>
          <w:rFonts w:ascii="Times New Roman" w:eastAsia="Times New Roman" w:hAnsi="Times New Roman" w:cs="Times New Roman"/>
          <w:color w:val="auto"/>
          <w:sz w:val="28"/>
          <w:szCs w:val="28"/>
          <w:lang w:eastAsia="ru-RU" w:bidi="ar-SA"/>
        </w:rPr>
      </w:pPr>
      <w:r w:rsidRPr="007013D8">
        <w:rPr>
          <w:rFonts w:ascii="Times New Roman" w:eastAsia="Times New Roman" w:hAnsi="Times New Roman" w:cs="Times New Roman"/>
          <w:color w:val="auto"/>
          <w:sz w:val="28"/>
          <w:szCs w:val="28"/>
          <w:lang w:eastAsia="ru-RU" w:bidi="ar-SA"/>
        </w:rPr>
        <w:t>Дохідну частину загального фонду селищного бюджету в 2021 році формували наступні  джерела надходжень:</w:t>
      </w:r>
    </w:p>
    <w:p w14:paraId="5C667025" w14:textId="77777777" w:rsidR="007013D8" w:rsidRPr="007013D8" w:rsidRDefault="007013D8" w:rsidP="007013D8">
      <w:pPr>
        <w:widowControl/>
        <w:numPr>
          <w:ilvl w:val="3"/>
          <w:numId w:val="24"/>
        </w:numPr>
        <w:spacing w:after="200" w:line="276" w:lineRule="auto"/>
        <w:ind w:left="357" w:hanging="357"/>
        <w:jc w:val="both"/>
        <w:rPr>
          <w:rFonts w:ascii="Times New Roman" w:eastAsia="Times New Roman" w:hAnsi="Times New Roman" w:cs="Times New Roman"/>
          <w:color w:val="auto"/>
          <w:sz w:val="28"/>
          <w:szCs w:val="28"/>
          <w:lang w:eastAsia="ru-RU" w:bidi="ar-SA"/>
        </w:rPr>
      </w:pPr>
      <w:r w:rsidRPr="007013D8">
        <w:rPr>
          <w:rFonts w:ascii="Times New Roman" w:eastAsia="Times New Roman" w:hAnsi="Times New Roman" w:cs="Times New Roman"/>
          <w:color w:val="auto"/>
          <w:sz w:val="28"/>
          <w:szCs w:val="28"/>
          <w:lang w:eastAsia="ru-RU" w:bidi="ar-SA"/>
        </w:rPr>
        <w:t>податок та збір на доходи фізичних осіб;</w:t>
      </w:r>
    </w:p>
    <w:p w14:paraId="60E927C9" w14:textId="77777777" w:rsidR="007013D8" w:rsidRPr="007013D8" w:rsidRDefault="007013D8" w:rsidP="007013D8">
      <w:pPr>
        <w:widowControl/>
        <w:numPr>
          <w:ilvl w:val="3"/>
          <w:numId w:val="24"/>
        </w:numPr>
        <w:spacing w:after="200" w:line="276" w:lineRule="auto"/>
        <w:ind w:left="357" w:hanging="357"/>
        <w:jc w:val="both"/>
        <w:rPr>
          <w:rFonts w:ascii="Times New Roman" w:eastAsia="Times New Roman" w:hAnsi="Times New Roman" w:cs="Times New Roman"/>
          <w:color w:val="auto"/>
          <w:sz w:val="28"/>
          <w:szCs w:val="28"/>
          <w:lang w:eastAsia="ru-RU" w:bidi="ar-SA"/>
        </w:rPr>
      </w:pPr>
      <w:r w:rsidRPr="007013D8">
        <w:rPr>
          <w:rFonts w:ascii="Times New Roman" w:eastAsia="Times New Roman" w:hAnsi="Times New Roman" w:cs="Times New Roman"/>
          <w:color w:val="auto"/>
          <w:sz w:val="28"/>
          <w:szCs w:val="28"/>
          <w:lang w:eastAsia="ru-RU" w:bidi="ar-SA"/>
        </w:rPr>
        <w:t>рентна плата за спеціальне використання лісових ресурсів; </w:t>
      </w:r>
    </w:p>
    <w:p w14:paraId="6BA83CE2" w14:textId="77777777" w:rsidR="007013D8" w:rsidRPr="007013D8" w:rsidRDefault="007013D8" w:rsidP="007013D8">
      <w:pPr>
        <w:widowControl/>
        <w:numPr>
          <w:ilvl w:val="3"/>
          <w:numId w:val="24"/>
        </w:numPr>
        <w:spacing w:after="200" w:line="276" w:lineRule="auto"/>
        <w:ind w:left="357" w:hanging="357"/>
        <w:jc w:val="both"/>
        <w:rPr>
          <w:rFonts w:ascii="Times New Roman" w:eastAsia="Times New Roman" w:hAnsi="Times New Roman" w:cs="Times New Roman"/>
          <w:color w:val="auto"/>
          <w:sz w:val="28"/>
          <w:szCs w:val="28"/>
          <w:lang w:eastAsia="ru-RU" w:bidi="ar-SA"/>
        </w:rPr>
      </w:pPr>
      <w:r w:rsidRPr="007013D8">
        <w:rPr>
          <w:rFonts w:ascii="Times New Roman" w:eastAsia="Times New Roman" w:hAnsi="Times New Roman" w:cs="Times New Roman"/>
          <w:color w:val="auto"/>
          <w:sz w:val="28"/>
          <w:szCs w:val="28"/>
          <w:lang w:eastAsia="ru-RU" w:bidi="ar-SA"/>
        </w:rPr>
        <w:t>рентна плата за користування надрами для видобування корисних копалин загальнодержавного значення;</w:t>
      </w:r>
    </w:p>
    <w:p w14:paraId="30349566" w14:textId="77777777" w:rsidR="007013D8" w:rsidRPr="007013D8" w:rsidRDefault="007013D8" w:rsidP="007013D8">
      <w:pPr>
        <w:widowControl/>
        <w:numPr>
          <w:ilvl w:val="3"/>
          <w:numId w:val="24"/>
        </w:numPr>
        <w:spacing w:after="200" w:line="276" w:lineRule="auto"/>
        <w:ind w:left="357" w:hanging="357"/>
        <w:jc w:val="both"/>
        <w:rPr>
          <w:rFonts w:ascii="Times New Roman" w:eastAsia="Times New Roman" w:hAnsi="Times New Roman" w:cs="Times New Roman"/>
          <w:color w:val="auto"/>
          <w:sz w:val="28"/>
          <w:szCs w:val="28"/>
          <w:lang w:eastAsia="ru-RU" w:bidi="ar-SA"/>
        </w:rPr>
      </w:pPr>
      <w:r w:rsidRPr="007013D8">
        <w:rPr>
          <w:rFonts w:ascii="Times New Roman" w:eastAsia="Times New Roman" w:hAnsi="Times New Roman" w:cs="Times New Roman"/>
          <w:color w:val="auto"/>
          <w:sz w:val="28"/>
          <w:szCs w:val="28"/>
          <w:lang w:eastAsia="ru-RU" w:bidi="ar-SA"/>
        </w:rPr>
        <w:t>акцизний податок;</w:t>
      </w:r>
    </w:p>
    <w:p w14:paraId="6C544816" w14:textId="77777777" w:rsidR="007013D8" w:rsidRPr="007013D8" w:rsidRDefault="007013D8" w:rsidP="007013D8">
      <w:pPr>
        <w:widowControl/>
        <w:numPr>
          <w:ilvl w:val="3"/>
          <w:numId w:val="24"/>
        </w:numPr>
        <w:spacing w:after="200" w:line="276" w:lineRule="auto"/>
        <w:ind w:left="357" w:hanging="357"/>
        <w:jc w:val="both"/>
        <w:rPr>
          <w:rFonts w:ascii="Times New Roman" w:eastAsia="Times New Roman" w:hAnsi="Times New Roman" w:cs="Times New Roman"/>
          <w:color w:val="auto"/>
          <w:sz w:val="28"/>
          <w:szCs w:val="28"/>
          <w:lang w:eastAsia="ru-RU" w:bidi="ar-SA"/>
        </w:rPr>
      </w:pPr>
      <w:r w:rsidRPr="007013D8">
        <w:rPr>
          <w:rFonts w:ascii="Times New Roman" w:eastAsia="Times New Roman" w:hAnsi="Times New Roman" w:cs="Times New Roman"/>
          <w:color w:val="auto"/>
          <w:sz w:val="28"/>
          <w:szCs w:val="28"/>
          <w:lang w:eastAsia="ru-RU" w:bidi="ar-SA"/>
        </w:rPr>
        <w:t>місцеві податки;</w:t>
      </w:r>
    </w:p>
    <w:p w14:paraId="785E729E" w14:textId="77777777" w:rsidR="007013D8" w:rsidRPr="007013D8" w:rsidRDefault="007013D8" w:rsidP="007013D8">
      <w:pPr>
        <w:widowControl/>
        <w:numPr>
          <w:ilvl w:val="3"/>
          <w:numId w:val="24"/>
        </w:numPr>
        <w:spacing w:after="200" w:line="276" w:lineRule="auto"/>
        <w:ind w:left="357" w:hanging="357"/>
        <w:jc w:val="both"/>
        <w:rPr>
          <w:rFonts w:ascii="Times New Roman" w:eastAsia="Times New Roman" w:hAnsi="Times New Roman" w:cs="Times New Roman"/>
          <w:color w:val="auto"/>
          <w:sz w:val="28"/>
          <w:szCs w:val="28"/>
          <w:lang w:eastAsia="ru-RU" w:bidi="ar-SA"/>
        </w:rPr>
      </w:pPr>
      <w:r w:rsidRPr="007013D8">
        <w:rPr>
          <w:rFonts w:ascii="Times New Roman" w:eastAsia="Times New Roman" w:hAnsi="Times New Roman" w:cs="Times New Roman"/>
          <w:color w:val="auto"/>
          <w:sz w:val="28"/>
          <w:szCs w:val="28"/>
          <w:lang w:eastAsia="ru-RU" w:bidi="ar-SA"/>
        </w:rPr>
        <w:t>плата за надання адміністративних послуг;</w:t>
      </w:r>
    </w:p>
    <w:p w14:paraId="5A6016B3" w14:textId="77777777" w:rsidR="007013D8" w:rsidRPr="007013D8" w:rsidRDefault="007013D8" w:rsidP="007013D8">
      <w:pPr>
        <w:widowControl/>
        <w:numPr>
          <w:ilvl w:val="3"/>
          <w:numId w:val="24"/>
        </w:numPr>
        <w:spacing w:after="200" w:line="276" w:lineRule="auto"/>
        <w:ind w:left="357" w:hanging="357"/>
        <w:jc w:val="both"/>
        <w:rPr>
          <w:rFonts w:ascii="Times New Roman" w:eastAsia="Times New Roman" w:hAnsi="Times New Roman" w:cs="Times New Roman"/>
          <w:color w:val="auto"/>
          <w:sz w:val="28"/>
          <w:szCs w:val="28"/>
          <w:lang w:eastAsia="ru-RU" w:bidi="ar-SA"/>
        </w:rPr>
      </w:pPr>
      <w:r w:rsidRPr="007013D8">
        <w:rPr>
          <w:rFonts w:ascii="Times New Roman" w:eastAsia="Times New Roman" w:hAnsi="Times New Roman" w:cs="Times New Roman"/>
          <w:color w:val="auto"/>
          <w:sz w:val="28"/>
          <w:szCs w:val="28"/>
          <w:lang w:eastAsia="ru-RU" w:bidi="ar-SA"/>
        </w:rPr>
        <w:t>надходження від орендної плати за користування цілісним майновим комплексом та іншим майном, що перебуває в комунальній власності;</w:t>
      </w:r>
    </w:p>
    <w:p w14:paraId="3353C23F" w14:textId="77777777" w:rsidR="007013D8" w:rsidRPr="007013D8" w:rsidRDefault="007013D8" w:rsidP="007013D8">
      <w:pPr>
        <w:widowControl/>
        <w:numPr>
          <w:ilvl w:val="3"/>
          <w:numId w:val="24"/>
        </w:numPr>
        <w:spacing w:after="200" w:line="276" w:lineRule="auto"/>
        <w:ind w:left="357" w:hanging="357"/>
        <w:jc w:val="both"/>
        <w:rPr>
          <w:rFonts w:ascii="Times New Roman" w:eastAsia="Times New Roman" w:hAnsi="Times New Roman" w:cs="Times New Roman"/>
          <w:color w:val="auto"/>
          <w:sz w:val="28"/>
          <w:szCs w:val="28"/>
          <w:lang w:eastAsia="ru-RU" w:bidi="ar-SA"/>
        </w:rPr>
      </w:pPr>
      <w:r w:rsidRPr="007013D8">
        <w:rPr>
          <w:rFonts w:ascii="Times New Roman" w:eastAsia="Times New Roman" w:hAnsi="Times New Roman" w:cs="Times New Roman"/>
          <w:color w:val="auto"/>
          <w:sz w:val="28"/>
          <w:szCs w:val="28"/>
          <w:lang w:eastAsia="ru-RU" w:bidi="ar-SA"/>
        </w:rPr>
        <w:t>державне мито;</w:t>
      </w:r>
    </w:p>
    <w:p w14:paraId="2F4FAFF9" w14:textId="77777777" w:rsidR="007013D8" w:rsidRPr="007013D8" w:rsidRDefault="007013D8" w:rsidP="007013D8">
      <w:pPr>
        <w:widowControl/>
        <w:numPr>
          <w:ilvl w:val="3"/>
          <w:numId w:val="24"/>
        </w:numPr>
        <w:spacing w:after="200" w:line="276" w:lineRule="auto"/>
        <w:ind w:left="357" w:hanging="357"/>
        <w:jc w:val="both"/>
        <w:rPr>
          <w:rFonts w:ascii="Times New Roman" w:eastAsia="Times New Roman" w:hAnsi="Times New Roman" w:cs="Times New Roman"/>
          <w:color w:val="auto"/>
          <w:sz w:val="28"/>
          <w:szCs w:val="28"/>
          <w:lang w:eastAsia="ru-RU" w:bidi="ar-SA"/>
        </w:rPr>
      </w:pPr>
      <w:r w:rsidRPr="007013D8">
        <w:rPr>
          <w:rFonts w:ascii="Times New Roman" w:eastAsia="Times New Roman" w:hAnsi="Times New Roman" w:cs="Times New Roman"/>
          <w:color w:val="auto"/>
          <w:sz w:val="28"/>
          <w:szCs w:val="28"/>
          <w:lang w:eastAsia="ru-RU" w:bidi="ar-SA"/>
        </w:rPr>
        <w:t>орендна плата за водні об</w:t>
      </w:r>
      <w:r w:rsidRPr="007013D8">
        <w:rPr>
          <w:rFonts w:ascii="Times New Roman" w:eastAsia="Times New Roman" w:hAnsi="Times New Roman" w:cs="Times New Roman"/>
          <w:color w:val="auto"/>
          <w:sz w:val="28"/>
          <w:szCs w:val="28"/>
          <w:lang w:val="ru-RU" w:eastAsia="ru-RU" w:bidi="ar-SA"/>
        </w:rPr>
        <w:t>’</w:t>
      </w:r>
      <w:proofErr w:type="spellStart"/>
      <w:r w:rsidRPr="007013D8">
        <w:rPr>
          <w:rFonts w:ascii="Times New Roman" w:eastAsia="Times New Roman" w:hAnsi="Times New Roman" w:cs="Times New Roman"/>
          <w:color w:val="auto"/>
          <w:sz w:val="28"/>
          <w:szCs w:val="28"/>
          <w:lang w:eastAsia="ru-RU" w:bidi="ar-SA"/>
        </w:rPr>
        <w:t>єкти</w:t>
      </w:r>
      <w:proofErr w:type="spellEnd"/>
      <w:r w:rsidRPr="007013D8">
        <w:rPr>
          <w:rFonts w:ascii="Times New Roman" w:eastAsia="Times New Roman" w:hAnsi="Times New Roman" w:cs="Times New Roman"/>
          <w:color w:val="auto"/>
          <w:sz w:val="28"/>
          <w:szCs w:val="28"/>
          <w:lang w:eastAsia="ru-RU" w:bidi="ar-SA"/>
        </w:rPr>
        <w:t xml:space="preserve"> (їх частини), що надаються в користування на умовах оренди;</w:t>
      </w:r>
    </w:p>
    <w:p w14:paraId="1F1EA911" w14:textId="77777777" w:rsidR="007013D8" w:rsidRPr="007013D8" w:rsidRDefault="007013D8" w:rsidP="007013D8">
      <w:pPr>
        <w:widowControl/>
        <w:numPr>
          <w:ilvl w:val="3"/>
          <w:numId w:val="24"/>
        </w:numPr>
        <w:spacing w:after="200" w:line="276" w:lineRule="auto"/>
        <w:ind w:left="357" w:hanging="357"/>
        <w:jc w:val="both"/>
        <w:rPr>
          <w:rFonts w:ascii="Times New Roman" w:eastAsia="Times New Roman" w:hAnsi="Times New Roman" w:cs="Times New Roman"/>
          <w:color w:val="auto"/>
          <w:sz w:val="28"/>
          <w:szCs w:val="28"/>
          <w:lang w:eastAsia="ru-RU" w:bidi="ar-SA"/>
        </w:rPr>
      </w:pPr>
      <w:r w:rsidRPr="007013D8">
        <w:rPr>
          <w:rFonts w:ascii="Times New Roman" w:eastAsia="Times New Roman" w:hAnsi="Times New Roman" w:cs="Times New Roman"/>
          <w:color w:val="auto"/>
          <w:sz w:val="28"/>
          <w:szCs w:val="28"/>
          <w:lang w:eastAsia="ru-RU" w:bidi="ar-SA"/>
        </w:rPr>
        <w:lastRenderedPageBreak/>
        <w:t>інші надходження.</w:t>
      </w:r>
    </w:p>
    <w:p w14:paraId="10D1B76A" w14:textId="77777777" w:rsidR="007013D8" w:rsidRPr="00807DBE" w:rsidRDefault="007013D8" w:rsidP="00807DBE">
      <w:pPr>
        <w:widowControl/>
        <w:ind w:left="284"/>
        <w:jc w:val="both"/>
        <w:rPr>
          <w:rFonts w:ascii="Times New Roman" w:eastAsia="Times New Roman" w:hAnsi="Times New Roman" w:cs="Times New Roman"/>
          <w:bCs/>
          <w:color w:val="auto"/>
          <w:sz w:val="28"/>
          <w:szCs w:val="28"/>
          <w:lang w:eastAsia="ru-RU" w:bidi="ar-SA"/>
        </w:rPr>
      </w:pPr>
      <w:r w:rsidRPr="00807DBE">
        <w:rPr>
          <w:rFonts w:ascii="Times New Roman" w:eastAsia="Times New Roman" w:hAnsi="Times New Roman" w:cs="Times New Roman"/>
          <w:bCs/>
          <w:color w:val="auto"/>
          <w:sz w:val="28"/>
          <w:szCs w:val="28"/>
          <w:lang w:eastAsia="ru-RU" w:bidi="ar-SA"/>
        </w:rPr>
        <w:t xml:space="preserve">Основними бюджетоутворюючими надходженнями громади в 2021 році є: </w:t>
      </w:r>
    </w:p>
    <w:p w14:paraId="587627FC" w14:textId="77777777" w:rsidR="007013D8" w:rsidRPr="007013D8" w:rsidRDefault="007013D8" w:rsidP="00807DBE">
      <w:pPr>
        <w:widowControl/>
        <w:numPr>
          <w:ilvl w:val="0"/>
          <w:numId w:val="28"/>
        </w:numPr>
        <w:spacing w:after="200" w:line="276" w:lineRule="auto"/>
        <w:ind w:left="284" w:hanging="284"/>
        <w:jc w:val="both"/>
        <w:rPr>
          <w:rFonts w:ascii="Times New Roman" w:eastAsia="Times New Roman" w:hAnsi="Times New Roman" w:cs="Times New Roman"/>
          <w:color w:val="auto"/>
          <w:sz w:val="28"/>
          <w:szCs w:val="28"/>
          <w:lang w:eastAsia="ru-RU" w:bidi="ar-SA"/>
        </w:rPr>
      </w:pPr>
      <w:bookmarkStart w:id="1" w:name="_Hlk93310433"/>
      <w:r w:rsidRPr="007013D8">
        <w:rPr>
          <w:rFonts w:ascii="Times New Roman" w:eastAsia="Times New Roman" w:hAnsi="Times New Roman" w:cs="Times New Roman"/>
          <w:color w:val="auto"/>
          <w:sz w:val="28"/>
          <w:szCs w:val="28"/>
          <w:lang w:eastAsia="ru-RU" w:bidi="ar-SA"/>
        </w:rPr>
        <w:t xml:space="preserve">податок та збір на доходи фізичних осіб </w:t>
      </w:r>
      <w:bookmarkEnd w:id="1"/>
      <w:r w:rsidRPr="007013D8">
        <w:rPr>
          <w:rFonts w:ascii="Times New Roman" w:eastAsia="Times New Roman" w:hAnsi="Times New Roman" w:cs="Times New Roman"/>
          <w:color w:val="auto"/>
          <w:sz w:val="28"/>
          <w:szCs w:val="28"/>
          <w:lang w:eastAsia="ru-RU" w:bidi="ar-SA"/>
        </w:rPr>
        <w:t>– 65,1 відсотка від усіх власних надходжень ЗФ бюджету;</w:t>
      </w:r>
    </w:p>
    <w:p w14:paraId="47E8DD84" w14:textId="77777777" w:rsidR="007013D8" w:rsidRPr="007013D8" w:rsidRDefault="007013D8" w:rsidP="00807DBE">
      <w:pPr>
        <w:widowControl/>
        <w:numPr>
          <w:ilvl w:val="0"/>
          <w:numId w:val="28"/>
        </w:numPr>
        <w:spacing w:after="200" w:line="276" w:lineRule="auto"/>
        <w:ind w:left="284"/>
        <w:jc w:val="both"/>
        <w:rPr>
          <w:rFonts w:ascii="Times New Roman" w:eastAsia="Times New Roman" w:hAnsi="Times New Roman" w:cs="Times New Roman"/>
          <w:color w:val="auto"/>
          <w:sz w:val="28"/>
          <w:szCs w:val="28"/>
          <w:lang w:eastAsia="ru-RU" w:bidi="ar-SA"/>
        </w:rPr>
      </w:pPr>
      <w:r w:rsidRPr="007013D8">
        <w:rPr>
          <w:rFonts w:ascii="Times New Roman" w:eastAsia="Times New Roman" w:hAnsi="Times New Roman" w:cs="Times New Roman"/>
          <w:color w:val="auto"/>
          <w:sz w:val="28"/>
          <w:szCs w:val="28"/>
          <w:lang w:eastAsia="ru-RU" w:bidi="ar-SA"/>
        </w:rPr>
        <w:t>єдиний податок – 16,5 відсотка;</w:t>
      </w:r>
    </w:p>
    <w:p w14:paraId="4B86EB2B" w14:textId="77777777" w:rsidR="007013D8" w:rsidRPr="007013D8" w:rsidRDefault="007013D8" w:rsidP="00807DBE">
      <w:pPr>
        <w:widowControl/>
        <w:numPr>
          <w:ilvl w:val="0"/>
          <w:numId w:val="28"/>
        </w:numPr>
        <w:spacing w:after="200" w:line="276" w:lineRule="auto"/>
        <w:ind w:left="284"/>
        <w:jc w:val="both"/>
        <w:rPr>
          <w:rFonts w:ascii="Times New Roman" w:eastAsia="Times New Roman" w:hAnsi="Times New Roman" w:cs="Times New Roman"/>
          <w:color w:val="auto"/>
          <w:sz w:val="28"/>
          <w:szCs w:val="28"/>
          <w:lang w:eastAsia="ru-RU" w:bidi="ar-SA"/>
        </w:rPr>
      </w:pPr>
      <w:r w:rsidRPr="007013D8">
        <w:rPr>
          <w:rFonts w:ascii="Times New Roman" w:eastAsia="Times New Roman" w:hAnsi="Times New Roman" w:cs="Times New Roman"/>
          <w:color w:val="auto"/>
          <w:sz w:val="28"/>
          <w:szCs w:val="28"/>
          <w:lang w:eastAsia="ru-RU" w:bidi="ar-SA"/>
        </w:rPr>
        <w:t>плата за землю – 7,9 відсотка.</w:t>
      </w:r>
    </w:p>
    <w:p w14:paraId="09EFD6B8" w14:textId="77777777" w:rsidR="007013D8" w:rsidRPr="00C4730A" w:rsidRDefault="007013D8" w:rsidP="00807DBE">
      <w:pPr>
        <w:autoSpaceDE w:val="0"/>
        <w:autoSpaceDN w:val="0"/>
        <w:adjustRightInd w:val="0"/>
        <w:ind w:left="284" w:right="110"/>
        <w:jc w:val="both"/>
        <w:rPr>
          <w:rFonts w:ascii="Times New Roman" w:eastAsia="Times New Roman" w:hAnsi="Times New Roman" w:cs="Times New Roman"/>
          <w:b/>
          <w:bCs/>
          <w:color w:val="auto"/>
          <w:sz w:val="28"/>
          <w:szCs w:val="28"/>
          <w:lang w:eastAsia="ru-RU" w:bidi="ar-SA"/>
        </w:rPr>
      </w:pPr>
      <w:r w:rsidRPr="00C4730A">
        <w:rPr>
          <w:rFonts w:ascii="Times New Roman" w:eastAsia="Times New Roman" w:hAnsi="Times New Roman" w:cs="Times New Roman"/>
          <w:b/>
          <w:bCs/>
          <w:color w:val="auto"/>
          <w:sz w:val="28"/>
          <w:szCs w:val="28"/>
          <w:lang w:eastAsia="ru-RU" w:bidi="ar-SA"/>
        </w:rPr>
        <w:t>Податок та збір на доходи фізичних осіб</w:t>
      </w:r>
    </w:p>
    <w:p w14:paraId="510CFA94" w14:textId="77777777" w:rsidR="007013D8" w:rsidRPr="007013D8" w:rsidRDefault="007013D8" w:rsidP="00807DBE">
      <w:pPr>
        <w:autoSpaceDE w:val="0"/>
        <w:autoSpaceDN w:val="0"/>
        <w:adjustRightInd w:val="0"/>
        <w:ind w:left="284" w:right="110"/>
        <w:jc w:val="both"/>
        <w:rPr>
          <w:rFonts w:ascii="Times New Roman" w:eastAsia="Times New Roman" w:hAnsi="Times New Roman" w:cs="Times New Roman"/>
          <w:color w:val="auto"/>
          <w:sz w:val="28"/>
          <w:szCs w:val="28"/>
          <w:lang w:eastAsia="ru-RU" w:bidi="ar-SA"/>
        </w:rPr>
      </w:pPr>
      <w:r w:rsidRPr="007013D8">
        <w:rPr>
          <w:rFonts w:ascii="Times New Roman" w:eastAsia="Times New Roman" w:hAnsi="Times New Roman" w:cs="Times New Roman"/>
          <w:color w:val="auto"/>
          <w:sz w:val="28"/>
          <w:szCs w:val="28"/>
          <w:lang w:eastAsia="ru-RU" w:bidi="ar-SA"/>
        </w:rPr>
        <w:t>У  відповідності до законодавства податок та збір на доходи фізичних осіб справляється у розмірі 18 відсотків від загального місячного оподатковуваного доходу платника податку.</w:t>
      </w:r>
    </w:p>
    <w:p w14:paraId="79F5E045" w14:textId="77777777" w:rsidR="007013D8" w:rsidRPr="007013D8" w:rsidRDefault="007013D8" w:rsidP="00807DBE">
      <w:pPr>
        <w:autoSpaceDE w:val="0"/>
        <w:autoSpaceDN w:val="0"/>
        <w:adjustRightInd w:val="0"/>
        <w:ind w:left="284" w:right="110"/>
        <w:jc w:val="both"/>
        <w:rPr>
          <w:rFonts w:ascii="Times New Roman" w:eastAsia="Times New Roman" w:hAnsi="Times New Roman" w:cs="Times New Roman"/>
          <w:color w:val="auto"/>
          <w:sz w:val="28"/>
          <w:szCs w:val="28"/>
          <w:lang w:eastAsia="ru-RU" w:bidi="ar-SA"/>
        </w:rPr>
      </w:pPr>
      <w:r w:rsidRPr="007013D8">
        <w:rPr>
          <w:rFonts w:ascii="Times New Roman" w:eastAsia="Times New Roman" w:hAnsi="Times New Roman" w:cs="Times New Roman"/>
          <w:color w:val="auto"/>
          <w:sz w:val="28"/>
          <w:szCs w:val="28"/>
          <w:lang w:eastAsia="ru-RU" w:bidi="ar-SA"/>
        </w:rPr>
        <w:tab/>
      </w:r>
    </w:p>
    <w:p w14:paraId="68A9B578" w14:textId="77777777" w:rsidR="007013D8" w:rsidRPr="007013D8" w:rsidRDefault="007013D8" w:rsidP="00807DBE">
      <w:pPr>
        <w:autoSpaceDE w:val="0"/>
        <w:autoSpaceDN w:val="0"/>
        <w:adjustRightInd w:val="0"/>
        <w:ind w:left="284" w:right="110"/>
        <w:jc w:val="both"/>
        <w:rPr>
          <w:rFonts w:ascii="Times New Roman" w:eastAsia="Times New Roman" w:hAnsi="Times New Roman" w:cs="Times New Roman"/>
          <w:color w:val="auto"/>
          <w:sz w:val="28"/>
          <w:szCs w:val="28"/>
          <w:lang w:eastAsia="ru-RU" w:bidi="ar-SA"/>
        </w:rPr>
      </w:pPr>
      <w:r w:rsidRPr="007013D8">
        <w:rPr>
          <w:rFonts w:ascii="Times New Roman" w:eastAsia="Times New Roman" w:hAnsi="Times New Roman" w:cs="Times New Roman"/>
          <w:color w:val="auto"/>
          <w:sz w:val="28"/>
          <w:szCs w:val="28"/>
          <w:lang w:eastAsia="ru-RU" w:bidi="ar-SA"/>
        </w:rPr>
        <w:tab/>
        <w:t>У відповідності до статей 29, 64 та 66 Бюджетного кодексу України  податок та збір на доходи фізичних осіб зараховується у наступних розмірах:</w:t>
      </w:r>
    </w:p>
    <w:p w14:paraId="51A3A6EB" w14:textId="77777777" w:rsidR="007013D8" w:rsidRPr="007013D8" w:rsidRDefault="007013D8" w:rsidP="00807DBE">
      <w:pPr>
        <w:widowControl/>
        <w:numPr>
          <w:ilvl w:val="0"/>
          <w:numId w:val="25"/>
        </w:numPr>
        <w:autoSpaceDE w:val="0"/>
        <w:autoSpaceDN w:val="0"/>
        <w:adjustRightInd w:val="0"/>
        <w:spacing w:after="200" w:line="276" w:lineRule="auto"/>
        <w:ind w:left="284" w:right="110"/>
        <w:jc w:val="both"/>
        <w:rPr>
          <w:rFonts w:ascii="Times New Roman" w:eastAsia="Times New Roman" w:hAnsi="Times New Roman" w:cs="Times New Roman"/>
          <w:color w:val="auto"/>
          <w:sz w:val="28"/>
          <w:szCs w:val="28"/>
          <w:lang w:eastAsia="ru-RU" w:bidi="ar-SA"/>
        </w:rPr>
      </w:pPr>
      <w:r w:rsidRPr="007013D8">
        <w:rPr>
          <w:rFonts w:ascii="Times New Roman" w:eastAsia="Times New Roman" w:hAnsi="Times New Roman" w:cs="Times New Roman"/>
          <w:color w:val="auto"/>
          <w:sz w:val="28"/>
          <w:szCs w:val="28"/>
          <w:lang w:eastAsia="ru-RU" w:bidi="ar-SA"/>
        </w:rPr>
        <w:t>до обласного бюджету – 15 відсотків;</w:t>
      </w:r>
    </w:p>
    <w:p w14:paraId="0E47558C" w14:textId="77777777" w:rsidR="007013D8" w:rsidRPr="007013D8" w:rsidRDefault="007013D8" w:rsidP="00807DBE">
      <w:pPr>
        <w:widowControl/>
        <w:numPr>
          <w:ilvl w:val="0"/>
          <w:numId w:val="25"/>
        </w:numPr>
        <w:autoSpaceDE w:val="0"/>
        <w:autoSpaceDN w:val="0"/>
        <w:adjustRightInd w:val="0"/>
        <w:spacing w:after="200" w:line="276" w:lineRule="auto"/>
        <w:ind w:left="284" w:right="110"/>
        <w:jc w:val="both"/>
        <w:rPr>
          <w:rFonts w:ascii="Times New Roman" w:eastAsia="Times New Roman" w:hAnsi="Times New Roman" w:cs="Times New Roman"/>
          <w:color w:val="auto"/>
          <w:sz w:val="28"/>
          <w:szCs w:val="28"/>
          <w:lang w:eastAsia="ru-RU" w:bidi="ar-SA"/>
        </w:rPr>
      </w:pPr>
      <w:r w:rsidRPr="007013D8">
        <w:rPr>
          <w:rFonts w:ascii="Times New Roman" w:eastAsia="Times New Roman" w:hAnsi="Times New Roman" w:cs="Times New Roman"/>
          <w:b/>
          <w:color w:val="auto"/>
          <w:sz w:val="28"/>
          <w:szCs w:val="28"/>
          <w:lang w:eastAsia="ru-RU" w:bidi="ar-SA"/>
        </w:rPr>
        <w:t xml:space="preserve">до </w:t>
      </w:r>
      <w:r w:rsidRPr="007013D8">
        <w:rPr>
          <w:rFonts w:ascii="Times New Roman" w:eastAsia="Times New Roman" w:hAnsi="Times New Roman" w:cs="Times New Roman"/>
          <w:color w:val="auto"/>
          <w:sz w:val="28"/>
          <w:szCs w:val="28"/>
          <w:lang w:eastAsia="ru-RU" w:bidi="ar-SA"/>
        </w:rPr>
        <w:t>бюджетів об</w:t>
      </w:r>
      <w:r w:rsidRPr="007013D8">
        <w:rPr>
          <w:rFonts w:ascii="Times New Roman" w:eastAsia="Times New Roman" w:hAnsi="Times New Roman" w:cs="Times New Roman"/>
          <w:color w:val="auto"/>
          <w:sz w:val="28"/>
          <w:szCs w:val="28"/>
          <w:lang w:val="ru-RU" w:eastAsia="ru-RU" w:bidi="ar-SA"/>
        </w:rPr>
        <w:t>’</w:t>
      </w:r>
      <w:proofErr w:type="spellStart"/>
      <w:r w:rsidRPr="007013D8">
        <w:rPr>
          <w:rFonts w:ascii="Times New Roman" w:eastAsia="Times New Roman" w:hAnsi="Times New Roman" w:cs="Times New Roman"/>
          <w:color w:val="auto"/>
          <w:sz w:val="28"/>
          <w:szCs w:val="28"/>
          <w:lang w:eastAsia="ru-RU" w:bidi="ar-SA"/>
        </w:rPr>
        <w:t>єднаних</w:t>
      </w:r>
      <w:proofErr w:type="spellEnd"/>
      <w:r w:rsidRPr="007013D8">
        <w:rPr>
          <w:rFonts w:ascii="Times New Roman" w:eastAsia="Times New Roman" w:hAnsi="Times New Roman" w:cs="Times New Roman"/>
          <w:color w:val="auto"/>
          <w:sz w:val="28"/>
          <w:szCs w:val="28"/>
          <w:lang w:eastAsia="ru-RU" w:bidi="ar-SA"/>
        </w:rPr>
        <w:t xml:space="preserve"> територіальних громад </w:t>
      </w:r>
      <w:r w:rsidRPr="007013D8">
        <w:rPr>
          <w:rFonts w:ascii="Times New Roman" w:eastAsia="Times New Roman" w:hAnsi="Times New Roman" w:cs="Times New Roman"/>
          <w:b/>
          <w:color w:val="auto"/>
          <w:sz w:val="28"/>
          <w:szCs w:val="28"/>
          <w:lang w:eastAsia="ru-RU" w:bidi="ar-SA"/>
        </w:rPr>
        <w:t xml:space="preserve">– </w:t>
      </w:r>
      <w:r w:rsidRPr="007013D8">
        <w:rPr>
          <w:rFonts w:ascii="Times New Roman" w:eastAsia="Times New Roman" w:hAnsi="Times New Roman" w:cs="Times New Roman"/>
          <w:bCs/>
          <w:color w:val="auto"/>
          <w:sz w:val="28"/>
          <w:szCs w:val="28"/>
          <w:lang w:eastAsia="ru-RU" w:bidi="ar-SA"/>
        </w:rPr>
        <w:t>60 відсотків;</w:t>
      </w:r>
    </w:p>
    <w:p w14:paraId="61A99CF8" w14:textId="77777777" w:rsidR="007013D8" w:rsidRPr="007013D8" w:rsidRDefault="007013D8" w:rsidP="00807DBE">
      <w:pPr>
        <w:widowControl/>
        <w:numPr>
          <w:ilvl w:val="0"/>
          <w:numId w:val="25"/>
        </w:numPr>
        <w:autoSpaceDE w:val="0"/>
        <w:autoSpaceDN w:val="0"/>
        <w:adjustRightInd w:val="0"/>
        <w:spacing w:after="200" w:line="276" w:lineRule="auto"/>
        <w:ind w:left="284" w:right="110"/>
        <w:jc w:val="both"/>
        <w:rPr>
          <w:rFonts w:ascii="Times New Roman" w:eastAsia="Times New Roman" w:hAnsi="Times New Roman" w:cs="Times New Roman"/>
          <w:color w:val="auto"/>
          <w:sz w:val="28"/>
          <w:szCs w:val="28"/>
          <w:lang w:eastAsia="ru-RU" w:bidi="ar-SA"/>
        </w:rPr>
      </w:pPr>
      <w:r w:rsidRPr="007013D8">
        <w:rPr>
          <w:rFonts w:ascii="Times New Roman" w:eastAsia="Times New Roman" w:hAnsi="Times New Roman" w:cs="Times New Roman"/>
          <w:color w:val="auto"/>
          <w:sz w:val="28"/>
          <w:szCs w:val="28"/>
          <w:lang w:eastAsia="ru-RU" w:bidi="ar-SA"/>
        </w:rPr>
        <w:t>до державного бюджету – 25 відсотків.</w:t>
      </w:r>
    </w:p>
    <w:p w14:paraId="3801DD80" w14:textId="77777777" w:rsidR="007013D8" w:rsidRPr="007013D8" w:rsidRDefault="007013D8" w:rsidP="00807DBE">
      <w:pPr>
        <w:widowControl/>
        <w:ind w:left="284" w:firstLine="708"/>
        <w:jc w:val="both"/>
        <w:rPr>
          <w:rFonts w:ascii="Times New Roman" w:eastAsia="Times New Roman" w:hAnsi="Times New Roman" w:cs="Times New Roman"/>
          <w:color w:val="auto"/>
          <w:sz w:val="28"/>
          <w:szCs w:val="28"/>
          <w:lang w:eastAsia="ru-RU" w:bidi="ar-SA"/>
        </w:rPr>
      </w:pPr>
      <w:r w:rsidRPr="007013D8">
        <w:rPr>
          <w:rFonts w:ascii="Times New Roman" w:eastAsia="Times New Roman" w:hAnsi="Times New Roman" w:cs="Times New Roman"/>
          <w:color w:val="auto"/>
          <w:sz w:val="28"/>
          <w:szCs w:val="28"/>
          <w:lang w:eastAsia="ru-RU" w:bidi="ar-SA"/>
        </w:rPr>
        <w:t>В структурі надходжень ПДФО  найбільшу питому вагу складають:</w:t>
      </w:r>
    </w:p>
    <w:p w14:paraId="3A9B3D2F" w14:textId="77777777" w:rsidR="007013D8" w:rsidRPr="007013D8" w:rsidRDefault="007013D8" w:rsidP="00807DBE">
      <w:pPr>
        <w:widowControl/>
        <w:ind w:left="284"/>
        <w:jc w:val="both"/>
        <w:rPr>
          <w:rFonts w:ascii="Times New Roman" w:eastAsia="Times New Roman" w:hAnsi="Times New Roman" w:cs="Times New Roman"/>
          <w:color w:val="auto"/>
          <w:sz w:val="28"/>
          <w:szCs w:val="28"/>
          <w:lang w:eastAsia="ru-RU" w:bidi="ar-SA"/>
        </w:rPr>
      </w:pPr>
      <w:r w:rsidRPr="007013D8">
        <w:rPr>
          <w:rFonts w:ascii="Times New Roman" w:eastAsia="Times New Roman" w:hAnsi="Times New Roman" w:cs="Times New Roman"/>
          <w:color w:val="auto"/>
          <w:sz w:val="28"/>
          <w:szCs w:val="28"/>
          <w:lang w:eastAsia="ru-RU" w:bidi="ar-SA"/>
        </w:rPr>
        <w:t xml:space="preserve">бюджетна сфера - 36,2 відсотка, </w:t>
      </w:r>
    </w:p>
    <w:p w14:paraId="70870B10" w14:textId="77777777" w:rsidR="007013D8" w:rsidRPr="007013D8" w:rsidRDefault="007013D8" w:rsidP="00807DBE">
      <w:pPr>
        <w:widowControl/>
        <w:ind w:left="284"/>
        <w:jc w:val="both"/>
        <w:rPr>
          <w:rFonts w:ascii="Times New Roman" w:eastAsia="Times New Roman" w:hAnsi="Times New Roman" w:cs="Times New Roman"/>
          <w:color w:val="auto"/>
          <w:sz w:val="28"/>
          <w:szCs w:val="28"/>
          <w:lang w:eastAsia="ru-RU" w:bidi="ar-SA"/>
        </w:rPr>
      </w:pPr>
      <w:r w:rsidRPr="007013D8">
        <w:rPr>
          <w:rFonts w:ascii="Times New Roman" w:eastAsia="Times New Roman" w:hAnsi="Times New Roman" w:cs="Times New Roman"/>
          <w:color w:val="auto"/>
          <w:sz w:val="28"/>
          <w:szCs w:val="28"/>
          <w:lang w:eastAsia="ru-RU" w:bidi="ar-SA"/>
        </w:rPr>
        <w:t xml:space="preserve">сільське господарство – 26,8 відсотка, </w:t>
      </w:r>
    </w:p>
    <w:p w14:paraId="07C06099" w14:textId="77777777" w:rsidR="007013D8" w:rsidRPr="007013D8" w:rsidRDefault="007013D8" w:rsidP="00807DBE">
      <w:pPr>
        <w:widowControl/>
        <w:ind w:left="284"/>
        <w:jc w:val="both"/>
        <w:rPr>
          <w:rFonts w:ascii="Times New Roman" w:eastAsia="Times New Roman" w:hAnsi="Times New Roman" w:cs="Times New Roman"/>
          <w:color w:val="auto"/>
          <w:sz w:val="28"/>
          <w:szCs w:val="28"/>
          <w:lang w:eastAsia="ru-RU" w:bidi="ar-SA"/>
        </w:rPr>
      </w:pPr>
      <w:r w:rsidRPr="007013D8">
        <w:rPr>
          <w:rFonts w:ascii="Times New Roman" w:eastAsia="Times New Roman" w:hAnsi="Times New Roman" w:cs="Times New Roman"/>
          <w:color w:val="auto"/>
          <w:sz w:val="28"/>
          <w:szCs w:val="28"/>
          <w:lang w:eastAsia="ru-RU" w:bidi="ar-SA"/>
        </w:rPr>
        <w:t>промисловість – 22,6 відсотка.</w:t>
      </w:r>
    </w:p>
    <w:p w14:paraId="7A4683C1" w14:textId="77777777" w:rsidR="007013D8" w:rsidRPr="007013D8" w:rsidRDefault="007013D8" w:rsidP="00807DBE">
      <w:pPr>
        <w:widowControl/>
        <w:ind w:left="708"/>
        <w:jc w:val="both"/>
        <w:rPr>
          <w:rFonts w:ascii="Times New Roman" w:eastAsia="Times New Roman" w:hAnsi="Times New Roman" w:cs="Times New Roman"/>
          <w:color w:val="auto"/>
          <w:sz w:val="28"/>
          <w:szCs w:val="28"/>
          <w:lang w:eastAsia="ru-RU" w:bidi="ar-SA"/>
        </w:rPr>
      </w:pPr>
    </w:p>
    <w:p w14:paraId="7E396976" w14:textId="77777777" w:rsidR="007013D8" w:rsidRPr="007013D8" w:rsidRDefault="007013D8" w:rsidP="00807DBE">
      <w:pPr>
        <w:widowControl/>
        <w:ind w:left="708"/>
        <w:jc w:val="both"/>
        <w:rPr>
          <w:rFonts w:ascii="Times New Roman" w:eastAsia="Times New Roman" w:hAnsi="Times New Roman" w:cs="Times New Roman"/>
          <w:color w:val="auto"/>
          <w:sz w:val="28"/>
          <w:szCs w:val="28"/>
          <w:lang w:eastAsia="ru-RU" w:bidi="ar-SA"/>
        </w:rPr>
      </w:pPr>
      <w:r w:rsidRPr="007013D8">
        <w:rPr>
          <w:rFonts w:ascii="Times New Roman" w:eastAsia="Times New Roman" w:hAnsi="Times New Roman" w:cs="Times New Roman"/>
          <w:color w:val="auto"/>
          <w:sz w:val="28"/>
          <w:szCs w:val="28"/>
          <w:lang w:eastAsia="ru-RU" w:bidi="ar-SA"/>
        </w:rPr>
        <w:t>Найбільшими платниками ПДФО в 2021 році є:</w:t>
      </w:r>
    </w:p>
    <w:p w14:paraId="7B8FD8DD" w14:textId="3E484170" w:rsidR="007013D8" w:rsidRPr="007013D8" w:rsidRDefault="007013D8" w:rsidP="007013D8">
      <w:pPr>
        <w:widowControl/>
        <w:ind w:left="708"/>
        <w:jc w:val="both"/>
        <w:rPr>
          <w:rFonts w:ascii="Times New Roman" w:eastAsia="Times New Roman" w:hAnsi="Times New Roman" w:cs="Times New Roman"/>
          <w:color w:val="auto"/>
          <w:sz w:val="28"/>
          <w:szCs w:val="28"/>
          <w:lang w:val="ru-RU" w:eastAsia="ru-RU" w:bidi="ar-SA"/>
        </w:rPr>
      </w:pPr>
      <w:r w:rsidRPr="007013D8">
        <w:rPr>
          <w:rFonts w:ascii="Times New Roman" w:eastAsia="Times New Roman" w:hAnsi="Times New Roman" w:cs="Times New Roman"/>
          <w:color w:val="auto"/>
          <w:sz w:val="28"/>
          <w:szCs w:val="28"/>
          <w:lang w:eastAsia="ru-RU" w:bidi="ar-SA"/>
        </w:rPr>
        <w:tab/>
      </w:r>
      <w:r w:rsidRPr="007013D8">
        <w:rPr>
          <w:rFonts w:ascii="Times New Roman" w:eastAsia="Times New Roman" w:hAnsi="Times New Roman" w:cs="Times New Roman"/>
          <w:color w:val="auto"/>
          <w:sz w:val="28"/>
          <w:szCs w:val="28"/>
          <w:lang w:eastAsia="ru-RU" w:bidi="ar-SA"/>
        </w:rPr>
        <w:tab/>
      </w:r>
      <w:r w:rsidRPr="007013D8">
        <w:rPr>
          <w:rFonts w:ascii="Times New Roman" w:eastAsia="Times New Roman" w:hAnsi="Times New Roman" w:cs="Times New Roman"/>
          <w:color w:val="auto"/>
          <w:sz w:val="28"/>
          <w:szCs w:val="28"/>
          <w:lang w:eastAsia="ru-RU" w:bidi="ar-SA"/>
        </w:rPr>
        <w:tab/>
      </w:r>
      <w:r w:rsidRPr="007013D8">
        <w:rPr>
          <w:rFonts w:ascii="Times New Roman" w:eastAsia="Times New Roman" w:hAnsi="Times New Roman" w:cs="Times New Roman"/>
          <w:color w:val="auto"/>
          <w:sz w:val="28"/>
          <w:szCs w:val="28"/>
          <w:lang w:eastAsia="ru-RU" w:bidi="ar-SA"/>
        </w:rPr>
        <w:tab/>
      </w:r>
      <w:r w:rsidRPr="007013D8">
        <w:rPr>
          <w:rFonts w:ascii="Times New Roman" w:eastAsia="Times New Roman" w:hAnsi="Times New Roman" w:cs="Times New Roman"/>
          <w:color w:val="auto"/>
          <w:sz w:val="28"/>
          <w:szCs w:val="28"/>
          <w:lang w:eastAsia="ru-RU" w:bidi="ar-SA"/>
        </w:rPr>
        <w:tab/>
      </w:r>
      <w:r w:rsidRPr="007013D8">
        <w:rPr>
          <w:rFonts w:ascii="Times New Roman" w:eastAsia="Times New Roman" w:hAnsi="Times New Roman" w:cs="Times New Roman"/>
          <w:color w:val="auto"/>
          <w:sz w:val="28"/>
          <w:szCs w:val="28"/>
          <w:lang w:eastAsia="ru-RU" w:bidi="ar-SA"/>
        </w:rPr>
        <w:tab/>
      </w:r>
      <w:r w:rsidRPr="007013D8">
        <w:rPr>
          <w:rFonts w:ascii="Times New Roman" w:eastAsia="Times New Roman" w:hAnsi="Times New Roman" w:cs="Times New Roman"/>
          <w:color w:val="auto"/>
          <w:sz w:val="28"/>
          <w:szCs w:val="28"/>
          <w:lang w:eastAsia="ru-RU" w:bidi="ar-SA"/>
        </w:rPr>
        <w:tab/>
      </w:r>
      <w:r w:rsidR="000D22BF">
        <w:rPr>
          <w:rFonts w:ascii="Times New Roman" w:eastAsia="Times New Roman" w:hAnsi="Times New Roman" w:cs="Times New Roman"/>
          <w:color w:val="auto"/>
          <w:sz w:val="28"/>
          <w:szCs w:val="28"/>
          <w:lang w:eastAsia="ru-RU" w:bidi="ar-SA"/>
        </w:rPr>
        <w:t xml:space="preserve">           </w:t>
      </w:r>
      <w:r w:rsidRPr="007013D8">
        <w:rPr>
          <w:rFonts w:ascii="Times New Roman" w:eastAsia="Times New Roman" w:hAnsi="Times New Roman" w:cs="Times New Roman"/>
          <w:color w:val="auto"/>
          <w:sz w:val="28"/>
          <w:szCs w:val="28"/>
          <w:lang w:eastAsia="ru-RU" w:bidi="ar-SA"/>
        </w:rPr>
        <w:tab/>
        <w:t>тис. грн.</w:t>
      </w:r>
    </w:p>
    <w:tbl>
      <w:tblPr>
        <w:tblW w:w="7380" w:type="dxa"/>
        <w:jc w:val="center"/>
        <w:tblLook w:val="04A0" w:firstRow="1" w:lastRow="0" w:firstColumn="1" w:lastColumn="0" w:noHBand="0" w:noVBand="1"/>
      </w:tblPr>
      <w:tblGrid>
        <w:gridCol w:w="5960"/>
        <w:gridCol w:w="1420"/>
      </w:tblGrid>
      <w:tr w:rsidR="006869EC" w14:paraId="2B7A20DF" w14:textId="77777777" w:rsidTr="006869EC">
        <w:trPr>
          <w:trHeight w:val="300"/>
          <w:jc w:val="center"/>
        </w:trPr>
        <w:tc>
          <w:tcPr>
            <w:tcW w:w="5960" w:type="dxa"/>
            <w:tcBorders>
              <w:top w:val="single" w:sz="4" w:space="0" w:color="000000"/>
              <w:left w:val="single" w:sz="4" w:space="0" w:color="000000"/>
              <w:bottom w:val="single" w:sz="4" w:space="0" w:color="000000"/>
              <w:right w:val="single" w:sz="4" w:space="0" w:color="000000"/>
            </w:tcBorders>
            <w:vAlign w:val="center"/>
            <w:hideMark/>
          </w:tcPr>
          <w:p w14:paraId="547B8E25" w14:textId="77777777" w:rsidR="006869EC" w:rsidRDefault="006869EC">
            <w:pPr>
              <w:ind w:left="22"/>
              <w:jc w:val="both"/>
              <w:rPr>
                <w:rFonts w:ascii="Times New Roman" w:hAnsi="Times New Roman"/>
                <w:color w:val="auto"/>
                <w:sz w:val="28"/>
                <w:szCs w:val="28"/>
              </w:rPr>
            </w:pPr>
            <w:r>
              <w:rPr>
                <w:rFonts w:ascii="Times New Roman" w:hAnsi="Times New Roman"/>
                <w:sz w:val="28"/>
                <w:szCs w:val="28"/>
              </w:rPr>
              <w:t>ТОВ "ВIВАД 09"</w:t>
            </w:r>
          </w:p>
        </w:tc>
        <w:tc>
          <w:tcPr>
            <w:tcW w:w="1420" w:type="dxa"/>
            <w:tcBorders>
              <w:top w:val="single" w:sz="4" w:space="0" w:color="000000"/>
              <w:left w:val="nil"/>
              <w:bottom w:val="single" w:sz="4" w:space="0" w:color="000000"/>
              <w:right w:val="single" w:sz="4" w:space="0" w:color="000000"/>
            </w:tcBorders>
            <w:hideMark/>
          </w:tcPr>
          <w:p w14:paraId="2309010D" w14:textId="77777777" w:rsidR="006869EC" w:rsidRDefault="006869EC">
            <w:pPr>
              <w:ind w:left="37"/>
              <w:jc w:val="right"/>
              <w:rPr>
                <w:rFonts w:ascii="Times New Roman" w:hAnsi="Times New Roman"/>
                <w:sz w:val="28"/>
                <w:szCs w:val="28"/>
              </w:rPr>
            </w:pPr>
            <w:r>
              <w:rPr>
                <w:rFonts w:ascii="Times New Roman" w:hAnsi="Times New Roman"/>
                <w:sz w:val="28"/>
                <w:szCs w:val="28"/>
              </w:rPr>
              <w:t>17 211,5</w:t>
            </w:r>
          </w:p>
        </w:tc>
      </w:tr>
      <w:tr w:rsidR="006869EC" w14:paraId="232433E5" w14:textId="77777777" w:rsidTr="006869EC">
        <w:trPr>
          <w:trHeight w:val="300"/>
          <w:jc w:val="center"/>
        </w:trPr>
        <w:tc>
          <w:tcPr>
            <w:tcW w:w="5960" w:type="dxa"/>
            <w:tcBorders>
              <w:top w:val="single" w:sz="4" w:space="0" w:color="000000"/>
              <w:left w:val="single" w:sz="4" w:space="0" w:color="000000"/>
              <w:bottom w:val="single" w:sz="4" w:space="0" w:color="000000"/>
              <w:right w:val="single" w:sz="4" w:space="0" w:color="000000"/>
            </w:tcBorders>
            <w:vAlign w:val="center"/>
            <w:hideMark/>
          </w:tcPr>
          <w:p w14:paraId="074BD9FD" w14:textId="77777777" w:rsidR="006869EC" w:rsidRDefault="006869EC">
            <w:pPr>
              <w:ind w:left="22"/>
              <w:jc w:val="both"/>
              <w:rPr>
                <w:rFonts w:ascii="Times New Roman" w:hAnsi="Times New Roman"/>
                <w:sz w:val="28"/>
                <w:szCs w:val="28"/>
              </w:rPr>
            </w:pPr>
            <w:r>
              <w:rPr>
                <w:rFonts w:ascii="Times New Roman" w:hAnsi="Times New Roman"/>
                <w:sz w:val="28"/>
                <w:szCs w:val="28"/>
              </w:rPr>
              <w:t>Відділ освіти РСР</w:t>
            </w:r>
          </w:p>
        </w:tc>
        <w:tc>
          <w:tcPr>
            <w:tcW w:w="1420" w:type="dxa"/>
            <w:tcBorders>
              <w:top w:val="nil"/>
              <w:left w:val="nil"/>
              <w:bottom w:val="single" w:sz="4" w:space="0" w:color="000000"/>
              <w:right w:val="single" w:sz="4" w:space="0" w:color="000000"/>
            </w:tcBorders>
            <w:hideMark/>
          </w:tcPr>
          <w:p w14:paraId="03F683A0" w14:textId="77777777" w:rsidR="006869EC" w:rsidRDefault="006869EC">
            <w:pPr>
              <w:ind w:left="37"/>
              <w:jc w:val="right"/>
              <w:rPr>
                <w:rFonts w:ascii="Times New Roman" w:hAnsi="Times New Roman"/>
                <w:sz w:val="28"/>
                <w:szCs w:val="28"/>
              </w:rPr>
            </w:pPr>
            <w:r>
              <w:rPr>
                <w:rFonts w:ascii="Times New Roman" w:hAnsi="Times New Roman"/>
                <w:sz w:val="28"/>
                <w:szCs w:val="28"/>
              </w:rPr>
              <w:t>14 451,9</w:t>
            </w:r>
          </w:p>
        </w:tc>
      </w:tr>
      <w:tr w:rsidR="006869EC" w14:paraId="3EEF0564" w14:textId="77777777" w:rsidTr="006869EC">
        <w:trPr>
          <w:trHeight w:val="360"/>
          <w:jc w:val="center"/>
        </w:trPr>
        <w:tc>
          <w:tcPr>
            <w:tcW w:w="5960" w:type="dxa"/>
            <w:tcBorders>
              <w:top w:val="single" w:sz="4" w:space="0" w:color="000000"/>
              <w:left w:val="single" w:sz="4" w:space="0" w:color="000000"/>
              <w:bottom w:val="single" w:sz="4" w:space="0" w:color="000000"/>
              <w:right w:val="single" w:sz="4" w:space="0" w:color="000000"/>
            </w:tcBorders>
            <w:vAlign w:val="center"/>
            <w:hideMark/>
          </w:tcPr>
          <w:p w14:paraId="3EE79675" w14:textId="77777777" w:rsidR="006869EC" w:rsidRDefault="006869EC">
            <w:pPr>
              <w:ind w:left="22"/>
              <w:jc w:val="both"/>
              <w:rPr>
                <w:rFonts w:ascii="Times New Roman" w:hAnsi="Times New Roman"/>
                <w:sz w:val="28"/>
                <w:szCs w:val="28"/>
              </w:rPr>
            </w:pPr>
            <w:r>
              <w:rPr>
                <w:rFonts w:ascii="Times New Roman" w:hAnsi="Times New Roman"/>
                <w:sz w:val="28"/>
                <w:szCs w:val="28"/>
              </w:rPr>
              <w:t>КНП РОМАНIВСЬКА ЛIКАРНЯ</w:t>
            </w:r>
          </w:p>
        </w:tc>
        <w:tc>
          <w:tcPr>
            <w:tcW w:w="1420" w:type="dxa"/>
            <w:tcBorders>
              <w:top w:val="nil"/>
              <w:left w:val="nil"/>
              <w:bottom w:val="single" w:sz="4" w:space="0" w:color="000000"/>
              <w:right w:val="single" w:sz="4" w:space="0" w:color="000000"/>
            </w:tcBorders>
            <w:hideMark/>
          </w:tcPr>
          <w:p w14:paraId="5583DE2B" w14:textId="77777777" w:rsidR="006869EC" w:rsidRDefault="006869EC">
            <w:pPr>
              <w:ind w:left="37"/>
              <w:jc w:val="right"/>
              <w:rPr>
                <w:rFonts w:ascii="Times New Roman" w:hAnsi="Times New Roman"/>
                <w:sz w:val="28"/>
                <w:szCs w:val="28"/>
              </w:rPr>
            </w:pPr>
            <w:r>
              <w:rPr>
                <w:rFonts w:ascii="Times New Roman" w:hAnsi="Times New Roman"/>
                <w:sz w:val="28"/>
                <w:szCs w:val="28"/>
              </w:rPr>
              <w:t>3 719,9</w:t>
            </w:r>
          </w:p>
        </w:tc>
      </w:tr>
      <w:tr w:rsidR="006869EC" w14:paraId="370978EB" w14:textId="77777777" w:rsidTr="006869EC">
        <w:trPr>
          <w:trHeight w:val="300"/>
          <w:jc w:val="center"/>
        </w:trPr>
        <w:tc>
          <w:tcPr>
            <w:tcW w:w="5960" w:type="dxa"/>
            <w:tcBorders>
              <w:top w:val="single" w:sz="4" w:space="0" w:color="000000"/>
              <w:left w:val="single" w:sz="4" w:space="0" w:color="000000"/>
              <w:bottom w:val="single" w:sz="4" w:space="0" w:color="000000"/>
              <w:right w:val="single" w:sz="4" w:space="0" w:color="000000"/>
            </w:tcBorders>
            <w:vAlign w:val="center"/>
            <w:hideMark/>
          </w:tcPr>
          <w:p w14:paraId="72AEAB23" w14:textId="77777777" w:rsidR="006869EC" w:rsidRDefault="006869EC">
            <w:pPr>
              <w:ind w:left="22"/>
              <w:jc w:val="both"/>
              <w:rPr>
                <w:rFonts w:ascii="Times New Roman" w:hAnsi="Times New Roman"/>
                <w:sz w:val="28"/>
                <w:szCs w:val="28"/>
              </w:rPr>
            </w:pPr>
            <w:r>
              <w:rPr>
                <w:rFonts w:ascii="Times New Roman" w:hAnsi="Times New Roman"/>
                <w:sz w:val="28"/>
                <w:szCs w:val="28"/>
              </w:rPr>
              <w:t>ДП "Романівський лісгосп АПК"</w:t>
            </w:r>
          </w:p>
        </w:tc>
        <w:tc>
          <w:tcPr>
            <w:tcW w:w="1420" w:type="dxa"/>
            <w:tcBorders>
              <w:top w:val="nil"/>
              <w:left w:val="nil"/>
              <w:bottom w:val="single" w:sz="4" w:space="0" w:color="000000"/>
              <w:right w:val="single" w:sz="4" w:space="0" w:color="000000"/>
            </w:tcBorders>
            <w:hideMark/>
          </w:tcPr>
          <w:p w14:paraId="31E84771" w14:textId="77777777" w:rsidR="006869EC" w:rsidRDefault="006869EC">
            <w:pPr>
              <w:ind w:left="37"/>
              <w:jc w:val="right"/>
              <w:rPr>
                <w:rFonts w:ascii="Times New Roman" w:hAnsi="Times New Roman"/>
                <w:sz w:val="28"/>
                <w:szCs w:val="28"/>
              </w:rPr>
            </w:pPr>
            <w:r>
              <w:rPr>
                <w:rFonts w:ascii="Times New Roman" w:hAnsi="Times New Roman"/>
                <w:sz w:val="28"/>
                <w:szCs w:val="28"/>
              </w:rPr>
              <w:t>3 473,0</w:t>
            </w:r>
          </w:p>
        </w:tc>
      </w:tr>
      <w:tr w:rsidR="006869EC" w14:paraId="5682760F" w14:textId="77777777" w:rsidTr="006869EC">
        <w:trPr>
          <w:trHeight w:val="300"/>
          <w:jc w:val="center"/>
        </w:trPr>
        <w:tc>
          <w:tcPr>
            <w:tcW w:w="5960" w:type="dxa"/>
            <w:tcBorders>
              <w:top w:val="single" w:sz="4" w:space="0" w:color="000000"/>
              <w:left w:val="single" w:sz="4" w:space="0" w:color="000000"/>
              <w:bottom w:val="single" w:sz="4" w:space="0" w:color="000000"/>
              <w:right w:val="single" w:sz="4" w:space="0" w:color="000000"/>
            </w:tcBorders>
            <w:vAlign w:val="center"/>
            <w:hideMark/>
          </w:tcPr>
          <w:p w14:paraId="01709210" w14:textId="77777777" w:rsidR="006869EC" w:rsidRDefault="006869EC">
            <w:pPr>
              <w:ind w:left="22"/>
              <w:jc w:val="both"/>
              <w:rPr>
                <w:rFonts w:ascii="Times New Roman" w:hAnsi="Times New Roman"/>
                <w:sz w:val="28"/>
                <w:szCs w:val="28"/>
              </w:rPr>
            </w:pPr>
            <w:r>
              <w:rPr>
                <w:rFonts w:ascii="Times New Roman" w:hAnsi="Times New Roman"/>
                <w:sz w:val="28"/>
                <w:szCs w:val="28"/>
              </w:rPr>
              <w:t>Філія "Романівська" ТОВ СП "НІБУЛОН"</w:t>
            </w:r>
          </w:p>
        </w:tc>
        <w:tc>
          <w:tcPr>
            <w:tcW w:w="1420" w:type="dxa"/>
            <w:tcBorders>
              <w:top w:val="nil"/>
              <w:left w:val="nil"/>
              <w:bottom w:val="single" w:sz="4" w:space="0" w:color="000000"/>
              <w:right w:val="single" w:sz="4" w:space="0" w:color="000000"/>
            </w:tcBorders>
            <w:hideMark/>
          </w:tcPr>
          <w:p w14:paraId="56A01640" w14:textId="77777777" w:rsidR="006869EC" w:rsidRDefault="006869EC">
            <w:pPr>
              <w:ind w:left="37"/>
              <w:jc w:val="right"/>
              <w:rPr>
                <w:rFonts w:ascii="Times New Roman" w:hAnsi="Times New Roman"/>
                <w:sz w:val="28"/>
                <w:szCs w:val="28"/>
              </w:rPr>
            </w:pPr>
            <w:r>
              <w:rPr>
                <w:rFonts w:ascii="Times New Roman" w:hAnsi="Times New Roman"/>
                <w:sz w:val="28"/>
                <w:szCs w:val="28"/>
              </w:rPr>
              <w:t>3 988,4</w:t>
            </w:r>
          </w:p>
        </w:tc>
      </w:tr>
      <w:tr w:rsidR="006869EC" w14:paraId="2C46CB2E" w14:textId="77777777" w:rsidTr="006869EC">
        <w:trPr>
          <w:trHeight w:val="300"/>
          <w:jc w:val="center"/>
        </w:trPr>
        <w:tc>
          <w:tcPr>
            <w:tcW w:w="5960" w:type="dxa"/>
            <w:tcBorders>
              <w:top w:val="single" w:sz="4" w:space="0" w:color="000000"/>
              <w:left w:val="single" w:sz="4" w:space="0" w:color="000000"/>
              <w:bottom w:val="single" w:sz="4" w:space="0" w:color="000000"/>
              <w:right w:val="single" w:sz="4" w:space="0" w:color="000000"/>
            </w:tcBorders>
            <w:vAlign w:val="center"/>
            <w:hideMark/>
          </w:tcPr>
          <w:p w14:paraId="65F7F676" w14:textId="77777777" w:rsidR="006869EC" w:rsidRDefault="006869EC">
            <w:pPr>
              <w:ind w:left="22" w:hanging="22"/>
              <w:jc w:val="both"/>
              <w:rPr>
                <w:rFonts w:ascii="Times New Roman" w:hAnsi="Times New Roman"/>
                <w:sz w:val="28"/>
                <w:szCs w:val="28"/>
              </w:rPr>
            </w:pPr>
            <w:r>
              <w:rPr>
                <w:rFonts w:ascii="Times New Roman" w:hAnsi="Times New Roman"/>
                <w:sz w:val="28"/>
                <w:szCs w:val="28"/>
              </w:rPr>
              <w:t>ДП "</w:t>
            </w:r>
            <w:proofErr w:type="spellStart"/>
            <w:r>
              <w:rPr>
                <w:rFonts w:ascii="Times New Roman" w:hAnsi="Times New Roman"/>
                <w:sz w:val="28"/>
                <w:szCs w:val="28"/>
              </w:rPr>
              <w:t>Бердичiвське</w:t>
            </w:r>
            <w:proofErr w:type="spellEnd"/>
            <w:r>
              <w:rPr>
                <w:rFonts w:ascii="Times New Roman" w:hAnsi="Times New Roman"/>
                <w:sz w:val="28"/>
                <w:szCs w:val="28"/>
              </w:rPr>
              <w:t xml:space="preserve"> </w:t>
            </w:r>
            <w:proofErr w:type="spellStart"/>
            <w:r>
              <w:rPr>
                <w:rFonts w:ascii="Times New Roman" w:hAnsi="Times New Roman"/>
                <w:sz w:val="28"/>
                <w:szCs w:val="28"/>
              </w:rPr>
              <w:t>лiсгосподарство</w:t>
            </w:r>
            <w:proofErr w:type="spellEnd"/>
            <w:r>
              <w:rPr>
                <w:rFonts w:ascii="Times New Roman" w:hAnsi="Times New Roman"/>
                <w:sz w:val="28"/>
                <w:szCs w:val="28"/>
              </w:rPr>
              <w:t xml:space="preserve"> "</w:t>
            </w:r>
          </w:p>
        </w:tc>
        <w:tc>
          <w:tcPr>
            <w:tcW w:w="1420" w:type="dxa"/>
            <w:tcBorders>
              <w:top w:val="nil"/>
              <w:left w:val="nil"/>
              <w:bottom w:val="single" w:sz="4" w:space="0" w:color="000000"/>
              <w:right w:val="single" w:sz="4" w:space="0" w:color="000000"/>
            </w:tcBorders>
            <w:hideMark/>
          </w:tcPr>
          <w:p w14:paraId="74B704F9" w14:textId="77777777" w:rsidR="006869EC" w:rsidRDefault="006869EC">
            <w:pPr>
              <w:ind w:left="37"/>
              <w:jc w:val="right"/>
              <w:rPr>
                <w:rFonts w:ascii="Times New Roman" w:hAnsi="Times New Roman"/>
                <w:sz w:val="28"/>
                <w:szCs w:val="28"/>
              </w:rPr>
            </w:pPr>
            <w:r>
              <w:rPr>
                <w:rFonts w:ascii="Times New Roman" w:hAnsi="Times New Roman"/>
                <w:sz w:val="28"/>
                <w:szCs w:val="28"/>
              </w:rPr>
              <w:t>2 466,2</w:t>
            </w:r>
          </w:p>
        </w:tc>
      </w:tr>
      <w:tr w:rsidR="006869EC" w14:paraId="7BFA3052" w14:textId="77777777" w:rsidTr="006869EC">
        <w:trPr>
          <w:trHeight w:val="300"/>
          <w:jc w:val="center"/>
        </w:trPr>
        <w:tc>
          <w:tcPr>
            <w:tcW w:w="5960" w:type="dxa"/>
            <w:tcBorders>
              <w:top w:val="single" w:sz="4" w:space="0" w:color="000000"/>
              <w:left w:val="single" w:sz="4" w:space="0" w:color="000000"/>
              <w:bottom w:val="single" w:sz="4" w:space="0" w:color="000000"/>
              <w:right w:val="single" w:sz="4" w:space="0" w:color="000000"/>
            </w:tcBorders>
            <w:vAlign w:val="center"/>
            <w:hideMark/>
          </w:tcPr>
          <w:p w14:paraId="32ED6DF7" w14:textId="77777777" w:rsidR="006869EC" w:rsidRDefault="006869EC">
            <w:pPr>
              <w:ind w:left="22" w:hanging="22"/>
              <w:jc w:val="both"/>
              <w:rPr>
                <w:rFonts w:ascii="Times New Roman" w:hAnsi="Times New Roman"/>
                <w:sz w:val="28"/>
                <w:szCs w:val="28"/>
              </w:rPr>
            </w:pPr>
            <w:r>
              <w:rPr>
                <w:rFonts w:ascii="Times New Roman" w:hAnsi="Times New Roman"/>
                <w:sz w:val="28"/>
                <w:szCs w:val="28"/>
              </w:rPr>
              <w:t>АТ "ЖИТОМИРОБЛЕНЕРГО"</w:t>
            </w:r>
          </w:p>
        </w:tc>
        <w:tc>
          <w:tcPr>
            <w:tcW w:w="1420" w:type="dxa"/>
            <w:tcBorders>
              <w:top w:val="nil"/>
              <w:left w:val="nil"/>
              <w:bottom w:val="single" w:sz="4" w:space="0" w:color="000000"/>
              <w:right w:val="single" w:sz="4" w:space="0" w:color="000000"/>
            </w:tcBorders>
            <w:hideMark/>
          </w:tcPr>
          <w:p w14:paraId="59A076CB" w14:textId="77777777" w:rsidR="006869EC" w:rsidRDefault="006869EC">
            <w:pPr>
              <w:ind w:left="37"/>
              <w:jc w:val="right"/>
              <w:rPr>
                <w:rFonts w:ascii="Times New Roman" w:hAnsi="Times New Roman"/>
                <w:sz w:val="28"/>
                <w:szCs w:val="28"/>
              </w:rPr>
            </w:pPr>
            <w:r>
              <w:rPr>
                <w:rFonts w:ascii="Times New Roman" w:hAnsi="Times New Roman"/>
                <w:sz w:val="28"/>
                <w:szCs w:val="28"/>
              </w:rPr>
              <w:t>2 563,5</w:t>
            </w:r>
          </w:p>
        </w:tc>
      </w:tr>
    </w:tbl>
    <w:p w14:paraId="1EF7DC77" w14:textId="77777777" w:rsidR="007013D8" w:rsidRPr="007013D8" w:rsidRDefault="007013D8" w:rsidP="007013D8">
      <w:pPr>
        <w:autoSpaceDE w:val="0"/>
        <w:autoSpaceDN w:val="0"/>
        <w:adjustRightInd w:val="0"/>
        <w:spacing w:line="460" w:lineRule="exact"/>
        <w:ind w:right="110"/>
        <w:rPr>
          <w:rFonts w:ascii="Times New Roman" w:eastAsia="Times New Roman" w:hAnsi="Times New Roman" w:cs="Times New Roman"/>
          <w:b/>
          <w:color w:val="auto"/>
          <w:sz w:val="28"/>
          <w:szCs w:val="28"/>
          <w:u w:val="single"/>
          <w:lang w:eastAsia="ru-RU" w:bidi="ar-SA"/>
        </w:rPr>
      </w:pPr>
    </w:p>
    <w:p w14:paraId="25D18412" w14:textId="77777777" w:rsidR="007013D8" w:rsidRPr="007013D8" w:rsidRDefault="007013D8" w:rsidP="007013D8">
      <w:pPr>
        <w:autoSpaceDE w:val="0"/>
        <w:autoSpaceDN w:val="0"/>
        <w:adjustRightInd w:val="0"/>
        <w:ind w:right="110"/>
        <w:jc w:val="both"/>
        <w:rPr>
          <w:rFonts w:ascii="Times New Roman" w:eastAsia="Times New Roman" w:hAnsi="Times New Roman" w:cs="Times New Roman"/>
          <w:color w:val="auto"/>
          <w:sz w:val="28"/>
          <w:szCs w:val="28"/>
          <w:lang w:eastAsia="ru-RU" w:bidi="ar-SA"/>
        </w:rPr>
      </w:pPr>
      <w:r w:rsidRPr="007013D8">
        <w:rPr>
          <w:rFonts w:ascii="Times New Roman" w:eastAsia="Times New Roman" w:hAnsi="Times New Roman" w:cs="Times New Roman"/>
          <w:color w:val="auto"/>
          <w:sz w:val="28"/>
          <w:szCs w:val="28"/>
          <w:lang w:eastAsia="ru-RU" w:bidi="ar-SA"/>
        </w:rPr>
        <w:tab/>
      </w:r>
    </w:p>
    <w:p w14:paraId="71C45AE9" w14:textId="77777777" w:rsidR="007013D8" w:rsidRPr="007013D8" w:rsidRDefault="007013D8" w:rsidP="007013D8">
      <w:pPr>
        <w:autoSpaceDE w:val="0"/>
        <w:autoSpaceDN w:val="0"/>
        <w:adjustRightInd w:val="0"/>
        <w:spacing w:before="240"/>
        <w:ind w:right="110"/>
        <w:jc w:val="both"/>
        <w:rPr>
          <w:rFonts w:ascii="Times New Roman" w:eastAsia="Times New Roman" w:hAnsi="Times New Roman" w:cs="Times New Roman"/>
          <w:color w:val="auto"/>
          <w:sz w:val="28"/>
          <w:szCs w:val="28"/>
          <w:lang w:eastAsia="ru-RU" w:bidi="ar-SA"/>
        </w:rPr>
      </w:pPr>
      <w:r w:rsidRPr="007013D8">
        <w:rPr>
          <w:rFonts w:ascii="Calibri" w:eastAsia="Times New Roman" w:hAnsi="Calibri" w:cs="Times New Roman"/>
          <w:noProof/>
          <w:color w:val="auto"/>
          <w:sz w:val="22"/>
          <w:szCs w:val="22"/>
          <w:lang w:bidi="ar-SA"/>
        </w:rPr>
        <w:lastRenderedPageBreak/>
        <w:drawing>
          <wp:inline distT="0" distB="0" distL="0" distR="0" wp14:anchorId="5F0487BB" wp14:editId="4BD7FFC1">
            <wp:extent cx="5953125" cy="8286750"/>
            <wp:effectExtent l="0" t="0" r="0" b="0"/>
            <wp:docPr id="11" name="Діаграма 1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bl>
      <w:tblPr>
        <w:tblW w:w="8789" w:type="dxa"/>
        <w:tblInd w:w="108" w:type="dxa"/>
        <w:tblLook w:val="04A0" w:firstRow="1" w:lastRow="0" w:firstColumn="1" w:lastColumn="0" w:noHBand="0" w:noVBand="1"/>
      </w:tblPr>
      <w:tblGrid>
        <w:gridCol w:w="2027"/>
        <w:gridCol w:w="2025"/>
        <w:gridCol w:w="2469"/>
        <w:gridCol w:w="2268"/>
      </w:tblGrid>
      <w:tr w:rsidR="007013D8" w:rsidRPr="007013D8" w14:paraId="70A1D683" w14:textId="77777777" w:rsidTr="007013D8">
        <w:trPr>
          <w:trHeight w:val="462"/>
        </w:trPr>
        <w:tc>
          <w:tcPr>
            <w:tcW w:w="8789" w:type="dxa"/>
            <w:gridSpan w:val="4"/>
            <w:tcBorders>
              <w:top w:val="nil"/>
              <w:left w:val="nil"/>
              <w:bottom w:val="single" w:sz="4" w:space="0" w:color="auto"/>
              <w:right w:val="nil"/>
            </w:tcBorders>
            <w:shd w:val="clear" w:color="auto" w:fill="auto"/>
            <w:noWrap/>
            <w:vAlign w:val="bottom"/>
            <w:hideMark/>
          </w:tcPr>
          <w:p w14:paraId="14E09B93" w14:textId="77777777" w:rsidR="0004208D" w:rsidRDefault="0004208D" w:rsidP="007013D8">
            <w:pPr>
              <w:widowControl/>
              <w:jc w:val="center"/>
              <w:rPr>
                <w:rFonts w:ascii="Times New Roman" w:eastAsia="Times New Roman" w:hAnsi="Times New Roman" w:cs="Times New Roman"/>
                <w:sz w:val="28"/>
                <w:szCs w:val="28"/>
                <w:lang w:bidi="ar-SA"/>
              </w:rPr>
            </w:pPr>
          </w:p>
          <w:p w14:paraId="07BD24DB" w14:textId="77777777" w:rsidR="0004208D" w:rsidRDefault="0004208D" w:rsidP="007013D8">
            <w:pPr>
              <w:widowControl/>
              <w:jc w:val="center"/>
              <w:rPr>
                <w:rFonts w:ascii="Times New Roman" w:eastAsia="Times New Roman" w:hAnsi="Times New Roman" w:cs="Times New Roman"/>
                <w:sz w:val="28"/>
                <w:szCs w:val="28"/>
                <w:lang w:bidi="ar-SA"/>
              </w:rPr>
            </w:pPr>
          </w:p>
          <w:p w14:paraId="7E3B9FD9" w14:textId="77777777" w:rsidR="0004208D" w:rsidRDefault="0004208D" w:rsidP="007013D8">
            <w:pPr>
              <w:widowControl/>
              <w:jc w:val="center"/>
              <w:rPr>
                <w:rFonts w:ascii="Times New Roman" w:eastAsia="Times New Roman" w:hAnsi="Times New Roman" w:cs="Times New Roman"/>
                <w:sz w:val="28"/>
                <w:szCs w:val="28"/>
                <w:lang w:bidi="ar-SA"/>
              </w:rPr>
            </w:pPr>
          </w:p>
          <w:p w14:paraId="5070542C" w14:textId="77777777" w:rsidR="0004208D" w:rsidRDefault="0004208D" w:rsidP="007013D8">
            <w:pPr>
              <w:widowControl/>
              <w:jc w:val="center"/>
              <w:rPr>
                <w:rFonts w:ascii="Times New Roman" w:eastAsia="Times New Roman" w:hAnsi="Times New Roman" w:cs="Times New Roman"/>
                <w:sz w:val="28"/>
                <w:szCs w:val="28"/>
                <w:lang w:bidi="ar-SA"/>
              </w:rPr>
            </w:pPr>
          </w:p>
          <w:p w14:paraId="0059FE12" w14:textId="77777777" w:rsidR="0004208D" w:rsidRDefault="0004208D" w:rsidP="007013D8">
            <w:pPr>
              <w:widowControl/>
              <w:jc w:val="center"/>
              <w:rPr>
                <w:rFonts w:ascii="Times New Roman" w:eastAsia="Times New Roman" w:hAnsi="Times New Roman" w:cs="Times New Roman"/>
                <w:sz w:val="28"/>
                <w:szCs w:val="28"/>
                <w:lang w:bidi="ar-SA"/>
              </w:rPr>
            </w:pPr>
          </w:p>
          <w:p w14:paraId="306BBAE4" w14:textId="77777777" w:rsidR="006869EC" w:rsidRDefault="006869EC" w:rsidP="007013D8">
            <w:pPr>
              <w:widowControl/>
              <w:jc w:val="center"/>
              <w:rPr>
                <w:rFonts w:ascii="Times New Roman" w:eastAsia="Times New Roman" w:hAnsi="Times New Roman" w:cs="Times New Roman"/>
                <w:sz w:val="28"/>
                <w:szCs w:val="28"/>
                <w:lang w:bidi="ar-SA"/>
              </w:rPr>
            </w:pPr>
          </w:p>
          <w:p w14:paraId="44DFFC27" w14:textId="77777777" w:rsidR="006869EC" w:rsidRDefault="006869EC" w:rsidP="007013D8">
            <w:pPr>
              <w:widowControl/>
              <w:jc w:val="center"/>
              <w:rPr>
                <w:rFonts w:ascii="Times New Roman" w:eastAsia="Times New Roman" w:hAnsi="Times New Roman" w:cs="Times New Roman"/>
                <w:sz w:val="28"/>
                <w:szCs w:val="28"/>
                <w:lang w:bidi="ar-SA"/>
              </w:rPr>
            </w:pPr>
          </w:p>
          <w:p w14:paraId="1774A31A" w14:textId="2FED7CF8" w:rsidR="007013D8" w:rsidRPr="007013D8" w:rsidRDefault="007013D8" w:rsidP="007013D8">
            <w:pPr>
              <w:widowControl/>
              <w:jc w:val="center"/>
              <w:rPr>
                <w:rFonts w:ascii="Times New Roman" w:eastAsia="Times New Roman" w:hAnsi="Times New Roman" w:cs="Times New Roman"/>
                <w:sz w:val="28"/>
                <w:szCs w:val="28"/>
                <w:lang w:bidi="ar-SA"/>
              </w:rPr>
            </w:pPr>
            <w:r w:rsidRPr="007013D8">
              <w:rPr>
                <w:rFonts w:ascii="Times New Roman" w:eastAsia="Times New Roman" w:hAnsi="Times New Roman" w:cs="Times New Roman"/>
                <w:sz w:val="28"/>
                <w:szCs w:val="28"/>
                <w:lang w:bidi="ar-SA"/>
              </w:rPr>
              <w:lastRenderedPageBreak/>
              <w:t xml:space="preserve">Фактичні надходження ПДФО, </w:t>
            </w:r>
            <w:r w:rsidRPr="007013D8">
              <w:rPr>
                <w:rFonts w:ascii="Times New Roman" w:eastAsia="Times New Roman" w:hAnsi="Times New Roman" w:cs="Times New Roman"/>
                <w:lang w:bidi="ar-SA"/>
              </w:rPr>
              <w:t>тис. грн.</w:t>
            </w:r>
          </w:p>
        </w:tc>
      </w:tr>
      <w:tr w:rsidR="007013D8" w:rsidRPr="007013D8" w14:paraId="74827783" w14:textId="77777777" w:rsidTr="007013D8">
        <w:trPr>
          <w:trHeight w:val="544"/>
        </w:trPr>
        <w:tc>
          <w:tcPr>
            <w:tcW w:w="20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AF6566" w14:textId="77777777" w:rsidR="007013D8" w:rsidRPr="007013D8" w:rsidRDefault="007013D8" w:rsidP="007013D8">
            <w:pPr>
              <w:widowControl/>
              <w:jc w:val="center"/>
              <w:rPr>
                <w:rFonts w:ascii="Times New Roman" w:eastAsia="Times New Roman" w:hAnsi="Times New Roman" w:cs="Times New Roman"/>
                <w:b/>
                <w:bCs/>
                <w:sz w:val="28"/>
                <w:szCs w:val="28"/>
                <w:lang w:bidi="ar-SA"/>
              </w:rPr>
            </w:pPr>
            <w:r w:rsidRPr="007013D8">
              <w:rPr>
                <w:rFonts w:ascii="Times New Roman" w:eastAsia="Times New Roman" w:hAnsi="Times New Roman" w:cs="Times New Roman"/>
                <w:b/>
                <w:bCs/>
                <w:sz w:val="28"/>
                <w:szCs w:val="28"/>
                <w:lang w:val="ru-RU" w:eastAsia="ru-RU" w:bidi="ar-SA"/>
              </w:rPr>
              <w:lastRenderedPageBreak/>
              <w:t xml:space="preserve">Факт 2019 </w:t>
            </w:r>
            <w:proofErr w:type="spellStart"/>
            <w:r w:rsidRPr="007013D8">
              <w:rPr>
                <w:rFonts w:ascii="Times New Roman" w:eastAsia="Times New Roman" w:hAnsi="Times New Roman" w:cs="Times New Roman"/>
                <w:b/>
                <w:bCs/>
                <w:sz w:val="28"/>
                <w:szCs w:val="28"/>
                <w:lang w:val="ru-RU" w:eastAsia="ru-RU" w:bidi="ar-SA"/>
              </w:rPr>
              <w:t>рік</w:t>
            </w:r>
            <w:proofErr w:type="spellEnd"/>
          </w:p>
        </w:tc>
        <w:tc>
          <w:tcPr>
            <w:tcW w:w="2025" w:type="dxa"/>
            <w:tcBorders>
              <w:top w:val="single" w:sz="4" w:space="0" w:color="auto"/>
              <w:left w:val="nil"/>
              <w:bottom w:val="single" w:sz="4" w:space="0" w:color="auto"/>
              <w:right w:val="single" w:sz="4" w:space="0" w:color="auto"/>
            </w:tcBorders>
            <w:shd w:val="clear" w:color="auto" w:fill="auto"/>
            <w:noWrap/>
            <w:vAlign w:val="center"/>
            <w:hideMark/>
          </w:tcPr>
          <w:p w14:paraId="62D19ED8" w14:textId="77777777" w:rsidR="007013D8" w:rsidRPr="007013D8" w:rsidRDefault="007013D8" w:rsidP="007013D8">
            <w:pPr>
              <w:widowControl/>
              <w:jc w:val="center"/>
              <w:rPr>
                <w:rFonts w:ascii="Times New Roman" w:eastAsia="Times New Roman" w:hAnsi="Times New Roman" w:cs="Times New Roman"/>
                <w:b/>
                <w:bCs/>
                <w:sz w:val="28"/>
                <w:szCs w:val="28"/>
                <w:lang w:val="ru-RU" w:eastAsia="ru-RU" w:bidi="ar-SA"/>
              </w:rPr>
            </w:pPr>
            <w:r w:rsidRPr="007013D8">
              <w:rPr>
                <w:rFonts w:ascii="Times New Roman" w:eastAsia="Times New Roman" w:hAnsi="Times New Roman" w:cs="Times New Roman"/>
                <w:b/>
                <w:bCs/>
                <w:sz w:val="28"/>
                <w:szCs w:val="28"/>
                <w:lang w:val="ru-RU" w:eastAsia="ru-RU" w:bidi="ar-SA"/>
              </w:rPr>
              <w:t xml:space="preserve">Факт 2020 </w:t>
            </w:r>
            <w:proofErr w:type="spellStart"/>
            <w:r w:rsidRPr="007013D8">
              <w:rPr>
                <w:rFonts w:ascii="Times New Roman" w:eastAsia="Times New Roman" w:hAnsi="Times New Roman" w:cs="Times New Roman"/>
                <w:b/>
                <w:bCs/>
                <w:sz w:val="28"/>
                <w:szCs w:val="28"/>
                <w:lang w:val="ru-RU" w:eastAsia="ru-RU" w:bidi="ar-SA"/>
              </w:rPr>
              <w:t>рік</w:t>
            </w:r>
            <w:proofErr w:type="spellEnd"/>
          </w:p>
        </w:tc>
        <w:tc>
          <w:tcPr>
            <w:tcW w:w="2469" w:type="dxa"/>
            <w:tcBorders>
              <w:top w:val="single" w:sz="4" w:space="0" w:color="auto"/>
              <w:left w:val="nil"/>
              <w:bottom w:val="single" w:sz="4" w:space="0" w:color="auto"/>
              <w:right w:val="single" w:sz="4" w:space="0" w:color="auto"/>
            </w:tcBorders>
            <w:shd w:val="clear" w:color="auto" w:fill="auto"/>
            <w:noWrap/>
            <w:vAlign w:val="center"/>
            <w:hideMark/>
          </w:tcPr>
          <w:p w14:paraId="1EC7A56E" w14:textId="77777777" w:rsidR="007013D8" w:rsidRPr="007013D8" w:rsidRDefault="007013D8" w:rsidP="007013D8">
            <w:pPr>
              <w:widowControl/>
              <w:jc w:val="center"/>
              <w:rPr>
                <w:rFonts w:ascii="Times New Roman" w:eastAsia="Times New Roman" w:hAnsi="Times New Roman" w:cs="Times New Roman"/>
                <w:b/>
                <w:bCs/>
                <w:sz w:val="28"/>
                <w:szCs w:val="28"/>
                <w:lang w:eastAsia="ru-RU" w:bidi="ar-SA"/>
              </w:rPr>
            </w:pPr>
            <w:r w:rsidRPr="007013D8">
              <w:rPr>
                <w:rFonts w:ascii="Times New Roman" w:eastAsia="Times New Roman" w:hAnsi="Times New Roman" w:cs="Times New Roman"/>
                <w:b/>
                <w:bCs/>
                <w:sz w:val="28"/>
                <w:szCs w:val="28"/>
                <w:lang w:val="ru-RU" w:eastAsia="ru-RU" w:bidi="ar-SA"/>
              </w:rPr>
              <w:t>Факт 2021 р</w:t>
            </w:r>
            <w:proofErr w:type="spellStart"/>
            <w:r w:rsidRPr="007013D8">
              <w:rPr>
                <w:rFonts w:ascii="Times New Roman" w:eastAsia="Times New Roman" w:hAnsi="Times New Roman" w:cs="Times New Roman"/>
                <w:b/>
                <w:bCs/>
                <w:sz w:val="28"/>
                <w:szCs w:val="28"/>
                <w:lang w:eastAsia="ru-RU" w:bidi="ar-SA"/>
              </w:rPr>
              <w:t>ік</w:t>
            </w:r>
            <w:proofErr w:type="spellEnd"/>
          </w:p>
        </w:tc>
        <w:tc>
          <w:tcPr>
            <w:tcW w:w="2268" w:type="dxa"/>
            <w:tcBorders>
              <w:top w:val="single" w:sz="4" w:space="0" w:color="auto"/>
              <w:left w:val="nil"/>
              <w:bottom w:val="single" w:sz="4" w:space="0" w:color="auto"/>
              <w:right w:val="single" w:sz="4" w:space="0" w:color="auto"/>
            </w:tcBorders>
            <w:shd w:val="clear" w:color="auto" w:fill="auto"/>
            <w:vAlign w:val="center"/>
          </w:tcPr>
          <w:p w14:paraId="6C222215" w14:textId="77777777" w:rsidR="007013D8" w:rsidRPr="007013D8" w:rsidRDefault="007013D8" w:rsidP="007013D8">
            <w:pPr>
              <w:widowControl/>
              <w:jc w:val="center"/>
              <w:rPr>
                <w:rFonts w:ascii="Times New Roman" w:eastAsia="Times New Roman" w:hAnsi="Times New Roman" w:cs="Times New Roman"/>
                <w:b/>
                <w:bCs/>
                <w:sz w:val="28"/>
                <w:szCs w:val="28"/>
                <w:lang w:val="ru-RU" w:eastAsia="ru-RU" w:bidi="ar-SA"/>
              </w:rPr>
            </w:pPr>
            <w:r w:rsidRPr="007013D8">
              <w:rPr>
                <w:rFonts w:ascii="Times New Roman" w:eastAsia="Times New Roman" w:hAnsi="Times New Roman" w:cs="Times New Roman"/>
                <w:b/>
                <w:bCs/>
                <w:sz w:val="28"/>
                <w:szCs w:val="28"/>
                <w:lang w:eastAsia="ru-RU" w:bidi="ar-SA"/>
              </w:rPr>
              <w:t>План</w:t>
            </w:r>
            <w:r w:rsidRPr="007013D8">
              <w:rPr>
                <w:rFonts w:ascii="Times New Roman" w:eastAsia="Times New Roman" w:hAnsi="Times New Roman" w:cs="Times New Roman"/>
                <w:b/>
                <w:bCs/>
                <w:sz w:val="28"/>
                <w:szCs w:val="28"/>
                <w:lang w:val="ru-RU" w:eastAsia="ru-RU" w:bidi="ar-SA"/>
              </w:rPr>
              <w:t xml:space="preserve"> 2022 </w:t>
            </w:r>
            <w:proofErr w:type="spellStart"/>
            <w:r w:rsidRPr="007013D8">
              <w:rPr>
                <w:rFonts w:ascii="Times New Roman" w:eastAsia="Times New Roman" w:hAnsi="Times New Roman" w:cs="Times New Roman"/>
                <w:b/>
                <w:bCs/>
                <w:sz w:val="28"/>
                <w:szCs w:val="28"/>
                <w:lang w:val="ru-RU" w:eastAsia="ru-RU" w:bidi="ar-SA"/>
              </w:rPr>
              <w:t>рік</w:t>
            </w:r>
            <w:proofErr w:type="spellEnd"/>
          </w:p>
        </w:tc>
      </w:tr>
      <w:tr w:rsidR="007013D8" w:rsidRPr="007013D8" w14:paraId="26C806DC" w14:textId="77777777" w:rsidTr="007013D8">
        <w:trPr>
          <w:trHeight w:val="268"/>
        </w:trPr>
        <w:tc>
          <w:tcPr>
            <w:tcW w:w="2027" w:type="dxa"/>
            <w:tcBorders>
              <w:top w:val="single" w:sz="4" w:space="0" w:color="auto"/>
              <w:left w:val="single" w:sz="4" w:space="0" w:color="auto"/>
              <w:bottom w:val="single" w:sz="4" w:space="0" w:color="auto"/>
              <w:right w:val="single" w:sz="4" w:space="0" w:color="auto"/>
            </w:tcBorders>
            <w:shd w:val="clear" w:color="auto" w:fill="auto"/>
            <w:noWrap/>
            <w:hideMark/>
          </w:tcPr>
          <w:p w14:paraId="4C2FCE68" w14:textId="77777777" w:rsidR="007013D8" w:rsidRPr="007013D8" w:rsidRDefault="007013D8" w:rsidP="007013D8">
            <w:pPr>
              <w:widowControl/>
              <w:spacing w:after="200" w:line="276" w:lineRule="auto"/>
              <w:jc w:val="center"/>
              <w:rPr>
                <w:rFonts w:ascii="Times New Roman" w:eastAsia="Times New Roman" w:hAnsi="Times New Roman" w:cs="Times New Roman"/>
                <w:color w:val="auto"/>
                <w:sz w:val="28"/>
                <w:szCs w:val="28"/>
                <w:lang w:val="ru-RU" w:eastAsia="ru-RU" w:bidi="ar-SA"/>
              </w:rPr>
            </w:pPr>
            <w:r w:rsidRPr="007013D8">
              <w:rPr>
                <w:rFonts w:ascii="Times New Roman" w:eastAsia="Times New Roman" w:hAnsi="Times New Roman" w:cs="Times New Roman"/>
                <w:color w:val="auto"/>
                <w:sz w:val="28"/>
                <w:szCs w:val="28"/>
                <w:lang w:val="ru-RU" w:eastAsia="ru-RU" w:bidi="ar-SA"/>
              </w:rPr>
              <w:t>40 040</w:t>
            </w:r>
            <w:r w:rsidRPr="007013D8">
              <w:rPr>
                <w:rFonts w:ascii="Times New Roman" w:eastAsia="Times New Roman" w:hAnsi="Times New Roman" w:cs="Times New Roman"/>
                <w:color w:val="auto"/>
                <w:sz w:val="28"/>
                <w:szCs w:val="28"/>
                <w:lang w:eastAsia="ru-RU" w:bidi="ar-SA"/>
              </w:rPr>
              <w:t>,8</w:t>
            </w:r>
          </w:p>
        </w:tc>
        <w:tc>
          <w:tcPr>
            <w:tcW w:w="2025" w:type="dxa"/>
            <w:tcBorders>
              <w:top w:val="single" w:sz="4" w:space="0" w:color="auto"/>
              <w:left w:val="nil"/>
              <w:bottom w:val="single" w:sz="4" w:space="0" w:color="auto"/>
              <w:right w:val="single" w:sz="4" w:space="0" w:color="auto"/>
            </w:tcBorders>
            <w:shd w:val="clear" w:color="auto" w:fill="auto"/>
            <w:noWrap/>
            <w:hideMark/>
          </w:tcPr>
          <w:p w14:paraId="610E4252" w14:textId="77777777" w:rsidR="007013D8" w:rsidRPr="007013D8" w:rsidRDefault="007013D8" w:rsidP="007013D8">
            <w:pPr>
              <w:widowControl/>
              <w:spacing w:after="200" w:line="276" w:lineRule="auto"/>
              <w:jc w:val="center"/>
              <w:rPr>
                <w:rFonts w:ascii="Times New Roman" w:eastAsia="Times New Roman" w:hAnsi="Times New Roman" w:cs="Times New Roman"/>
                <w:color w:val="auto"/>
                <w:sz w:val="28"/>
                <w:szCs w:val="28"/>
                <w:lang w:val="ru-RU" w:eastAsia="ru-RU" w:bidi="ar-SA"/>
              </w:rPr>
            </w:pPr>
            <w:r w:rsidRPr="007013D8">
              <w:rPr>
                <w:rFonts w:ascii="Times New Roman" w:eastAsia="Times New Roman" w:hAnsi="Times New Roman" w:cs="Times New Roman"/>
                <w:color w:val="auto"/>
                <w:sz w:val="28"/>
                <w:szCs w:val="28"/>
                <w:lang w:val="ru-RU" w:eastAsia="ru-RU" w:bidi="ar-SA"/>
              </w:rPr>
              <w:t>39 539</w:t>
            </w:r>
            <w:r w:rsidRPr="007013D8">
              <w:rPr>
                <w:rFonts w:ascii="Times New Roman" w:eastAsia="Times New Roman" w:hAnsi="Times New Roman" w:cs="Times New Roman"/>
                <w:color w:val="auto"/>
                <w:sz w:val="28"/>
                <w:szCs w:val="28"/>
                <w:lang w:eastAsia="ru-RU" w:bidi="ar-SA"/>
              </w:rPr>
              <w:t>,</w:t>
            </w:r>
            <w:r w:rsidRPr="007013D8">
              <w:rPr>
                <w:rFonts w:ascii="Times New Roman" w:eastAsia="Times New Roman" w:hAnsi="Times New Roman" w:cs="Times New Roman"/>
                <w:color w:val="auto"/>
                <w:sz w:val="28"/>
                <w:szCs w:val="28"/>
                <w:lang w:val="ru-RU" w:eastAsia="ru-RU" w:bidi="ar-SA"/>
              </w:rPr>
              <w:t>2</w:t>
            </w:r>
          </w:p>
        </w:tc>
        <w:tc>
          <w:tcPr>
            <w:tcW w:w="2469" w:type="dxa"/>
            <w:tcBorders>
              <w:top w:val="single" w:sz="4" w:space="0" w:color="auto"/>
              <w:left w:val="nil"/>
              <w:bottom w:val="single" w:sz="4" w:space="0" w:color="auto"/>
              <w:right w:val="single" w:sz="4" w:space="0" w:color="auto"/>
            </w:tcBorders>
            <w:shd w:val="clear" w:color="auto" w:fill="auto"/>
            <w:noWrap/>
            <w:hideMark/>
          </w:tcPr>
          <w:p w14:paraId="7B133C1F" w14:textId="77777777" w:rsidR="007013D8" w:rsidRPr="007013D8" w:rsidRDefault="007013D8" w:rsidP="007013D8">
            <w:pPr>
              <w:widowControl/>
              <w:spacing w:after="200" w:line="276" w:lineRule="auto"/>
              <w:jc w:val="center"/>
              <w:rPr>
                <w:rFonts w:ascii="Times New Roman" w:eastAsia="Times New Roman" w:hAnsi="Times New Roman" w:cs="Times New Roman"/>
                <w:color w:val="auto"/>
                <w:sz w:val="28"/>
                <w:szCs w:val="28"/>
                <w:lang w:eastAsia="ru-RU" w:bidi="ar-SA"/>
              </w:rPr>
            </w:pPr>
            <w:r w:rsidRPr="007013D8">
              <w:rPr>
                <w:rFonts w:ascii="Times New Roman" w:eastAsia="Times New Roman" w:hAnsi="Times New Roman" w:cs="Times New Roman"/>
                <w:color w:val="auto"/>
                <w:sz w:val="28"/>
                <w:szCs w:val="28"/>
                <w:lang w:eastAsia="ru-RU" w:bidi="ar-SA"/>
              </w:rPr>
              <w:t>52 465,7</w:t>
            </w:r>
          </w:p>
        </w:tc>
        <w:tc>
          <w:tcPr>
            <w:tcW w:w="2268" w:type="dxa"/>
            <w:tcBorders>
              <w:top w:val="single" w:sz="4" w:space="0" w:color="auto"/>
              <w:left w:val="nil"/>
              <w:bottom w:val="single" w:sz="4" w:space="0" w:color="auto"/>
              <w:right w:val="single" w:sz="4" w:space="0" w:color="auto"/>
            </w:tcBorders>
            <w:shd w:val="clear" w:color="auto" w:fill="auto"/>
          </w:tcPr>
          <w:p w14:paraId="2BF66687" w14:textId="77777777" w:rsidR="007013D8" w:rsidRPr="007013D8" w:rsidRDefault="007013D8" w:rsidP="007013D8">
            <w:pPr>
              <w:widowControl/>
              <w:spacing w:after="200" w:line="276" w:lineRule="auto"/>
              <w:jc w:val="center"/>
              <w:rPr>
                <w:rFonts w:ascii="Times New Roman" w:eastAsia="Times New Roman" w:hAnsi="Times New Roman" w:cs="Times New Roman"/>
                <w:color w:val="auto"/>
                <w:sz w:val="28"/>
                <w:szCs w:val="28"/>
                <w:lang w:eastAsia="ru-RU" w:bidi="ar-SA"/>
              </w:rPr>
            </w:pPr>
            <w:r w:rsidRPr="007013D8">
              <w:rPr>
                <w:rFonts w:ascii="Times New Roman" w:eastAsia="Times New Roman" w:hAnsi="Times New Roman" w:cs="Times New Roman"/>
                <w:color w:val="auto"/>
                <w:sz w:val="28"/>
                <w:szCs w:val="28"/>
                <w:lang w:val="ru-RU" w:eastAsia="ru-RU" w:bidi="ar-SA"/>
              </w:rPr>
              <w:t>5</w:t>
            </w:r>
            <w:r w:rsidRPr="007013D8">
              <w:rPr>
                <w:rFonts w:ascii="Times New Roman" w:eastAsia="Times New Roman" w:hAnsi="Times New Roman" w:cs="Times New Roman"/>
                <w:color w:val="auto"/>
                <w:sz w:val="28"/>
                <w:szCs w:val="28"/>
                <w:lang w:eastAsia="ru-RU" w:bidi="ar-SA"/>
              </w:rPr>
              <w:t>4</w:t>
            </w:r>
            <w:r w:rsidRPr="007013D8">
              <w:rPr>
                <w:rFonts w:ascii="Times New Roman" w:eastAsia="Times New Roman" w:hAnsi="Times New Roman" w:cs="Times New Roman"/>
                <w:color w:val="auto"/>
                <w:sz w:val="28"/>
                <w:szCs w:val="28"/>
                <w:lang w:val="ru-RU" w:eastAsia="ru-RU" w:bidi="ar-SA"/>
              </w:rPr>
              <w:t> 847</w:t>
            </w:r>
            <w:r w:rsidRPr="007013D8">
              <w:rPr>
                <w:rFonts w:ascii="Times New Roman" w:eastAsia="Times New Roman" w:hAnsi="Times New Roman" w:cs="Times New Roman"/>
                <w:color w:val="auto"/>
                <w:sz w:val="28"/>
                <w:szCs w:val="28"/>
                <w:lang w:eastAsia="ru-RU" w:bidi="ar-SA"/>
              </w:rPr>
              <w:t>,</w:t>
            </w:r>
            <w:r w:rsidRPr="007013D8">
              <w:rPr>
                <w:rFonts w:ascii="Times New Roman" w:eastAsia="Times New Roman" w:hAnsi="Times New Roman" w:cs="Times New Roman"/>
                <w:color w:val="auto"/>
                <w:sz w:val="28"/>
                <w:szCs w:val="28"/>
                <w:lang w:val="ru-RU" w:eastAsia="ru-RU" w:bidi="ar-SA"/>
              </w:rPr>
              <w:t xml:space="preserve"> </w:t>
            </w:r>
            <w:r w:rsidRPr="007013D8">
              <w:rPr>
                <w:rFonts w:ascii="Times New Roman" w:eastAsia="Times New Roman" w:hAnsi="Times New Roman" w:cs="Times New Roman"/>
                <w:color w:val="auto"/>
                <w:sz w:val="28"/>
                <w:szCs w:val="28"/>
                <w:lang w:eastAsia="ru-RU" w:bidi="ar-SA"/>
              </w:rPr>
              <w:t>9</w:t>
            </w:r>
          </w:p>
        </w:tc>
      </w:tr>
    </w:tbl>
    <w:p w14:paraId="62BBFA24" w14:textId="77777777" w:rsidR="007013D8" w:rsidRPr="007013D8" w:rsidRDefault="007013D8" w:rsidP="007013D8">
      <w:pPr>
        <w:widowControl/>
        <w:spacing w:before="60" w:after="200" w:line="252" w:lineRule="auto"/>
        <w:jc w:val="both"/>
        <w:rPr>
          <w:rFonts w:ascii="Calibri" w:eastAsia="Times New Roman" w:hAnsi="Calibri" w:cs="Times New Roman"/>
          <w:color w:val="auto"/>
          <w:sz w:val="22"/>
          <w:szCs w:val="22"/>
          <w:lang w:eastAsia="ru-RU" w:bidi="ar-SA"/>
        </w:rPr>
      </w:pPr>
    </w:p>
    <w:p w14:paraId="60781736" w14:textId="37B95298" w:rsidR="007013D8" w:rsidRPr="007013D8" w:rsidRDefault="00DA5E35" w:rsidP="007013D8">
      <w:pPr>
        <w:widowControl/>
        <w:spacing w:before="60" w:after="200" w:line="252" w:lineRule="auto"/>
        <w:ind w:hanging="284"/>
        <w:jc w:val="both"/>
        <w:rPr>
          <w:rFonts w:ascii="Calibri" w:eastAsia="Times New Roman" w:hAnsi="Calibri" w:cs="Times New Roman"/>
          <w:color w:val="auto"/>
          <w:sz w:val="22"/>
          <w:szCs w:val="22"/>
          <w:lang w:val="ru-RU" w:eastAsia="ru-RU" w:bidi="ar-SA"/>
        </w:rPr>
      </w:pPr>
      <w:r w:rsidRPr="007013D8">
        <w:rPr>
          <w:rFonts w:ascii="Calibri" w:eastAsia="Times New Roman" w:hAnsi="Calibri" w:cs="Times New Roman"/>
          <w:noProof/>
          <w:color w:val="auto"/>
          <w:sz w:val="22"/>
          <w:szCs w:val="22"/>
          <w:lang w:bidi="ar-SA"/>
        </w:rPr>
        <mc:AlternateContent>
          <mc:Choice Requires="wps">
            <w:drawing>
              <wp:anchor distT="0" distB="0" distL="114300" distR="114300" simplePos="0" relativeHeight="251664384" behindDoc="0" locked="0" layoutInCell="1" allowOverlap="1" wp14:anchorId="2D16E41D" wp14:editId="273144A5">
                <wp:simplePos x="0" y="0"/>
                <wp:positionH relativeFrom="column">
                  <wp:posOffset>3904615</wp:posOffset>
                </wp:positionH>
                <wp:positionV relativeFrom="paragraph">
                  <wp:posOffset>1266825</wp:posOffset>
                </wp:positionV>
                <wp:extent cx="723900" cy="537210"/>
                <wp:effectExtent l="0" t="19050" r="38100" b="34290"/>
                <wp:wrapNone/>
                <wp:docPr id="25" name="Стрілка вправо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3900" cy="537210"/>
                        </a:xfrm>
                        <a:prstGeom prst="rightArrow">
                          <a:avLst>
                            <a:gd name="adj1" fmla="val 50000"/>
                            <a:gd name="adj2" fmla="val 47500"/>
                          </a:avLst>
                        </a:prstGeom>
                        <a:solidFill>
                          <a:srgbClr val="FFFFFF"/>
                        </a:solidFill>
                        <a:ln w="9525">
                          <a:solidFill>
                            <a:srgbClr val="000000"/>
                          </a:solidFill>
                          <a:miter lim="800000"/>
                          <a:headEnd/>
                          <a:tailEnd/>
                        </a:ln>
                      </wps:spPr>
                      <wps:txbx>
                        <w:txbxContent>
                          <w:p w14:paraId="066B6B87" w14:textId="77777777" w:rsidR="007013D8" w:rsidRPr="00D35911" w:rsidRDefault="007013D8" w:rsidP="007013D8">
                            <w:r>
                              <w:t>104.5 %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16E41D" id="Стрілка вправо 25" o:spid="_x0000_s1029" type="#_x0000_t13" style="position:absolute;left:0;text-align:left;margin-left:307.45pt;margin-top:99.75pt;width:57pt;height:42.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" adj="13986">
                <v:textbox>
                  <w:txbxContent>
                    <w:p w14:paraId="066B6B87" w14:textId="77777777" w:rsidR="007013D8" w:rsidRPr="00D35911" w:rsidRDefault="007013D8" w:rsidP="007013D8">
                      <w:r>
                        <w:t>104.5 %</w:t>
                      </w:r>
                    </w:p>
                  </w:txbxContent>
                </v:textbox>
              </v:shape>
            </w:pict>
          </mc:Fallback>
        </mc:AlternateContent>
      </w:r>
      <w:r w:rsidRPr="007013D8">
        <w:rPr>
          <w:rFonts w:ascii="Calibri" w:eastAsia="Times New Roman" w:hAnsi="Calibri" w:cs="Times New Roman"/>
          <w:noProof/>
          <w:color w:val="auto"/>
          <w:sz w:val="22"/>
          <w:szCs w:val="22"/>
          <w:lang w:bidi="ar-SA"/>
        </w:rPr>
        <mc:AlternateContent>
          <mc:Choice Requires="wps">
            <w:drawing>
              <wp:anchor distT="0" distB="0" distL="114300" distR="114300" simplePos="0" relativeHeight="251663360" behindDoc="0" locked="0" layoutInCell="1" allowOverlap="1" wp14:anchorId="387B5B64" wp14:editId="32F0E852">
                <wp:simplePos x="0" y="0"/>
                <wp:positionH relativeFrom="column">
                  <wp:posOffset>2837815</wp:posOffset>
                </wp:positionH>
                <wp:positionV relativeFrom="paragraph">
                  <wp:posOffset>1546860</wp:posOffset>
                </wp:positionV>
                <wp:extent cx="738505" cy="571500"/>
                <wp:effectExtent l="0" t="19050" r="42545" b="38100"/>
                <wp:wrapNone/>
                <wp:docPr id="27" name="Стрілка вправо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8505" cy="571500"/>
                        </a:xfrm>
                        <a:prstGeom prst="rightArrow">
                          <a:avLst>
                            <a:gd name="adj1" fmla="val 50000"/>
                            <a:gd name="adj2" fmla="val 45501"/>
                          </a:avLst>
                        </a:prstGeom>
                        <a:solidFill>
                          <a:srgbClr val="FFFFFF"/>
                        </a:solidFill>
                        <a:ln w="9525">
                          <a:solidFill>
                            <a:srgbClr val="000000"/>
                          </a:solidFill>
                          <a:miter lim="800000"/>
                          <a:headEnd/>
                          <a:tailEnd/>
                        </a:ln>
                      </wps:spPr>
                      <wps:txbx>
                        <w:txbxContent>
                          <w:p w14:paraId="7932C12C" w14:textId="77777777" w:rsidR="007013D8" w:rsidRPr="00D35911" w:rsidRDefault="007013D8" w:rsidP="007013D8">
                            <w:r>
                              <w:t>132,7%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7B5B64" id="Стрілка вправо 27" o:spid="_x0000_s1030" type="#_x0000_t13" style="position:absolute;left:0;text-align:left;margin-left:223.45pt;margin-top:121.8pt;width:58.15pt;height: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" adj="13994">
                <v:textbox>
                  <w:txbxContent>
                    <w:p w14:paraId="7932C12C" w14:textId="77777777" w:rsidR="007013D8" w:rsidRPr="00D35911" w:rsidRDefault="007013D8" w:rsidP="007013D8">
                      <w:r>
                        <w:t>132,7%</w:t>
                      </w:r>
                    </w:p>
                  </w:txbxContent>
                </v:textbox>
              </v:shape>
            </w:pict>
          </mc:Fallback>
        </mc:AlternateContent>
      </w:r>
      <w:r w:rsidRPr="007013D8">
        <w:rPr>
          <w:rFonts w:ascii="Calibri" w:eastAsia="Times New Roman" w:hAnsi="Calibri" w:cs="Times New Roman"/>
          <w:noProof/>
          <w:color w:val="auto"/>
          <w:sz w:val="22"/>
          <w:szCs w:val="22"/>
          <w:lang w:bidi="ar-SA"/>
        </w:rPr>
        <mc:AlternateContent>
          <mc:Choice Requires="wps">
            <w:drawing>
              <wp:anchor distT="0" distB="0" distL="114300" distR="114300" simplePos="0" relativeHeight="251662336" behindDoc="0" locked="0" layoutInCell="1" allowOverlap="1" wp14:anchorId="65793A3D" wp14:editId="2153813C">
                <wp:simplePos x="0" y="0"/>
                <wp:positionH relativeFrom="column">
                  <wp:posOffset>1618615</wp:posOffset>
                </wp:positionH>
                <wp:positionV relativeFrom="paragraph">
                  <wp:posOffset>1390649</wp:posOffset>
                </wp:positionV>
                <wp:extent cx="728980" cy="561975"/>
                <wp:effectExtent l="0" t="19050" r="33020" b="47625"/>
                <wp:wrapNone/>
                <wp:docPr id="26" name="Стрілка вправо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8980" cy="561975"/>
                        </a:xfrm>
                        <a:prstGeom prst="rightArrow">
                          <a:avLst>
                            <a:gd name="adj1" fmla="val 50000"/>
                            <a:gd name="adj2" fmla="val 45556"/>
                          </a:avLst>
                        </a:prstGeom>
                        <a:solidFill>
                          <a:srgbClr val="FFFFFF"/>
                        </a:solidFill>
                        <a:ln w="9525">
                          <a:solidFill>
                            <a:srgbClr val="000000"/>
                          </a:solidFill>
                          <a:miter lim="800000"/>
                          <a:headEnd/>
                          <a:tailEnd/>
                        </a:ln>
                      </wps:spPr>
                      <wps:txbx>
                        <w:txbxContent>
                          <w:p w14:paraId="79DF46C5" w14:textId="77777777" w:rsidR="007013D8" w:rsidRPr="00174230" w:rsidRDefault="007013D8" w:rsidP="007013D8">
                            <w:r>
                              <w:t>98,7 %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793A3D" id="Стрілка вправо 26" o:spid="_x0000_s1031" type="#_x0000_t13" style="position:absolute;left:0;text-align:left;margin-left:127.45pt;margin-top:109.5pt;width:57.4pt;height:44.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" adj="14014">
                <v:textbox>
                  <w:txbxContent>
                    <w:p w14:paraId="79DF46C5" w14:textId="77777777" w:rsidR="007013D8" w:rsidRPr="00174230" w:rsidRDefault="007013D8" w:rsidP="007013D8">
                      <w:r>
                        <w:t>98,7 %</w:t>
                      </w:r>
                    </w:p>
                  </w:txbxContent>
                </v:textbox>
              </v:shape>
            </w:pict>
          </mc:Fallback>
        </mc:AlternateContent>
      </w:r>
      <w:r w:rsidR="007013D8" w:rsidRPr="007013D8">
        <w:rPr>
          <w:rFonts w:ascii="Calibri" w:eastAsia="Times New Roman" w:hAnsi="Calibri" w:cs="Times New Roman"/>
          <w:noProof/>
          <w:color w:val="auto"/>
          <w:sz w:val="22"/>
          <w:szCs w:val="22"/>
          <w:lang w:bidi="ar-SA"/>
        </w:rPr>
        <w:drawing>
          <wp:inline distT="0" distB="0" distL="0" distR="0" wp14:anchorId="66446BDB" wp14:editId="69EAA61E">
            <wp:extent cx="6143625" cy="2628900"/>
            <wp:effectExtent l="0" t="0" r="0" b="0"/>
            <wp:docPr id="9" name="Діаграма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sidR="007013D8" w:rsidRPr="007013D8">
        <w:rPr>
          <w:rFonts w:ascii="Calibri" w:eastAsia="Times New Roman" w:hAnsi="Calibri" w:cs="Times New Roman"/>
          <w:color w:val="auto"/>
          <w:sz w:val="22"/>
          <w:szCs w:val="22"/>
          <w:lang w:val="ru-RU" w:eastAsia="ru-RU" w:bidi="ar-SA"/>
        </w:rPr>
        <w:tab/>
      </w:r>
    </w:p>
    <w:p w14:paraId="7A1F4E2D" w14:textId="77777777" w:rsidR="007013D8" w:rsidRPr="007013D8" w:rsidRDefault="007013D8" w:rsidP="007013D8">
      <w:pPr>
        <w:autoSpaceDE w:val="0"/>
        <w:autoSpaceDN w:val="0"/>
        <w:adjustRightInd w:val="0"/>
        <w:ind w:right="110" w:firstLine="426"/>
        <w:jc w:val="both"/>
        <w:rPr>
          <w:rFonts w:ascii="Times New Roman" w:eastAsia="Times New Roman" w:hAnsi="Times New Roman" w:cs="Times New Roman"/>
          <w:b/>
          <w:color w:val="auto"/>
          <w:sz w:val="28"/>
          <w:szCs w:val="28"/>
          <w:lang w:eastAsia="ru-RU" w:bidi="ar-SA"/>
        </w:rPr>
      </w:pPr>
    </w:p>
    <w:p w14:paraId="1E071334" w14:textId="77777777" w:rsidR="007013D8" w:rsidRPr="007013D8" w:rsidRDefault="007013D8" w:rsidP="007013D8">
      <w:pPr>
        <w:widowControl/>
        <w:spacing w:after="200"/>
        <w:ind w:firstLine="708"/>
        <w:jc w:val="both"/>
        <w:rPr>
          <w:rFonts w:ascii="Times New Roman" w:eastAsia="Times New Roman" w:hAnsi="Times New Roman" w:cs="Times New Roman"/>
          <w:b/>
          <w:color w:val="auto"/>
          <w:sz w:val="28"/>
          <w:szCs w:val="28"/>
          <w:lang w:eastAsia="ru-RU" w:bidi="ar-SA"/>
        </w:rPr>
      </w:pPr>
      <w:r w:rsidRPr="007013D8">
        <w:rPr>
          <w:rFonts w:ascii="Times New Roman" w:eastAsia="Times New Roman" w:hAnsi="Times New Roman" w:cs="Times New Roman"/>
          <w:b/>
          <w:color w:val="auto"/>
          <w:sz w:val="28"/>
          <w:szCs w:val="28"/>
          <w:lang w:eastAsia="ru-RU" w:bidi="ar-SA"/>
        </w:rPr>
        <w:t>Рентна плата за спеціальне використання лісових ресурсів включає 2 види надходжень:</w:t>
      </w:r>
    </w:p>
    <w:p w14:paraId="1078794D" w14:textId="77777777" w:rsidR="007013D8" w:rsidRPr="007013D8" w:rsidRDefault="007013D8" w:rsidP="00C4730A">
      <w:pPr>
        <w:autoSpaceDE w:val="0"/>
        <w:autoSpaceDN w:val="0"/>
        <w:adjustRightInd w:val="0"/>
        <w:ind w:right="110" w:firstLine="283"/>
        <w:jc w:val="both"/>
        <w:rPr>
          <w:rFonts w:ascii="Times New Roman" w:eastAsia="Times New Roman" w:hAnsi="Times New Roman" w:cs="Times New Roman"/>
          <w:color w:val="auto"/>
          <w:sz w:val="28"/>
          <w:szCs w:val="28"/>
          <w:lang w:eastAsia="ru-RU" w:bidi="ar-SA"/>
        </w:rPr>
      </w:pPr>
      <w:r w:rsidRPr="007013D8">
        <w:rPr>
          <w:rFonts w:ascii="Times New Roman" w:eastAsia="Times New Roman" w:hAnsi="Times New Roman" w:cs="Times New Roman"/>
          <w:color w:val="auto"/>
          <w:sz w:val="28"/>
          <w:szCs w:val="28"/>
          <w:lang w:eastAsia="ru-RU" w:bidi="ar-SA"/>
        </w:rPr>
        <w:t>1</w:t>
      </w:r>
      <w:bookmarkStart w:id="2" w:name="_Hlk93315571"/>
      <w:r w:rsidRPr="007013D8">
        <w:rPr>
          <w:rFonts w:ascii="Times New Roman" w:eastAsia="Times New Roman" w:hAnsi="Times New Roman" w:cs="Times New Roman"/>
          <w:color w:val="auto"/>
          <w:sz w:val="28"/>
          <w:szCs w:val="28"/>
          <w:lang w:eastAsia="ru-RU" w:bidi="ar-SA"/>
        </w:rPr>
        <w:t>. Рентна плата за спеціальне використання лісових ресурсів в частині деревини, заготовленої в порядку рубок головного користування</w:t>
      </w:r>
      <w:bookmarkEnd w:id="2"/>
      <w:r w:rsidRPr="007013D8">
        <w:rPr>
          <w:rFonts w:ascii="Times New Roman" w:eastAsia="Times New Roman" w:hAnsi="Times New Roman" w:cs="Times New Roman"/>
          <w:color w:val="auto"/>
          <w:sz w:val="28"/>
          <w:szCs w:val="28"/>
          <w:lang w:eastAsia="ru-RU" w:bidi="ar-SA"/>
        </w:rPr>
        <w:t>,  починаючи з 01.01.2019 зараховується у наступних розмірах:</w:t>
      </w:r>
    </w:p>
    <w:p w14:paraId="78D2366B" w14:textId="77777777" w:rsidR="007013D8" w:rsidRPr="007013D8" w:rsidRDefault="007013D8" w:rsidP="00C4730A">
      <w:pPr>
        <w:widowControl/>
        <w:numPr>
          <w:ilvl w:val="0"/>
          <w:numId w:val="27"/>
        </w:numPr>
        <w:tabs>
          <w:tab w:val="left" w:pos="709"/>
        </w:tabs>
        <w:spacing w:after="200" w:line="252" w:lineRule="auto"/>
        <w:ind w:left="0" w:firstLine="283"/>
        <w:jc w:val="both"/>
        <w:rPr>
          <w:rFonts w:ascii="Times New Roman" w:eastAsia="Times New Roman" w:hAnsi="Times New Roman" w:cs="Times New Roman"/>
          <w:bCs/>
          <w:color w:val="auto"/>
          <w:sz w:val="28"/>
          <w:szCs w:val="28"/>
          <w:lang w:eastAsia="ru-RU" w:bidi="ar-SA"/>
        </w:rPr>
      </w:pPr>
      <w:r w:rsidRPr="007013D8">
        <w:rPr>
          <w:rFonts w:ascii="Times New Roman" w:eastAsia="Times New Roman" w:hAnsi="Times New Roman" w:cs="Times New Roman"/>
          <w:bCs/>
          <w:color w:val="auto"/>
          <w:sz w:val="28"/>
          <w:szCs w:val="28"/>
          <w:lang w:eastAsia="ru-RU" w:bidi="ar-SA"/>
        </w:rPr>
        <w:t xml:space="preserve">37% - до загального фонду державного бюджету, </w:t>
      </w:r>
    </w:p>
    <w:p w14:paraId="337E9099" w14:textId="77777777" w:rsidR="007013D8" w:rsidRPr="007013D8" w:rsidRDefault="007013D8" w:rsidP="00C4730A">
      <w:pPr>
        <w:widowControl/>
        <w:numPr>
          <w:ilvl w:val="0"/>
          <w:numId w:val="27"/>
        </w:numPr>
        <w:tabs>
          <w:tab w:val="left" w:pos="709"/>
        </w:tabs>
        <w:spacing w:after="200" w:line="252" w:lineRule="auto"/>
        <w:ind w:left="0" w:firstLine="283"/>
        <w:jc w:val="both"/>
        <w:rPr>
          <w:rFonts w:ascii="Times New Roman" w:eastAsia="Times New Roman" w:hAnsi="Times New Roman" w:cs="Times New Roman"/>
          <w:bCs/>
          <w:color w:val="auto"/>
          <w:sz w:val="28"/>
          <w:szCs w:val="28"/>
          <w:lang w:eastAsia="ru-RU" w:bidi="ar-SA"/>
        </w:rPr>
      </w:pPr>
      <w:r w:rsidRPr="007013D8">
        <w:rPr>
          <w:rFonts w:ascii="Times New Roman" w:eastAsia="Times New Roman" w:hAnsi="Times New Roman" w:cs="Times New Roman"/>
          <w:bCs/>
          <w:color w:val="auto"/>
          <w:sz w:val="28"/>
          <w:szCs w:val="28"/>
          <w:lang w:eastAsia="ru-RU" w:bidi="ar-SA"/>
        </w:rPr>
        <w:t xml:space="preserve">26% - до спеціального фонду державного бюджету </w:t>
      </w:r>
    </w:p>
    <w:p w14:paraId="197DFC73" w14:textId="77777777" w:rsidR="007013D8" w:rsidRPr="007013D8" w:rsidRDefault="007013D8" w:rsidP="00C4730A">
      <w:pPr>
        <w:widowControl/>
        <w:numPr>
          <w:ilvl w:val="0"/>
          <w:numId w:val="27"/>
        </w:numPr>
        <w:tabs>
          <w:tab w:val="left" w:pos="709"/>
        </w:tabs>
        <w:spacing w:after="200" w:line="252" w:lineRule="auto"/>
        <w:ind w:left="0" w:firstLine="283"/>
        <w:jc w:val="both"/>
        <w:rPr>
          <w:rFonts w:ascii="Times New Roman" w:eastAsia="Times New Roman" w:hAnsi="Times New Roman" w:cs="Times New Roman"/>
          <w:bCs/>
          <w:color w:val="auto"/>
          <w:sz w:val="28"/>
          <w:szCs w:val="28"/>
          <w:lang w:eastAsia="ru-RU" w:bidi="ar-SA"/>
        </w:rPr>
      </w:pPr>
      <w:r w:rsidRPr="007013D8">
        <w:rPr>
          <w:rFonts w:ascii="Times New Roman" w:eastAsia="Times New Roman" w:hAnsi="Times New Roman" w:cs="Times New Roman"/>
          <w:bCs/>
          <w:color w:val="auto"/>
          <w:sz w:val="28"/>
          <w:szCs w:val="28"/>
          <w:lang w:eastAsia="ru-RU" w:bidi="ar-SA"/>
        </w:rPr>
        <w:t>37% - до загального фонду місцевих бюджетів.</w:t>
      </w:r>
    </w:p>
    <w:p w14:paraId="114A8A77" w14:textId="77777777" w:rsidR="007013D8" w:rsidRPr="007013D8" w:rsidRDefault="007013D8" w:rsidP="00C4730A">
      <w:pPr>
        <w:widowControl/>
        <w:tabs>
          <w:tab w:val="left" w:pos="709"/>
        </w:tabs>
        <w:spacing w:line="252" w:lineRule="auto"/>
        <w:ind w:firstLine="283"/>
        <w:jc w:val="both"/>
        <w:rPr>
          <w:rFonts w:ascii="Times New Roman" w:eastAsia="Times New Roman" w:hAnsi="Times New Roman" w:cs="Times New Roman"/>
          <w:bCs/>
          <w:color w:val="auto"/>
          <w:sz w:val="28"/>
          <w:szCs w:val="28"/>
          <w:lang w:eastAsia="ru-RU" w:bidi="ar-SA"/>
        </w:rPr>
      </w:pPr>
    </w:p>
    <w:p w14:paraId="73AEC407" w14:textId="77777777" w:rsidR="007013D8" w:rsidRPr="007013D8" w:rsidRDefault="007013D8" w:rsidP="00C4730A">
      <w:pPr>
        <w:widowControl/>
        <w:ind w:firstLine="283"/>
        <w:jc w:val="both"/>
        <w:rPr>
          <w:rFonts w:ascii="Times New Roman" w:eastAsia="Times New Roman" w:hAnsi="Times New Roman" w:cs="Times New Roman"/>
          <w:color w:val="auto"/>
          <w:sz w:val="28"/>
          <w:szCs w:val="28"/>
          <w:lang w:eastAsia="ru-RU" w:bidi="ar-SA"/>
        </w:rPr>
      </w:pPr>
      <w:r w:rsidRPr="007013D8">
        <w:rPr>
          <w:rFonts w:ascii="Times New Roman" w:eastAsia="Times New Roman" w:hAnsi="Times New Roman" w:cs="Times New Roman"/>
          <w:color w:val="auto"/>
          <w:sz w:val="28"/>
          <w:szCs w:val="28"/>
          <w:lang w:eastAsia="ru-RU" w:bidi="ar-SA"/>
        </w:rPr>
        <w:t>2. Рентна плата за спеціальне використання лісових ресурсів (крім рентної плати за спеціальне використання лісових ресурсів в частині деревини, заготовленої в порядку рубок головного користування), який зараховується 100 % до місцевого бюджету.</w:t>
      </w:r>
    </w:p>
    <w:p w14:paraId="1D030509" w14:textId="0BBF40BC" w:rsidR="007013D8" w:rsidRPr="007013D8" w:rsidRDefault="007013D8" w:rsidP="00126685">
      <w:pPr>
        <w:widowControl/>
        <w:tabs>
          <w:tab w:val="left" w:pos="0"/>
          <w:tab w:val="left" w:pos="1134"/>
        </w:tabs>
        <w:spacing w:line="252" w:lineRule="auto"/>
        <w:ind w:firstLine="283"/>
        <w:jc w:val="both"/>
        <w:rPr>
          <w:rFonts w:ascii="Times New Roman" w:eastAsia="Times New Roman" w:hAnsi="Times New Roman" w:cs="Times New Roman"/>
          <w:color w:val="auto"/>
          <w:sz w:val="28"/>
          <w:szCs w:val="28"/>
          <w:lang w:eastAsia="ru-RU" w:bidi="ar-SA"/>
        </w:rPr>
      </w:pPr>
      <w:r w:rsidRPr="007013D8">
        <w:rPr>
          <w:rFonts w:ascii="Times New Roman" w:eastAsia="Times New Roman" w:hAnsi="Times New Roman" w:cs="Times New Roman"/>
          <w:color w:val="auto"/>
          <w:sz w:val="28"/>
          <w:szCs w:val="28"/>
          <w:lang w:eastAsia="ru-RU" w:bidi="ar-SA"/>
        </w:rPr>
        <w:t xml:space="preserve">На території району платниками даного податку є: ДП «Бердичівський лісгосп», ДП «Баранівське ЛМГ», ДП «Романівський лісгосп АПК», ДП «Житомирський лісгосп». </w:t>
      </w:r>
    </w:p>
    <w:p w14:paraId="50037821" w14:textId="37D626F1" w:rsidR="007013D8" w:rsidRDefault="007013D8" w:rsidP="00C4730A">
      <w:pPr>
        <w:autoSpaceDE w:val="0"/>
        <w:autoSpaceDN w:val="0"/>
        <w:adjustRightInd w:val="0"/>
        <w:ind w:right="110" w:firstLine="283"/>
        <w:jc w:val="both"/>
        <w:rPr>
          <w:rFonts w:ascii="Times New Roman" w:eastAsia="Times New Roman" w:hAnsi="Times New Roman" w:cs="Times New Roman"/>
          <w:color w:val="auto"/>
          <w:sz w:val="28"/>
          <w:szCs w:val="28"/>
          <w:lang w:eastAsia="ru-RU" w:bidi="ar-SA"/>
        </w:rPr>
      </w:pPr>
      <w:bookmarkStart w:id="3" w:name="_Hlk93315850"/>
      <w:r w:rsidRPr="007013D8">
        <w:rPr>
          <w:rFonts w:ascii="Times New Roman" w:eastAsia="Times New Roman" w:hAnsi="Times New Roman" w:cs="Times New Roman"/>
          <w:color w:val="auto"/>
          <w:sz w:val="28"/>
          <w:szCs w:val="28"/>
          <w:lang w:eastAsia="ru-RU" w:bidi="ar-SA"/>
        </w:rPr>
        <w:t>Фактичне надходження рентної плати за спеціальне використання лісових ресурсів в частині деревини, заготовленої в порядку рубок головного користування (</w:t>
      </w:r>
      <w:proofErr w:type="spellStart"/>
      <w:r w:rsidRPr="007013D8">
        <w:rPr>
          <w:rFonts w:ascii="Times New Roman" w:eastAsia="Times New Roman" w:hAnsi="Times New Roman" w:cs="Times New Roman"/>
          <w:color w:val="auto"/>
          <w:sz w:val="28"/>
          <w:szCs w:val="28"/>
          <w:lang w:eastAsia="ru-RU" w:bidi="ar-SA"/>
        </w:rPr>
        <w:t>ккд</w:t>
      </w:r>
      <w:proofErr w:type="spellEnd"/>
      <w:r w:rsidRPr="007013D8">
        <w:rPr>
          <w:rFonts w:ascii="Times New Roman" w:eastAsia="Times New Roman" w:hAnsi="Times New Roman" w:cs="Times New Roman"/>
          <w:color w:val="auto"/>
          <w:sz w:val="28"/>
          <w:szCs w:val="28"/>
          <w:lang w:eastAsia="ru-RU" w:bidi="ar-SA"/>
        </w:rPr>
        <w:t xml:space="preserve"> 13010100) забезпечили наступні платники:</w:t>
      </w:r>
    </w:p>
    <w:p w14:paraId="2DA0C71D" w14:textId="66F40AE6" w:rsidR="006869EC" w:rsidRDefault="006869EC" w:rsidP="00C4730A">
      <w:pPr>
        <w:autoSpaceDE w:val="0"/>
        <w:autoSpaceDN w:val="0"/>
        <w:adjustRightInd w:val="0"/>
        <w:ind w:right="110" w:firstLine="283"/>
        <w:jc w:val="both"/>
        <w:rPr>
          <w:rFonts w:ascii="Times New Roman" w:eastAsia="Times New Roman" w:hAnsi="Times New Roman" w:cs="Times New Roman"/>
          <w:color w:val="auto"/>
          <w:sz w:val="28"/>
          <w:szCs w:val="28"/>
          <w:lang w:eastAsia="ru-RU" w:bidi="ar-SA"/>
        </w:rPr>
      </w:pPr>
    </w:p>
    <w:p w14:paraId="3B53054E" w14:textId="77E1C18A" w:rsidR="006869EC" w:rsidRDefault="006869EC" w:rsidP="00C4730A">
      <w:pPr>
        <w:autoSpaceDE w:val="0"/>
        <w:autoSpaceDN w:val="0"/>
        <w:adjustRightInd w:val="0"/>
        <w:ind w:right="110" w:firstLine="283"/>
        <w:jc w:val="both"/>
        <w:rPr>
          <w:rFonts w:ascii="Times New Roman" w:eastAsia="Times New Roman" w:hAnsi="Times New Roman" w:cs="Times New Roman"/>
          <w:color w:val="auto"/>
          <w:sz w:val="28"/>
          <w:szCs w:val="28"/>
          <w:lang w:eastAsia="ru-RU" w:bidi="ar-SA"/>
        </w:rPr>
      </w:pPr>
    </w:p>
    <w:p w14:paraId="2ACAC677" w14:textId="410CDAE2" w:rsidR="006869EC" w:rsidRDefault="006869EC" w:rsidP="00C4730A">
      <w:pPr>
        <w:autoSpaceDE w:val="0"/>
        <w:autoSpaceDN w:val="0"/>
        <w:adjustRightInd w:val="0"/>
        <w:ind w:right="110" w:firstLine="283"/>
        <w:jc w:val="both"/>
        <w:rPr>
          <w:rFonts w:ascii="Times New Roman" w:eastAsia="Times New Roman" w:hAnsi="Times New Roman" w:cs="Times New Roman"/>
          <w:color w:val="auto"/>
          <w:sz w:val="28"/>
          <w:szCs w:val="28"/>
          <w:lang w:eastAsia="ru-RU" w:bidi="ar-SA"/>
        </w:rPr>
      </w:pPr>
    </w:p>
    <w:p w14:paraId="2535DB55" w14:textId="4980FDC4" w:rsidR="006869EC" w:rsidRDefault="006869EC" w:rsidP="00C4730A">
      <w:pPr>
        <w:autoSpaceDE w:val="0"/>
        <w:autoSpaceDN w:val="0"/>
        <w:adjustRightInd w:val="0"/>
        <w:ind w:right="110" w:firstLine="283"/>
        <w:jc w:val="both"/>
        <w:rPr>
          <w:rFonts w:ascii="Times New Roman" w:eastAsia="Times New Roman" w:hAnsi="Times New Roman" w:cs="Times New Roman"/>
          <w:color w:val="auto"/>
          <w:sz w:val="28"/>
          <w:szCs w:val="28"/>
          <w:lang w:eastAsia="ru-RU" w:bidi="ar-SA"/>
        </w:rPr>
      </w:pPr>
    </w:p>
    <w:bookmarkEnd w:id="3"/>
    <w:p w14:paraId="35A57C40" w14:textId="77777777" w:rsidR="006869EC" w:rsidRDefault="006869EC" w:rsidP="00126685">
      <w:pPr>
        <w:autoSpaceDE w:val="0"/>
        <w:autoSpaceDN w:val="0"/>
        <w:adjustRightInd w:val="0"/>
        <w:ind w:right="110" w:firstLine="283"/>
        <w:jc w:val="both"/>
        <w:rPr>
          <w:rFonts w:ascii="Times New Roman" w:eastAsia="Times New Roman" w:hAnsi="Times New Roman" w:cs="Times New Roman"/>
          <w:color w:val="auto"/>
          <w:sz w:val="28"/>
          <w:szCs w:val="28"/>
          <w:lang w:eastAsia="ru-RU" w:bidi="ar-SA"/>
        </w:rPr>
      </w:pPr>
    </w:p>
    <w:p w14:paraId="7D813FEB" w14:textId="6F1FE51D" w:rsidR="007013D8" w:rsidRPr="007013D8" w:rsidRDefault="007013D8" w:rsidP="00126685">
      <w:pPr>
        <w:autoSpaceDE w:val="0"/>
        <w:autoSpaceDN w:val="0"/>
        <w:adjustRightInd w:val="0"/>
        <w:ind w:right="110" w:firstLine="283"/>
        <w:jc w:val="both"/>
        <w:rPr>
          <w:rFonts w:ascii="Times New Roman" w:eastAsia="Times New Roman" w:hAnsi="Times New Roman" w:cs="Times New Roman"/>
          <w:color w:val="auto"/>
          <w:lang w:eastAsia="ru-RU" w:bidi="ar-SA"/>
        </w:rPr>
      </w:pPr>
      <w:r w:rsidRPr="007013D8">
        <w:rPr>
          <w:rFonts w:ascii="Times New Roman" w:eastAsia="Times New Roman" w:hAnsi="Times New Roman" w:cs="Times New Roman"/>
          <w:color w:val="auto"/>
          <w:sz w:val="28"/>
          <w:szCs w:val="28"/>
          <w:lang w:eastAsia="ru-RU" w:bidi="ar-SA"/>
        </w:rPr>
        <w:tab/>
      </w:r>
      <w:r w:rsidRPr="007013D8">
        <w:rPr>
          <w:rFonts w:ascii="Times New Roman" w:eastAsia="Times New Roman" w:hAnsi="Times New Roman" w:cs="Times New Roman"/>
          <w:color w:val="auto"/>
          <w:sz w:val="28"/>
          <w:szCs w:val="28"/>
          <w:lang w:eastAsia="ru-RU" w:bidi="ar-SA"/>
        </w:rPr>
        <w:tab/>
      </w:r>
      <w:r w:rsidRPr="007013D8">
        <w:rPr>
          <w:rFonts w:ascii="Times New Roman" w:eastAsia="Times New Roman" w:hAnsi="Times New Roman" w:cs="Times New Roman"/>
          <w:color w:val="auto"/>
          <w:sz w:val="28"/>
          <w:szCs w:val="28"/>
          <w:lang w:eastAsia="ru-RU" w:bidi="ar-SA"/>
        </w:rPr>
        <w:tab/>
      </w:r>
      <w:r w:rsidRPr="007013D8">
        <w:rPr>
          <w:rFonts w:ascii="Times New Roman" w:eastAsia="Times New Roman" w:hAnsi="Times New Roman" w:cs="Times New Roman"/>
          <w:color w:val="auto"/>
          <w:sz w:val="28"/>
          <w:szCs w:val="28"/>
          <w:lang w:eastAsia="ru-RU" w:bidi="ar-SA"/>
        </w:rPr>
        <w:tab/>
      </w:r>
      <w:r w:rsidRPr="007013D8">
        <w:rPr>
          <w:rFonts w:ascii="Times New Roman" w:eastAsia="Times New Roman" w:hAnsi="Times New Roman" w:cs="Times New Roman"/>
          <w:color w:val="auto"/>
          <w:sz w:val="28"/>
          <w:szCs w:val="28"/>
          <w:lang w:eastAsia="ru-RU" w:bidi="ar-SA"/>
        </w:rPr>
        <w:tab/>
      </w:r>
      <w:r w:rsidRPr="007013D8">
        <w:rPr>
          <w:rFonts w:ascii="Times New Roman" w:eastAsia="Times New Roman" w:hAnsi="Times New Roman" w:cs="Times New Roman"/>
          <w:color w:val="auto"/>
          <w:sz w:val="28"/>
          <w:szCs w:val="28"/>
          <w:lang w:eastAsia="ru-RU" w:bidi="ar-SA"/>
        </w:rPr>
        <w:tab/>
      </w:r>
      <w:r w:rsidRPr="007013D8">
        <w:rPr>
          <w:rFonts w:ascii="Times New Roman" w:eastAsia="Times New Roman" w:hAnsi="Times New Roman" w:cs="Times New Roman"/>
          <w:color w:val="auto"/>
          <w:sz w:val="28"/>
          <w:szCs w:val="28"/>
          <w:lang w:eastAsia="ru-RU" w:bidi="ar-SA"/>
        </w:rPr>
        <w:tab/>
      </w:r>
      <w:r w:rsidRPr="007013D8">
        <w:rPr>
          <w:rFonts w:ascii="Times New Roman" w:eastAsia="Times New Roman" w:hAnsi="Times New Roman" w:cs="Times New Roman"/>
          <w:color w:val="auto"/>
          <w:sz w:val="28"/>
          <w:szCs w:val="28"/>
          <w:lang w:eastAsia="ru-RU" w:bidi="ar-SA"/>
        </w:rPr>
        <w:tab/>
      </w:r>
      <w:r w:rsidRPr="007013D8">
        <w:rPr>
          <w:rFonts w:ascii="Times New Roman" w:eastAsia="Times New Roman" w:hAnsi="Times New Roman" w:cs="Times New Roman"/>
          <w:color w:val="auto"/>
          <w:sz w:val="28"/>
          <w:szCs w:val="28"/>
          <w:lang w:eastAsia="ru-RU" w:bidi="ar-SA"/>
        </w:rPr>
        <w:tab/>
      </w:r>
      <w:r w:rsidRPr="007013D8">
        <w:rPr>
          <w:rFonts w:ascii="Times New Roman" w:eastAsia="Times New Roman" w:hAnsi="Times New Roman" w:cs="Times New Roman"/>
          <w:color w:val="auto"/>
          <w:sz w:val="28"/>
          <w:szCs w:val="28"/>
          <w:lang w:eastAsia="ru-RU" w:bidi="ar-SA"/>
        </w:rPr>
        <w:tab/>
      </w:r>
      <w:r w:rsidRPr="007013D8">
        <w:rPr>
          <w:rFonts w:ascii="Times New Roman" w:eastAsia="Times New Roman" w:hAnsi="Times New Roman" w:cs="Times New Roman"/>
          <w:color w:val="auto"/>
          <w:lang w:eastAsia="ru-RU" w:bidi="ar-SA"/>
        </w:rPr>
        <w:t>грн.</w:t>
      </w:r>
    </w:p>
    <w:tbl>
      <w:tblPr>
        <w:tblW w:w="9238" w:type="dxa"/>
        <w:tblInd w:w="113" w:type="dxa"/>
        <w:tblLook w:val="04A0" w:firstRow="1" w:lastRow="0" w:firstColumn="1" w:lastColumn="0" w:noHBand="0" w:noVBand="1"/>
      </w:tblPr>
      <w:tblGrid>
        <w:gridCol w:w="1360"/>
        <w:gridCol w:w="3740"/>
        <w:gridCol w:w="2012"/>
        <w:gridCol w:w="2126"/>
      </w:tblGrid>
      <w:tr w:rsidR="007013D8" w:rsidRPr="007013D8" w14:paraId="7333322B" w14:textId="77777777" w:rsidTr="00126685">
        <w:trPr>
          <w:trHeight w:val="642"/>
        </w:trPr>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7E1FBE" w14:textId="77777777" w:rsidR="007013D8" w:rsidRPr="007013D8" w:rsidRDefault="007013D8" w:rsidP="007013D8">
            <w:pPr>
              <w:widowControl/>
              <w:rPr>
                <w:rFonts w:ascii="Times New Roman" w:eastAsia="Times New Roman" w:hAnsi="Times New Roman" w:cs="Times New Roman"/>
                <w:color w:val="auto"/>
                <w:lang w:bidi="ar-SA"/>
              </w:rPr>
            </w:pPr>
            <w:r w:rsidRPr="007013D8">
              <w:rPr>
                <w:rFonts w:ascii="Times New Roman" w:eastAsia="Times New Roman" w:hAnsi="Times New Roman" w:cs="Times New Roman"/>
                <w:color w:val="auto"/>
                <w:lang w:bidi="ar-SA"/>
              </w:rPr>
              <w:t>ЭДРПОУ</w:t>
            </w:r>
          </w:p>
        </w:tc>
        <w:tc>
          <w:tcPr>
            <w:tcW w:w="3740" w:type="dxa"/>
            <w:tcBorders>
              <w:top w:val="single" w:sz="4" w:space="0" w:color="auto"/>
              <w:left w:val="nil"/>
              <w:bottom w:val="single" w:sz="4" w:space="0" w:color="auto"/>
              <w:right w:val="single" w:sz="4" w:space="0" w:color="auto"/>
            </w:tcBorders>
            <w:shd w:val="clear" w:color="auto" w:fill="auto"/>
            <w:noWrap/>
            <w:vAlign w:val="bottom"/>
            <w:hideMark/>
          </w:tcPr>
          <w:p w14:paraId="1B94A227" w14:textId="77777777" w:rsidR="007013D8" w:rsidRPr="007013D8" w:rsidRDefault="007013D8" w:rsidP="007013D8">
            <w:pPr>
              <w:widowControl/>
              <w:rPr>
                <w:rFonts w:ascii="Times New Roman" w:eastAsia="Times New Roman" w:hAnsi="Times New Roman" w:cs="Times New Roman"/>
                <w:color w:val="auto"/>
                <w:lang w:bidi="ar-SA"/>
              </w:rPr>
            </w:pPr>
            <w:r w:rsidRPr="007013D8">
              <w:rPr>
                <w:rFonts w:ascii="Times New Roman" w:eastAsia="Times New Roman" w:hAnsi="Times New Roman" w:cs="Times New Roman"/>
                <w:color w:val="auto"/>
                <w:lang w:bidi="ar-SA"/>
              </w:rPr>
              <w:t>Назва</w:t>
            </w:r>
          </w:p>
        </w:tc>
        <w:tc>
          <w:tcPr>
            <w:tcW w:w="2012" w:type="dxa"/>
            <w:tcBorders>
              <w:top w:val="single" w:sz="4" w:space="0" w:color="auto"/>
              <w:left w:val="nil"/>
              <w:bottom w:val="single" w:sz="4" w:space="0" w:color="auto"/>
              <w:right w:val="single" w:sz="4" w:space="0" w:color="auto"/>
            </w:tcBorders>
            <w:shd w:val="clear" w:color="auto" w:fill="auto"/>
            <w:vAlign w:val="bottom"/>
            <w:hideMark/>
          </w:tcPr>
          <w:p w14:paraId="301D7BC0" w14:textId="77777777" w:rsidR="007013D8" w:rsidRPr="007013D8" w:rsidRDefault="007013D8" w:rsidP="007013D8">
            <w:pPr>
              <w:widowControl/>
              <w:rPr>
                <w:rFonts w:ascii="Times New Roman" w:eastAsia="Times New Roman" w:hAnsi="Times New Roman" w:cs="Times New Roman"/>
                <w:color w:val="auto"/>
                <w:lang w:bidi="ar-SA"/>
              </w:rPr>
            </w:pPr>
            <w:r w:rsidRPr="007013D8">
              <w:rPr>
                <w:rFonts w:ascii="Times New Roman" w:eastAsia="Times New Roman" w:hAnsi="Times New Roman" w:cs="Times New Roman"/>
                <w:color w:val="auto"/>
                <w:lang w:bidi="ar-SA"/>
              </w:rPr>
              <w:t>Сплата в 2021 році (100%)</w:t>
            </w:r>
          </w:p>
        </w:tc>
        <w:tc>
          <w:tcPr>
            <w:tcW w:w="2126" w:type="dxa"/>
            <w:tcBorders>
              <w:top w:val="single" w:sz="4" w:space="0" w:color="auto"/>
              <w:left w:val="nil"/>
              <w:bottom w:val="single" w:sz="4" w:space="0" w:color="auto"/>
              <w:right w:val="single" w:sz="4" w:space="0" w:color="auto"/>
            </w:tcBorders>
            <w:shd w:val="clear" w:color="auto" w:fill="auto"/>
            <w:vAlign w:val="bottom"/>
            <w:hideMark/>
          </w:tcPr>
          <w:p w14:paraId="76213676" w14:textId="77777777" w:rsidR="007013D8" w:rsidRPr="007013D8" w:rsidRDefault="007013D8" w:rsidP="007013D8">
            <w:pPr>
              <w:widowControl/>
              <w:rPr>
                <w:rFonts w:ascii="Times New Roman" w:eastAsia="Times New Roman" w:hAnsi="Times New Roman" w:cs="Times New Roman"/>
                <w:color w:val="auto"/>
                <w:lang w:bidi="ar-SA"/>
              </w:rPr>
            </w:pPr>
            <w:r w:rsidRPr="007013D8">
              <w:rPr>
                <w:rFonts w:ascii="Times New Roman" w:eastAsia="Times New Roman" w:hAnsi="Times New Roman" w:cs="Times New Roman"/>
                <w:color w:val="auto"/>
                <w:lang w:bidi="ar-SA"/>
              </w:rPr>
              <w:t xml:space="preserve">в </w:t>
            </w:r>
            <w:proofErr w:type="spellStart"/>
            <w:r w:rsidRPr="007013D8">
              <w:rPr>
                <w:rFonts w:ascii="Times New Roman" w:eastAsia="Times New Roman" w:hAnsi="Times New Roman" w:cs="Times New Roman"/>
                <w:color w:val="auto"/>
                <w:lang w:bidi="ar-SA"/>
              </w:rPr>
              <w:t>т.ч</w:t>
            </w:r>
            <w:proofErr w:type="spellEnd"/>
            <w:r w:rsidRPr="007013D8">
              <w:rPr>
                <w:rFonts w:ascii="Times New Roman" w:eastAsia="Times New Roman" w:hAnsi="Times New Roman" w:cs="Times New Roman"/>
                <w:color w:val="auto"/>
                <w:lang w:bidi="ar-SA"/>
              </w:rPr>
              <w:t>. до бюджету громади (37%)</w:t>
            </w:r>
          </w:p>
        </w:tc>
      </w:tr>
      <w:tr w:rsidR="007013D8" w:rsidRPr="007013D8" w14:paraId="20940376" w14:textId="77777777" w:rsidTr="00126685">
        <w:trPr>
          <w:trHeight w:val="25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0E188BA4" w14:textId="77777777" w:rsidR="007013D8" w:rsidRPr="007013D8" w:rsidRDefault="007013D8" w:rsidP="007013D8">
            <w:pPr>
              <w:widowControl/>
              <w:rPr>
                <w:rFonts w:ascii="Times New Roman" w:eastAsia="Times New Roman" w:hAnsi="Times New Roman" w:cs="Times New Roman"/>
                <w:color w:val="auto"/>
                <w:lang w:bidi="ar-SA"/>
              </w:rPr>
            </w:pPr>
            <w:r w:rsidRPr="007013D8">
              <w:rPr>
                <w:rFonts w:ascii="Times New Roman" w:eastAsia="Times New Roman" w:hAnsi="Times New Roman" w:cs="Times New Roman"/>
                <w:color w:val="auto"/>
                <w:lang w:bidi="ar-SA"/>
              </w:rPr>
              <w:t>00991806</w:t>
            </w:r>
          </w:p>
        </w:tc>
        <w:tc>
          <w:tcPr>
            <w:tcW w:w="3740" w:type="dxa"/>
            <w:tcBorders>
              <w:top w:val="nil"/>
              <w:left w:val="nil"/>
              <w:bottom w:val="single" w:sz="4" w:space="0" w:color="auto"/>
              <w:right w:val="single" w:sz="4" w:space="0" w:color="auto"/>
            </w:tcBorders>
            <w:shd w:val="clear" w:color="auto" w:fill="auto"/>
            <w:noWrap/>
            <w:vAlign w:val="bottom"/>
            <w:hideMark/>
          </w:tcPr>
          <w:p w14:paraId="5EB1DB55" w14:textId="77777777" w:rsidR="007013D8" w:rsidRPr="007013D8" w:rsidRDefault="007013D8" w:rsidP="007013D8">
            <w:pPr>
              <w:widowControl/>
              <w:rPr>
                <w:rFonts w:ascii="Times New Roman" w:eastAsia="Times New Roman" w:hAnsi="Times New Roman" w:cs="Times New Roman"/>
                <w:color w:val="auto"/>
                <w:lang w:bidi="ar-SA"/>
              </w:rPr>
            </w:pPr>
            <w:proofErr w:type="spellStart"/>
            <w:r w:rsidRPr="007013D8">
              <w:rPr>
                <w:rFonts w:ascii="Times New Roman" w:eastAsia="Times New Roman" w:hAnsi="Times New Roman" w:cs="Times New Roman"/>
                <w:color w:val="auto"/>
                <w:lang w:bidi="ar-SA"/>
              </w:rPr>
              <w:t>ДП"Бердичiвське</w:t>
            </w:r>
            <w:proofErr w:type="spellEnd"/>
            <w:r w:rsidRPr="007013D8">
              <w:rPr>
                <w:rFonts w:ascii="Times New Roman" w:eastAsia="Times New Roman" w:hAnsi="Times New Roman" w:cs="Times New Roman"/>
                <w:color w:val="auto"/>
                <w:lang w:bidi="ar-SA"/>
              </w:rPr>
              <w:t xml:space="preserve"> </w:t>
            </w:r>
            <w:proofErr w:type="spellStart"/>
            <w:r w:rsidRPr="007013D8">
              <w:rPr>
                <w:rFonts w:ascii="Times New Roman" w:eastAsia="Times New Roman" w:hAnsi="Times New Roman" w:cs="Times New Roman"/>
                <w:color w:val="auto"/>
                <w:lang w:bidi="ar-SA"/>
              </w:rPr>
              <w:t>лiсове</w:t>
            </w:r>
            <w:proofErr w:type="spellEnd"/>
            <w:r w:rsidRPr="007013D8">
              <w:rPr>
                <w:rFonts w:ascii="Times New Roman" w:eastAsia="Times New Roman" w:hAnsi="Times New Roman" w:cs="Times New Roman"/>
                <w:color w:val="auto"/>
                <w:lang w:bidi="ar-SA"/>
              </w:rPr>
              <w:t xml:space="preserve"> господарство"</w:t>
            </w:r>
          </w:p>
        </w:tc>
        <w:tc>
          <w:tcPr>
            <w:tcW w:w="2012" w:type="dxa"/>
            <w:tcBorders>
              <w:top w:val="nil"/>
              <w:left w:val="nil"/>
              <w:bottom w:val="single" w:sz="4" w:space="0" w:color="auto"/>
              <w:right w:val="single" w:sz="4" w:space="0" w:color="auto"/>
            </w:tcBorders>
            <w:shd w:val="clear" w:color="auto" w:fill="auto"/>
            <w:noWrap/>
            <w:vAlign w:val="bottom"/>
            <w:hideMark/>
          </w:tcPr>
          <w:p w14:paraId="68383407" w14:textId="77777777" w:rsidR="007013D8" w:rsidRPr="007013D8" w:rsidRDefault="007013D8" w:rsidP="007013D8">
            <w:pPr>
              <w:widowControl/>
              <w:jc w:val="right"/>
              <w:rPr>
                <w:rFonts w:ascii="Times New Roman" w:eastAsia="Times New Roman" w:hAnsi="Times New Roman" w:cs="Times New Roman"/>
                <w:color w:val="auto"/>
                <w:lang w:bidi="ar-SA"/>
              </w:rPr>
            </w:pPr>
            <w:r w:rsidRPr="007013D8">
              <w:rPr>
                <w:rFonts w:ascii="Times New Roman" w:eastAsia="Times New Roman" w:hAnsi="Times New Roman" w:cs="Times New Roman"/>
                <w:color w:val="auto"/>
                <w:lang w:bidi="ar-SA"/>
              </w:rPr>
              <w:t>1021791</w:t>
            </w:r>
          </w:p>
        </w:tc>
        <w:tc>
          <w:tcPr>
            <w:tcW w:w="2126" w:type="dxa"/>
            <w:tcBorders>
              <w:top w:val="nil"/>
              <w:left w:val="nil"/>
              <w:bottom w:val="single" w:sz="4" w:space="0" w:color="auto"/>
              <w:right w:val="single" w:sz="4" w:space="0" w:color="auto"/>
            </w:tcBorders>
            <w:shd w:val="clear" w:color="auto" w:fill="auto"/>
            <w:noWrap/>
            <w:vAlign w:val="bottom"/>
            <w:hideMark/>
          </w:tcPr>
          <w:p w14:paraId="4F30DCD0" w14:textId="77777777" w:rsidR="007013D8" w:rsidRPr="007013D8" w:rsidRDefault="007013D8" w:rsidP="007013D8">
            <w:pPr>
              <w:widowControl/>
              <w:jc w:val="right"/>
              <w:rPr>
                <w:rFonts w:ascii="Times New Roman" w:eastAsia="Times New Roman" w:hAnsi="Times New Roman" w:cs="Times New Roman"/>
                <w:color w:val="auto"/>
                <w:lang w:bidi="ar-SA"/>
              </w:rPr>
            </w:pPr>
            <w:r w:rsidRPr="007013D8">
              <w:rPr>
                <w:rFonts w:ascii="Times New Roman" w:eastAsia="Times New Roman" w:hAnsi="Times New Roman" w:cs="Times New Roman"/>
                <w:color w:val="auto"/>
                <w:lang w:bidi="ar-SA"/>
              </w:rPr>
              <w:t>378063</w:t>
            </w:r>
          </w:p>
        </w:tc>
      </w:tr>
      <w:tr w:rsidR="007013D8" w:rsidRPr="007013D8" w14:paraId="0EE111D1" w14:textId="77777777" w:rsidTr="00126685">
        <w:trPr>
          <w:trHeight w:val="25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69558EEC" w14:textId="77777777" w:rsidR="007013D8" w:rsidRPr="007013D8" w:rsidRDefault="007013D8" w:rsidP="007013D8">
            <w:pPr>
              <w:widowControl/>
              <w:rPr>
                <w:rFonts w:ascii="Times New Roman" w:eastAsia="Times New Roman" w:hAnsi="Times New Roman" w:cs="Times New Roman"/>
                <w:color w:val="auto"/>
                <w:lang w:bidi="ar-SA"/>
              </w:rPr>
            </w:pPr>
            <w:r w:rsidRPr="007013D8">
              <w:rPr>
                <w:rFonts w:ascii="Times New Roman" w:eastAsia="Times New Roman" w:hAnsi="Times New Roman" w:cs="Times New Roman"/>
                <w:color w:val="auto"/>
                <w:lang w:bidi="ar-SA"/>
              </w:rPr>
              <w:t>13554881</w:t>
            </w:r>
          </w:p>
        </w:tc>
        <w:tc>
          <w:tcPr>
            <w:tcW w:w="3740" w:type="dxa"/>
            <w:tcBorders>
              <w:top w:val="nil"/>
              <w:left w:val="nil"/>
              <w:bottom w:val="single" w:sz="4" w:space="0" w:color="auto"/>
              <w:right w:val="single" w:sz="4" w:space="0" w:color="auto"/>
            </w:tcBorders>
            <w:shd w:val="clear" w:color="auto" w:fill="auto"/>
            <w:noWrap/>
            <w:vAlign w:val="bottom"/>
            <w:hideMark/>
          </w:tcPr>
          <w:p w14:paraId="1258D166" w14:textId="77777777" w:rsidR="007013D8" w:rsidRPr="007013D8" w:rsidRDefault="007013D8" w:rsidP="007013D8">
            <w:pPr>
              <w:widowControl/>
              <w:rPr>
                <w:rFonts w:ascii="Times New Roman" w:eastAsia="Times New Roman" w:hAnsi="Times New Roman" w:cs="Times New Roman"/>
                <w:color w:val="auto"/>
                <w:lang w:bidi="ar-SA"/>
              </w:rPr>
            </w:pPr>
            <w:r w:rsidRPr="007013D8">
              <w:rPr>
                <w:rFonts w:ascii="Times New Roman" w:eastAsia="Times New Roman" w:hAnsi="Times New Roman" w:cs="Times New Roman"/>
                <w:color w:val="auto"/>
                <w:lang w:bidi="ar-SA"/>
              </w:rPr>
              <w:t>ДП "БАРАНІВСЬКЕ ЛМГ"</w:t>
            </w:r>
          </w:p>
        </w:tc>
        <w:tc>
          <w:tcPr>
            <w:tcW w:w="2012" w:type="dxa"/>
            <w:tcBorders>
              <w:top w:val="nil"/>
              <w:left w:val="nil"/>
              <w:bottom w:val="single" w:sz="4" w:space="0" w:color="auto"/>
              <w:right w:val="single" w:sz="4" w:space="0" w:color="auto"/>
            </w:tcBorders>
            <w:shd w:val="clear" w:color="auto" w:fill="auto"/>
            <w:noWrap/>
            <w:vAlign w:val="bottom"/>
            <w:hideMark/>
          </w:tcPr>
          <w:p w14:paraId="7465EB7A" w14:textId="77777777" w:rsidR="007013D8" w:rsidRPr="007013D8" w:rsidRDefault="007013D8" w:rsidP="007013D8">
            <w:pPr>
              <w:widowControl/>
              <w:jc w:val="right"/>
              <w:rPr>
                <w:rFonts w:ascii="Times New Roman" w:eastAsia="Times New Roman" w:hAnsi="Times New Roman" w:cs="Times New Roman"/>
                <w:color w:val="auto"/>
                <w:lang w:bidi="ar-SA"/>
              </w:rPr>
            </w:pPr>
            <w:r w:rsidRPr="007013D8">
              <w:rPr>
                <w:rFonts w:ascii="Times New Roman" w:eastAsia="Times New Roman" w:hAnsi="Times New Roman" w:cs="Times New Roman"/>
                <w:color w:val="auto"/>
                <w:lang w:bidi="ar-SA"/>
              </w:rPr>
              <w:t>2234239</w:t>
            </w:r>
          </w:p>
        </w:tc>
        <w:tc>
          <w:tcPr>
            <w:tcW w:w="2126" w:type="dxa"/>
            <w:tcBorders>
              <w:top w:val="nil"/>
              <w:left w:val="nil"/>
              <w:bottom w:val="single" w:sz="4" w:space="0" w:color="auto"/>
              <w:right w:val="single" w:sz="4" w:space="0" w:color="auto"/>
            </w:tcBorders>
            <w:shd w:val="clear" w:color="auto" w:fill="auto"/>
            <w:noWrap/>
            <w:vAlign w:val="bottom"/>
            <w:hideMark/>
          </w:tcPr>
          <w:p w14:paraId="050794B8" w14:textId="77777777" w:rsidR="007013D8" w:rsidRPr="007013D8" w:rsidRDefault="007013D8" w:rsidP="007013D8">
            <w:pPr>
              <w:widowControl/>
              <w:jc w:val="right"/>
              <w:rPr>
                <w:rFonts w:ascii="Times New Roman" w:eastAsia="Times New Roman" w:hAnsi="Times New Roman" w:cs="Times New Roman"/>
                <w:color w:val="auto"/>
                <w:lang w:bidi="ar-SA"/>
              </w:rPr>
            </w:pPr>
            <w:r w:rsidRPr="007013D8">
              <w:rPr>
                <w:rFonts w:ascii="Times New Roman" w:eastAsia="Times New Roman" w:hAnsi="Times New Roman" w:cs="Times New Roman"/>
                <w:color w:val="auto"/>
                <w:lang w:bidi="ar-SA"/>
              </w:rPr>
              <w:t>826669</w:t>
            </w:r>
          </w:p>
        </w:tc>
      </w:tr>
      <w:tr w:rsidR="007013D8" w:rsidRPr="007013D8" w14:paraId="733B4773" w14:textId="77777777" w:rsidTr="00126685">
        <w:trPr>
          <w:trHeight w:val="25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6B753087" w14:textId="77777777" w:rsidR="007013D8" w:rsidRPr="007013D8" w:rsidRDefault="007013D8" w:rsidP="007013D8">
            <w:pPr>
              <w:widowControl/>
              <w:rPr>
                <w:rFonts w:ascii="Times New Roman" w:eastAsia="Times New Roman" w:hAnsi="Times New Roman" w:cs="Times New Roman"/>
                <w:color w:val="auto"/>
                <w:lang w:bidi="ar-SA"/>
              </w:rPr>
            </w:pPr>
            <w:r w:rsidRPr="007013D8">
              <w:rPr>
                <w:rFonts w:ascii="Times New Roman" w:eastAsia="Times New Roman" w:hAnsi="Times New Roman" w:cs="Times New Roman"/>
                <w:color w:val="auto"/>
                <w:lang w:bidi="ar-SA"/>
              </w:rPr>
              <w:t>20412517</w:t>
            </w:r>
          </w:p>
        </w:tc>
        <w:tc>
          <w:tcPr>
            <w:tcW w:w="3740" w:type="dxa"/>
            <w:tcBorders>
              <w:top w:val="nil"/>
              <w:left w:val="nil"/>
              <w:bottom w:val="single" w:sz="4" w:space="0" w:color="auto"/>
              <w:right w:val="single" w:sz="4" w:space="0" w:color="auto"/>
            </w:tcBorders>
            <w:shd w:val="clear" w:color="auto" w:fill="auto"/>
            <w:noWrap/>
            <w:vAlign w:val="bottom"/>
            <w:hideMark/>
          </w:tcPr>
          <w:p w14:paraId="09D38E54" w14:textId="77777777" w:rsidR="007013D8" w:rsidRPr="007013D8" w:rsidRDefault="007013D8" w:rsidP="007013D8">
            <w:pPr>
              <w:widowControl/>
              <w:rPr>
                <w:rFonts w:ascii="Times New Roman" w:eastAsia="Times New Roman" w:hAnsi="Times New Roman" w:cs="Times New Roman"/>
                <w:color w:val="auto"/>
                <w:lang w:bidi="ar-SA"/>
              </w:rPr>
            </w:pPr>
            <w:r w:rsidRPr="007013D8">
              <w:rPr>
                <w:rFonts w:ascii="Times New Roman" w:eastAsia="Times New Roman" w:hAnsi="Times New Roman" w:cs="Times New Roman"/>
                <w:color w:val="auto"/>
                <w:lang w:bidi="ar-SA"/>
              </w:rPr>
              <w:t>ДП "Романівський лісгосп АПК"</w:t>
            </w:r>
          </w:p>
        </w:tc>
        <w:tc>
          <w:tcPr>
            <w:tcW w:w="2012" w:type="dxa"/>
            <w:tcBorders>
              <w:top w:val="nil"/>
              <w:left w:val="nil"/>
              <w:bottom w:val="single" w:sz="4" w:space="0" w:color="auto"/>
              <w:right w:val="single" w:sz="4" w:space="0" w:color="auto"/>
            </w:tcBorders>
            <w:shd w:val="clear" w:color="auto" w:fill="auto"/>
            <w:noWrap/>
            <w:vAlign w:val="bottom"/>
            <w:hideMark/>
          </w:tcPr>
          <w:p w14:paraId="1407D38E" w14:textId="77777777" w:rsidR="007013D8" w:rsidRPr="007013D8" w:rsidRDefault="007013D8" w:rsidP="007013D8">
            <w:pPr>
              <w:widowControl/>
              <w:jc w:val="right"/>
              <w:rPr>
                <w:rFonts w:ascii="Times New Roman" w:eastAsia="Times New Roman" w:hAnsi="Times New Roman" w:cs="Times New Roman"/>
                <w:color w:val="auto"/>
                <w:lang w:bidi="ar-SA"/>
              </w:rPr>
            </w:pPr>
            <w:r w:rsidRPr="007013D8">
              <w:rPr>
                <w:rFonts w:ascii="Times New Roman" w:eastAsia="Times New Roman" w:hAnsi="Times New Roman" w:cs="Times New Roman"/>
                <w:color w:val="auto"/>
                <w:lang w:bidi="ar-SA"/>
              </w:rPr>
              <w:t>1363028</w:t>
            </w:r>
          </w:p>
        </w:tc>
        <w:tc>
          <w:tcPr>
            <w:tcW w:w="2126" w:type="dxa"/>
            <w:tcBorders>
              <w:top w:val="nil"/>
              <w:left w:val="nil"/>
              <w:bottom w:val="single" w:sz="4" w:space="0" w:color="auto"/>
              <w:right w:val="single" w:sz="4" w:space="0" w:color="auto"/>
            </w:tcBorders>
            <w:shd w:val="clear" w:color="auto" w:fill="auto"/>
            <w:noWrap/>
            <w:vAlign w:val="bottom"/>
            <w:hideMark/>
          </w:tcPr>
          <w:p w14:paraId="0B4BBA6B" w14:textId="77777777" w:rsidR="007013D8" w:rsidRPr="007013D8" w:rsidRDefault="007013D8" w:rsidP="007013D8">
            <w:pPr>
              <w:widowControl/>
              <w:jc w:val="right"/>
              <w:rPr>
                <w:rFonts w:ascii="Times New Roman" w:eastAsia="Times New Roman" w:hAnsi="Times New Roman" w:cs="Times New Roman"/>
                <w:color w:val="auto"/>
                <w:lang w:bidi="ar-SA"/>
              </w:rPr>
            </w:pPr>
            <w:r w:rsidRPr="007013D8">
              <w:rPr>
                <w:rFonts w:ascii="Times New Roman" w:eastAsia="Times New Roman" w:hAnsi="Times New Roman" w:cs="Times New Roman"/>
                <w:color w:val="auto"/>
                <w:lang w:bidi="ar-SA"/>
              </w:rPr>
              <w:t>504320</w:t>
            </w:r>
          </w:p>
        </w:tc>
      </w:tr>
      <w:tr w:rsidR="007013D8" w:rsidRPr="007013D8" w14:paraId="74236E7C" w14:textId="77777777" w:rsidTr="00126685">
        <w:trPr>
          <w:trHeight w:val="25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443109E7" w14:textId="77777777" w:rsidR="007013D8" w:rsidRPr="007013D8" w:rsidRDefault="007013D8" w:rsidP="007013D8">
            <w:pPr>
              <w:widowControl/>
              <w:rPr>
                <w:rFonts w:ascii="Times New Roman" w:eastAsia="Times New Roman" w:hAnsi="Times New Roman" w:cs="Times New Roman"/>
                <w:color w:val="auto"/>
                <w:lang w:bidi="ar-SA"/>
              </w:rPr>
            </w:pPr>
            <w:r w:rsidRPr="007013D8">
              <w:rPr>
                <w:rFonts w:ascii="Times New Roman" w:eastAsia="Times New Roman" w:hAnsi="Times New Roman" w:cs="Times New Roman"/>
                <w:color w:val="auto"/>
                <w:lang w:bidi="ar-SA"/>
              </w:rPr>
              <w:t>22050949</w:t>
            </w:r>
          </w:p>
        </w:tc>
        <w:tc>
          <w:tcPr>
            <w:tcW w:w="3740" w:type="dxa"/>
            <w:tcBorders>
              <w:top w:val="nil"/>
              <w:left w:val="nil"/>
              <w:bottom w:val="single" w:sz="4" w:space="0" w:color="auto"/>
              <w:right w:val="single" w:sz="4" w:space="0" w:color="auto"/>
            </w:tcBorders>
            <w:shd w:val="clear" w:color="auto" w:fill="auto"/>
            <w:noWrap/>
            <w:vAlign w:val="bottom"/>
            <w:hideMark/>
          </w:tcPr>
          <w:p w14:paraId="2855B7F7" w14:textId="77777777" w:rsidR="007013D8" w:rsidRPr="007013D8" w:rsidRDefault="007013D8" w:rsidP="007013D8">
            <w:pPr>
              <w:widowControl/>
              <w:rPr>
                <w:rFonts w:ascii="Times New Roman" w:eastAsia="Times New Roman" w:hAnsi="Times New Roman" w:cs="Times New Roman"/>
                <w:color w:val="auto"/>
                <w:lang w:bidi="ar-SA"/>
              </w:rPr>
            </w:pPr>
            <w:r w:rsidRPr="007013D8">
              <w:rPr>
                <w:rFonts w:ascii="Times New Roman" w:eastAsia="Times New Roman" w:hAnsi="Times New Roman" w:cs="Times New Roman"/>
                <w:color w:val="auto"/>
                <w:lang w:bidi="ar-SA"/>
              </w:rPr>
              <w:t>ДП "Житомирський лісгосп"</w:t>
            </w:r>
          </w:p>
        </w:tc>
        <w:tc>
          <w:tcPr>
            <w:tcW w:w="2012" w:type="dxa"/>
            <w:tcBorders>
              <w:top w:val="nil"/>
              <w:left w:val="nil"/>
              <w:bottom w:val="single" w:sz="4" w:space="0" w:color="auto"/>
              <w:right w:val="single" w:sz="4" w:space="0" w:color="auto"/>
            </w:tcBorders>
            <w:shd w:val="clear" w:color="auto" w:fill="auto"/>
            <w:noWrap/>
            <w:vAlign w:val="bottom"/>
            <w:hideMark/>
          </w:tcPr>
          <w:p w14:paraId="7B7F386C" w14:textId="77777777" w:rsidR="007013D8" w:rsidRPr="007013D8" w:rsidRDefault="007013D8" w:rsidP="007013D8">
            <w:pPr>
              <w:widowControl/>
              <w:jc w:val="right"/>
              <w:rPr>
                <w:rFonts w:ascii="Times New Roman" w:eastAsia="Times New Roman" w:hAnsi="Times New Roman" w:cs="Times New Roman"/>
                <w:color w:val="auto"/>
                <w:lang w:bidi="ar-SA"/>
              </w:rPr>
            </w:pPr>
            <w:r w:rsidRPr="007013D8">
              <w:rPr>
                <w:rFonts w:ascii="Times New Roman" w:eastAsia="Times New Roman" w:hAnsi="Times New Roman" w:cs="Times New Roman"/>
                <w:color w:val="auto"/>
                <w:lang w:bidi="ar-SA"/>
              </w:rPr>
              <w:t>120775</w:t>
            </w:r>
          </w:p>
        </w:tc>
        <w:tc>
          <w:tcPr>
            <w:tcW w:w="2126" w:type="dxa"/>
            <w:tcBorders>
              <w:top w:val="nil"/>
              <w:left w:val="nil"/>
              <w:bottom w:val="single" w:sz="4" w:space="0" w:color="auto"/>
              <w:right w:val="single" w:sz="4" w:space="0" w:color="auto"/>
            </w:tcBorders>
            <w:shd w:val="clear" w:color="auto" w:fill="auto"/>
            <w:noWrap/>
            <w:vAlign w:val="bottom"/>
            <w:hideMark/>
          </w:tcPr>
          <w:p w14:paraId="5AA48231" w14:textId="77777777" w:rsidR="007013D8" w:rsidRPr="007013D8" w:rsidRDefault="007013D8" w:rsidP="007013D8">
            <w:pPr>
              <w:widowControl/>
              <w:jc w:val="right"/>
              <w:rPr>
                <w:rFonts w:ascii="Times New Roman" w:eastAsia="Times New Roman" w:hAnsi="Times New Roman" w:cs="Times New Roman"/>
                <w:color w:val="auto"/>
                <w:lang w:bidi="ar-SA"/>
              </w:rPr>
            </w:pPr>
            <w:r w:rsidRPr="007013D8">
              <w:rPr>
                <w:rFonts w:ascii="Times New Roman" w:eastAsia="Times New Roman" w:hAnsi="Times New Roman" w:cs="Times New Roman"/>
                <w:color w:val="auto"/>
                <w:lang w:bidi="ar-SA"/>
              </w:rPr>
              <w:t>44687</w:t>
            </w:r>
          </w:p>
        </w:tc>
      </w:tr>
      <w:tr w:rsidR="007013D8" w:rsidRPr="007013D8" w14:paraId="71D8FA46" w14:textId="77777777" w:rsidTr="00126685">
        <w:trPr>
          <w:trHeight w:val="25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0E527F57" w14:textId="77777777" w:rsidR="007013D8" w:rsidRPr="007013D8" w:rsidRDefault="007013D8" w:rsidP="007013D8">
            <w:pPr>
              <w:widowControl/>
              <w:rPr>
                <w:rFonts w:ascii="Times New Roman" w:eastAsia="Times New Roman" w:hAnsi="Times New Roman" w:cs="Times New Roman"/>
                <w:color w:val="auto"/>
                <w:lang w:bidi="ar-SA"/>
              </w:rPr>
            </w:pPr>
            <w:r w:rsidRPr="007013D8">
              <w:rPr>
                <w:rFonts w:ascii="Times New Roman" w:eastAsia="Times New Roman" w:hAnsi="Times New Roman" w:cs="Times New Roman"/>
                <w:color w:val="auto"/>
                <w:lang w:bidi="ar-SA"/>
              </w:rPr>
              <w:t> </w:t>
            </w:r>
          </w:p>
        </w:tc>
        <w:tc>
          <w:tcPr>
            <w:tcW w:w="3740" w:type="dxa"/>
            <w:tcBorders>
              <w:top w:val="nil"/>
              <w:left w:val="nil"/>
              <w:bottom w:val="single" w:sz="4" w:space="0" w:color="auto"/>
              <w:right w:val="single" w:sz="4" w:space="0" w:color="auto"/>
            </w:tcBorders>
            <w:shd w:val="clear" w:color="auto" w:fill="auto"/>
            <w:noWrap/>
            <w:vAlign w:val="bottom"/>
            <w:hideMark/>
          </w:tcPr>
          <w:p w14:paraId="0DEBDC7D" w14:textId="77777777" w:rsidR="007013D8" w:rsidRPr="007013D8" w:rsidRDefault="007013D8" w:rsidP="007013D8">
            <w:pPr>
              <w:widowControl/>
              <w:rPr>
                <w:rFonts w:ascii="Times New Roman" w:eastAsia="Times New Roman" w:hAnsi="Times New Roman" w:cs="Times New Roman"/>
                <w:color w:val="auto"/>
                <w:lang w:bidi="ar-SA"/>
              </w:rPr>
            </w:pPr>
            <w:r w:rsidRPr="007013D8">
              <w:rPr>
                <w:rFonts w:ascii="Times New Roman" w:eastAsia="Times New Roman" w:hAnsi="Times New Roman" w:cs="Times New Roman"/>
                <w:color w:val="auto"/>
                <w:lang w:bidi="ar-SA"/>
              </w:rPr>
              <w:t xml:space="preserve">Разом </w:t>
            </w:r>
          </w:p>
        </w:tc>
        <w:tc>
          <w:tcPr>
            <w:tcW w:w="2012" w:type="dxa"/>
            <w:tcBorders>
              <w:top w:val="nil"/>
              <w:left w:val="nil"/>
              <w:bottom w:val="single" w:sz="4" w:space="0" w:color="auto"/>
              <w:right w:val="single" w:sz="4" w:space="0" w:color="auto"/>
            </w:tcBorders>
            <w:shd w:val="clear" w:color="auto" w:fill="auto"/>
            <w:noWrap/>
            <w:vAlign w:val="bottom"/>
            <w:hideMark/>
          </w:tcPr>
          <w:p w14:paraId="2C765D83" w14:textId="77777777" w:rsidR="007013D8" w:rsidRPr="007013D8" w:rsidRDefault="007013D8" w:rsidP="007013D8">
            <w:pPr>
              <w:widowControl/>
              <w:jc w:val="right"/>
              <w:rPr>
                <w:rFonts w:ascii="Times New Roman" w:eastAsia="Times New Roman" w:hAnsi="Times New Roman" w:cs="Times New Roman"/>
                <w:color w:val="auto"/>
                <w:lang w:bidi="ar-SA"/>
              </w:rPr>
            </w:pPr>
            <w:r w:rsidRPr="007013D8">
              <w:rPr>
                <w:rFonts w:ascii="Times New Roman" w:eastAsia="Times New Roman" w:hAnsi="Times New Roman" w:cs="Times New Roman"/>
                <w:color w:val="auto"/>
                <w:lang w:bidi="ar-SA"/>
              </w:rPr>
              <w:t>4739833</w:t>
            </w:r>
          </w:p>
        </w:tc>
        <w:tc>
          <w:tcPr>
            <w:tcW w:w="2126" w:type="dxa"/>
            <w:tcBorders>
              <w:top w:val="nil"/>
              <w:left w:val="nil"/>
              <w:bottom w:val="single" w:sz="4" w:space="0" w:color="auto"/>
              <w:right w:val="single" w:sz="4" w:space="0" w:color="auto"/>
            </w:tcBorders>
            <w:shd w:val="clear" w:color="auto" w:fill="auto"/>
            <w:noWrap/>
            <w:vAlign w:val="bottom"/>
            <w:hideMark/>
          </w:tcPr>
          <w:p w14:paraId="53EE239C" w14:textId="77777777" w:rsidR="007013D8" w:rsidRPr="007013D8" w:rsidRDefault="007013D8" w:rsidP="007013D8">
            <w:pPr>
              <w:widowControl/>
              <w:jc w:val="right"/>
              <w:rPr>
                <w:rFonts w:ascii="Times New Roman" w:eastAsia="Times New Roman" w:hAnsi="Times New Roman" w:cs="Times New Roman"/>
                <w:color w:val="auto"/>
                <w:lang w:bidi="ar-SA"/>
              </w:rPr>
            </w:pPr>
            <w:r w:rsidRPr="007013D8">
              <w:rPr>
                <w:rFonts w:ascii="Times New Roman" w:eastAsia="Times New Roman" w:hAnsi="Times New Roman" w:cs="Times New Roman"/>
                <w:color w:val="auto"/>
                <w:lang w:bidi="ar-SA"/>
              </w:rPr>
              <w:t>1753738</w:t>
            </w:r>
          </w:p>
        </w:tc>
      </w:tr>
    </w:tbl>
    <w:p w14:paraId="09634904" w14:textId="77777777" w:rsidR="007013D8" w:rsidRPr="007013D8" w:rsidRDefault="007013D8" w:rsidP="007013D8">
      <w:pPr>
        <w:autoSpaceDE w:val="0"/>
        <w:autoSpaceDN w:val="0"/>
        <w:adjustRightInd w:val="0"/>
        <w:ind w:right="110" w:firstLine="426"/>
        <w:jc w:val="both"/>
        <w:rPr>
          <w:rFonts w:ascii="Times New Roman" w:eastAsia="Times New Roman" w:hAnsi="Times New Roman" w:cs="Times New Roman"/>
          <w:color w:val="auto"/>
          <w:sz w:val="28"/>
          <w:szCs w:val="28"/>
          <w:lang w:eastAsia="ru-RU" w:bidi="ar-SA"/>
        </w:rPr>
      </w:pPr>
      <w:r w:rsidRPr="007013D8">
        <w:rPr>
          <w:rFonts w:ascii="Times New Roman" w:eastAsia="Times New Roman" w:hAnsi="Times New Roman" w:cs="Times New Roman"/>
          <w:color w:val="auto"/>
          <w:sz w:val="28"/>
          <w:szCs w:val="28"/>
          <w:lang w:eastAsia="ru-RU" w:bidi="ar-SA"/>
        </w:rPr>
        <w:t>Фактичне надходження рентної плати за спеціальне використання лісових ресурсів (крім рентної плати за спеціальне використання лісових ресурсів в частині деревини, заготовленої в порядку рубок головного користування) (</w:t>
      </w:r>
      <w:proofErr w:type="spellStart"/>
      <w:r w:rsidRPr="007013D8">
        <w:rPr>
          <w:rFonts w:ascii="Times New Roman" w:eastAsia="Times New Roman" w:hAnsi="Times New Roman" w:cs="Times New Roman"/>
          <w:color w:val="auto"/>
          <w:sz w:val="28"/>
          <w:szCs w:val="28"/>
          <w:lang w:eastAsia="ru-RU" w:bidi="ar-SA"/>
        </w:rPr>
        <w:t>ккд</w:t>
      </w:r>
      <w:proofErr w:type="spellEnd"/>
      <w:r w:rsidRPr="007013D8">
        <w:rPr>
          <w:rFonts w:ascii="Times New Roman" w:eastAsia="Times New Roman" w:hAnsi="Times New Roman" w:cs="Times New Roman"/>
          <w:color w:val="auto"/>
          <w:sz w:val="28"/>
          <w:szCs w:val="28"/>
          <w:lang w:eastAsia="ru-RU" w:bidi="ar-SA"/>
        </w:rPr>
        <w:t xml:space="preserve"> 13010200) забезпечили наступні платники:</w:t>
      </w:r>
    </w:p>
    <w:p w14:paraId="40F4D2C1" w14:textId="77777777" w:rsidR="007013D8" w:rsidRPr="007013D8" w:rsidRDefault="007013D8" w:rsidP="007013D8">
      <w:pPr>
        <w:autoSpaceDE w:val="0"/>
        <w:autoSpaceDN w:val="0"/>
        <w:adjustRightInd w:val="0"/>
        <w:ind w:right="110" w:firstLine="426"/>
        <w:jc w:val="both"/>
        <w:rPr>
          <w:rFonts w:ascii="Times New Roman" w:eastAsia="Times New Roman" w:hAnsi="Times New Roman" w:cs="Times New Roman"/>
          <w:color w:val="auto"/>
          <w:lang w:eastAsia="ru-RU" w:bidi="ar-SA"/>
        </w:rPr>
      </w:pPr>
      <w:r w:rsidRPr="007013D8">
        <w:rPr>
          <w:rFonts w:ascii="Times New Roman" w:eastAsia="Times New Roman" w:hAnsi="Times New Roman" w:cs="Times New Roman"/>
          <w:color w:val="auto"/>
          <w:sz w:val="28"/>
          <w:szCs w:val="28"/>
          <w:lang w:eastAsia="ru-RU" w:bidi="ar-SA"/>
        </w:rPr>
        <w:tab/>
      </w:r>
      <w:r w:rsidRPr="007013D8">
        <w:rPr>
          <w:rFonts w:ascii="Times New Roman" w:eastAsia="Times New Roman" w:hAnsi="Times New Roman" w:cs="Times New Roman"/>
          <w:color w:val="auto"/>
          <w:sz w:val="28"/>
          <w:szCs w:val="28"/>
          <w:lang w:eastAsia="ru-RU" w:bidi="ar-SA"/>
        </w:rPr>
        <w:tab/>
      </w:r>
      <w:r w:rsidRPr="007013D8">
        <w:rPr>
          <w:rFonts w:ascii="Times New Roman" w:eastAsia="Times New Roman" w:hAnsi="Times New Roman" w:cs="Times New Roman"/>
          <w:color w:val="auto"/>
          <w:sz w:val="28"/>
          <w:szCs w:val="28"/>
          <w:lang w:eastAsia="ru-RU" w:bidi="ar-SA"/>
        </w:rPr>
        <w:tab/>
      </w:r>
      <w:r w:rsidRPr="007013D8">
        <w:rPr>
          <w:rFonts w:ascii="Times New Roman" w:eastAsia="Times New Roman" w:hAnsi="Times New Roman" w:cs="Times New Roman"/>
          <w:color w:val="auto"/>
          <w:sz w:val="28"/>
          <w:szCs w:val="28"/>
          <w:lang w:eastAsia="ru-RU" w:bidi="ar-SA"/>
        </w:rPr>
        <w:tab/>
      </w:r>
      <w:r w:rsidRPr="007013D8">
        <w:rPr>
          <w:rFonts w:ascii="Times New Roman" w:eastAsia="Times New Roman" w:hAnsi="Times New Roman" w:cs="Times New Roman"/>
          <w:color w:val="auto"/>
          <w:sz w:val="28"/>
          <w:szCs w:val="28"/>
          <w:lang w:eastAsia="ru-RU" w:bidi="ar-SA"/>
        </w:rPr>
        <w:tab/>
      </w:r>
      <w:r w:rsidRPr="007013D8">
        <w:rPr>
          <w:rFonts w:ascii="Times New Roman" w:eastAsia="Times New Roman" w:hAnsi="Times New Roman" w:cs="Times New Roman"/>
          <w:color w:val="auto"/>
          <w:sz w:val="28"/>
          <w:szCs w:val="28"/>
          <w:lang w:eastAsia="ru-RU" w:bidi="ar-SA"/>
        </w:rPr>
        <w:tab/>
      </w:r>
      <w:r w:rsidRPr="007013D8">
        <w:rPr>
          <w:rFonts w:ascii="Times New Roman" w:eastAsia="Times New Roman" w:hAnsi="Times New Roman" w:cs="Times New Roman"/>
          <w:color w:val="auto"/>
          <w:sz w:val="28"/>
          <w:szCs w:val="28"/>
          <w:lang w:eastAsia="ru-RU" w:bidi="ar-SA"/>
        </w:rPr>
        <w:tab/>
      </w:r>
      <w:r w:rsidRPr="007013D8">
        <w:rPr>
          <w:rFonts w:ascii="Times New Roman" w:eastAsia="Times New Roman" w:hAnsi="Times New Roman" w:cs="Times New Roman"/>
          <w:color w:val="auto"/>
          <w:sz w:val="28"/>
          <w:szCs w:val="28"/>
          <w:lang w:eastAsia="ru-RU" w:bidi="ar-SA"/>
        </w:rPr>
        <w:tab/>
      </w:r>
      <w:r w:rsidRPr="007013D8">
        <w:rPr>
          <w:rFonts w:ascii="Times New Roman" w:eastAsia="Times New Roman" w:hAnsi="Times New Roman" w:cs="Times New Roman"/>
          <w:color w:val="auto"/>
          <w:lang w:eastAsia="ru-RU" w:bidi="ar-SA"/>
        </w:rPr>
        <w:t>грн.</w:t>
      </w:r>
    </w:p>
    <w:tbl>
      <w:tblPr>
        <w:tblW w:w="7220" w:type="dxa"/>
        <w:tblInd w:w="113" w:type="dxa"/>
        <w:tblLook w:val="04A0" w:firstRow="1" w:lastRow="0" w:firstColumn="1" w:lastColumn="0" w:noHBand="0" w:noVBand="1"/>
      </w:tblPr>
      <w:tblGrid>
        <w:gridCol w:w="1360"/>
        <w:gridCol w:w="4022"/>
        <w:gridCol w:w="1838"/>
      </w:tblGrid>
      <w:tr w:rsidR="007013D8" w:rsidRPr="007013D8" w14:paraId="7653B50F" w14:textId="77777777" w:rsidTr="007013D8">
        <w:trPr>
          <w:trHeight w:val="255"/>
        </w:trPr>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4607B7" w14:textId="77777777" w:rsidR="007013D8" w:rsidRPr="007013D8" w:rsidRDefault="007013D8" w:rsidP="007013D8">
            <w:pPr>
              <w:widowControl/>
              <w:rPr>
                <w:rFonts w:ascii="Times New Roman" w:eastAsia="Times New Roman" w:hAnsi="Times New Roman" w:cs="Times New Roman"/>
                <w:color w:val="auto"/>
                <w:lang w:bidi="ar-SA"/>
              </w:rPr>
            </w:pPr>
            <w:r w:rsidRPr="007013D8">
              <w:rPr>
                <w:rFonts w:ascii="Times New Roman" w:eastAsia="Times New Roman" w:hAnsi="Times New Roman" w:cs="Times New Roman"/>
                <w:color w:val="auto"/>
                <w:lang w:bidi="ar-SA"/>
              </w:rPr>
              <w:t>ЭДРПОУ</w:t>
            </w:r>
          </w:p>
        </w:tc>
        <w:tc>
          <w:tcPr>
            <w:tcW w:w="4022" w:type="dxa"/>
            <w:tcBorders>
              <w:top w:val="single" w:sz="4" w:space="0" w:color="auto"/>
              <w:left w:val="nil"/>
              <w:bottom w:val="single" w:sz="4" w:space="0" w:color="auto"/>
              <w:right w:val="single" w:sz="4" w:space="0" w:color="auto"/>
            </w:tcBorders>
            <w:shd w:val="clear" w:color="auto" w:fill="auto"/>
            <w:noWrap/>
            <w:vAlign w:val="bottom"/>
            <w:hideMark/>
          </w:tcPr>
          <w:p w14:paraId="18A2A38B" w14:textId="77777777" w:rsidR="007013D8" w:rsidRPr="007013D8" w:rsidRDefault="007013D8" w:rsidP="007013D8">
            <w:pPr>
              <w:widowControl/>
              <w:rPr>
                <w:rFonts w:ascii="Times New Roman" w:eastAsia="Times New Roman" w:hAnsi="Times New Roman" w:cs="Times New Roman"/>
                <w:color w:val="auto"/>
                <w:lang w:bidi="ar-SA"/>
              </w:rPr>
            </w:pPr>
            <w:r w:rsidRPr="007013D8">
              <w:rPr>
                <w:rFonts w:ascii="Times New Roman" w:eastAsia="Times New Roman" w:hAnsi="Times New Roman" w:cs="Times New Roman"/>
                <w:color w:val="auto"/>
                <w:lang w:bidi="ar-SA"/>
              </w:rPr>
              <w:t>Назва</w:t>
            </w:r>
          </w:p>
        </w:tc>
        <w:tc>
          <w:tcPr>
            <w:tcW w:w="1838" w:type="dxa"/>
            <w:tcBorders>
              <w:top w:val="single" w:sz="4" w:space="0" w:color="auto"/>
              <w:left w:val="nil"/>
              <w:bottom w:val="single" w:sz="4" w:space="0" w:color="auto"/>
              <w:right w:val="single" w:sz="4" w:space="0" w:color="auto"/>
            </w:tcBorders>
            <w:shd w:val="clear" w:color="auto" w:fill="auto"/>
            <w:noWrap/>
            <w:vAlign w:val="bottom"/>
            <w:hideMark/>
          </w:tcPr>
          <w:p w14:paraId="3268B77B" w14:textId="77777777" w:rsidR="007013D8" w:rsidRPr="007013D8" w:rsidRDefault="007013D8" w:rsidP="007013D8">
            <w:pPr>
              <w:widowControl/>
              <w:rPr>
                <w:rFonts w:ascii="Times New Roman" w:eastAsia="Times New Roman" w:hAnsi="Times New Roman" w:cs="Times New Roman"/>
                <w:color w:val="auto"/>
                <w:lang w:bidi="ar-SA"/>
              </w:rPr>
            </w:pPr>
            <w:r w:rsidRPr="007013D8">
              <w:rPr>
                <w:rFonts w:ascii="Times New Roman" w:eastAsia="Times New Roman" w:hAnsi="Times New Roman" w:cs="Times New Roman"/>
                <w:color w:val="auto"/>
                <w:lang w:bidi="ar-SA"/>
              </w:rPr>
              <w:t>Надійшло в 2021 році</w:t>
            </w:r>
          </w:p>
        </w:tc>
      </w:tr>
      <w:tr w:rsidR="007013D8" w:rsidRPr="007013D8" w14:paraId="2125E4C6" w14:textId="77777777" w:rsidTr="007013D8">
        <w:trPr>
          <w:trHeight w:val="25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0455F651" w14:textId="77777777" w:rsidR="007013D8" w:rsidRPr="007013D8" w:rsidRDefault="007013D8" w:rsidP="007013D8">
            <w:pPr>
              <w:widowControl/>
              <w:rPr>
                <w:rFonts w:ascii="Times New Roman" w:eastAsia="Times New Roman" w:hAnsi="Times New Roman" w:cs="Times New Roman"/>
                <w:color w:val="auto"/>
                <w:lang w:bidi="ar-SA"/>
              </w:rPr>
            </w:pPr>
            <w:r w:rsidRPr="007013D8">
              <w:rPr>
                <w:rFonts w:ascii="Times New Roman" w:eastAsia="Times New Roman" w:hAnsi="Times New Roman" w:cs="Times New Roman"/>
                <w:color w:val="auto"/>
                <w:lang w:bidi="ar-SA"/>
              </w:rPr>
              <w:t>00991806</w:t>
            </w:r>
          </w:p>
        </w:tc>
        <w:tc>
          <w:tcPr>
            <w:tcW w:w="4022" w:type="dxa"/>
            <w:tcBorders>
              <w:top w:val="nil"/>
              <w:left w:val="nil"/>
              <w:bottom w:val="single" w:sz="4" w:space="0" w:color="auto"/>
              <w:right w:val="single" w:sz="4" w:space="0" w:color="auto"/>
            </w:tcBorders>
            <w:shd w:val="clear" w:color="auto" w:fill="auto"/>
            <w:noWrap/>
            <w:vAlign w:val="bottom"/>
            <w:hideMark/>
          </w:tcPr>
          <w:p w14:paraId="70D72A42" w14:textId="77777777" w:rsidR="007013D8" w:rsidRPr="007013D8" w:rsidRDefault="007013D8" w:rsidP="007013D8">
            <w:pPr>
              <w:widowControl/>
              <w:rPr>
                <w:rFonts w:ascii="Times New Roman" w:eastAsia="Times New Roman" w:hAnsi="Times New Roman" w:cs="Times New Roman"/>
                <w:color w:val="auto"/>
                <w:lang w:bidi="ar-SA"/>
              </w:rPr>
            </w:pPr>
            <w:proofErr w:type="spellStart"/>
            <w:r w:rsidRPr="007013D8">
              <w:rPr>
                <w:rFonts w:ascii="Times New Roman" w:eastAsia="Times New Roman" w:hAnsi="Times New Roman" w:cs="Times New Roman"/>
                <w:color w:val="auto"/>
                <w:lang w:bidi="ar-SA"/>
              </w:rPr>
              <w:t>ДП"Бердичiвське</w:t>
            </w:r>
            <w:proofErr w:type="spellEnd"/>
            <w:r w:rsidRPr="007013D8">
              <w:rPr>
                <w:rFonts w:ascii="Times New Roman" w:eastAsia="Times New Roman" w:hAnsi="Times New Roman" w:cs="Times New Roman"/>
                <w:color w:val="auto"/>
                <w:lang w:bidi="ar-SA"/>
              </w:rPr>
              <w:t xml:space="preserve"> </w:t>
            </w:r>
            <w:proofErr w:type="spellStart"/>
            <w:r w:rsidRPr="007013D8">
              <w:rPr>
                <w:rFonts w:ascii="Times New Roman" w:eastAsia="Times New Roman" w:hAnsi="Times New Roman" w:cs="Times New Roman"/>
                <w:color w:val="auto"/>
                <w:lang w:bidi="ar-SA"/>
              </w:rPr>
              <w:t>лiсове</w:t>
            </w:r>
            <w:proofErr w:type="spellEnd"/>
            <w:r w:rsidRPr="007013D8">
              <w:rPr>
                <w:rFonts w:ascii="Times New Roman" w:eastAsia="Times New Roman" w:hAnsi="Times New Roman" w:cs="Times New Roman"/>
                <w:color w:val="auto"/>
                <w:lang w:bidi="ar-SA"/>
              </w:rPr>
              <w:t xml:space="preserve"> господарство"</w:t>
            </w:r>
          </w:p>
        </w:tc>
        <w:tc>
          <w:tcPr>
            <w:tcW w:w="1838" w:type="dxa"/>
            <w:tcBorders>
              <w:top w:val="nil"/>
              <w:left w:val="nil"/>
              <w:bottom w:val="single" w:sz="4" w:space="0" w:color="auto"/>
              <w:right w:val="single" w:sz="4" w:space="0" w:color="auto"/>
            </w:tcBorders>
            <w:shd w:val="clear" w:color="auto" w:fill="auto"/>
            <w:noWrap/>
            <w:vAlign w:val="bottom"/>
            <w:hideMark/>
          </w:tcPr>
          <w:p w14:paraId="097D25F5" w14:textId="77777777" w:rsidR="007013D8" w:rsidRPr="007013D8" w:rsidRDefault="007013D8" w:rsidP="007013D8">
            <w:pPr>
              <w:widowControl/>
              <w:jc w:val="right"/>
              <w:rPr>
                <w:rFonts w:ascii="Times New Roman" w:eastAsia="Times New Roman" w:hAnsi="Times New Roman" w:cs="Times New Roman"/>
                <w:color w:val="auto"/>
                <w:lang w:bidi="ar-SA"/>
              </w:rPr>
            </w:pPr>
            <w:r w:rsidRPr="007013D8">
              <w:rPr>
                <w:rFonts w:ascii="Times New Roman" w:eastAsia="Times New Roman" w:hAnsi="Times New Roman" w:cs="Times New Roman"/>
                <w:color w:val="auto"/>
                <w:lang w:bidi="ar-SA"/>
              </w:rPr>
              <w:t>107688</w:t>
            </w:r>
          </w:p>
        </w:tc>
      </w:tr>
      <w:tr w:rsidR="007013D8" w:rsidRPr="007013D8" w14:paraId="56534CDF" w14:textId="77777777" w:rsidTr="007013D8">
        <w:trPr>
          <w:trHeight w:val="25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45C63F52" w14:textId="77777777" w:rsidR="007013D8" w:rsidRPr="007013D8" w:rsidRDefault="007013D8" w:rsidP="007013D8">
            <w:pPr>
              <w:widowControl/>
              <w:rPr>
                <w:rFonts w:ascii="Times New Roman" w:eastAsia="Times New Roman" w:hAnsi="Times New Roman" w:cs="Times New Roman"/>
                <w:color w:val="auto"/>
                <w:lang w:bidi="ar-SA"/>
              </w:rPr>
            </w:pPr>
            <w:r w:rsidRPr="007013D8">
              <w:rPr>
                <w:rFonts w:ascii="Times New Roman" w:eastAsia="Times New Roman" w:hAnsi="Times New Roman" w:cs="Times New Roman"/>
                <w:color w:val="auto"/>
                <w:lang w:bidi="ar-SA"/>
              </w:rPr>
              <w:t>13554881</w:t>
            </w:r>
          </w:p>
        </w:tc>
        <w:tc>
          <w:tcPr>
            <w:tcW w:w="4022" w:type="dxa"/>
            <w:tcBorders>
              <w:top w:val="nil"/>
              <w:left w:val="nil"/>
              <w:bottom w:val="single" w:sz="4" w:space="0" w:color="auto"/>
              <w:right w:val="single" w:sz="4" w:space="0" w:color="auto"/>
            </w:tcBorders>
            <w:shd w:val="clear" w:color="auto" w:fill="auto"/>
            <w:noWrap/>
            <w:vAlign w:val="bottom"/>
            <w:hideMark/>
          </w:tcPr>
          <w:p w14:paraId="6177F9E3" w14:textId="77777777" w:rsidR="007013D8" w:rsidRPr="007013D8" w:rsidRDefault="007013D8" w:rsidP="007013D8">
            <w:pPr>
              <w:widowControl/>
              <w:rPr>
                <w:rFonts w:ascii="Times New Roman" w:eastAsia="Times New Roman" w:hAnsi="Times New Roman" w:cs="Times New Roman"/>
                <w:color w:val="auto"/>
                <w:lang w:bidi="ar-SA"/>
              </w:rPr>
            </w:pPr>
            <w:r w:rsidRPr="007013D8">
              <w:rPr>
                <w:rFonts w:ascii="Times New Roman" w:eastAsia="Times New Roman" w:hAnsi="Times New Roman" w:cs="Times New Roman"/>
                <w:color w:val="auto"/>
                <w:lang w:bidi="ar-SA"/>
              </w:rPr>
              <w:t>ДП "БАРАНІВСЬКЕ ЛМГ"</w:t>
            </w:r>
          </w:p>
        </w:tc>
        <w:tc>
          <w:tcPr>
            <w:tcW w:w="1838" w:type="dxa"/>
            <w:tcBorders>
              <w:top w:val="nil"/>
              <w:left w:val="nil"/>
              <w:bottom w:val="single" w:sz="4" w:space="0" w:color="auto"/>
              <w:right w:val="single" w:sz="4" w:space="0" w:color="auto"/>
            </w:tcBorders>
            <w:shd w:val="clear" w:color="auto" w:fill="auto"/>
            <w:noWrap/>
            <w:vAlign w:val="bottom"/>
            <w:hideMark/>
          </w:tcPr>
          <w:p w14:paraId="52BA7625" w14:textId="77777777" w:rsidR="007013D8" w:rsidRPr="007013D8" w:rsidRDefault="007013D8" w:rsidP="007013D8">
            <w:pPr>
              <w:widowControl/>
              <w:jc w:val="right"/>
              <w:rPr>
                <w:rFonts w:ascii="Times New Roman" w:eastAsia="Times New Roman" w:hAnsi="Times New Roman" w:cs="Times New Roman"/>
                <w:color w:val="auto"/>
                <w:lang w:bidi="ar-SA"/>
              </w:rPr>
            </w:pPr>
            <w:r w:rsidRPr="007013D8">
              <w:rPr>
                <w:rFonts w:ascii="Times New Roman" w:eastAsia="Times New Roman" w:hAnsi="Times New Roman" w:cs="Times New Roman"/>
                <w:color w:val="auto"/>
                <w:lang w:bidi="ar-SA"/>
              </w:rPr>
              <w:t>550543</w:t>
            </w:r>
          </w:p>
        </w:tc>
      </w:tr>
      <w:tr w:rsidR="007013D8" w:rsidRPr="007013D8" w14:paraId="37CBE3B6" w14:textId="77777777" w:rsidTr="007013D8">
        <w:trPr>
          <w:trHeight w:val="25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54B8E246" w14:textId="77777777" w:rsidR="007013D8" w:rsidRPr="007013D8" w:rsidRDefault="007013D8" w:rsidP="007013D8">
            <w:pPr>
              <w:widowControl/>
              <w:rPr>
                <w:rFonts w:ascii="Times New Roman" w:eastAsia="Times New Roman" w:hAnsi="Times New Roman" w:cs="Times New Roman"/>
                <w:color w:val="auto"/>
                <w:lang w:bidi="ar-SA"/>
              </w:rPr>
            </w:pPr>
            <w:r w:rsidRPr="007013D8">
              <w:rPr>
                <w:rFonts w:ascii="Times New Roman" w:eastAsia="Times New Roman" w:hAnsi="Times New Roman" w:cs="Times New Roman"/>
                <w:color w:val="auto"/>
                <w:lang w:bidi="ar-SA"/>
              </w:rPr>
              <w:t>20412517</w:t>
            </w:r>
          </w:p>
        </w:tc>
        <w:tc>
          <w:tcPr>
            <w:tcW w:w="4022" w:type="dxa"/>
            <w:tcBorders>
              <w:top w:val="nil"/>
              <w:left w:val="nil"/>
              <w:bottom w:val="single" w:sz="4" w:space="0" w:color="auto"/>
              <w:right w:val="single" w:sz="4" w:space="0" w:color="auto"/>
            </w:tcBorders>
            <w:shd w:val="clear" w:color="auto" w:fill="auto"/>
            <w:noWrap/>
            <w:vAlign w:val="bottom"/>
            <w:hideMark/>
          </w:tcPr>
          <w:p w14:paraId="53CD7A69" w14:textId="77777777" w:rsidR="007013D8" w:rsidRPr="007013D8" w:rsidRDefault="007013D8" w:rsidP="007013D8">
            <w:pPr>
              <w:widowControl/>
              <w:rPr>
                <w:rFonts w:ascii="Times New Roman" w:eastAsia="Times New Roman" w:hAnsi="Times New Roman" w:cs="Times New Roman"/>
                <w:color w:val="auto"/>
                <w:lang w:bidi="ar-SA"/>
              </w:rPr>
            </w:pPr>
            <w:r w:rsidRPr="007013D8">
              <w:rPr>
                <w:rFonts w:ascii="Times New Roman" w:eastAsia="Times New Roman" w:hAnsi="Times New Roman" w:cs="Times New Roman"/>
                <w:color w:val="auto"/>
                <w:lang w:bidi="ar-SA"/>
              </w:rPr>
              <w:t>ДП "Романівський лісгосп АПК"</w:t>
            </w:r>
          </w:p>
        </w:tc>
        <w:tc>
          <w:tcPr>
            <w:tcW w:w="1838" w:type="dxa"/>
            <w:tcBorders>
              <w:top w:val="nil"/>
              <w:left w:val="nil"/>
              <w:bottom w:val="single" w:sz="4" w:space="0" w:color="auto"/>
              <w:right w:val="single" w:sz="4" w:space="0" w:color="auto"/>
            </w:tcBorders>
            <w:shd w:val="clear" w:color="auto" w:fill="auto"/>
            <w:noWrap/>
            <w:vAlign w:val="bottom"/>
            <w:hideMark/>
          </w:tcPr>
          <w:p w14:paraId="0CDDE5F7" w14:textId="77777777" w:rsidR="007013D8" w:rsidRPr="007013D8" w:rsidRDefault="007013D8" w:rsidP="007013D8">
            <w:pPr>
              <w:widowControl/>
              <w:jc w:val="right"/>
              <w:rPr>
                <w:rFonts w:ascii="Times New Roman" w:eastAsia="Times New Roman" w:hAnsi="Times New Roman" w:cs="Times New Roman"/>
                <w:color w:val="auto"/>
                <w:lang w:bidi="ar-SA"/>
              </w:rPr>
            </w:pPr>
            <w:r w:rsidRPr="007013D8">
              <w:rPr>
                <w:rFonts w:ascii="Times New Roman" w:eastAsia="Times New Roman" w:hAnsi="Times New Roman" w:cs="Times New Roman"/>
                <w:color w:val="auto"/>
                <w:lang w:bidi="ar-SA"/>
              </w:rPr>
              <w:t>376109</w:t>
            </w:r>
          </w:p>
        </w:tc>
      </w:tr>
      <w:tr w:rsidR="007013D8" w:rsidRPr="007013D8" w14:paraId="43A7BAD4" w14:textId="77777777" w:rsidTr="007013D8">
        <w:trPr>
          <w:trHeight w:val="25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23EB92B0" w14:textId="77777777" w:rsidR="007013D8" w:rsidRPr="007013D8" w:rsidRDefault="007013D8" w:rsidP="007013D8">
            <w:pPr>
              <w:widowControl/>
              <w:rPr>
                <w:rFonts w:ascii="Times New Roman" w:eastAsia="Times New Roman" w:hAnsi="Times New Roman" w:cs="Times New Roman"/>
                <w:color w:val="auto"/>
                <w:lang w:bidi="ar-SA"/>
              </w:rPr>
            </w:pPr>
            <w:r w:rsidRPr="007013D8">
              <w:rPr>
                <w:rFonts w:ascii="Times New Roman" w:eastAsia="Times New Roman" w:hAnsi="Times New Roman" w:cs="Times New Roman"/>
                <w:color w:val="auto"/>
                <w:lang w:bidi="ar-SA"/>
              </w:rPr>
              <w:t>22050949</w:t>
            </w:r>
          </w:p>
        </w:tc>
        <w:tc>
          <w:tcPr>
            <w:tcW w:w="4022" w:type="dxa"/>
            <w:tcBorders>
              <w:top w:val="nil"/>
              <w:left w:val="nil"/>
              <w:bottom w:val="single" w:sz="4" w:space="0" w:color="auto"/>
              <w:right w:val="single" w:sz="4" w:space="0" w:color="auto"/>
            </w:tcBorders>
            <w:shd w:val="clear" w:color="auto" w:fill="auto"/>
            <w:noWrap/>
            <w:vAlign w:val="bottom"/>
            <w:hideMark/>
          </w:tcPr>
          <w:p w14:paraId="1F672E0D" w14:textId="77777777" w:rsidR="007013D8" w:rsidRPr="007013D8" w:rsidRDefault="007013D8" w:rsidP="007013D8">
            <w:pPr>
              <w:widowControl/>
              <w:rPr>
                <w:rFonts w:ascii="Times New Roman" w:eastAsia="Times New Roman" w:hAnsi="Times New Roman" w:cs="Times New Roman"/>
                <w:color w:val="auto"/>
                <w:lang w:bidi="ar-SA"/>
              </w:rPr>
            </w:pPr>
            <w:r w:rsidRPr="007013D8">
              <w:rPr>
                <w:rFonts w:ascii="Times New Roman" w:eastAsia="Times New Roman" w:hAnsi="Times New Roman" w:cs="Times New Roman"/>
                <w:color w:val="auto"/>
                <w:lang w:bidi="ar-SA"/>
              </w:rPr>
              <w:t>ДП "Житомирський лісгосп"</w:t>
            </w:r>
          </w:p>
        </w:tc>
        <w:tc>
          <w:tcPr>
            <w:tcW w:w="1838" w:type="dxa"/>
            <w:tcBorders>
              <w:top w:val="nil"/>
              <w:left w:val="nil"/>
              <w:bottom w:val="single" w:sz="4" w:space="0" w:color="auto"/>
              <w:right w:val="single" w:sz="4" w:space="0" w:color="auto"/>
            </w:tcBorders>
            <w:shd w:val="clear" w:color="auto" w:fill="auto"/>
            <w:noWrap/>
            <w:vAlign w:val="bottom"/>
            <w:hideMark/>
          </w:tcPr>
          <w:p w14:paraId="545E6078" w14:textId="77777777" w:rsidR="007013D8" w:rsidRPr="007013D8" w:rsidRDefault="007013D8" w:rsidP="007013D8">
            <w:pPr>
              <w:widowControl/>
              <w:jc w:val="right"/>
              <w:rPr>
                <w:rFonts w:ascii="Times New Roman" w:eastAsia="Times New Roman" w:hAnsi="Times New Roman" w:cs="Times New Roman"/>
                <w:color w:val="auto"/>
                <w:lang w:bidi="ar-SA"/>
              </w:rPr>
            </w:pPr>
            <w:r w:rsidRPr="007013D8">
              <w:rPr>
                <w:rFonts w:ascii="Times New Roman" w:eastAsia="Times New Roman" w:hAnsi="Times New Roman" w:cs="Times New Roman"/>
                <w:color w:val="auto"/>
                <w:lang w:bidi="ar-SA"/>
              </w:rPr>
              <w:t>41178</w:t>
            </w:r>
          </w:p>
        </w:tc>
      </w:tr>
      <w:tr w:rsidR="007013D8" w:rsidRPr="007013D8" w14:paraId="00DBA9E4" w14:textId="77777777" w:rsidTr="007013D8">
        <w:trPr>
          <w:trHeight w:val="25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14B72BB0" w14:textId="77777777" w:rsidR="007013D8" w:rsidRPr="007013D8" w:rsidRDefault="007013D8" w:rsidP="007013D8">
            <w:pPr>
              <w:widowControl/>
              <w:rPr>
                <w:rFonts w:ascii="Times New Roman" w:eastAsia="Times New Roman" w:hAnsi="Times New Roman" w:cs="Times New Roman"/>
                <w:color w:val="auto"/>
                <w:lang w:bidi="ar-SA"/>
              </w:rPr>
            </w:pPr>
            <w:r w:rsidRPr="007013D8">
              <w:rPr>
                <w:rFonts w:ascii="Times New Roman" w:eastAsia="Times New Roman" w:hAnsi="Times New Roman" w:cs="Times New Roman"/>
                <w:color w:val="auto"/>
                <w:lang w:bidi="ar-SA"/>
              </w:rPr>
              <w:t>40075815</w:t>
            </w:r>
          </w:p>
        </w:tc>
        <w:tc>
          <w:tcPr>
            <w:tcW w:w="4022" w:type="dxa"/>
            <w:tcBorders>
              <w:top w:val="nil"/>
              <w:left w:val="nil"/>
              <w:bottom w:val="single" w:sz="4" w:space="0" w:color="auto"/>
              <w:right w:val="single" w:sz="4" w:space="0" w:color="auto"/>
            </w:tcBorders>
            <w:shd w:val="clear" w:color="auto" w:fill="auto"/>
            <w:noWrap/>
            <w:vAlign w:val="bottom"/>
            <w:hideMark/>
          </w:tcPr>
          <w:p w14:paraId="5213BC27" w14:textId="77777777" w:rsidR="007013D8" w:rsidRPr="007013D8" w:rsidRDefault="007013D8" w:rsidP="007013D8">
            <w:pPr>
              <w:widowControl/>
              <w:rPr>
                <w:rFonts w:ascii="Times New Roman" w:eastAsia="Times New Roman" w:hAnsi="Times New Roman" w:cs="Times New Roman"/>
                <w:color w:val="auto"/>
                <w:lang w:bidi="ar-SA"/>
              </w:rPr>
            </w:pPr>
            <w:r w:rsidRPr="007013D8">
              <w:rPr>
                <w:rFonts w:ascii="Times New Roman" w:eastAsia="Times New Roman" w:hAnsi="Times New Roman" w:cs="Times New Roman"/>
                <w:color w:val="auto"/>
                <w:lang w:bidi="ar-SA"/>
              </w:rPr>
              <w:t>АТ "УКРЗАЛІЗНИЦЯ"</w:t>
            </w:r>
          </w:p>
        </w:tc>
        <w:tc>
          <w:tcPr>
            <w:tcW w:w="1838" w:type="dxa"/>
            <w:tcBorders>
              <w:top w:val="nil"/>
              <w:left w:val="nil"/>
              <w:bottom w:val="single" w:sz="4" w:space="0" w:color="auto"/>
              <w:right w:val="single" w:sz="4" w:space="0" w:color="auto"/>
            </w:tcBorders>
            <w:shd w:val="clear" w:color="auto" w:fill="auto"/>
            <w:noWrap/>
            <w:vAlign w:val="bottom"/>
            <w:hideMark/>
          </w:tcPr>
          <w:p w14:paraId="5A260D5E" w14:textId="77777777" w:rsidR="007013D8" w:rsidRPr="007013D8" w:rsidRDefault="007013D8" w:rsidP="007013D8">
            <w:pPr>
              <w:widowControl/>
              <w:jc w:val="right"/>
              <w:rPr>
                <w:rFonts w:ascii="Times New Roman" w:eastAsia="Times New Roman" w:hAnsi="Times New Roman" w:cs="Times New Roman"/>
                <w:color w:val="auto"/>
                <w:lang w:bidi="ar-SA"/>
              </w:rPr>
            </w:pPr>
            <w:r w:rsidRPr="007013D8">
              <w:rPr>
                <w:rFonts w:ascii="Times New Roman" w:eastAsia="Times New Roman" w:hAnsi="Times New Roman" w:cs="Times New Roman"/>
                <w:color w:val="auto"/>
                <w:lang w:bidi="ar-SA"/>
              </w:rPr>
              <w:t>228</w:t>
            </w:r>
          </w:p>
        </w:tc>
      </w:tr>
      <w:tr w:rsidR="007013D8" w:rsidRPr="007013D8" w14:paraId="5C0A36DB" w14:textId="77777777" w:rsidTr="007013D8">
        <w:trPr>
          <w:trHeight w:val="25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06114209" w14:textId="77777777" w:rsidR="007013D8" w:rsidRPr="007013D8" w:rsidRDefault="007013D8" w:rsidP="007013D8">
            <w:pPr>
              <w:widowControl/>
              <w:rPr>
                <w:rFonts w:ascii="Times New Roman" w:eastAsia="Times New Roman" w:hAnsi="Times New Roman" w:cs="Times New Roman"/>
                <w:color w:val="auto"/>
                <w:lang w:bidi="ar-SA"/>
              </w:rPr>
            </w:pPr>
            <w:r w:rsidRPr="007013D8">
              <w:rPr>
                <w:rFonts w:ascii="Times New Roman" w:eastAsia="Times New Roman" w:hAnsi="Times New Roman" w:cs="Times New Roman"/>
                <w:color w:val="auto"/>
                <w:lang w:bidi="ar-SA"/>
              </w:rPr>
              <w:t> </w:t>
            </w:r>
          </w:p>
        </w:tc>
        <w:tc>
          <w:tcPr>
            <w:tcW w:w="4022" w:type="dxa"/>
            <w:tcBorders>
              <w:top w:val="nil"/>
              <w:left w:val="nil"/>
              <w:bottom w:val="single" w:sz="4" w:space="0" w:color="auto"/>
              <w:right w:val="single" w:sz="4" w:space="0" w:color="auto"/>
            </w:tcBorders>
            <w:shd w:val="clear" w:color="auto" w:fill="auto"/>
            <w:noWrap/>
            <w:vAlign w:val="bottom"/>
            <w:hideMark/>
          </w:tcPr>
          <w:p w14:paraId="5F1EFB35" w14:textId="77777777" w:rsidR="007013D8" w:rsidRPr="007013D8" w:rsidRDefault="007013D8" w:rsidP="007013D8">
            <w:pPr>
              <w:widowControl/>
              <w:rPr>
                <w:rFonts w:ascii="Times New Roman" w:eastAsia="Times New Roman" w:hAnsi="Times New Roman" w:cs="Times New Roman"/>
                <w:color w:val="auto"/>
                <w:lang w:bidi="ar-SA"/>
              </w:rPr>
            </w:pPr>
            <w:r w:rsidRPr="007013D8">
              <w:rPr>
                <w:rFonts w:ascii="Times New Roman" w:eastAsia="Times New Roman" w:hAnsi="Times New Roman" w:cs="Times New Roman"/>
                <w:color w:val="auto"/>
                <w:lang w:bidi="ar-SA"/>
              </w:rPr>
              <w:t>Разом</w:t>
            </w:r>
          </w:p>
        </w:tc>
        <w:tc>
          <w:tcPr>
            <w:tcW w:w="1838" w:type="dxa"/>
            <w:tcBorders>
              <w:top w:val="nil"/>
              <w:left w:val="nil"/>
              <w:bottom w:val="single" w:sz="4" w:space="0" w:color="auto"/>
              <w:right w:val="single" w:sz="4" w:space="0" w:color="auto"/>
            </w:tcBorders>
            <w:shd w:val="clear" w:color="auto" w:fill="auto"/>
            <w:noWrap/>
            <w:vAlign w:val="bottom"/>
            <w:hideMark/>
          </w:tcPr>
          <w:p w14:paraId="4297FE79" w14:textId="77777777" w:rsidR="007013D8" w:rsidRPr="007013D8" w:rsidRDefault="007013D8" w:rsidP="007013D8">
            <w:pPr>
              <w:widowControl/>
              <w:jc w:val="right"/>
              <w:rPr>
                <w:rFonts w:ascii="Times New Roman" w:eastAsia="Times New Roman" w:hAnsi="Times New Roman" w:cs="Times New Roman"/>
                <w:color w:val="auto"/>
                <w:lang w:bidi="ar-SA"/>
              </w:rPr>
            </w:pPr>
            <w:r w:rsidRPr="007013D8">
              <w:rPr>
                <w:rFonts w:ascii="Times New Roman" w:eastAsia="Times New Roman" w:hAnsi="Times New Roman" w:cs="Times New Roman"/>
                <w:color w:val="auto"/>
                <w:lang w:bidi="ar-SA"/>
              </w:rPr>
              <w:t>1075746</w:t>
            </w:r>
          </w:p>
        </w:tc>
      </w:tr>
    </w:tbl>
    <w:p w14:paraId="0EE753AB" w14:textId="77777777" w:rsidR="007013D8" w:rsidRPr="007013D8" w:rsidRDefault="007013D8" w:rsidP="007013D8">
      <w:pPr>
        <w:autoSpaceDE w:val="0"/>
        <w:autoSpaceDN w:val="0"/>
        <w:adjustRightInd w:val="0"/>
        <w:ind w:right="110"/>
        <w:jc w:val="both"/>
        <w:rPr>
          <w:rFonts w:ascii="Times New Roman" w:eastAsia="Times New Roman" w:hAnsi="Times New Roman" w:cs="Times New Roman"/>
          <w:b/>
          <w:color w:val="auto"/>
          <w:sz w:val="28"/>
          <w:szCs w:val="28"/>
          <w:lang w:eastAsia="ru-RU" w:bidi="ar-SA"/>
        </w:rPr>
      </w:pPr>
    </w:p>
    <w:tbl>
      <w:tblPr>
        <w:tblW w:w="9031" w:type="dxa"/>
        <w:tblInd w:w="426" w:type="dxa"/>
        <w:tblLook w:val="04A0" w:firstRow="1" w:lastRow="0" w:firstColumn="1" w:lastColumn="0" w:noHBand="0" w:noVBand="1"/>
      </w:tblPr>
      <w:tblGrid>
        <w:gridCol w:w="5069"/>
        <w:gridCol w:w="992"/>
        <w:gridCol w:w="986"/>
        <w:gridCol w:w="992"/>
        <w:gridCol w:w="992"/>
      </w:tblGrid>
      <w:tr w:rsidR="007013D8" w:rsidRPr="007013D8" w14:paraId="5CF2465F" w14:textId="77777777" w:rsidTr="006869EC">
        <w:trPr>
          <w:trHeight w:val="300"/>
        </w:trPr>
        <w:tc>
          <w:tcPr>
            <w:tcW w:w="8039" w:type="dxa"/>
            <w:gridSpan w:val="4"/>
            <w:tcBorders>
              <w:top w:val="nil"/>
              <w:left w:val="nil"/>
              <w:bottom w:val="nil"/>
              <w:right w:val="nil"/>
            </w:tcBorders>
            <w:shd w:val="clear" w:color="auto" w:fill="auto"/>
            <w:noWrap/>
            <w:vAlign w:val="bottom"/>
            <w:hideMark/>
          </w:tcPr>
          <w:p w14:paraId="1701A6D3" w14:textId="77777777" w:rsidR="006869EC" w:rsidRDefault="006869EC" w:rsidP="00C4730A">
            <w:pPr>
              <w:widowControl/>
              <w:jc w:val="center"/>
              <w:rPr>
                <w:rFonts w:ascii="Times New Roman" w:eastAsia="Times New Roman" w:hAnsi="Times New Roman" w:cs="Times New Roman"/>
                <w:sz w:val="28"/>
                <w:szCs w:val="28"/>
                <w:lang w:bidi="ar-SA"/>
              </w:rPr>
            </w:pPr>
          </w:p>
          <w:p w14:paraId="2F39AEC9" w14:textId="77777777" w:rsidR="006869EC" w:rsidRDefault="006869EC" w:rsidP="00C4730A">
            <w:pPr>
              <w:widowControl/>
              <w:jc w:val="center"/>
              <w:rPr>
                <w:rFonts w:ascii="Times New Roman" w:eastAsia="Times New Roman" w:hAnsi="Times New Roman" w:cs="Times New Roman"/>
                <w:sz w:val="28"/>
                <w:szCs w:val="28"/>
                <w:lang w:bidi="ar-SA"/>
              </w:rPr>
            </w:pPr>
          </w:p>
          <w:p w14:paraId="51E732CE" w14:textId="77777777" w:rsidR="006869EC" w:rsidRDefault="006869EC" w:rsidP="00C4730A">
            <w:pPr>
              <w:widowControl/>
              <w:jc w:val="center"/>
              <w:rPr>
                <w:rFonts w:ascii="Times New Roman" w:eastAsia="Times New Roman" w:hAnsi="Times New Roman" w:cs="Times New Roman"/>
                <w:sz w:val="28"/>
                <w:szCs w:val="28"/>
                <w:lang w:bidi="ar-SA"/>
              </w:rPr>
            </w:pPr>
          </w:p>
          <w:p w14:paraId="46D0F59A" w14:textId="77777777" w:rsidR="006869EC" w:rsidRDefault="006869EC" w:rsidP="00C4730A">
            <w:pPr>
              <w:widowControl/>
              <w:jc w:val="center"/>
              <w:rPr>
                <w:rFonts w:ascii="Times New Roman" w:eastAsia="Times New Roman" w:hAnsi="Times New Roman" w:cs="Times New Roman"/>
                <w:sz w:val="28"/>
                <w:szCs w:val="28"/>
                <w:lang w:bidi="ar-SA"/>
              </w:rPr>
            </w:pPr>
          </w:p>
          <w:p w14:paraId="5B816E02" w14:textId="2D94F6E8" w:rsidR="007013D8" w:rsidRPr="007013D8" w:rsidRDefault="007013D8" w:rsidP="00C4730A">
            <w:pPr>
              <w:widowControl/>
              <w:jc w:val="center"/>
              <w:rPr>
                <w:rFonts w:ascii="Times New Roman" w:eastAsia="Times New Roman" w:hAnsi="Times New Roman" w:cs="Times New Roman"/>
                <w:sz w:val="28"/>
                <w:szCs w:val="28"/>
                <w:lang w:bidi="ar-SA"/>
              </w:rPr>
            </w:pPr>
            <w:r w:rsidRPr="007013D8">
              <w:rPr>
                <w:rFonts w:ascii="Times New Roman" w:eastAsia="Times New Roman" w:hAnsi="Times New Roman" w:cs="Times New Roman"/>
                <w:sz w:val="28"/>
                <w:szCs w:val="28"/>
                <w:lang w:bidi="ar-SA"/>
              </w:rPr>
              <w:t xml:space="preserve">Динаміка надходжень рентної плати за спеціальне використання лісових </w:t>
            </w:r>
            <w:r w:rsidR="00C4730A">
              <w:rPr>
                <w:rFonts w:ascii="Times New Roman" w:eastAsia="Times New Roman" w:hAnsi="Times New Roman" w:cs="Times New Roman"/>
                <w:sz w:val="28"/>
                <w:szCs w:val="28"/>
                <w:lang w:bidi="ar-SA"/>
              </w:rPr>
              <w:t>р</w:t>
            </w:r>
            <w:r w:rsidRPr="007013D8">
              <w:rPr>
                <w:rFonts w:ascii="Times New Roman" w:eastAsia="Times New Roman" w:hAnsi="Times New Roman" w:cs="Times New Roman"/>
                <w:sz w:val="28"/>
                <w:szCs w:val="28"/>
                <w:lang w:bidi="ar-SA"/>
              </w:rPr>
              <w:t>есурсів</w:t>
            </w:r>
          </w:p>
        </w:tc>
        <w:tc>
          <w:tcPr>
            <w:tcW w:w="992" w:type="dxa"/>
            <w:tcBorders>
              <w:top w:val="nil"/>
              <w:left w:val="nil"/>
              <w:bottom w:val="nil"/>
              <w:right w:val="nil"/>
            </w:tcBorders>
            <w:shd w:val="clear" w:color="auto" w:fill="auto"/>
            <w:noWrap/>
            <w:vAlign w:val="bottom"/>
            <w:hideMark/>
          </w:tcPr>
          <w:p w14:paraId="0F6626FC" w14:textId="77777777" w:rsidR="007013D8" w:rsidRPr="007013D8" w:rsidRDefault="007013D8" w:rsidP="007013D8">
            <w:pPr>
              <w:widowControl/>
              <w:rPr>
                <w:rFonts w:ascii="Times New Roman" w:eastAsia="Times New Roman" w:hAnsi="Times New Roman" w:cs="Times New Roman"/>
                <w:lang w:bidi="ar-SA"/>
              </w:rPr>
            </w:pPr>
            <w:r w:rsidRPr="007013D8">
              <w:rPr>
                <w:rFonts w:ascii="Times New Roman" w:eastAsia="Times New Roman" w:hAnsi="Times New Roman" w:cs="Times New Roman"/>
                <w:lang w:bidi="ar-SA"/>
              </w:rPr>
              <w:t>тис. грн.</w:t>
            </w:r>
          </w:p>
        </w:tc>
      </w:tr>
      <w:tr w:rsidR="007013D8" w:rsidRPr="007013D8" w14:paraId="7D36D983" w14:textId="77777777" w:rsidTr="006869EC">
        <w:trPr>
          <w:trHeight w:val="834"/>
        </w:trPr>
        <w:tc>
          <w:tcPr>
            <w:tcW w:w="5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828686" w14:textId="77777777" w:rsidR="007013D8" w:rsidRPr="007013D8" w:rsidRDefault="007013D8" w:rsidP="007013D8">
            <w:pPr>
              <w:widowControl/>
              <w:rPr>
                <w:rFonts w:ascii="Times New Roman" w:eastAsia="Times New Roman" w:hAnsi="Times New Roman" w:cs="Times New Roman"/>
                <w:sz w:val="22"/>
                <w:szCs w:val="22"/>
                <w:lang w:bidi="ar-SA"/>
              </w:rPr>
            </w:pPr>
            <w:r w:rsidRPr="007013D8">
              <w:rPr>
                <w:rFonts w:ascii="Times New Roman" w:eastAsia="Times New Roman" w:hAnsi="Times New Roman" w:cs="Times New Roman"/>
                <w:sz w:val="22"/>
                <w:szCs w:val="22"/>
                <w:lang w:bidi="ar-SA"/>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0B6F9E9F" w14:textId="77777777" w:rsidR="007013D8" w:rsidRPr="007013D8" w:rsidRDefault="007013D8" w:rsidP="007013D8">
            <w:pPr>
              <w:widowControl/>
              <w:rPr>
                <w:rFonts w:ascii="Times New Roman" w:eastAsia="Times New Roman" w:hAnsi="Times New Roman" w:cs="Times New Roman"/>
                <w:sz w:val="28"/>
                <w:szCs w:val="28"/>
                <w:lang w:bidi="ar-SA"/>
              </w:rPr>
            </w:pPr>
            <w:r w:rsidRPr="007013D8">
              <w:rPr>
                <w:rFonts w:ascii="Times New Roman" w:eastAsia="Times New Roman" w:hAnsi="Times New Roman" w:cs="Times New Roman"/>
                <w:sz w:val="28"/>
                <w:szCs w:val="28"/>
                <w:lang w:bidi="ar-SA"/>
              </w:rPr>
              <w:t>Факт 2019 рік</w:t>
            </w:r>
          </w:p>
        </w:tc>
        <w:tc>
          <w:tcPr>
            <w:tcW w:w="986" w:type="dxa"/>
            <w:tcBorders>
              <w:top w:val="single" w:sz="4" w:space="0" w:color="auto"/>
              <w:left w:val="nil"/>
              <w:bottom w:val="single" w:sz="4" w:space="0" w:color="auto"/>
              <w:right w:val="single" w:sz="4" w:space="0" w:color="auto"/>
            </w:tcBorders>
            <w:shd w:val="clear" w:color="auto" w:fill="auto"/>
            <w:noWrap/>
            <w:vAlign w:val="bottom"/>
            <w:hideMark/>
          </w:tcPr>
          <w:p w14:paraId="5424E85E" w14:textId="77777777" w:rsidR="007013D8" w:rsidRPr="007013D8" w:rsidRDefault="007013D8" w:rsidP="007013D8">
            <w:pPr>
              <w:widowControl/>
              <w:rPr>
                <w:rFonts w:ascii="Times New Roman" w:eastAsia="Times New Roman" w:hAnsi="Times New Roman" w:cs="Times New Roman"/>
                <w:sz w:val="28"/>
                <w:szCs w:val="28"/>
                <w:lang w:bidi="ar-SA"/>
              </w:rPr>
            </w:pPr>
            <w:r w:rsidRPr="007013D8">
              <w:rPr>
                <w:rFonts w:ascii="Times New Roman" w:eastAsia="Times New Roman" w:hAnsi="Times New Roman" w:cs="Times New Roman"/>
                <w:sz w:val="28"/>
                <w:szCs w:val="28"/>
                <w:lang w:bidi="ar-SA"/>
              </w:rPr>
              <w:t>Факт 2020 рік</w:t>
            </w:r>
          </w:p>
        </w:tc>
        <w:tc>
          <w:tcPr>
            <w:tcW w:w="992" w:type="dxa"/>
            <w:tcBorders>
              <w:top w:val="single" w:sz="4" w:space="0" w:color="auto"/>
              <w:left w:val="nil"/>
              <w:bottom w:val="single" w:sz="4" w:space="0" w:color="auto"/>
              <w:right w:val="single" w:sz="4" w:space="0" w:color="auto"/>
            </w:tcBorders>
            <w:shd w:val="clear" w:color="auto" w:fill="auto"/>
            <w:vAlign w:val="bottom"/>
            <w:hideMark/>
          </w:tcPr>
          <w:p w14:paraId="26F3373D" w14:textId="77777777" w:rsidR="007013D8" w:rsidRPr="007013D8" w:rsidRDefault="007013D8" w:rsidP="007013D8">
            <w:pPr>
              <w:widowControl/>
              <w:rPr>
                <w:rFonts w:ascii="Times New Roman" w:eastAsia="Times New Roman" w:hAnsi="Times New Roman" w:cs="Times New Roman"/>
                <w:sz w:val="28"/>
                <w:szCs w:val="28"/>
                <w:lang w:bidi="ar-SA"/>
              </w:rPr>
            </w:pPr>
            <w:r w:rsidRPr="007013D8">
              <w:rPr>
                <w:rFonts w:ascii="Times New Roman" w:eastAsia="Times New Roman" w:hAnsi="Times New Roman" w:cs="Times New Roman"/>
                <w:sz w:val="28"/>
                <w:szCs w:val="28"/>
                <w:lang w:bidi="ar-SA"/>
              </w:rPr>
              <w:t xml:space="preserve">Факт </w:t>
            </w:r>
          </w:p>
          <w:p w14:paraId="5B9AF7E0" w14:textId="77777777" w:rsidR="007013D8" w:rsidRPr="007013D8" w:rsidRDefault="007013D8" w:rsidP="007013D8">
            <w:pPr>
              <w:widowControl/>
              <w:rPr>
                <w:rFonts w:ascii="Times New Roman" w:eastAsia="Times New Roman" w:hAnsi="Times New Roman" w:cs="Times New Roman"/>
                <w:sz w:val="28"/>
                <w:szCs w:val="28"/>
                <w:lang w:bidi="ar-SA"/>
              </w:rPr>
            </w:pPr>
            <w:r w:rsidRPr="007013D8">
              <w:rPr>
                <w:rFonts w:ascii="Times New Roman" w:eastAsia="Times New Roman" w:hAnsi="Times New Roman" w:cs="Times New Roman"/>
                <w:sz w:val="28"/>
                <w:szCs w:val="28"/>
                <w:lang w:bidi="ar-SA"/>
              </w:rPr>
              <w:t>2021 рік</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6324289C" w14:textId="77777777" w:rsidR="007013D8" w:rsidRPr="007013D8" w:rsidRDefault="007013D8" w:rsidP="007013D8">
            <w:pPr>
              <w:widowControl/>
              <w:rPr>
                <w:rFonts w:ascii="Times New Roman" w:eastAsia="Times New Roman" w:hAnsi="Times New Roman" w:cs="Times New Roman"/>
                <w:sz w:val="28"/>
                <w:szCs w:val="28"/>
                <w:lang w:bidi="ar-SA"/>
              </w:rPr>
            </w:pPr>
            <w:r w:rsidRPr="007013D8">
              <w:rPr>
                <w:rFonts w:ascii="Times New Roman" w:eastAsia="Times New Roman" w:hAnsi="Times New Roman" w:cs="Times New Roman"/>
                <w:sz w:val="28"/>
                <w:szCs w:val="28"/>
                <w:lang w:bidi="ar-SA"/>
              </w:rPr>
              <w:t>План 2022 рік</w:t>
            </w:r>
          </w:p>
        </w:tc>
      </w:tr>
      <w:tr w:rsidR="007013D8" w:rsidRPr="007013D8" w14:paraId="788649C7" w14:textId="77777777" w:rsidTr="006869EC">
        <w:trPr>
          <w:trHeight w:val="826"/>
        </w:trPr>
        <w:tc>
          <w:tcPr>
            <w:tcW w:w="5069" w:type="dxa"/>
            <w:tcBorders>
              <w:top w:val="nil"/>
              <w:left w:val="single" w:sz="4" w:space="0" w:color="auto"/>
              <w:bottom w:val="single" w:sz="4" w:space="0" w:color="auto"/>
              <w:right w:val="single" w:sz="4" w:space="0" w:color="auto"/>
            </w:tcBorders>
            <w:shd w:val="clear" w:color="auto" w:fill="auto"/>
            <w:vAlign w:val="bottom"/>
            <w:hideMark/>
          </w:tcPr>
          <w:p w14:paraId="3C43658F" w14:textId="77777777" w:rsidR="007013D8" w:rsidRPr="006869EC" w:rsidRDefault="007013D8" w:rsidP="007013D8">
            <w:pPr>
              <w:widowControl/>
              <w:rPr>
                <w:rFonts w:ascii="Times New Roman" w:eastAsia="Times New Roman" w:hAnsi="Times New Roman" w:cs="Times New Roman"/>
                <w:sz w:val="28"/>
                <w:szCs w:val="28"/>
                <w:lang w:bidi="ar-SA"/>
              </w:rPr>
            </w:pPr>
            <w:r w:rsidRPr="006869EC">
              <w:rPr>
                <w:rFonts w:ascii="Times New Roman" w:eastAsia="Times New Roman" w:hAnsi="Times New Roman" w:cs="Times New Roman"/>
                <w:sz w:val="28"/>
                <w:szCs w:val="28"/>
                <w:lang w:bidi="ar-SA"/>
              </w:rPr>
              <w:t>13010100 Рентна плата за спеціальне використання лісових ресурсів в частині деревини, заготовленої в порядку рубок головного користування </w:t>
            </w:r>
          </w:p>
        </w:tc>
        <w:tc>
          <w:tcPr>
            <w:tcW w:w="992" w:type="dxa"/>
            <w:tcBorders>
              <w:top w:val="nil"/>
              <w:left w:val="nil"/>
              <w:bottom w:val="single" w:sz="4" w:space="0" w:color="auto"/>
              <w:right w:val="single" w:sz="4" w:space="0" w:color="auto"/>
            </w:tcBorders>
            <w:shd w:val="clear" w:color="auto" w:fill="auto"/>
            <w:noWrap/>
            <w:vAlign w:val="bottom"/>
            <w:hideMark/>
          </w:tcPr>
          <w:p w14:paraId="009BF93E" w14:textId="77777777" w:rsidR="007013D8" w:rsidRPr="007013D8" w:rsidRDefault="007013D8" w:rsidP="007013D8">
            <w:pPr>
              <w:widowControl/>
              <w:jc w:val="right"/>
              <w:rPr>
                <w:rFonts w:ascii="Times New Roman" w:eastAsia="Times New Roman" w:hAnsi="Times New Roman" w:cs="Times New Roman"/>
                <w:sz w:val="28"/>
                <w:szCs w:val="28"/>
                <w:lang w:bidi="ar-SA"/>
              </w:rPr>
            </w:pPr>
            <w:r w:rsidRPr="007013D8">
              <w:rPr>
                <w:rFonts w:ascii="Times New Roman" w:eastAsia="Times New Roman" w:hAnsi="Times New Roman" w:cs="Times New Roman"/>
                <w:sz w:val="28"/>
                <w:szCs w:val="28"/>
                <w:lang w:bidi="ar-SA"/>
              </w:rPr>
              <w:t>1127,4</w:t>
            </w:r>
          </w:p>
        </w:tc>
        <w:tc>
          <w:tcPr>
            <w:tcW w:w="986" w:type="dxa"/>
            <w:tcBorders>
              <w:top w:val="nil"/>
              <w:left w:val="nil"/>
              <w:bottom w:val="single" w:sz="4" w:space="0" w:color="auto"/>
              <w:right w:val="single" w:sz="4" w:space="0" w:color="auto"/>
            </w:tcBorders>
            <w:shd w:val="clear" w:color="auto" w:fill="auto"/>
            <w:noWrap/>
            <w:vAlign w:val="bottom"/>
            <w:hideMark/>
          </w:tcPr>
          <w:p w14:paraId="7AB56E47" w14:textId="77777777" w:rsidR="007013D8" w:rsidRPr="007013D8" w:rsidRDefault="007013D8" w:rsidP="007013D8">
            <w:pPr>
              <w:widowControl/>
              <w:jc w:val="right"/>
              <w:rPr>
                <w:rFonts w:ascii="Times New Roman" w:eastAsia="Times New Roman" w:hAnsi="Times New Roman" w:cs="Times New Roman"/>
                <w:sz w:val="28"/>
                <w:szCs w:val="28"/>
                <w:lang w:bidi="ar-SA"/>
              </w:rPr>
            </w:pPr>
            <w:r w:rsidRPr="007013D8">
              <w:rPr>
                <w:rFonts w:ascii="Times New Roman" w:eastAsia="Times New Roman" w:hAnsi="Times New Roman" w:cs="Times New Roman"/>
                <w:sz w:val="28"/>
                <w:szCs w:val="28"/>
                <w:lang w:bidi="ar-SA"/>
              </w:rPr>
              <w:t>1488,8</w:t>
            </w:r>
          </w:p>
        </w:tc>
        <w:tc>
          <w:tcPr>
            <w:tcW w:w="992" w:type="dxa"/>
            <w:tcBorders>
              <w:top w:val="nil"/>
              <w:left w:val="nil"/>
              <w:bottom w:val="single" w:sz="4" w:space="0" w:color="auto"/>
              <w:right w:val="single" w:sz="4" w:space="0" w:color="auto"/>
            </w:tcBorders>
            <w:shd w:val="clear" w:color="auto" w:fill="auto"/>
            <w:noWrap/>
            <w:vAlign w:val="bottom"/>
            <w:hideMark/>
          </w:tcPr>
          <w:p w14:paraId="1D5480D3" w14:textId="77777777" w:rsidR="007013D8" w:rsidRPr="007013D8" w:rsidRDefault="007013D8" w:rsidP="007013D8">
            <w:pPr>
              <w:widowControl/>
              <w:jc w:val="right"/>
              <w:rPr>
                <w:rFonts w:ascii="Times New Roman" w:eastAsia="Times New Roman" w:hAnsi="Times New Roman" w:cs="Times New Roman"/>
                <w:sz w:val="28"/>
                <w:szCs w:val="28"/>
                <w:lang w:bidi="ar-SA"/>
              </w:rPr>
            </w:pPr>
            <w:r w:rsidRPr="007013D8">
              <w:rPr>
                <w:rFonts w:ascii="Times New Roman" w:eastAsia="Times New Roman" w:hAnsi="Times New Roman" w:cs="Times New Roman"/>
                <w:sz w:val="28"/>
                <w:szCs w:val="28"/>
                <w:lang w:bidi="ar-SA"/>
              </w:rPr>
              <w:t>1753,7</w:t>
            </w:r>
          </w:p>
        </w:tc>
        <w:tc>
          <w:tcPr>
            <w:tcW w:w="992" w:type="dxa"/>
            <w:tcBorders>
              <w:top w:val="nil"/>
              <w:left w:val="nil"/>
              <w:bottom w:val="single" w:sz="4" w:space="0" w:color="auto"/>
              <w:right w:val="single" w:sz="4" w:space="0" w:color="auto"/>
            </w:tcBorders>
            <w:shd w:val="clear" w:color="auto" w:fill="auto"/>
            <w:noWrap/>
            <w:vAlign w:val="bottom"/>
            <w:hideMark/>
          </w:tcPr>
          <w:p w14:paraId="4DDED460" w14:textId="77777777" w:rsidR="007013D8" w:rsidRPr="007013D8" w:rsidRDefault="007013D8" w:rsidP="007013D8">
            <w:pPr>
              <w:widowControl/>
              <w:jc w:val="right"/>
              <w:rPr>
                <w:rFonts w:ascii="Times New Roman" w:eastAsia="Times New Roman" w:hAnsi="Times New Roman" w:cs="Times New Roman"/>
                <w:sz w:val="28"/>
                <w:szCs w:val="28"/>
                <w:lang w:bidi="ar-SA"/>
              </w:rPr>
            </w:pPr>
            <w:r w:rsidRPr="007013D8">
              <w:rPr>
                <w:rFonts w:ascii="Times New Roman" w:eastAsia="Times New Roman" w:hAnsi="Times New Roman" w:cs="Times New Roman"/>
                <w:sz w:val="28"/>
                <w:szCs w:val="28"/>
                <w:lang w:bidi="ar-SA"/>
              </w:rPr>
              <w:t>1754,0</w:t>
            </w:r>
          </w:p>
        </w:tc>
      </w:tr>
      <w:tr w:rsidR="007013D8" w:rsidRPr="007013D8" w14:paraId="2C06B42D" w14:textId="77777777" w:rsidTr="006869EC">
        <w:trPr>
          <w:trHeight w:val="1120"/>
        </w:trPr>
        <w:tc>
          <w:tcPr>
            <w:tcW w:w="5069" w:type="dxa"/>
            <w:tcBorders>
              <w:top w:val="nil"/>
              <w:left w:val="single" w:sz="4" w:space="0" w:color="auto"/>
              <w:bottom w:val="single" w:sz="4" w:space="0" w:color="auto"/>
              <w:right w:val="single" w:sz="4" w:space="0" w:color="auto"/>
            </w:tcBorders>
            <w:shd w:val="clear" w:color="auto" w:fill="auto"/>
            <w:vAlign w:val="bottom"/>
            <w:hideMark/>
          </w:tcPr>
          <w:p w14:paraId="52C94E81" w14:textId="77777777" w:rsidR="007013D8" w:rsidRPr="006869EC" w:rsidRDefault="007013D8" w:rsidP="007013D8">
            <w:pPr>
              <w:widowControl/>
              <w:rPr>
                <w:rFonts w:ascii="Times New Roman" w:eastAsia="Times New Roman" w:hAnsi="Times New Roman" w:cs="Times New Roman"/>
                <w:sz w:val="28"/>
                <w:szCs w:val="28"/>
                <w:lang w:bidi="ar-SA"/>
              </w:rPr>
            </w:pPr>
            <w:r w:rsidRPr="006869EC">
              <w:rPr>
                <w:rFonts w:ascii="Times New Roman" w:eastAsia="Times New Roman" w:hAnsi="Times New Roman" w:cs="Times New Roman"/>
                <w:sz w:val="28"/>
                <w:szCs w:val="28"/>
                <w:lang w:bidi="ar-SA"/>
              </w:rPr>
              <w:t>13010200 Рентна плата за спеціальне використання лісових ресурсів (крім рентної плати за спеціальне використання лісових ресурсів в частині деревини, заготовленої в порядку рубок головного користування) </w:t>
            </w:r>
          </w:p>
        </w:tc>
        <w:tc>
          <w:tcPr>
            <w:tcW w:w="992" w:type="dxa"/>
            <w:tcBorders>
              <w:top w:val="nil"/>
              <w:left w:val="nil"/>
              <w:bottom w:val="single" w:sz="4" w:space="0" w:color="auto"/>
              <w:right w:val="single" w:sz="4" w:space="0" w:color="auto"/>
            </w:tcBorders>
            <w:shd w:val="clear" w:color="auto" w:fill="auto"/>
            <w:noWrap/>
            <w:vAlign w:val="bottom"/>
            <w:hideMark/>
          </w:tcPr>
          <w:p w14:paraId="0FD58468" w14:textId="77777777" w:rsidR="007013D8" w:rsidRPr="007013D8" w:rsidRDefault="007013D8" w:rsidP="007013D8">
            <w:pPr>
              <w:widowControl/>
              <w:jc w:val="right"/>
              <w:rPr>
                <w:rFonts w:ascii="Times New Roman" w:eastAsia="Times New Roman" w:hAnsi="Times New Roman" w:cs="Times New Roman"/>
                <w:sz w:val="28"/>
                <w:szCs w:val="28"/>
                <w:lang w:bidi="ar-SA"/>
              </w:rPr>
            </w:pPr>
            <w:r w:rsidRPr="007013D8">
              <w:rPr>
                <w:rFonts w:ascii="Times New Roman" w:eastAsia="Times New Roman" w:hAnsi="Times New Roman" w:cs="Times New Roman"/>
                <w:sz w:val="28"/>
                <w:szCs w:val="28"/>
                <w:lang w:bidi="ar-SA"/>
              </w:rPr>
              <w:t>1443,6</w:t>
            </w:r>
          </w:p>
        </w:tc>
        <w:tc>
          <w:tcPr>
            <w:tcW w:w="986" w:type="dxa"/>
            <w:tcBorders>
              <w:top w:val="nil"/>
              <w:left w:val="nil"/>
              <w:bottom w:val="single" w:sz="4" w:space="0" w:color="auto"/>
              <w:right w:val="single" w:sz="4" w:space="0" w:color="auto"/>
            </w:tcBorders>
            <w:shd w:val="clear" w:color="auto" w:fill="auto"/>
            <w:noWrap/>
            <w:vAlign w:val="bottom"/>
            <w:hideMark/>
          </w:tcPr>
          <w:p w14:paraId="0D453F95" w14:textId="77777777" w:rsidR="007013D8" w:rsidRPr="007013D8" w:rsidRDefault="007013D8" w:rsidP="007013D8">
            <w:pPr>
              <w:widowControl/>
              <w:jc w:val="right"/>
              <w:rPr>
                <w:rFonts w:ascii="Times New Roman" w:eastAsia="Times New Roman" w:hAnsi="Times New Roman" w:cs="Times New Roman"/>
                <w:sz w:val="28"/>
                <w:szCs w:val="28"/>
                <w:lang w:bidi="ar-SA"/>
              </w:rPr>
            </w:pPr>
            <w:r w:rsidRPr="007013D8">
              <w:rPr>
                <w:rFonts w:ascii="Times New Roman" w:eastAsia="Times New Roman" w:hAnsi="Times New Roman" w:cs="Times New Roman"/>
                <w:sz w:val="28"/>
                <w:szCs w:val="28"/>
                <w:lang w:bidi="ar-SA"/>
              </w:rPr>
              <w:t>1437,1</w:t>
            </w:r>
          </w:p>
        </w:tc>
        <w:tc>
          <w:tcPr>
            <w:tcW w:w="992" w:type="dxa"/>
            <w:tcBorders>
              <w:top w:val="nil"/>
              <w:left w:val="nil"/>
              <w:bottom w:val="single" w:sz="4" w:space="0" w:color="auto"/>
              <w:right w:val="single" w:sz="4" w:space="0" w:color="auto"/>
            </w:tcBorders>
            <w:shd w:val="clear" w:color="auto" w:fill="auto"/>
            <w:noWrap/>
            <w:vAlign w:val="bottom"/>
            <w:hideMark/>
          </w:tcPr>
          <w:p w14:paraId="34A4FAA4" w14:textId="77777777" w:rsidR="007013D8" w:rsidRPr="007013D8" w:rsidRDefault="007013D8" w:rsidP="007013D8">
            <w:pPr>
              <w:widowControl/>
              <w:jc w:val="right"/>
              <w:rPr>
                <w:rFonts w:ascii="Times New Roman" w:eastAsia="Times New Roman" w:hAnsi="Times New Roman" w:cs="Times New Roman"/>
                <w:sz w:val="28"/>
                <w:szCs w:val="28"/>
                <w:lang w:bidi="ar-SA"/>
              </w:rPr>
            </w:pPr>
            <w:r w:rsidRPr="007013D8">
              <w:rPr>
                <w:rFonts w:ascii="Times New Roman" w:eastAsia="Times New Roman" w:hAnsi="Times New Roman" w:cs="Times New Roman"/>
                <w:sz w:val="28"/>
                <w:szCs w:val="28"/>
                <w:lang w:bidi="ar-SA"/>
              </w:rPr>
              <w:t>1075,7</w:t>
            </w:r>
          </w:p>
        </w:tc>
        <w:tc>
          <w:tcPr>
            <w:tcW w:w="992" w:type="dxa"/>
            <w:tcBorders>
              <w:top w:val="nil"/>
              <w:left w:val="nil"/>
              <w:bottom w:val="single" w:sz="4" w:space="0" w:color="auto"/>
              <w:right w:val="single" w:sz="4" w:space="0" w:color="auto"/>
            </w:tcBorders>
            <w:shd w:val="clear" w:color="auto" w:fill="auto"/>
            <w:noWrap/>
            <w:vAlign w:val="bottom"/>
            <w:hideMark/>
          </w:tcPr>
          <w:p w14:paraId="3830324E" w14:textId="77777777" w:rsidR="007013D8" w:rsidRPr="007013D8" w:rsidRDefault="007013D8" w:rsidP="007013D8">
            <w:pPr>
              <w:widowControl/>
              <w:jc w:val="right"/>
              <w:rPr>
                <w:rFonts w:ascii="Times New Roman" w:eastAsia="Times New Roman" w:hAnsi="Times New Roman" w:cs="Times New Roman"/>
                <w:sz w:val="28"/>
                <w:szCs w:val="28"/>
                <w:lang w:bidi="ar-SA"/>
              </w:rPr>
            </w:pPr>
            <w:r w:rsidRPr="007013D8">
              <w:rPr>
                <w:rFonts w:ascii="Times New Roman" w:eastAsia="Times New Roman" w:hAnsi="Times New Roman" w:cs="Times New Roman"/>
                <w:sz w:val="28"/>
                <w:szCs w:val="28"/>
                <w:lang w:bidi="ar-SA"/>
              </w:rPr>
              <w:t>1076,0</w:t>
            </w:r>
          </w:p>
        </w:tc>
      </w:tr>
    </w:tbl>
    <w:p w14:paraId="28B03D35" w14:textId="77777777" w:rsidR="007013D8" w:rsidRPr="007013D8" w:rsidRDefault="007013D8" w:rsidP="007013D8">
      <w:pPr>
        <w:autoSpaceDE w:val="0"/>
        <w:autoSpaceDN w:val="0"/>
        <w:adjustRightInd w:val="0"/>
        <w:ind w:left="-142" w:right="110" w:hanging="142"/>
        <w:jc w:val="both"/>
        <w:rPr>
          <w:rFonts w:ascii="Times New Roman" w:eastAsia="Times New Roman" w:hAnsi="Times New Roman" w:cs="Times New Roman"/>
          <w:b/>
          <w:color w:val="auto"/>
          <w:sz w:val="28"/>
          <w:szCs w:val="28"/>
          <w:lang w:eastAsia="ru-RU" w:bidi="ar-SA"/>
        </w:rPr>
      </w:pPr>
      <w:r w:rsidRPr="007013D8">
        <w:rPr>
          <w:rFonts w:ascii="Calibri" w:eastAsia="Times New Roman" w:hAnsi="Calibri" w:cs="Times New Roman"/>
          <w:noProof/>
          <w:color w:val="auto"/>
          <w:sz w:val="22"/>
          <w:szCs w:val="22"/>
          <w:lang w:bidi="ar-SA"/>
        </w:rPr>
        <w:lastRenderedPageBreak/>
        <w:drawing>
          <wp:inline distT="0" distB="0" distL="0" distR="0" wp14:anchorId="69F3CCE0" wp14:editId="49079081">
            <wp:extent cx="5953125" cy="4133850"/>
            <wp:effectExtent l="0" t="0" r="0" b="0"/>
            <wp:docPr id="8" name="Діаграма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0C28E87C" w14:textId="77777777" w:rsidR="007013D8" w:rsidRPr="007013D8" w:rsidRDefault="007013D8" w:rsidP="00C4730A">
      <w:pPr>
        <w:widowControl/>
        <w:tabs>
          <w:tab w:val="left" w:pos="567"/>
        </w:tabs>
        <w:spacing w:before="240" w:line="252" w:lineRule="auto"/>
        <w:jc w:val="both"/>
        <w:rPr>
          <w:rFonts w:ascii="Times New Roman" w:eastAsia="Times New Roman" w:hAnsi="Times New Roman" w:cs="Times New Roman"/>
          <w:b/>
          <w:color w:val="auto"/>
          <w:sz w:val="28"/>
          <w:szCs w:val="28"/>
          <w:lang w:eastAsia="ru-RU" w:bidi="ar-SA"/>
        </w:rPr>
      </w:pPr>
      <w:r w:rsidRPr="007013D8">
        <w:rPr>
          <w:rFonts w:ascii="Times New Roman" w:eastAsia="Times New Roman" w:hAnsi="Times New Roman" w:cs="Times New Roman"/>
          <w:b/>
          <w:bCs/>
          <w:iCs/>
          <w:snapToGrid w:val="0"/>
          <w:color w:val="auto"/>
          <w:sz w:val="28"/>
          <w:szCs w:val="28"/>
          <w:lang w:eastAsia="ru-RU" w:bidi="ar-SA"/>
        </w:rPr>
        <w:t xml:space="preserve">Акцизний податок на території селищної ради включає: </w:t>
      </w:r>
    </w:p>
    <w:p w14:paraId="186B8270" w14:textId="77777777" w:rsidR="007013D8" w:rsidRPr="007013D8" w:rsidRDefault="007013D8" w:rsidP="00C4730A">
      <w:pPr>
        <w:widowControl/>
        <w:numPr>
          <w:ilvl w:val="0"/>
          <w:numId w:val="26"/>
        </w:numPr>
        <w:tabs>
          <w:tab w:val="left" w:pos="567"/>
        </w:tabs>
        <w:spacing w:before="240" w:after="200" w:line="252" w:lineRule="auto"/>
        <w:ind w:left="0" w:firstLine="0"/>
        <w:jc w:val="both"/>
        <w:rPr>
          <w:rFonts w:ascii="Times New Roman" w:eastAsia="Times New Roman" w:hAnsi="Times New Roman" w:cs="Times New Roman"/>
          <w:b/>
          <w:color w:val="auto"/>
          <w:sz w:val="28"/>
          <w:szCs w:val="28"/>
          <w:lang w:eastAsia="ru-RU" w:bidi="ar-SA"/>
        </w:rPr>
      </w:pPr>
      <w:r w:rsidRPr="007013D8">
        <w:rPr>
          <w:rFonts w:ascii="Times New Roman" w:eastAsia="Times New Roman" w:hAnsi="Times New Roman" w:cs="Times New Roman"/>
          <w:bCs/>
          <w:color w:val="auto"/>
          <w:sz w:val="28"/>
          <w:szCs w:val="28"/>
          <w:lang w:val="ru-RU" w:eastAsia="ru-RU" w:bidi="ar-SA"/>
        </w:rPr>
        <w:t>13,</w:t>
      </w:r>
      <w:r w:rsidRPr="007013D8">
        <w:rPr>
          <w:rFonts w:ascii="Times New Roman" w:eastAsia="Times New Roman" w:hAnsi="Times New Roman" w:cs="Times New Roman"/>
          <w:bCs/>
          <w:color w:val="auto"/>
          <w:sz w:val="28"/>
          <w:szCs w:val="28"/>
          <w:lang w:eastAsia="ru-RU" w:bidi="ar-SA"/>
        </w:rPr>
        <w:t xml:space="preserve">44 </w:t>
      </w:r>
      <w:r w:rsidRPr="007013D8">
        <w:rPr>
          <w:rFonts w:ascii="Times New Roman" w:eastAsia="Times New Roman" w:hAnsi="Times New Roman" w:cs="Times New Roman"/>
          <w:bCs/>
          <w:color w:val="auto"/>
          <w:sz w:val="28"/>
          <w:szCs w:val="28"/>
          <w:lang w:val="ru-RU" w:eastAsia="ru-RU" w:bidi="ar-SA"/>
        </w:rPr>
        <w:t xml:space="preserve">% акцизного </w:t>
      </w:r>
      <w:proofErr w:type="spellStart"/>
      <w:r w:rsidRPr="007013D8">
        <w:rPr>
          <w:rFonts w:ascii="Times New Roman" w:eastAsia="Times New Roman" w:hAnsi="Times New Roman" w:cs="Times New Roman"/>
          <w:bCs/>
          <w:color w:val="auto"/>
          <w:sz w:val="28"/>
          <w:szCs w:val="28"/>
          <w:lang w:val="ru-RU" w:eastAsia="ru-RU" w:bidi="ar-SA"/>
        </w:rPr>
        <w:t>податку</w:t>
      </w:r>
      <w:proofErr w:type="spellEnd"/>
      <w:r w:rsidRPr="007013D8">
        <w:rPr>
          <w:rFonts w:ascii="Times New Roman" w:eastAsia="Times New Roman" w:hAnsi="Times New Roman" w:cs="Times New Roman"/>
          <w:bCs/>
          <w:color w:val="auto"/>
          <w:sz w:val="28"/>
          <w:szCs w:val="28"/>
          <w:lang w:val="ru-RU" w:eastAsia="ru-RU" w:bidi="ar-SA"/>
        </w:rPr>
        <w:t xml:space="preserve"> з </w:t>
      </w:r>
      <w:proofErr w:type="spellStart"/>
      <w:r w:rsidRPr="007013D8">
        <w:rPr>
          <w:rFonts w:ascii="Times New Roman" w:eastAsia="Times New Roman" w:hAnsi="Times New Roman" w:cs="Times New Roman"/>
          <w:bCs/>
          <w:color w:val="auto"/>
          <w:sz w:val="28"/>
          <w:szCs w:val="28"/>
          <w:lang w:val="ru-RU" w:eastAsia="ru-RU" w:bidi="ar-SA"/>
        </w:rPr>
        <w:t>виробленого</w:t>
      </w:r>
      <w:proofErr w:type="spellEnd"/>
      <w:r w:rsidRPr="007013D8">
        <w:rPr>
          <w:rFonts w:ascii="Times New Roman" w:eastAsia="Times New Roman" w:hAnsi="Times New Roman" w:cs="Times New Roman"/>
          <w:bCs/>
          <w:color w:val="auto"/>
          <w:sz w:val="28"/>
          <w:szCs w:val="28"/>
          <w:lang w:val="ru-RU" w:eastAsia="ru-RU" w:bidi="ar-SA"/>
        </w:rPr>
        <w:t xml:space="preserve"> в </w:t>
      </w:r>
      <w:proofErr w:type="spellStart"/>
      <w:r w:rsidRPr="007013D8">
        <w:rPr>
          <w:rFonts w:ascii="Times New Roman" w:eastAsia="Times New Roman" w:hAnsi="Times New Roman" w:cs="Times New Roman"/>
          <w:bCs/>
          <w:color w:val="auto"/>
          <w:sz w:val="28"/>
          <w:szCs w:val="28"/>
          <w:lang w:val="ru-RU" w:eastAsia="ru-RU" w:bidi="ar-SA"/>
        </w:rPr>
        <w:t>Україні</w:t>
      </w:r>
      <w:proofErr w:type="spellEnd"/>
      <w:r w:rsidRPr="007013D8">
        <w:rPr>
          <w:rFonts w:ascii="Times New Roman" w:eastAsia="Times New Roman" w:hAnsi="Times New Roman" w:cs="Times New Roman"/>
          <w:bCs/>
          <w:color w:val="auto"/>
          <w:sz w:val="28"/>
          <w:szCs w:val="28"/>
          <w:lang w:val="ru-RU" w:eastAsia="ru-RU" w:bidi="ar-SA"/>
        </w:rPr>
        <w:t xml:space="preserve"> та </w:t>
      </w:r>
      <w:proofErr w:type="spellStart"/>
      <w:r w:rsidRPr="007013D8">
        <w:rPr>
          <w:rFonts w:ascii="Times New Roman" w:eastAsia="Times New Roman" w:hAnsi="Times New Roman" w:cs="Times New Roman"/>
          <w:bCs/>
          <w:color w:val="auto"/>
          <w:sz w:val="28"/>
          <w:szCs w:val="28"/>
          <w:lang w:val="ru-RU" w:eastAsia="ru-RU" w:bidi="ar-SA"/>
        </w:rPr>
        <w:t>ввезеного</w:t>
      </w:r>
      <w:proofErr w:type="spellEnd"/>
      <w:r w:rsidRPr="007013D8">
        <w:rPr>
          <w:rFonts w:ascii="Times New Roman" w:eastAsia="Times New Roman" w:hAnsi="Times New Roman" w:cs="Times New Roman"/>
          <w:bCs/>
          <w:color w:val="auto"/>
          <w:sz w:val="28"/>
          <w:szCs w:val="28"/>
          <w:lang w:val="ru-RU" w:eastAsia="ru-RU" w:bidi="ar-SA"/>
        </w:rPr>
        <w:t xml:space="preserve"> на </w:t>
      </w:r>
      <w:proofErr w:type="spellStart"/>
      <w:r w:rsidRPr="007013D8">
        <w:rPr>
          <w:rFonts w:ascii="Times New Roman" w:eastAsia="Times New Roman" w:hAnsi="Times New Roman" w:cs="Times New Roman"/>
          <w:bCs/>
          <w:color w:val="auto"/>
          <w:sz w:val="28"/>
          <w:szCs w:val="28"/>
          <w:lang w:val="ru-RU" w:eastAsia="ru-RU" w:bidi="ar-SA"/>
        </w:rPr>
        <w:t>митну</w:t>
      </w:r>
      <w:proofErr w:type="spellEnd"/>
      <w:r w:rsidRPr="007013D8">
        <w:rPr>
          <w:rFonts w:ascii="Times New Roman" w:eastAsia="Times New Roman" w:hAnsi="Times New Roman" w:cs="Times New Roman"/>
          <w:bCs/>
          <w:color w:val="auto"/>
          <w:sz w:val="28"/>
          <w:szCs w:val="28"/>
          <w:lang w:val="ru-RU" w:eastAsia="ru-RU" w:bidi="ar-SA"/>
        </w:rPr>
        <w:t xml:space="preserve"> </w:t>
      </w:r>
      <w:proofErr w:type="spellStart"/>
      <w:r w:rsidRPr="007013D8">
        <w:rPr>
          <w:rFonts w:ascii="Times New Roman" w:eastAsia="Times New Roman" w:hAnsi="Times New Roman" w:cs="Times New Roman"/>
          <w:bCs/>
          <w:color w:val="auto"/>
          <w:sz w:val="28"/>
          <w:szCs w:val="28"/>
          <w:lang w:val="ru-RU" w:eastAsia="ru-RU" w:bidi="ar-SA"/>
        </w:rPr>
        <w:t>територію</w:t>
      </w:r>
      <w:proofErr w:type="spellEnd"/>
      <w:r w:rsidRPr="007013D8">
        <w:rPr>
          <w:rFonts w:ascii="Times New Roman" w:eastAsia="Times New Roman" w:hAnsi="Times New Roman" w:cs="Times New Roman"/>
          <w:bCs/>
          <w:color w:val="auto"/>
          <w:sz w:val="28"/>
          <w:szCs w:val="28"/>
          <w:lang w:val="ru-RU" w:eastAsia="ru-RU" w:bidi="ar-SA"/>
        </w:rPr>
        <w:t xml:space="preserve"> </w:t>
      </w:r>
      <w:proofErr w:type="spellStart"/>
      <w:r w:rsidRPr="007013D8">
        <w:rPr>
          <w:rFonts w:ascii="Times New Roman" w:eastAsia="Times New Roman" w:hAnsi="Times New Roman" w:cs="Times New Roman"/>
          <w:bCs/>
          <w:color w:val="auto"/>
          <w:sz w:val="28"/>
          <w:szCs w:val="28"/>
          <w:lang w:val="ru-RU" w:eastAsia="ru-RU" w:bidi="ar-SA"/>
        </w:rPr>
        <w:t>України</w:t>
      </w:r>
      <w:proofErr w:type="spellEnd"/>
      <w:r w:rsidRPr="007013D8">
        <w:rPr>
          <w:rFonts w:ascii="Times New Roman" w:eastAsia="Times New Roman" w:hAnsi="Times New Roman" w:cs="Times New Roman"/>
          <w:bCs/>
          <w:color w:val="auto"/>
          <w:sz w:val="28"/>
          <w:szCs w:val="28"/>
          <w:lang w:val="ru-RU" w:eastAsia="ru-RU" w:bidi="ar-SA"/>
        </w:rPr>
        <w:t xml:space="preserve"> </w:t>
      </w:r>
      <w:proofErr w:type="spellStart"/>
      <w:r w:rsidRPr="007013D8">
        <w:rPr>
          <w:rFonts w:ascii="Times New Roman" w:eastAsia="Times New Roman" w:hAnsi="Times New Roman" w:cs="Times New Roman"/>
          <w:bCs/>
          <w:color w:val="auto"/>
          <w:sz w:val="28"/>
          <w:szCs w:val="28"/>
          <w:lang w:val="ru-RU" w:eastAsia="ru-RU" w:bidi="ar-SA"/>
        </w:rPr>
        <w:t>пального</w:t>
      </w:r>
      <w:proofErr w:type="spellEnd"/>
      <w:r w:rsidRPr="007013D8">
        <w:rPr>
          <w:rFonts w:ascii="Times New Roman" w:eastAsia="Times New Roman" w:hAnsi="Times New Roman" w:cs="Times New Roman"/>
          <w:bCs/>
          <w:color w:val="auto"/>
          <w:sz w:val="28"/>
          <w:szCs w:val="28"/>
          <w:lang w:val="ru-RU" w:eastAsia="ru-RU" w:bidi="ar-SA"/>
        </w:rPr>
        <w:t xml:space="preserve"> </w:t>
      </w:r>
      <w:proofErr w:type="gramStart"/>
      <w:r w:rsidRPr="007013D8">
        <w:rPr>
          <w:rFonts w:ascii="Times New Roman" w:eastAsia="Times New Roman" w:hAnsi="Times New Roman" w:cs="Times New Roman"/>
          <w:bCs/>
          <w:color w:val="auto"/>
          <w:sz w:val="28"/>
          <w:szCs w:val="28"/>
          <w:lang w:val="ru-RU" w:eastAsia="ru-RU" w:bidi="ar-SA"/>
        </w:rPr>
        <w:t>( ККД</w:t>
      </w:r>
      <w:proofErr w:type="gramEnd"/>
      <w:r w:rsidRPr="007013D8">
        <w:rPr>
          <w:rFonts w:ascii="Times New Roman" w:eastAsia="Times New Roman" w:hAnsi="Times New Roman" w:cs="Times New Roman"/>
          <w:bCs/>
          <w:color w:val="auto"/>
          <w:sz w:val="28"/>
          <w:szCs w:val="28"/>
          <w:lang w:val="ru-RU" w:eastAsia="ru-RU" w:bidi="ar-SA"/>
        </w:rPr>
        <w:t xml:space="preserve"> 14021900,14031900)</w:t>
      </w:r>
    </w:p>
    <w:p w14:paraId="6F77CEAA" w14:textId="77777777" w:rsidR="007013D8" w:rsidRPr="007013D8" w:rsidRDefault="007013D8" w:rsidP="00C4730A">
      <w:pPr>
        <w:widowControl/>
        <w:numPr>
          <w:ilvl w:val="0"/>
          <w:numId w:val="26"/>
        </w:numPr>
        <w:tabs>
          <w:tab w:val="left" w:pos="567"/>
        </w:tabs>
        <w:spacing w:before="240" w:after="200" w:line="252" w:lineRule="auto"/>
        <w:ind w:left="0" w:firstLine="0"/>
        <w:jc w:val="both"/>
        <w:rPr>
          <w:rFonts w:ascii="Times New Roman" w:eastAsia="Times New Roman" w:hAnsi="Times New Roman" w:cs="Times New Roman"/>
          <w:color w:val="auto"/>
          <w:sz w:val="28"/>
          <w:szCs w:val="28"/>
          <w:lang w:eastAsia="ru-RU" w:bidi="ar-SA"/>
        </w:rPr>
      </w:pPr>
      <w:r w:rsidRPr="007013D8">
        <w:rPr>
          <w:rFonts w:ascii="Times New Roman" w:eastAsia="Times New Roman" w:hAnsi="Times New Roman" w:cs="Times New Roman"/>
          <w:color w:val="auto"/>
          <w:sz w:val="28"/>
          <w:szCs w:val="28"/>
          <w:lang w:eastAsia="ru-RU" w:bidi="ar-SA"/>
        </w:rPr>
        <w:t>Акцизний податок з реалізації суб`єктами господарювання роздрібної торгівлі підакцизних товарів (алкогольних напоїв та тютюнових виробів) (ККД 14040000)</w:t>
      </w:r>
    </w:p>
    <w:p w14:paraId="624030A3" w14:textId="77777777" w:rsidR="007013D8" w:rsidRPr="007013D8" w:rsidRDefault="007013D8" w:rsidP="007013D8">
      <w:pPr>
        <w:widowControl/>
        <w:tabs>
          <w:tab w:val="left" w:pos="0"/>
        </w:tabs>
        <w:spacing w:before="120" w:line="252" w:lineRule="auto"/>
        <w:ind w:firstLine="1"/>
        <w:jc w:val="both"/>
        <w:rPr>
          <w:rFonts w:ascii="Times New Roman" w:eastAsia="Times New Roman" w:hAnsi="Times New Roman" w:cs="Times New Roman"/>
          <w:color w:val="auto"/>
          <w:sz w:val="28"/>
          <w:szCs w:val="28"/>
          <w:lang w:eastAsia="ru-RU" w:bidi="ar-SA"/>
        </w:rPr>
      </w:pPr>
      <w:r w:rsidRPr="007013D8">
        <w:rPr>
          <w:rFonts w:ascii="Times New Roman" w:eastAsia="Times New Roman" w:hAnsi="Times New Roman" w:cs="Times New Roman"/>
          <w:color w:val="auto"/>
          <w:sz w:val="28"/>
          <w:szCs w:val="28"/>
          <w:lang w:eastAsia="ru-RU" w:bidi="ar-SA"/>
        </w:rPr>
        <w:t>Фактичне надходження акцизного податку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1134"/>
        <w:gridCol w:w="1134"/>
        <w:gridCol w:w="1134"/>
        <w:gridCol w:w="1134"/>
      </w:tblGrid>
      <w:tr w:rsidR="007013D8" w:rsidRPr="007013D8" w14:paraId="686AF96D" w14:textId="77777777" w:rsidTr="007013D8">
        <w:trPr>
          <w:trHeight w:val="705"/>
        </w:trPr>
        <w:tc>
          <w:tcPr>
            <w:tcW w:w="4786" w:type="dxa"/>
            <w:shd w:val="clear" w:color="auto" w:fill="auto"/>
            <w:noWrap/>
            <w:hideMark/>
          </w:tcPr>
          <w:p w14:paraId="5396D82C" w14:textId="77777777" w:rsidR="007013D8" w:rsidRPr="007013D8" w:rsidRDefault="007013D8" w:rsidP="007013D8">
            <w:pPr>
              <w:widowControl/>
              <w:tabs>
                <w:tab w:val="left" w:pos="0"/>
              </w:tabs>
              <w:spacing w:before="120" w:line="252" w:lineRule="auto"/>
              <w:ind w:firstLine="1"/>
              <w:jc w:val="both"/>
              <w:rPr>
                <w:rFonts w:ascii="Times New Roman" w:eastAsia="Times New Roman" w:hAnsi="Times New Roman" w:cs="Times New Roman"/>
                <w:color w:val="auto"/>
                <w:sz w:val="22"/>
                <w:szCs w:val="22"/>
                <w:lang w:eastAsia="ru-RU" w:bidi="ar-SA"/>
              </w:rPr>
            </w:pPr>
          </w:p>
        </w:tc>
        <w:tc>
          <w:tcPr>
            <w:tcW w:w="1134" w:type="dxa"/>
            <w:shd w:val="clear" w:color="auto" w:fill="auto"/>
            <w:hideMark/>
          </w:tcPr>
          <w:p w14:paraId="5CEFEC98" w14:textId="77777777" w:rsidR="007013D8" w:rsidRPr="007013D8" w:rsidRDefault="007013D8" w:rsidP="007013D8">
            <w:pPr>
              <w:widowControl/>
              <w:tabs>
                <w:tab w:val="left" w:pos="0"/>
              </w:tabs>
              <w:spacing w:before="120" w:line="252" w:lineRule="auto"/>
              <w:ind w:firstLine="1"/>
              <w:jc w:val="both"/>
              <w:rPr>
                <w:rFonts w:ascii="Times New Roman" w:eastAsia="Times New Roman" w:hAnsi="Times New Roman" w:cs="Times New Roman"/>
                <w:b/>
                <w:bCs/>
                <w:color w:val="auto"/>
                <w:sz w:val="22"/>
                <w:szCs w:val="22"/>
                <w:lang w:val="ru-RU" w:eastAsia="ru-RU" w:bidi="ar-SA"/>
              </w:rPr>
            </w:pPr>
            <w:r w:rsidRPr="007013D8">
              <w:rPr>
                <w:rFonts w:ascii="Times New Roman" w:eastAsia="Times New Roman" w:hAnsi="Times New Roman" w:cs="Times New Roman"/>
                <w:b/>
                <w:bCs/>
                <w:color w:val="auto"/>
                <w:sz w:val="22"/>
                <w:szCs w:val="22"/>
                <w:lang w:val="ru-RU" w:eastAsia="ru-RU" w:bidi="ar-SA"/>
              </w:rPr>
              <w:t xml:space="preserve">Факт 2019 </w:t>
            </w:r>
            <w:proofErr w:type="spellStart"/>
            <w:r w:rsidRPr="007013D8">
              <w:rPr>
                <w:rFonts w:ascii="Times New Roman" w:eastAsia="Times New Roman" w:hAnsi="Times New Roman" w:cs="Times New Roman"/>
                <w:b/>
                <w:bCs/>
                <w:color w:val="auto"/>
                <w:sz w:val="22"/>
                <w:szCs w:val="22"/>
                <w:lang w:val="ru-RU" w:eastAsia="ru-RU" w:bidi="ar-SA"/>
              </w:rPr>
              <w:t>рік</w:t>
            </w:r>
            <w:proofErr w:type="spellEnd"/>
          </w:p>
        </w:tc>
        <w:tc>
          <w:tcPr>
            <w:tcW w:w="1134" w:type="dxa"/>
            <w:shd w:val="clear" w:color="auto" w:fill="auto"/>
            <w:hideMark/>
          </w:tcPr>
          <w:p w14:paraId="7B547089" w14:textId="77777777" w:rsidR="007013D8" w:rsidRPr="007013D8" w:rsidRDefault="007013D8" w:rsidP="007013D8">
            <w:pPr>
              <w:widowControl/>
              <w:tabs>
                <w:tab w:val="left" w:pos="0"/>
              </w:tabs>
              <w:spacing w:before="120" w:line="252" w:lineRule="auto"/>
              <w:ind w:firstLine="1"/>
              <w:jc w:val="both"/>
              <w:rPr>
                <w:rFonts w:ascii="Times New Roman" w:eastAsia="Times New Roman" w:hAnsi="Times New Roman" w:cs="Times New Roman"/>
                <w:b/>
                <w:bCs/>
                <w:color w:val="auto"/>
                <w:sz w:val="22"/>
                <w:szCs w:val="22"/>
                <w:lang w:val="ru-RU" w:eastAsia="ru-RU" w:bidi="ar-SA"/>
              </w:rPr>
            </w:pPr>
            <w:r w:rsidRPr="007013D8">
              <w:rPr>
                <w:rFonts w:ascii="Times New Roman" w:eastAsia="Times New Roman" w:hAnsi="Times New Roman" w:cs="Times New Roman"/>
                <w:b/>
                <w:bCs/>
                <w:color w:val="auto"/>
                <w:sz w:val="22"/>
                <w:szCs w:val="22"/>
                <w:lang w:val="ru-RU" w:eastAsia="ru-RU" w:bidi="ar-SA"/>
              </w:rPr>
              <w:t xml:space="preserve">Факт 2020 </w:t>
            </w:r>
            <w:proofErr w:type="spellStart"/>
            <w:r w:rsidRPr="007013D8">
              <w:rPr>
                <w:rFonts w:ascii="Times New Roman" w:eastAsia="Times New Roman" w:hAnsi="Times New Roman" w:cs="Times New Roman"/>
                <w:b/>
                <w:bCs/>
                <w:color w:val="auto"/>
                <w:sz w:val="22"/>
                <w:szCs w:val="22"/>
                <w:lang w:val="ru-RU" w:eastAsia="ru-RU" w:bidi="ar-SA"/>
              </w:rPr>
              <w:t>рік</w:t>
            </w:r>
            <w:proofErr w:type="spellEnd"/>
          </w:p>
        </w:tc>
        <w:tc>
          <w:tcPr>
            <w:tcW w:w="1134" w:type="dxa"/>
            <w:shd w:val="clear" w:color="auto" w:fill="auto"/>
            <w:hideMark/>
          </w:tcPr>
          <w:p w14:paraId="716E387E" w14:textId="77777777" w:rsidR="007013D8" w:rsidRPr="007013D8" w:rsidRDefault="007013D8" w:rsidP="007013D8">
            <w:pPr>
              <w:widowControl/>
              <w:tabs>
                <w:tab w:val="left" w:pos="0"/>
              </w:tabs>
              <w:spacing w:before="120" w:line="252" w:lineRule="auto"/>
              <w:ind w:firstLine="1"/>
              <w:jc w:val="both"/>
              <w:rPr>
                <w:rFonts w:ascii="Times New Roman" w:eastAsia="Times New Roman" w:hAnsi="Times New Roman" w:cs="Times New Roman"/>
                <w:b/>
                <w:bCs/>
                <w:color w:val="auto"/>
                <w:sz w:val="22"/>
                <w:szCs w:val="22"/>
                <w:lang w:eastAsia="ru-RU" w:bidi="ar-SA"/>
              </w:rPr>
            </w:pPr>
            <w:r w:rsidRPr="007013D8">
              <w:rPr>
                <w:rFonts w:ascii="Times New Roman" w:eastAsia="Times New Roman" w:hAnsi="Times New Roman" w:cs="Times New Roman"/>
                <w:b/>
                <w:bCs/>
                <w:color w:val="auto"/>
                <w:sz w:val="22"/>
                <w:szCs w:val="22"/>
                <w:lang w:val="ru-RU" w:eastAsia="ru-RU" w:bidi="ar-SA"/>
              </w:rPr>
              <w:t>Факт 2021 р</w:t>
            </w:r>
            <w:proofErr w:type="spellStart"/>
            <w:r w:rsidRPr="007013D8">
              <w:rPr>
                <w:rFonts w:ascii="Times New Roman" w:eastAsia="Times New Roman" w:hAnsi="Times New Roman" w:cs="Times New Roman"/>
                <w:b/>
                <w:bCs/>
                <w:color w:val="auto"/>
                <w:sz w:val="22"/>
                <w:szCs w:val="22"/>
                <w:lang w:eastAsia="ru-RU" w:bidi="ar-SA"/>
              </w:rPr>
              <w:t>ік</w:t>
            </w:r>
            <w:proofErr w:type="spellEnd"/>
          </w:p>
        </w:tc>
        <w:tc>
          <w:tcPr>
            <w:tcW w:w="1134" w:type="dxa"/>
            <w:shd w:val="clear" w:color="auto" w:fill="auto"/>
            <w:hideMark/>
          </w:tcPr>
          <w:p w14:paraId="2C7A3C60" w14:textId="77777777" w:rsidR="007013D8" w:rsidRPr="007013D8" w:rsidRDefault="007013D8" w:rsidP="007013D8">
            <w:pPr>
              <w:widowControl/>
              <w:tabs>
                <w:tab w:val="left" w:pos="0"/>
              </w:tabs>
              <w:spacing w:before="120" w:line="252" w:lineRule="auto"/>
              <w:ind w:firstLine="1"/>
              <w:jc w:val="both"/>
              <w:rPr>
                <w:rFonts w:ascii="Times New Roman" w:eastAsia="Times New Roman" w:hAnsi="Times New Roman" w:cs="Times New Roman"/>
                <w:b/>
                <w:bCs/>
                <w:color w:val="auto"/>
                <w:sz w:val="22"/>
                <w:szCs w:val="22"/>
                <w:lang w:eastAsia="ru-RU" w:bidi="ar-SA"/>
              </w:rPr>
            </w:pPr>
            <w:r w:rsidRPr="007013D8">
              <w:rPr>
                <w:rFonts w:ascii="Times New Roman" w:eastAsia="Times New Roman" w:hAnsi="Times New Roman" w:cs="Times New Roman"/>
                <w:b/>
                <w:bCs/>
                <w:color w:val="auto"/>
                <w:sz w:val="22"/>
                <w:szCs w:val="22"/>
                <w:lang w:eastAsia="ru-RU" w:bidi="ar-SA"/>
              </w:rPr>
              <w:t>План</w:t>
            </w:r>
            <w:r w:rsidRPr="007013D8">
              <w:rPr>
                <w:rFonts w:ascii="Times New Roman" w:eastAsia="Times New Roman" w:hAnsi="Times New Roman" w:cs="Times New Roman"/>
                <w:b/>
                <w:bCs/>
                <w:color w:val="auto"/>
                <w:sz w:val="22"/>
                <w:szCs w:val="22"/>
                <w:lang w:val="ru-RU" w:eastAsia="ru-RU" w:bidi="ar-SA"/>
              </w:rPr>
              <w:t xml:space="preserve"> 2022 р</w:t>
            </w:r>
            <w:proofErr w:type="spellStart"/>
            <w:r w:rsidRPr="007013D8">
              <w:rPr>
                <w:rFonts w:ascii="Times New Roman" w:eastAsia="Times New Roman" w:hAnsi="Times New Roman" w:cs="Times New Roman"/>
                <w:b/>
                <w:bCs/>
                <w:color w:val="auto"/>
                <w:sz w:val="22"/>
                <w:szCs w:val="22"/>
                <w:lang w:eastAsia="ru-RU" w:bidi="ar-SA"/>
              </w:rPr>
              <w:t>ік</w:t>
            </w:r>
            <w:proofErr w:type="spellEnd"/>
          </w:p>
        </w:tc>
      </w:tr>
      <w:tr w:rsidR="007013D8" w:rsidRPr="007013D8" w14:paraId="1F31C2D0" w14:textId="77777777" w:rsidTr="007013D8">
        <w:trPr>
          <w:trHeight w:val="300"/>
        </w:trPr>
        <w:tc>
          <w:tcPr>
            <w:tcW w:w="4786" w:type="dxa"/>
            <w:shd w:val="clear" w:color="auto" w:fill="auto"/>
            <w:noWrap/>
            <w:hideMark/>
          </w:tcPr>
          <w:p w14:paraId="6AEFC088" w14:textId="77777777" w:rsidR="007013D8" w:rsidRPr="006869EC" w:rsidRDefault="007013D8" w:rsidP="007013D8">
            <w:pPr>
              <w:widowControl/>
              <w:tabs>
                <w:tab w:val="left" w:pos="0"/>
              </w:tabs>
              <w:spacing w:before="120" w:line="252" w:lineRule="auto"/>
              <w:ind w:firstLine="1"/>
              <w:jc w:val="both"/>
              <w:rPr>
                <w:rFonts w:ascii="Times New Roman" w:eastAsia="Times New Roman" w:hAnsi="Times New Roman" w:cs="Times New Roman"/>
                <w:color w:val="auto"/>
                <w:sz w:val="28"/>
                <w:szCs w:val="28"/>
                <w:lang w:val="ru-RU" w:eastAsia="ru-RU" w:bidi="ar-SA"/>
              </w:rPr>
            </w:pPr>
            <w:r w:rsidRPr="006869EC">
              <w:rPr>
                <w:rFonts w:ascii="Times New Roman" w:eastAsia="Times New Roman" w:hAnsi="Times New Roman" w:cs="Times New Roman"/>
                <w:color w:val="auto"/>
                <w:sz w:val="28"/>
                <w:szCs w:val="28"/>
                <w:lang w:val="ru-RU" w:eastAsia="ru-RU" w:bidi="ar-SA"/>
              </w:rPr>
              <w:t xml:space="preserve">14021900 </w:t>
            </w:r>
            <w:proofErr w:type="spellStart"/>
            <w:r w:rsidRPr="006869EC">
              <w:rPr>
                <w:rFonts w:ascii="Times New Roman" w:eastAsia="Times New Roman" w:hAnsi="Times New Roman" w:cs="Times New Roman"/>
                <w:color w:val="auto"/>
                <w:sz w:val="28"/>
                <w:szCs w:val="28"/>
                <w:lang w:val="ru-RU" w:eastAsia="ru-RU" w:bidi="ar-SA"/>
              </w:rPr>
              <w:t>Акцизний</w:t>
            </w:r>
            <w:proofErr w:type="spellEnd"/>
            <w:r w:rsidRPr="006869EC">
              <w:rPr>
                <w:rFonts w:ascii="Times New Roman" w:eastAsia="Times New Roman" w:hAnsi="Times New Roman" w:cs="Times New Roman"/>
                <w:color w:val="auto"/>
                <w:sz w:val="28"/>
                <w:szCs w:val="28"/>
                <w:lang w:val="ru-RU" w:eastAsia="ru-RU" w:bidi="ar-SA"/>
              </w:rPr>
              <w:t xml:space="preserve"> </w:t>
            </w:r>
            <w:proofErr w:type="spellStart"/>
            <w:r w:rsidRPr="006869EC">
              <w:rPr>
                <w:rFonts w:ascii="Times New Roman" w:eastAsia="Times New Roman" w:hAnsi="Times New Roman" w:cs="Times New Roman"/>
                <w:color w:val="auto"/>
                <w:sz w:val="28"/>
                <w:szCs w:val="28"/>
                <w:lang w:val="ru-RU" w:eastAsia="ru-RU" w:bidi="ar-SA"/>
              </w:rPr>
              <w:t>податок</w:t>
            </w:r>
            <w:proofErr w:type="spellEnd"/>
            <w:r w:rsidRPr="006869EC">
              <w:rPr>
                <w:rFonts w:ascii="Times New Roman" w:eastAsia="Times New Roman" w:hAnsi="Times New Roman" w:cs="Times New Roman"/>
                <w:color w:val="auto"/>
                <w:sz w:val="28"/>
                <w:szCs w:val="28"/>
                <w:lang w:val="ru-RU" w:eastAsia="ru-RU" w:bidi="ar-SA"/>
              </w:rPr>
              <w:t xml:space="preserve"> з </w:t>
            </w:r>
            <w:proofErr w:type="spellStart"/>
            <w:r w:rsidRPr="006869EC">
              <w:rPr>
                <w:rFonts w:ascii="Times New Roman" w:eastAsia="Times New Roman" w:hAnsi="Times New Roman" w:cs="Times New Roman"/>
                <w:color w:val="auto"/>
                <w:sz w:val="28"/>
                <w:szCs w:val="28"/>
                <w:lang w:val="ru-RU" w:eastAsia="ru-RU" w:bidi="ar-SA"/>
              </w:rPr>
              <w:t>виробленого</w:t>
            </w:r>
            <w:proofErr w:type="spellEnd"/>
            <w:r w:rsidRPr="006869EC">
              <w:rPr>
                <w:rFonts w:ascii="Times New Roman" w:eastAsia="Times New Roman" w:hAnsi="Times New Roman" w:cs="Times New Roman"/>
                <w:color w:val="auto"/>
                <w:sz w:val="28"/>
                <w:szCs w:val="28"/>
                <w:lang w:val="ru-RU" w:eastAsia="ru-RU" w:bidi="ar-SA"/>
              </w:rPr>
              <w:t xml:space="preserve"> в </w:t>
            </w:r>
            <w:proofErr w:type="spellStart"/>
            <w:proofErr w:type="gramStart"/>
            <w:r w:rsidRPr="006869EC">
              <w:rPr>
                <w:rFonts w:ascii="Times New Roman" w:eastAsia="Times New Roman" w:hAnsi="Times New Roman" w:cs="Times New Roman"/>
                <w:color w:val="auto"/>
                <w:sz w:val="28"/>
                <w:szCs w:val="28"/>
                <w:lang w:val="ru-RU" w:eastAsia="ru-RU" w:bidi="ar-SA"/>
              </w:rPr>
              <w:t>Україні</w:t>
            </w:r>
            <w:proofErr w:type="spellEnd"/>
            <w:r w:rsidRPr="006869EC">
              <w:rPr>
                <w:rFonts w:ascii="Times New Roman" w:eastAsia="Times New Roman" w:hAnsi="Times New Roman" w:cs="Times New Roman"/>
                <w:color w:val="auto"/>
                <w:sz w:val="28"/>
                <w:szCs w:val="28"/>
                <w:lang w:val="ru-RU" w:eastAsia="ru-RU" w:bidi="ar-SA"/>
              </w:rPr>
              <w:t xml:space="preserve">  </w:t>
            </w:r>
            <w:proofErr w:type="spellStart"/>
            <w:r w:rsidRPr="006869EC">
              <w:rPr>
                <w:rFonts w:ascii="Times New Roman" w:eastAsia="Times New Roman" w:hAnsi="Times New Roman" w:cs="Times New Roman"/>
                <w:color w:val="auto"/>
                <w:sz w:val="28"/>
                <w:szCs w:val="28"/>
                <w:lang w:val="ru-RU" w:eastAsia="ru-RU" w:bidi="ar-SA"/>
              </w:rPr>
              <w:t>пального</w:t>
            </w:r>
            <w:proofErr w:type="spellEnd"/>
            <w:proofErr w:type="gramEnd"/>
            <w:r w:rsidRPr="006869EC">
              <w:rPr>
                <w:rFonts w:ascii="Times New Roman" w:eastAsia="Times New Roman" w:hAnsi="Times New Roman" w:cs="Times New Roman"/>
                <w:color w:val="auto"/>
                <w:sz w:val="28"/>
                <w:szCs w:val="28"/>
                <w:lang w:val="ru-RU" w:eastAsia="ru-RU" w:bidi="ar-SA"/>
              </w:rPr>
              <w:t xml:space="preserve"> </w:t>
            </w:r>
          </w:p>
        </w:tc>
        <w:tc>
          <w:tcPr>
            <w:tcW w:w="1134" w:type="dxa"/>
            <w:shd w:val="clear" w:color="auto" w:fill="auto"/>
            <w:noWrap/>
            <w:hideMark/>
          </w:tcPr>
          <w:p w14:paraId="0ABA1DDE" w14:textId="77777777" w:rsidR="007013D8" w:rsidRPr="007013D8" w:rsidRDefault="007013D8" w:rsidP="007013D8">
            <w:pPr>
              <w:widowControl/>
              <w:tabs>
                <w:tab w:val="left" w:pos="0"/>
              </w:tabs>
              <w:spacing w:before="120" w:line="252" w:lineRule="auto"/>
              <w:ind w:firstLine="1"/>
              <w:jc w:val="both"/>
              <w:rPr>
                <w:rFonts w:ascii="Times New Roman" w:eastAsia="Times New Roman" w:hAnsi="Times New Roman" w:cs="Times New Roman"/>
                <w:color w:val="auto"/>
                <w:sz w:val="22"/>
                <w:szCs w:val="22"/>
                <w:lang w:val="ru-RU" w:eastAsia="ru-RU" w:bidi="ar-SA"/>
              </w:rPr>
            </w:pPr>
            <w:r w:rsidRPr="007013D8">
              <w:rPr>
                <w:rFonts w:ascii="Times New Roman" w:eastAsia="Times New Roman" w:hAnsi="Times New Roman" w:cs="Times New Roman"/>
                <w:color w:val="auto"/>
                <w:sz w:val="22"/>
                <w:szCs w:val="22"/>
                <w:lang w:val="ru-RU" w:eastAsia="ru-RU" w:bidi="ar-SA"/>
              </w:rPr>
              <w:t>356,3</w:t>
            </w:r>
          </w:p>
        </w:tc>
        <w:tc>
          <w:tcPr>
            <w:tcW w:w="1134" w:type="dxa"/>
            <w:shd w:val="clear" w:color="auto" w:fill="auto"/>
            <w:noWrap/>
            <w:hideMark/>
          </w:tcPr>
          <w:p w14:paraId="211875E3" w14:textId="77777777" w:rsidR="007013D8" w:rsidRPr="007013D8" w:rsidRDefault="007013D8" w:rsidP="007013D8">
            <w:pPr>
              <w:widowControl/>
              <w:tabs>
                <w:tab w:val="left" w:pos="0"/>
              </w:tabs>
              <w:spacing w:before="120" w:line="252" w:lineRule="auto"/>
              <w:ind w:firstLine="1"/>
              <w:jc w:val="both"/>
              <w:rPr>
                <w:rFonts w:ascii="Times New Roman" w:eastAsia="Times New Roman" w:hAnsi="Times New Roman" w:cs="Times New Roman"/>
                <w:color w:val="auto"/>
                <w:sz w:val="22"/>
                <w:szCs w:val="22"/>
                <w:lang w:val="ru-RU" w:eastAsia="ru-RU" w:bidi="ar-SA"/>
              </w:rPr>
            </w:pPr>
            <w:r w:rsidRPr="007013D8">
              <w:rPr>
                <w:rFonts w:ascii="Times New Roman" w:eastAsia="Times New Roman" w:hAnsi="Times New Roman" w:cs="Times New Roman"/>
                <w:color w:val="auto"/>
                <w:sz w:val="22"/>
                <w:szCs w:val="22"/>
                <w:lang w:val="ru-RU" w:eastAsia="ru-RU" w:bidi="ar-SA"/>
              </w:rPr>
              <w:t>434,3</w:t>
            </w:r>
          </w:p>
        </w:tc>
        <w:tc>
          <w:tcPr>
            <w:tcW w:w="1134" w:type="dxa"/>
            <w:shd w:val="clear" w:color="auto" w:fill="auto"/>
            <w:noWrap/>
            <w:hideMark/>
          </w:tcPr>
          <w:p w14:paraId="426F4DB2" w14:textId="77777777" w:rsidR="007013D8" w:rsidRPr="007013D8" w:rsidRDefault="007013D8" w:rsidP="007013D8">
            <w:pPr>
              <w:widowControl/>
              <w:tabs>
                <w:tab w:val="left" w:pos="0"/>
              </w:tabs>
              <w:spacing w:before="120" w:line="252" w:lineRule="auto"/>
              <w:ind w:firstLine="1"/>
              <w:jc w:val="both"/>
              <w:rPr>
                <w:rFonts w:ascii="Times New Roman" w:eastAsia="Times New Roman" w:hAnsi="Times New Roman" w:cs="Times New Roman"/>
                <w:color w:val="auto"/>
                <w:sz w:val="22"/>
                <w:szCs w:val="22"/>
                <w:lang w:eastAsia="ru-RU" w:bidi="ar-SA"/>
              </w:rPr>
            </w:pPr>
            <w:r w:rsidRPr="007013D8">
              <w:rPr>
                <w:rFonts w:ascii="Times New Roman" w:eastAsia="Times New Roman" w:hAnsi="Times New Roman" w:cs="Times New Roman"/>
                <w:color w:val="auto"/>
                <w:sz w:val="22"/>
                <w:szCs w:val="22"/>
                <w:lang w:eastAsia="ru-RU" w:bidi="ar-SA"/>
              </w:rPr>
              <w:t>542,0</w:t>
            </w:r>
          </w:p>
        </w:tc>
        <w:tc>
          <w:tcPr>
            <w:tcW w:w="1134" w:type="dxa"/>
            <w:shd w:val="clear" w:color="auto" w:fill="auto"/>
            <w:noWrap/>
            <w:hideMark/>
          </w:tcPr>
          <w:p w14:paraId="43048366" w14:textId="77777777" w:rsidR="007013D8" w:rsidRPr="007013D8" w:rsidRDefault="007013D8" w:rsidP="007013D8">
            <w:pPr>
              <w:widowControl/>
              <w:tabs>
                <w:tab w:val="left" w:pos="0"/>
              </w:tabs>
              <w:spacing w:before="120" w:line="252" w:lineRule="auto"/>
              <w:ind w:firstLine="1"/>
              <w:jc w:val="both"/>
              <w:rPr>
                <w:rFonts w:ascii="Times New Roman" w:eastAsia="Times New Roman" w:hAnsi="Times New Roman" w:cs="Times New Roman"/>
                <w:color w:val="auto"/>
                <w:sz w:val="22"/>
                <w:szCs w:val="22"/>
                <w:lang w:val="ru-RU" w:eastAsia="ru-RU" w:bidi="ar-SA"/>
              </w:rPr>
            </w:pPr>
            <w:r w:rsidRPr="007013D8">
              <w:rPr>
                <w:rFonts w:ascii="Times New Roman" w:eastAsia="Times New Roman" w:hAnsi="Times New Roman" w:cs="Times New Roman"/>
                <w:color w:val="auto"/>
                <w:sz w:val="22"/>
                <w:szCs w:val="22"/>
                <w:lang w:val="ru-RU" w:eastAsia="ru-RU" w:bidi="ar-SA"/>
              </w:rPr>
              <w:t>500,0</w:t>
            </w:r>
          </w:p>
        </w:tc>
      </w:tr>
      <w:tr w:rsidR="007013D8" w:rsidRPr="007013D8" w14:paraId="539CFBE1" w14:textId="77777777" w:rsidTr="007013D8">
        <w:trPr>
          <w:trHeight w:val="300"/>
        </w:trPr>
        <w:tc>
          <w:tcPr>
            <w:tcW w:w="4786" w:type="dxa"/>
            <w:shd w:val="clear" w:color="auto" w:fill="auto"/>
            <w:noWrap/>
            <w:hideMark/>
          </w:tcPr>
          <w:p w14:paraId="530B6879" w14:textId="77777777" w:rsidR="007013D8" w:rsidRPr="006869EC" w:rsidRDefault="007013D8" w:rsidP="007013D8">
            <w:pPr>
              <w:widowControl/>
              <w:tabs>
                <w:tab w:val="left" w:pos="0"/>
              </w:tabs>
              <w:spacing w:before="120" w:line="252" w:lineRule="auto"/>
              <w:ind w:firstLine="1"/>
              <w:jc w:val="both"/>
              <w:rPr>
                <w:rFonts w:ascii="Times New Roman" w:eastAsia="Times New Roman" w:hAnsi="Times New Roman" w:cs="Times New Roman"/>
                <w:color w:val="auto"/>
                <w:sz w:val="28"/>
                <w:szCs w:val="28"/>
                <w:lang w:val="ru-RU" w:eastAsia="ru-RU" w:bidi="ar-SA"/>
              </w:rPr>
            </w:pPr>
            <w:r w:rsidRPr="006869EC">
              <w:rPr>
                <w:rFonts w:ascii="Times New Roman" w:eastAsia="Times New Roman" w:hAnsi="Times New Roman" w:cs="Times New Roman"/>
                <w:color w:val="auto"/>
                <w:sz w:val="28"/>
                <w:szCs w:val="28"/>
                <w:lang w:val="ru-RU" w:eastAsia="ru-RU" w:bidi="ar-SA"/>
              </w:rPr>
              <w:t xml:space="preserve">14031900 </w:t>
            </w:r>
            <w:proofErr w:type="spellStart"/>
            <w:r w:rsidRPr="006869EC">
              <w:rPr>
                <w:rFonts w:ascii="Times New Roman" w:eastAsia="Times New Roman" w:hAnsi="Times New Roman" w:cs="Times New Roman"/>
                <w:color w:val="auto"/>
                <w:sz w:val="28"/>
                <w:szCs w:val="28"/>
                <w:lang w:val="ru-RU" w:eastAsia="ru-RU" w:bidi="ar-SA"/>
              </w:rPr>
              <w:t>Акцизний</w:t>
            </w:r>
            <w:proofErr w:type="spellEnd"/>
            <w:r w:rsidRPr="006869EC">
              <w:rPr>
                <w:rFonts w:ascii="Times New Roman" w:eastAsia="Times New Roman" w:hAnsi="Times New Roman" w:cs="Times New Roman"/>
                <w:color w:val="auto"/>
                <w:sz w:val="28"/>
                <w:szCs w:val="28"/>
                <w:lang w:val="ru-RU" w:eastAsia="ru-RU" w:bidi="ar-SA"/>
              </w:rPr>
              <w:t xml:space="preserve"> </w:t>
            </w:r>
            <w:proofErr w:type="spellStart"/>
            <w:r w:rsidRPr="006869EC">
              <w:rPr>
                <w:rFonts w:ascii="Times New Roman" w:eastAsia="Times New Roman" w:hAnsi="Times New Roman" w:cs="Times New Roman"/>
                <w:color w:val="auto"/>
                <w:sz w:val="28"/>
                <w:szCs w:val="28"/>
                <w:lang w:val="ru-RU" w:eastAsia="ru-RU" w:bidi="ar-SA"/>
              </w:rPr>
              <w:t>податок</w:t>
            </w:r>
            <w:proofErr w:type="spellEnd"/>
            <w:r w:rsidRPr="006869EC">
              <w:rPr>
                <w:rFonts w:ascii="Times New Roman" w:eastAsia="Times New Roman" w:hAnsi="Times New Roman" w:cs="Times New Roman"/>
                <w:color w:val="auto"/>
                <w:sz w:val="28"/>
                <w:szCs w:val="28"/>
                <w:lang w:val="ru-RU" w:eastAsia="ru-RU" w:bidi="ar-SA"/>
              </w:rPr>
              <w:t xml:space="preserve"> з </w:t>
            </w:r>
            <w:proofErr w:type="spellStart"/>
            <w:r w:rsidRPr="006869EC">
              <w:rPr>
                <w:rFonts w:ascii="Times New Roman" w:eastAsia="Times New Roman" w:hAnsi="Times New Roman" w:cs="Times New Roman"/>
                <w:color w:val="auto"/>
                <w:sz w:val="28"/>
                <w:szCs w:val="28"/>
                <w:lang w:val="ru-RU" w:eastAsia="ru-RU" w:bidi="ar-SA"/>
              </w:rPr>
              <w:t>ввезеного</w:t>
            </w:r>
            <w:proofErr w:type="spellEnd"/>
            <w:r w:rsidRPr="006869EC">
              <w:rPr>
                <w:rFonts w:ascii="Times New Roman" w:eastAsia="Times New Roman" w:hAnsi="Times New Roman" w:cs="Times New Roman"/>
                <w:color w:val="auto"/>
                <w:sz w:val="28"/>
                <w:szCs w:val="28"/>
                <w:lang w:val="ru-RU" w:eastAsia="ru-RU" w:bidi="ar-SA"/>
              </w:rPr>
              <w:t xml:space="preserve"> на </w:t>
            </w:r>
            <w:proofErr w:type="spellStart"/>
            <w:r w:rsidRPr="006869EC">
              <w:rPr>
                <w:rFonts w:ascii="Times New Roman" w:eastAsia="Times New Roman" w:hAnsi="Times New Roman" w:cs="Times New Roman"/>
                <w:color w:val="auto"/>
                <w:sz w:val="28"/>
                <w:szCs w:val="28"/>
                <w:lang w:val="ru-RU" w:eastAsia="ru-RU" w:bidi="ar-SA"/>
              </w:rPr>
              <w:t>митну</w:t>
            </w:r>
            <w:proofErr w:type="spellEnd"/>
            <w:r w:rsidRPr="006869EC">
              <w:rPr>
                <w:rFonts w:ascii="Times New Roman" w:eastAsia="Times New Roman" w:hAnsi="Times New Roman" w:cs="Times New Roman"/>
                <w:color w:val="auto"/>
                <w:sz w:val="28"/>
                <w:szCs w:val="28"/>
                <w:lang w:val="ru-RU" w:eastAsia="ru-RU" w:bidi="ar-SA"/>
              </w:rPr>
              <w:t xml:space="preserve"> </w:t>
            </w:r>
            <w:proofErr w:type="spellStart"/>
            <w:r w:rsidRPr="006869EC">
              <w:rPr>
                <w:rFonts w:ascii="Times New Roman" w:eastAsia="Times New Roman" w:hAnsi="Times New Roman" w:cs="Times New Roman"/>
                <w:color w:val="auto"/>
                <w:sz w:val="28"/>
                <w:szCs w:val="28"/>
                <w:lang w:val="ru-RU" w:eastAsia="ru-RU" w:bidi="ar-SA"/>
              </w:rPr>
              <w:t>територію</w:t>
            </w:r>
            <w:proofErr w:type="spellEnd"/>
            <w:r w:rsidRPr="006869EC">
              <w:rPr>
                <w:rFonts w:ascii="Times New Roman" w:eastAsia="Times New Roman" w:hAnsi="Times New Roman" w:cs="Times New Roman"/>
                <w:color w:val="auto"/>
                <w:sz w:val="28"/>
                <w:szCs w:val="28"/>
                <w:lang w:val="ru-RU" w:eastAsia="ru-RU" w:bidi="ar-SA"/>
              </w:rPr>
              <w:t xml:space="preserve"> </w:t>
            </w:r>
            <w:proofErr w:type="spellStart"/>
            <w:r w:rsidRPr="006869EC">
              <w:rPr>
                <w:rFonts w:ascii="Times New Roman" w:eastAsia="Times New Roman" w:hAnsi="Times New Roman" w:cs="Times New Roman"/>
                <w:color w:val="auto"/>
                <w:sz w:val="28"/>
                <w:szCs w:val="28"/>
                <w:lang w:val="ru-RU" w:eastAsia="ru-RU" w:bidi="ar-SA"/>
              </w:rPr>
              <w:t>України</w:t>
            </w:r>
            <w:proofErr w:type="spellEnd"/>
            <w:r w:rsidRPr="006869EC">
              <w:rPr>
                <w:rFonts w:ascii="Times New Roman" w:eastAsia="Times New Roman" w:hAnsi="Times New Roman" w:cs="Times New Roman"/>
                <w:color w:val="auto"/>
                <w:sz w:val="28"/>
                <w:szCs w:val="28"/>
                <w:lang w:val="ru-RU" w:eastAsia="ru-RU" w:bidi="ar-SA"/>
              </w:rPr>
              <w:t xml:space="preserve"> </w:t>
            </w:r>
            <w:proofErr w:type="spellStart"/>
            <w:r w:rsidRPr="006869EC">
              <w:rPr>
                <w:rFonts w:ascii="Times New Roman" w:eastAsia="Times New Roman" w:hAnsi="Times New Roman" w:cs="Times New Roman"/>
                <w:color w:val="auto"/>
                <w:sz w:val="28"/>
                <w:szCs w:val="28"/>
                <w:lang w:val="ru-RU" w:eastAsia="ru-RU" w:bidi="ar-SA"/>
              </w:rPr>
              <w:t>пального</w:t>
            </w:r>
            <w:proofErr w:type="spellEnd"/>
            <w:r w:rsidRPr="006869EC">
              <w:rPr>
                <w:rFonts w:ascii="Times New Roman" w:eastAsia="Times New Roman" w:hAnsi="Times New Roman" w:cs="Times New Roman"/>
                <w:color w:val="auto"/>
                <w:sz w:val="28"/>
                <w:szCs w:val="28"/>
                <w:lang w:val="ru-RU" w:eastAsia="ru-RU" w:bidi="ar-SA"/>
              </w:rPr>
              <w:t xml:space="preserve"> </w:t>
            </w:r>
          </w:p>
        </w:tc>
        <w:tc>
          <w:tcPr>
            <w:tcW w:w="1134" w:type="dxa"/>
            <w:shd w:val="clear" w:color="auto" w:fill="auto"/>
            <w:noWrap/>
            <w:hideMark/>
          </w:tcPr>
          <w:p w14:paraId="77B3CBA9" w14:textId="77777777" w:rsidR="007013D8" w:rsidRPr="007013D8" w:rsidRDefault="007013D8" w:rsidP="007013D8">
            <w:pPr>
              <w:widowControl/>
              <w:tabs>
                <w:tab w:val="left" w:pos="0"/>
              </w:tabs>
              <w:spacing w:before="120" w:line="252" w:lineRule="auto"/>
              <w:ind w:firstLine="1"/>
              <w:jc w:val="both"/>
              <w:rPr>
                <w:rFonts w:ascii="Times New Roman" w:eastAsia="Times New Roman" w:hAnsi="Times New Roman" w:cs="Times New Roman"/>
                <w:color w:val="auto"/>
                <w:sz w:val="22"/>
                <w:szCs w:val="22"/>
                <w:lang w:val="ru-RU" w:eastAsia="ru-RU" w:bidi="ar-SA"/>
              </w:rPr>
            </w:pPr>
            <w:r w:rsidRPr="007013D8">
              <w:rPr>
                <w:rFonts w:ascii="Times New Roman" w:eastAsia="Times New Roman" w:hAnsi="Times New Roman" w:cs="Times New Roman"/>
                <w:color w:val="auto"/>
                <w:sz w:val="22"/>
                <w:szCs w:val="22"/>
                <w:lang w:val="ru-RU" w:eastAsia="ru-RU" w:bidi="ar-SA"/>
              </w:rPr>
              <w:t>1462,2</w:t>
            </w:r>
          </w:p>
        </w:tc>
        <w:tc>
          <w:tcPr>
            <w:tcW w:w="1134" w:type="dxa"/>
            <w:shd w:val="clear" w:color="auto" w:fill="auto"/>
            <w:noWrap/>
            <w:hideMark/>
          </w:tcPr>
          <w:p w14:paraId="47990D34" w14:textId="77777777" w:rsidR="007013D8" w:rsidRPr="007013D8" w:rsidRDefault="007013D8" w:rsidP="007013D8">
            <w:pPr>
              <w:widowControl/>
              <w:tabs>
                <w:tab w:val="left" w:pos="0"/>
              </w:tabs>
              <w:spacing w:before="120" w:line="252" w:lineRule="auto"/>
              <w:ind w:firstLine="1"/>
              <w:jc w:val="both"/>
              <w:rPr>
                <w:rFonts w:ascii="Times New Roman" w:eastAsia="Times New Roman" w:hAnsi="Times New Roman" w:cs="Times New Roman"/>
                <w:color w:val="auto"/>
                <w:sz w:val="22"/>
                <w:szCs w:val="22"/>
                <w:lang w:val="ru-RU" w:eastAsia="ru-RU" w:bidi="ar-SA"/>
              </w:rPr>
            </w:pPr>
            <w:r w:rsidRPr="007013D8">
              <w:rPr>
                <w:rFonts w:ascii="Times New Roman" w:eastAsia="Times New Roman" w:hAnsi="Times New Roman" w:cs="Times New Roman"/>
                <w:color w:val="auto"/>
                <w:sz w:val="22"/>
                <w:szCs w:val="22"/>
                <w:lang w:val="ru-RU" w:eastAsia="ru-RU" w:bidi="ar-SA"/>
              </w:rPr>
              <w:t>1517,2</w:t>
            </w:r>
          </w:p>
        </w:tc>
        <w:tc>
          <w:tcPr>
            <w:tcW w:w="1134" w:type="dxa"/>
            <w:shd w:val="clear" w:color="auto" w:fill="auto"/>
            <w:noWrap/>
            <w:hideMark/>
          </w:tcPr>
          <w:p w14:paraId="559C52A4" w14:textId="77777777" w:rsidR="007013D8" w:rsidRPr="007013D8" w:rsidRDefault="007013D8" w:rsidP="007013D8">
            <w:pPr>
              <w:widowControl/>
              <w:tabs>
                <w:tab w:val="left" w:pos="0"/>
              </w:tabs>
              <w:spacing w:before="120" w:line="252" w:lineRule="auto"/>
              <w:ind w:firstLine="1"/>
              <w:jc w:val="both"/>
              <w:rPr>
                <w:rFonts w:ascii="Times New Roman" w:eastAsia="Times New Roman" w:hAnsi="Times New Roman" w:cs="Times New Roman"/>
                <w:color w:val="auto"/>
                <w:sz w:val="22"/>
                <w:szCs w:val="22"/>
                <w:lang w:eastAsia="ru-RU" w:bidi="ar-SA"/>
              </w:rPr>
            </w:pPr>
            <w:r w:rsidRPr="007013D8">
              <w:rPr>
                <w:rFonts w:ascii="Times New Roman" w:eastAsia="Times New Roman" w:hAnsi="Times New Roman" w:cs="Times New Roman"/>
                <w:color w:val="auto"/>
                <w:sz w:val="22"/>
                <w:szCs w:val="22"/>
                <w:lang w:eastAsia="ru-RU" w:bidi="ar-SA"/>
              </w:rPr>
              <w:t>1841,5</w:t>
            </w:r>
          </w:p>
        </w:tc>
        <w:tc>
          <w:tcPr>
            <w:tcW w:w="1134" w:type="dxa"/>
            <w:shd w:val="clear" w:color="auto" w:fill="auto"/>
            <w:noWrap/>
            <w:hideMark/>
          </w:tcPr>
          <w:p w14:paraId="691B33BE" w14:textId="77777777" w:rsidR="007013D8" w:rsidRPr="007013D8" w:rsidRDefault="007013D8" w:rsidP="007013D8">
            <w:pPr>
              <w:widowControl/>
              <w:tabs>
                <w:tab w:val="left" w:pos="0"/>
              </w:tabs>
              <w:spacing w:before="120" w:line="252" w:lineRule="auto"/>
              <w:ind w:firstLine="1"/>
              <w:jc w:val="both"/>
              <w:rPr>
                <w:rFonts w:ascii="Times New Roman" w:eastAsia="Times New Roman" w:hAnsi="Times New Roman" w:cs="Times New Roman"/>
                <w:color w:val="auto"/>
                <w:sz w:val="22"/>
                <w:szCs w:val="22"/>
                <w:lang w:val="ru-RU" w:eastAsia="ru-RU" w:bidi="ar-SA"/>
              </w:rPr>
            </w:pPr>
            <w:r w:rsidRPr="007013D8">
              <w:rPr>
                <w:rFonts w:ascii="Times New Roman" w:eastAsia="Times New Roman" w:hAnsi="Times New Roman" w:cs="Times New Roman"/>
                <w:color w:val="auto"/>
                <w:sz w:val="22"/>
                <w:szCs w:val="22"/>
                <w:lang w:val="ru-RU" w:eastAsia="ru-RU" w:bidi="ar-SA"/>
              </w:rPr>
              <w:t>1650,0</w:t>
            </w:r>
          </w:p>
        </w:tc>
      </w:tr>
      <w:tr w:rsidR="007013D8" w:rsidRPr="007013D8" w14:paraId="59C5A4F3" w14:textId="77777777" w:rsidTr="007013D8">
        <w:trPr>
          <w:trHeight w:val="300"/>
        </w:trPr>
        <w:tc>
          <w:tcPr>
            <w:tcW w:w="4786" w:type="dxa"/>
            <w:shd w:val="clear" w:color="auto" w:fill="auto"/>
            <w:noWrap/>
            <w:hideMark/>
          </w:tcPr>
          <w:p w14:paraId="4877CA3E" w14:textId="77777777" w:rsidR="007013D8" w:rsidRPr="006869EC" w:rsidRDefault="007013D8" w:rsidP="007013D8">
            <w:pPr>
              <w:widowControl/>
              <w:tabs>
                <w:tab w:val="left" w:pos="0"/>
              </w:tabs>
              <w:spacing w:before="120" w:line="252" w:lineRule="auto"/>
              <w:ind w:firstLine="1"/>
              <w:jc w:val="both"/>
              <w:rPr>
                <w:rFonts w:ascii="Times New Roman" w:eastAsia="Times New Roman" w:hAnsi="Times New Roman" w:cs="Times New Roman"/>
                <w:color w:val="auto"/>
                <w:sz w:val="28"/>
                <w:szCs w:val="28"/>
                <w:lang w:eastAsia="ru-RU" w:bidi="ar-SA"/>
              </w:rPr>
            </w:pPr>
            <w:r w:rsidRPr="006869EC">
              <w:rPr>
                <w:rFonts w:ascii="Times New Roman" w:eastAsia="Times New Roman" w:hAnsi="Times New Roman" w:cs="Times New Roman"/>
                <w:color w:val="auto"/>
                <w:sz w:val="28"/>
                <w:szCs w:val="28"/>
                <w:lang w:eastAsia="ru-RU" w:bidi="ar-SA"/>
              </w:rPr>
              <w:t>14040000 Акцизний податок з реалізації суб`єктами господарювання роздрібної торгівлі підакцизних товарів</w:t>
            </w:r>
          </w:p>
        </w:tc>
        <w:tc>
          <w:tcPr>
            <w:tcW w:w="1134" w:type="dxa"/>
            <w:shd w:val="clear" w:color="auto" w:fill="auto"/>
            <w:noWrap/>
            <w:hideMark/>
          </w:tcPr>
          <w:p w14:paraId="36968EC1" w14:textId="77777777" w:rsidR="007013D8" w:rsidRPr="007013D8" w:rsidRDefault="007013D8" w:rsidP="007013D8">
            <w:pPr>
              <w:widowControl/>
              <w:tabs>
                <w:tab w:val="left" w:pos="0"/>
              </w:tabs>
              <w:spacing w:before="120" w:line="252" w:lineRule="auto"/>
              <w:ind w:firstLine="1"/>
              <w:jc w:val="both"/>
              <w:rPr>
                <w:rFonts w:ascii="Times New Roman" w:eastAsia="Times New Roman" w:hAnsi="Times New Roman" w:cs="Times New Roman"/>
                <w:color w:val="auto"/>
                <w:sz w:val="22"/>
                <w:szCs w:val="22"/>
                <w:lang w:val="ru-RU" w:eastAsia="ru-RU" w:bidi="ar-SA"/>
              </w:rPr>
            </w:pPr>
            <w:r w:rsidRPr="007013D8">
              <w:rPr>
                <w:rFonts w:ascii="Times New Roman" w:eastAsia="Times New Roman" w:hAnsi="Times New Roman" w:cs="Times New Roman"/>
                <w:color w:val="auto"/>
                <w:sz w:val="22"/>
                <w:szCs w:val="22"/>
                <w:lang w:val="ru-RU" w:eastAsia="ru-RU" w:bidi="ar-SA"/>
              </w:rPr>
              <w:t>857,6</w:t>
            </w:r>
          </w:p>
        </w:tc>
        <w:tc>
          <w:tcPr>
            <w:tcW w:w="1134" w:type="dxa"/>
            <w:shd w:val="clear" w:color="auto" w:fill="auto"/>
            <w:noWrap/>
            <w:hideMark/>
          </w:tcPr>
          <w:p w14:paraId="48EF60F9" w14:textId="77777777" w:rsidR="007013D8" w:rsidRPr="007013D8" w:rsidRDefault="007013D8" w:rsidP="007013D8">
            <w:pPr>
              <w:widowControl/>
              <w:tabs>
                <w:tab w:val="left" w:pos="0"/>
              </w:tabs>
              <w:spacing w:before="120" w:line="252" w:lineRule="auto"/>
              <w:ind w:firstLine="1"/>
              <w:jc w:val="both"/>
              <w:rPr>
                <w:rFonts w:ascii="Times New Roman" w:eastAsia="Times New Roman" w:hAnsi="Times New Roman" w:cs="Times New Roman"/>
                <w:color w:val="auto"/>
                <w:sz w:val="22"/>
                <w:szCs w:val="22"/>
                <w:lang w:val="ru-RU" w:eastAsia="ru-RU" w:bidi="ar-SA"/>
              </w:rPr>
            </w:pPr>
            <w:r w:rsidRPr="007013D8">
              <w:rPr>
                <w:rFonts w:ascii="Times New Roman" w:eastAsia="Times New Roman" w:hAnsi="Times New Roman" w:cs="Times New Roman"/>
                <w:color w:val="auto"/>
                <w:sz w:val="22"/>
                <w:szCs w:val="22"/>
                <w:lang w:val="ru-RU" w:eastAsia="ru-RU" w:bidi="ar-SA"/>
              </w:rPr>
              <w:t>1017,1</w:t>
            </w:r>
          </w:p>
        </w:tc>
        <w:tc>
          <w:tcPr>
            <w:tcW w:w="1134" w:type="dxa"/>
            <w:shd w:val="clear" w:color="auto" w:fill="auto"/>
            <w:noWrap/>
            <w:hideMark/>
          </w:tcPr>
          <w:p w14:paraId="226808A6" w14:textId="77777777" w:rsidR="007013D8" w:rsidRPr="007013D8" w:rsidRDefault="007013D8" w:rsidP="007013D8">
            <w:pPr>
              <w:widowControl/>
              <w:tabs>
                <w:tab w:val="left" w:pos="0"/>
              </w:tabs>
              <w:spacing w:before="120" w:line="252" w:lineRule="auto"/>
              <w:ind w:firstLine="1"/>
              <w:jc w:val="both"/>
              <w:rPr>
                <w:rFonts w:ascii="Times New Roman" w:eastAsia="Times New Roman" w:hAnsi="Times New Roman" w:cs="Times New Roman"/>
                <w:color w:val="auto"/>
                <w:sz w:val="22"/>
                <w:szCs w:val="22"/>
                <w:lang w:eastAsia="ru-RU" w:bidi="ar-SA"/>
              </w:rPr>
            </w:pPr>
            <w:r w:rsidRPr="007013D8">
              <w:rPr>
                <w:rFonts w:ascii="Times New Roman" w:eastAsia="Times New Roman" w:hAnsi="Times New Roman" w:cs="Times New Roman"/>
                <w:color w:val="auto"/>
                <w:sz w:val="22"/>
                <w:szCs w:val="22"/>
                <w:lang w:eastAsia="ru-RU" w:bidi="ar-SA"/>
              </w:rPr>
              <w:t>1145,4</w:t>
            </w:r>
          </w:p>
        </w:tc>
        <w:tc>
          <w:tcPr>
            <w:tcW w:w="1134" w:type="dxa"/>
            <w:shd w:val="clear" w:color="auto" w:fill="auto"/>
            <w:noWrap/>
            <w:hideMark/>
          </w:tcPr>
          <w:p w14:paraId="0C209A21" w14:textId="77777777" w:rsidR="007013D8" w:rsidRPr="007013D8" w:rsidRDefault="007013D8" w:rsidP="007013D8">
            <w:pPr>
              <w:widowControl/>
              <w:tabs>
                <w:tab w:val="left" w:pos="0"/>
              </w:tabs>
              <w:spacing w:before="120" w:line="252" w:lineRule="auto"/>
              <w:ind w:firstLine="1"/>
              <w:jc w:val="both"/>
              <w:rPr>
                <w:rFonts w:ascii="Times New Roman" w:eastAsia="Times New Roman" w:hAnsi="Times New Roman" w:cs="Times New Roman"/>
                <w:color w:val="auto"/>
                <w:sz w:val="22"/>
                <w:szCs w:val="22"/>
                <w:lang w:val="ru-RU" w:eastAsia="ru-RU" w:bidi="ar-SA"/>
              </w:rPr>
            </w:pPr>
            <w:r w:rsidRPr="007013D8">
              <w:rPr>
                <w:rFonts w:ascii="Times New Roman" w:eastAsia="Times New Roman" w:hAnsi="Times New Roman" w:cs="Times New Roman"/>
                <w:color w:val="auto"/>
                <w:sz w:val="22"/>
                <w:szCs w:val="22"/>
                <w:lang w:val="ru-RU" w:eastAsia="ru-RU" w:bidi="ar-SA"/>
              </w:rPr>
              <w:t>1150,0</w:t>
            </w:r>
          </w:p>
        </w:tc>
      </w:tr>
    </w:tbl>
    <w:p w14:paraId="0E55EAA1" w14:textId="6E974DB9" w:rsidR="007013D8" w:rsidRPr="007013D8" w:rsidRDefault="00DA5E35" w:rsidP="007013D8">
      <w:pPr>
        <w:widowControl/>
        <w:tabs>
          <w:tab w:val="left" w:pos="0"/>
        </w:tabs>
        <w:spacing w:before="120" w:line="252" w:lineRule="auto"/>
        <w:ind w:firstLine="1"/>
        <w:jc w:val="both"/>
        <w:rPr>
          <w:rFonts w:ascii="Times New Roman" w:eastAsia="Times New Roman" w:hAnsi="Times New Roman" w:cs="Times New Roman"/>
          <w:b/>
          <w:color w:val="auto"/>
          <w:sz w:val="28"/>
          <w:szCs w:val="28"/>
          <w:lang w:eastAsia="ru-RU" w:bidi="ar-SA"/>
        </w:rPr>
      </w:pPr>
      <w:r w:rsidRPr="007013D8">
        <w:rPr>
          <w:rFonts w:ascii="Calibri" w:eastAsia="Times New Roman" w:hAnsi="Calibri" w:cs="Times New Roman"/>
          <w:noProof/>
          <w:color w:val="auto"/>
          <w:sz w:val="22"/>
          <w:szCs w:val="22"/>
          <w:lang w:bidi="ar-SA"/>
        </w:rPr>
        <w:lastRenderedPageBreak/>
        <mc:AlternateContent>
          <mc:Choice Requires="wps">
            <w:drawing>
              <wp:anchor distT="0" distB="0" distL="114300" distR="114300" simplePos="0" relativeHeight="251671552" behindDoc="0" locked="0" layoutInCell="1" allowOverlap="1" wp14:anchorId="4441B0D1" wp14:editId="184EAA3E">
                <wp:simplePos x="0" y="0"/>
                <wp:positionH relativeFrom="column">
                  <wp:posOffset>1189990</wp:posOffset>
                </wp:positionH>
                <wp:positionV relativeFrom="paragraph">
                  <wp:posOffset>2964815</wp:posOffset>
                </wp:positionV>
                <wp:extent cx="714375" cy="499745"/>
                <wp:effectExtent l="0" t="19050" r="47625" b="33655"/>
                <wp:wrapNone/>
                <wp:docPr id="22" name="Стрілка вправо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4375" cy="499745"/>
                        </a:xfrm>
                        <a:prstGeom prst="rightArrow">
                          <a:avLst>
                            <a:gd name="adj1" fmla="val 50000"/>
                            <a:gd name="adj2" fmla="val 39063"/>
                          </a:avLst>
                        </a:prstGeom>
                        <a:solidFill>
                          <a:srgbClr val="B4C6E7"/>
                        </a:solidFill>
                        <a:ln w="9525">
                          <a:solidFill>
                            <a:srgbClr val="000000"/>
                          </a:solidFill>
                          <a:miter lim="800000"/>
                          <a:headEnd/>
                          <a:tailEnd/>
                        </a:ln>
                      </wps:spPr>
                      <wps:txbx>
                        <w:txbxContent>
                          <w:p w14:paraId="3662C6C6" w14:textId="77777777" w:rsidR="007013D8" w:rsidRPr="005C3051" w:rsidRDefault="007013D8" w:rsidP="007013D8">
                            <w:r>
                              <w:t>121,9 %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41B0D1" id="Стрілка вправо 22" o:spid="_x0000_s1032" type="#_x0000_t13" style="position:absolute;left:0;text-align:left;margin-left:93.7pt;margin-top:233.45pt;width:56.25pt;height:39.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" adj="15697" fillcolor="#b4c6e7">
                <v:textbox>
                  <w:txbxContent>
                    <w:p w14:paraId="3662C6C6" w14:textId="77777777" w:rsidR="007013D8" w:rsidRPr="005C3051" w:rsidRDefault="007013D8" w:rsidP="007013D8">
                      <w:r>
                        <w:t>121,9 %</w:t>
                      </w:r>
                    </w:p>
                  </w:txbxContent>
                </v:textbox>
              </v:shape>
            </w:pict>
          </mc:Fallback>
        </mc:AlternateContent>
      </w:r>
      <w:r w:rsidRPr="007013D8">
        <w:rPr>
          <w:rFonts w:ascii="Calibri" w:eastAsia="Times New Roman" w:hAnsi="Calibri" w:cs="Times New Roman"/>
          <w:noProof/>
          <w:color w:val="auto"/>
          <w:sz w:val="22"/>
          <w:szCs w:val="22"/>
          <w:lang w:bidi="ar-SA"/>
        </w:rPr>
        <mc:AlternateContent>
          <mc:Choice Requires="wps">
            <w:drawing>
              <wp:anchor distT="0" distB="0" distL="114300" distR="114300" simplePos="0" relativeHeight="251672576" behindDoc="0" locked="0" layoutInCell="1" allowOverlap="1" wp14:anchorId="708AEF52" wp14:editId="0215BF46">
                <wp:simplePos x="0" y="0"/>
                <wp:positionH relativeFrom="column">
                  <wp:posOffset>2590165</wp:posOffset>
                </wp:positionH>
                <wp:positionV relativeFrom="paragraph">
                  <wp:posOffset>2921635</wp:posOffset>
                </wp:positionV>
                <wp:extent cx="719455" cy="533400"/>
                <wp:effectExtent l="0" t="19050" r="42545" b="38100"/>
                <wp:wrapNone/>
                <wp:docPr id="21" name="Стрілка вправо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9455" cy="533400"/>
                        </a:xfrm>
                        <a:prstGeom prst="rightArrow">
                          <a:avLst>
                            <a:gd name="adj1" fmla="val 50000"/>
                            <a:gd name="adj2" fmla="val 44397"/>
                          </a:avLst>
                        </a:prstGeom>
                        <a:solidFill>
                          <a:srgbClr val="B4C6E7"/>
                        </a:solidFill>
                        <a:ln w="9525">
                          <a:solidFill>
                            <a:srgbClr val="000000"/>
                          </a:solidFill>
                          <a:miter lim="800000"/>
                          <a:headEnd/>
                          <a:tailEnd/>
                        </a:ln>
                      </wps:spPr>
                      <wps:txbx>
                        <w:txbxContent>
                          <w:p w14:paraId="237AB9B7" w14:textId="77777777" w:rsidR="007013D8" w:rsidRPr="005C3051" w:rsidRDefault="007013D8" w:rsidP="007013D8">
                            <w:r>
                              <w:t>124,8%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8AEF52" id="Стрілка вправо 21" o:spid="_x0000_s1033" type="#_x0000_t13" style="position:absolute;left:0;text-align:left;margin-left:203.95pt;margin-top:230.05pt;width:56.65pt;height:4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" adj="14490" fillcolor="#b4c6e7">
                <v:textbox>
                  <w:txbxContent>
                    <w:p w14:paraId="237AB9B7" w14:textId="77777777" w:rsidR="007013D8" w:rsidRPr="005C3051" w:rsidRDefault="007013D8" w:rsidP="007013D8">
                      <w:r>
                        <w:t>124,8% %%</w:t>
                      </w:r>
                    </w:p>
                  </w:txbxContent>
                </v:textbox>
              </v:shape>
            </w:pict>
          </mc:Fallback>
        </mc:AlternateContent>
      </w:r>
      <w:r w:rsidRPr="007013D8">
        <w:rPr>
          <w:rFonts w:ascii="Calibri" w:eastAsia="Times New Roman" w:hAnsi="Calibri" w:cs="Times New Roman"/>
          <w:noProof/>
          <w:color w:val="auto"/>
          <w:sz w:val="22"/>
          <w:szCs w:val="22"/>
          <w:lang w:bidi="ar-SA"/>
        </w:rPr>
        <mc:AlternateContent>
          <mc:Choice Requires="wps">
            <w:drawing>
              <wp:anchor distT="0" distB="0" distL="114300" distR="114300" simplePos="0" relativeHeight="251673600" behindDoc="0" locked="0" layoutInCell="1" allowOverlap="1" wp14:anchorId="423F8A9E" wp14:editId="43453E9D">
                <wp:simplePos x="0" y="0"/>
                <wp:positionH relativeFrom="column">
                  <wp:posOffset>3933190</wp:posOffset>
                </wp:positionH>
                <wp:positionV relativeFrom="paragraph">
                  <wp:posOffset>2950211</wp:posOffset>
                </wp:positionV>
                <wp:extent cx="752475" cy="495300"/>
                <wp:effectExtent l="0" t="19050" r="47625" b="38100"/>
                <wp:wrapNone/>
                <wp:docPr id="23" name="Стрілка вправо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2475" cy="495300"/>
                        </a:xfrm>
                        <a:prstGeom prst="rightArrow">
                          <a:avLst>
                            <a:gd name="adj1" fmla="val 50000"/>
                            <a:gd name="adj2" fmla="val 43357"/>
                          </a:avLst>
                        </a:prstGeom>
                        <a:solidFill>
                          <a:srgbClr val="B4C6E7"/>
                        </a:solidFill>
                        <a:ln w="9525">
                          <a:solidFill>
                            <a:srgbClr val="000000"/>
                          </a:solidFill>
                          <a:miter lim="800000"/>
                          <a:headEnd/>
                          <a:tailEnd/>
                        </a:ln>
                      </wps:spPr>
                      <wps:txbx>
                        <w:txbxContent>
                          <w:p w14:paraId="05D86378" w14:textId="77777777" w:rsidR="007013D8" w:rsidRPr="005C3051" w:rsidRDefault="007013D8" w:rsidP="007013D8">
                            <w:r>
                              <w:t>92,3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3F8A9E" id="Стрілка вправо 23" o:spid="_x0000_s1034" type="#_x0000_t13" style="position:absolute;left:0;text-align:left;margin-left:309.7pt;margin-top:232.3pt;width:59.25pt;height:3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" adj="15436" fillcolor="#b4c6e7">
                <v:textbox>
                  <w:txbxContent>
                    <w:p w14:paraId="05D86378" w14:textId="77777777" w:rsidR="007013D8" w:rsidRPr="005C3051" w:rsidRDefault="007013D8" w:rsidP="007013D8">
                      <w:r>
                        <w:t>92,3</w:t>
                      </w:r>
                    </w:p>
                  </w:txbxContent>
                </v:textbox>
              </v:shape>
            </w:pict>
          </mc:Fallback>
        </mc:AlternateContent>
      </w:r>
      <w:r w:rsidRPr="007013D8">
        <w:rPr>
          <w:rFonts w:ascii="Calibri" w:eastAsia="Times New Roman" w:hAnsi="Calibri" w:cs="Times New Roman"/>
          <w:noProof/>
          <w:color w:val="auto"/>
          <w:sz w:val="22"/>
          <w:szCs w:val="22"/>
          <w:lang w:bidi="ar-SA"/>
        </w:rPr>
        <mc:AlternateContent>
          <mc:Choice Requires="wps">
            <w:drawing>
              <wp:anchor distT="0" distB="0" distL="114300" distR="114300" simplePos="0" relativeHeight="251670528" behindDoc="0" locked="0" layoutInCell="1" allowOverlap="1" wp14:anchorId="47144063" wp14:editId="324112EC">
                <wp:simplePos x="0" y="0"/>
                <wp:positionH relativeFrom="column">
                  <wp:posOffset>3904615</wp:posOffset>
                </wp:positionH>
                <wp:positionV relativeFrom="paragraph">
                  <wp:posOffset>2474595</wp:posOffset>
                </wp:positionV>
                <wp:extent cx="728980" cy="523240"/>
                <wp:effectExtent l="0" t="19050" r="33020" b="29210"/>
                <wp:wrapNone/>
                <wp:docPr id="17" name="Стрілка вправо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8980" cy="523240"/>
                        </a:xfrm>
                        <a:prstGeom prst="rightArrow">
                          <a:avLst>
                            <a:gd name="adj1" fmla="val 50000"/>
                            <a:gd name="adj2" fmla="val 42144"/>
                          </a:avLst>
                        </a:prstGeom>
                        <a:solidFill>
                          <a:srgbClr val="F7CAAC"/>
                        </a:solidFill>
                        <a:ln w="9525">
                          <a:solidFill>
                            <a:srgbClr val="000000"/>
                          </a:solidFill>
                          <a:miter lim="800000"/>
                          <a:headEnd/>
                          <a:tailEnd/>
                        </a:ln>
                      </wps:spPr>
                      <wps:txbx>
                        <w:txbxContent>
                          <w:p w14:paraId="3649773F" w14:textId="77777777" w:rsidR="007013D8" w:rsidRPr="005C3051" w:rsidRDefault="007013D8" w:rsidP="007013D8">
                            <w:r>
                              <w:t>89,6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144063" id="Стрілка вправо 17" o:spid="_x0000_s1035" type="#_x0000_t13" style="position:absolute;left:0;text-align:left;margin-left:307.45pt;margin-top:194.85pt;width:57.4pt;height:41.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" adj="15066" fillcolor="#f7caac">
                <v:textbox>
                  <w:txbxContent>
                    <w:p w14:paraId="3649773F" w14:textId="77777777" w:rsidR="007013D8" w:rsidRPr="005C3051" w:rsidRDefault="007013D8" w:rsidP="007013D8">
                      <w:r>
                        <w:t>89,6</w:t>
                      </w:r>
                    </w:p>
                  </w:txbxContent>
                </v:textbox>
              </v:shape>
            </w:pict>
          </mc:Fallback>
        </mc:AlternateContent>
      </w:r>
      <w:r w:rsidRPr="007013D8">
        <w:rPr>
          <w:rFonts w:ascii="Calibri" w:eastAsia="Times New Roman" w:hAnsi="Calibri" w:cs="Times New Roman"/>
          <w:noProof/>
          <w:color w:val="auto"/>
          <w:sz w:val="22"/>
          <w:szCs w:val="22"/>
          <w:lang w:bidi="ar-SA"/>
        </w:rPr>
        <mc:AlternateContent>
          <mc:Choice Requires="wps">
            <w:drawing>
              <wp:anchor distT="0" distB="0" distL="114300" distR="114300" simplePos="0" relativeHeight="251667456" behindDoc="0" locked="0" layoutInCell="1" allowOverlap="1" wp14:anchorId="136E7760" wp14:editId="5AFBA838">
                <wp:simplePos x="0" y="0"/>
                <wp:positionH relativeFrom="column">
                  <wp:posOffset>3895090</wp:posOffset>
                </wp:positionH>
                <wp:positionV relativeFrom="paragraph">
                  <wp:posOffset>1873884</wp:posOffset>
                </wp:positionV>
                <wp:extent cx="738505" cy="542925"/>
                <wp:effectExtent l="0" t="19050" r="42545" b="47625"/>
                <wp:wrapNone/>
                <wp:docPr id="19" name="Стрілка вправо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8505" cy="542925"/>
                        </a:xfrm>
                        <a:prstGeom prst="rightArrow">
                          <a:avLst>
                            <a:gd name="adj1" fmla="val 50000"/>
                            <a:gd name="adj2" fmla="val 41774"/>
                          </a:avLst>
                        </a:prstGeom>
                        <a:solidFill>
                          <a:srgbClr val="D8D8D8"/>
                        </a:solidFill>
                        <a:ln w="9525">
                          <a:solidFill>
                            <a:srgbClr val="000000"/>
                          </a:solidFill>
                          <a:miter lim="800000"/>
                          <a:headEnd/>
                          <a:tailEnd/>
                        </a:ln>
                      </wps:spPr>
                      <wps:txbx>
                        <w:txbxContent>
                          <w:p w14:paraId="035CF443" w14:textId="77777777" w:rsidR="007013D8" w:rsidRPr="00D73848" w:rsidRDefault="007013D8" w:rsidP="007013D8">
                            <w:r>
                              <w:t>100,4%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6E7760" id="Стрілка вправо 19" o:spid="_x0000_s1036" type="#_x0000_t13" style="position:absolute;left:0;text-align:left;margin-left:306.7pt;margin-top:147.55pt;width:58.15pt;height:42.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" adj="14966" fillcolor="#d8d8d8">
                <v:textbox>
                  <w:txbxContent>
                    <w:p w14:paraId="035CF443" w14:textId="77777777" w:rsidR="007013D8" w:rsidRPr="00D73848" w:rsidRDefault="007013D8" w:rsidP="007013D8">
                      <w:r>
                        <w:t>100,4% %%%</w:t>
                      </w:r>
                    </w:p>
                  </w:txbxContent>
                </v:textbox>
              </v:shape>
            </w:pict>
          </mc:Fallback>
        </mc:AlternateContent>
      </w:r>
      <w:r w:rsidRPr="007013D8">
        <w:rPr>
          <w:rFonts w:ascii="Calibri" w:eastAsia="Times New Roman" w:hAnsi="Calibri" w:cs="Times New Roman"/>
          <w:noProof/>
          <w:color w:val="auto"/>
          <w:sz w:val="22"/>
          <w:szCs w:val="22"/>
          <w:lang w:bidi="ar-SA"/>
        </w:rPr>
        <mc:AlternateContent>
          <mc:Choice Requires="wps">
            <w:drawing>
              <wp:anchor distT="0" distB="0" distL="114300" distR="114300" simplePos="0" relativeHeight="251669504" behindDoc="0" locked="0" layoutInCell="1" allowOverlap="1" wp14:anchorId="112CB117" wp14:editId="031A17F2">
                <wp:simplePos x="0" y="0"/>
                <wp:positionH relativeFrom="column">
                  <wp:posOffset>2590165</wp:posOffset>
                </wp:positionH>
                <wp:positionV relativeFrom="paragraph">
                  <wp:posOffset>2493645</wp:posOffset>
                </wp:positionV>
                <wp:extent cx="690880" cy="523240"/>
                <wp:effectExtent l="0" t="19050" r="33020" b="29210"/>
                <wp:wrapNone/>
                <wp:docPr id="16" name="Стрілка вправо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0880" cy="523240"/>
                        </a:xfrm>
                        <a:prstGeom prst="rightArrow">
                          <a:avLst>
                            <a:gd name="adj1" fmla="val 50000"/>
                            <a:gd name="adj2" fmla="val 39941"/>
                          </a:avLst>
                        </a:prstGeom>
                        <a:solidFill>
                          <a:srgbClr val="F7CAAC"/>
                        </a:solidFill>
                        <a:ln w="9525">
                          <a:solidFill>
                            <a:srgbClr val="000000"/>
                          </a:solidFill>
                          <a:miter lim="800000"/>
                          <a:headEnd/>
                          <a:tailEnd/>
                        </a:ln>
                      </wps:spPr>
                      <wps:txbx>
                        <w:txbxContent>
                          <w:p w14:paraId="64853C3C" w14:textId="77777777" w:rsidR="007013D8" w:rsidRPr="005C3051" w:rsidRDefault="007013D8" w:rsidP="007013D8">
                            <w:r>
                              <w:t>121,4%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2CB117" id="Стрілка вправо 16" o:spid="_x0000_s1037" type="#_x0000_t13" style="position:absolute;left:0;text-align:left;margin-left:203.95pt;margin-top:196.35pt;width:54.4pt;height:41.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" adj="15066" fillcolor="#f7caac">
                <v:textbox>
                  <w:txbxContent>
                    <w:p w14:paraId="64853C3C" w14:textId="77777777" w:rsidR="007013D8" w:rsidRPr="005C3051" w:rsidRDefault="007013D8" w:rsidP="007013D8">
                      <w:r>
                        <w:t>121,4% %</w:t>
                      </w:r>
                    </w:p>
                  </w:txbxContent>
                </v:textbox>
              </v:shape>
            </w:pict>
          </mc:Fallback>
        </mc:AlternateContent>
      </w:r>
      <w:r w:rsidRPr="007013D8">
        <w:rPr>
          <w:rFonts w:ascii="Calibri" w:eastAsia="Times New Roman" w:hAnsi="Calibri" w:cs="Times New Roman"/>
          <w:noProof/>
          <w:color w:val="auto"/>
          <w:sz w:val="22"/>
          <w:szCs w:val="22"/>
          <w:lang w:bidi="ar-SA"/>
        </w:rPr>
        <mc:AlternateContent>
          <mc:Choice Requires="wps">
            <w:drawing>
              <wp:anchor distT="0" distB="0" distL="114300" distR="114300" simplePos="0" relativeHeight="251666432" behindDoc="0" locked="0" layoutInCell="1" allowOverlap="1" wp14:anchorId="14583E03" wp14:editId="7D4A78C5">
                <wp:simplePos x="0" y="0"/>
                <wp:positionH relativeFrom="column">
                  <wp:posOffset>2552065</wp:posOffset>
                </wp:positionH>
                <wp:positionV relativeFrom="paragraph">
                  <wp:posOffset>1874519</wp:posOffset>
                </wp:positionV>
                <wp:extent cx="728980" cy="551815"/>
                <wp:effectExtent l="0" t="19050" r="33020" b="38735"/>
                <wp:wrapNone/>
                <wp:docPr id="18" name="Стрілка вправо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8980" cy="551815"/>
                        </a:xfrm>
                        <a:prstGeom prst="rightArrow">
                          <a:avLst>
                            <a:gd name="adj1" fmla="val 50000"/>
                            <a:gd name="adj2" fmla="val 41236"/>
                          </a:avLst>
                        </a:prstGeom>
                        <a:solidFill>
                          <a:srgbClr val="D8D8D8"/>
                        </a:solidFill>
                        <a:ln w="9525">
                          <a:solidFill>
                            <a:srgbClr val="000000"/>
                          </a:solidFill>
                          <a:miter lim="800000"/>
                          <a:headEnd/>
                          <a:tailEnd/>
                        </a:ln>
                      </wps:spPr>
                      <wps:txbx>
                        <w:txbxContent>
                          <w:p w14:paraId="2414EFA8" w14:textId="77777777" w:rsidR="007013D8" w:rsidRPr="00D73848" w:rsidRDefault="007013D8" w:rsidP="007013D8">
                            <w:bookmarkStart w:id="4" w:name="_Hlk91162932"/>
                            <w:r>
                              <w:t xml:space="preserve">112,6% </w:t>
                            </w:r>
                            <w:bookmarkEnd w:id="4"/>
                            <w:r>
                              <w:t>%%%%%%5%%%5555 %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583E03" id="Стрілка вправо 18" o:spid="_x0000_s1038" type="#_x0000_t13" style="position:absolute;left:0;text-align:left;margin-left:200.95pt;margin-top:147.6pt;width:57.4pt;height:43.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" adj="14858" fillcolor="#d8d8d8">
                <v:textbox>
                  <w:txbxContent>
                    <w:p w14:paraId="2414EFA8" w14:textId="77777777" w:rsidR="007013D8" w:rsidRPr="00D73848" w:rsidRDefault="007013D8" w:rsidP="007013D8">
                      <w:bookmarkStart w:id="5" w:name="_Hlk91162932"/>
                      <w:r>
                        <w:t xml:space="preserve">112,6% </w:t>
                      </w:r>
                      <w:bookmarkEnd w:id="5"/>
                      <w:r>
                        <w:t>%%%%%%5%%%5555 %</w:t>
                      </w:r>
                    </w:p>
                  </w:txbxContent>
                </v:textbox>
              </v:shape>
            </w:pict>
          </mc:Fallback>
        </mc:AlternateContent>
      </w:r>
      <w:r w:rsidRPr="007013D8">
        <w:rPr>
          <w:rFonts w:ascii="Calibri" w:eastAsia="Times New Roman" w:hAnsi="Calibri" w:cs="Times New Roman"/>
          <w:noProof/>
          <w:color w:val="auto"/>
          <w:sz w:val="22"/>
          <w:szCs w:val="22"/>
          <w:lang w:bidi="ar-SA"/>
        </w:rPr>
        <mc:AlternateContent>
          <mc:Choice Requires="wps">
            <w:drawing>
              <wp:anchor distT="0" distB="0" distL="114300" distR="114300" simplePos="0" relativeHeight="251668480" behindDoc="0" locked="0" layoutInCell="1" allowOverlap="1" wp14:anchorId="60D8D534" wp14:editId="337470AA">
                <wp:simplePos x="0" y="0"/>
                <wp:positionH relativeFrom="column">
                  <wp:posOffset>1199515</wp:posOffset>
                </wp:positionH>
                <wp:positionV relativeFrom="paragraph">
                  <wp:posOffset>2421255</wp:posOffset>
                </wp:positionV>
                <wp:extent cx="714375" cy="548005"/>
                <wp:effectExtent l="0" t="19050" r="47625" b="42545"/>
                <wp:wrapNone/>
                <wp:docPr id="15" name="Стрілка вправо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4375" cy="548005"/>
                        </a:xfrm>
                        <a:prstGeom prst="rightArrow">
                          <a:avLst>
                            <a:gd name="adj1" fmla="val 50000"/>
                            <a:gd name="adj2" fmla="val 38265"/>
                          </a:avLst>
                        </a:prstGeom>
                        <a:solidFill>
                          <a:srgbClr val="F7CAAC"/>
                        </a:solidFill>
                        <a:ln w="9525">
                          <a:solidFill>
                            <a:srgbClr val="000000"/>
                          </a:solidFill>
                          <a:miter lim="800000"/>
                          <a:headEnd/>
                          <a:tailEnd/>
                        </a:ln>
                      </wps:spPr>
                      <wps:txbx>
                        <w:txbxContent>
                          <w:p w14:paraId="413C2F7A" w14:textId="77777777" w:rsidR="007013D8" w:rsidRPr="00D73848" w:rsidRDefault="007013D8" w:rsidP="007013D8">
                            <w:r>
                              <w:t>103,8 %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D8D534" id="Стрілка вправо 15" o:spid="_x0000_s1039" type="#_x0000_t13" style="position:absolute;left:0;text-align:left;margin-left:94.45pt;margin-top:190.65pt;width:56.25pt;height:43.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" adj="15260" fillcolor="#f7caac">
                <v:textbox>
                  <w:txbxContent>
                    <w:p w14:paraId="413C2F7A" w14:textId="77777777" w:rsidR="007013D8" w:rsidRPr="00D73848" w:rsidRDefault="007013D8" w:rsidP="007013D8">
                      <w:r>
                        <w:t>103,8 %</w:t>
                      </w:r>
                    </w:p>
                  </w:txbxContent>
                </v:textbox>
              </v:shape>
            </w:pict>
          </mc:Fallback>
        </mc:AlternateContent>
      </w:r>
      <w:r w:rsidRPr="007013D8">
        <w:rPr>
          <w:rFonts w:ascii="Calibri" w:eastAsia="Times New Roman" w:hAnsi="Calibri" w:cs="Times New Roman"/>
          <w:noProof/>
          <w:color w:val="auto"/>
          <w:sz w:val="22"/>
          <w:szCs w:val="22"/>
          <w:lang w:bidi="ar-SA"/>
        </w:rPr>
        <mc:AlternateContent>
          <mc:Choice Requires="wps">
            <w:drawing>
              <wp:anchor distT="0" distB="0" distL="114300" distR="114300" simplePos="0" relativeHeight="251665408" behindDoc="0" locked="0" layoutInCell="1" allowOverlap="1" wp14:anchorId="70600074" wp14:editId="4C63BA40">
                <wp:simplePos x="0" y="0"/>
                <wp:positionH relativeFrom="column">
                  <wp:posOffset>1170940</wp:posOffset>
                </wp:positionH>
                <wp:positionV relativeFrom="paragraph">
                  <wp:posOffset>1973580</wp:posOffset>
                </wp:positionV>
                <wp:extent cx="752475" cy="520065"/>
                <wp:effectExtent l="0" t="19050" r="47625" b="32385"/>
                <wp:wrapNone/>
                <wp:docPr id="20" name="Стрілка вправо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2475" cy="520065"/>
                        </a:xfrm>
                        <a:prstGeom prst="rightArrow">
                          <a:avLst>
                            <a:gd name="adj1" fmla="val 50000"/>
                            <a:gd name="adj2" fmla="val 43375"/>
                          </a:avLst>
                        </a:prstGeom>
                        <a:solidFill>
                          <a:srgbClr val="D8D8D8"/>
                        </a:solidFill>
                        <a:ln w="9525">
                          <a:solidFill>
                            <a:srgbClr val="000000"/>
                          </a:solidFill>
                          <a:miter lim="800000"/>
                          <a:headEnd/>
                          <a:tailEnd/>
                        </a:ln>
                      </wps:spPr>
                      <wps:txbx>
                        <w:txbxContent>
                          <w:p w14:paraId="6B9F5D8B" w14:textId="77777777" w:rsidR="007013D8" w:rsidRPr="00D73848" w:rsidRDefault="007013D8" w:rsidP="007013D8">
                            <w:r>
                              <w:t>118,6%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600074" id="Стрілка вправо 20" o:spid="_x0000_s1040" type="#_x0000_t13" style="position:absolute;left:0;text-align:left;margin-left:92.2pt;margin-top:155.4pt;width:59.25pt;height:40.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" adj="15125" fillcolor="#d8d8d8">
                <v:textbox>
                  <w:txbxContent>
                    <w:p w14:paraId="6B9F5D8B" w14:textId="77777777" w:rsidR="007013D8" w:rsidRPr="00D73848" w:rsidRDefault="007013D8" w:rsidP="007013D8">
                      <w:r>
                        <w:t>118,6%</w:t>
                      </w:r>
                    </w:p>
                  </w:txbxContent>
                </v:textbox>
              </v:shape>
            </w:pict>
          </mc:Fallback>
        </mc:AlternateContent>
      </w:r>
      <w:r w:rsidR="007013D8" w:rsidRPr="007013D8">
        <w:rPr>
          <w:rFonts w:ascii="Calibri" w:eastAsia="Times New Roman" w:hAnsi="Calibri" w:cs="Times New Roman"/>
          <w:noProof/>
          <w:color w:val="auto"/>
          <w:sz w:val="22"/>
          <w:szCs w:val="22"/>
          <w:lang w:bidi="ar-SA"/>
        </w:rPr>
        <w:drawing>
          <wp:inline distT="0" distB="0" distL="0" distR="0" wp14:anchorId="0D721DBF" wp14:editId="6DEBDAA9">
            <wp:extent cx="5886450" cy="3600450"/>
            <wp:effectExtent l="0" t="0" r="0" b="0"/>
            <wp:docPr id="7" name="Діаграма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1116C8A1" w14:textId="77777777" w:rsidR="007013D8" w:rsidRPr="007013D8" w:rsidRDefault="007013D8" w:rsidP="007013D8">
      <w:pPr>
        <w:autoSpaceDE w:val="0"/>
        <w:autoSpaceDN w:val="0"/>
        <w:adjustRightInd w:val="0"/>
        <w:spacing w:before="240"/>
        <w:ind w:right="110" w:firstLine="426"/>
        <w:jc w:val="both"/>
        <w:rPr>
          <w:rFonts w:ascii="Times New Roman" w:eastAsia="Times New Roman" w:hAnsi="Times New Roman" w:cs="Times New Roman"/>
          <w:sz w:val="28"/>
          <w:szCs w:val="28"/>
          <w:lang w:bidi="ar-SA"/>
        </w:rPr>
      </w:pPr>
      <w:r w:rsidRPr="007013D8">
        <w:rPr>
          <w:rFonts w:ascii="Times New Roman" w:eastAsia="Times New Roman" w:hAnsi="Times New Roman" w:cs="Times New Roman"/>
          <w:sz w:val="28"/>
          <w:szCs w:val="28"/>
          <w:lang w:bidi="ar-SA"/>
        </w:rPr>
        <w:t>Фактичні надходження земельних платежів, тис. грн.</w:t>
      </w:r>
    </w:p>
    <w:tbl>
      <w:tblPr>
        <w:tblW w:w="9351" w:type="dxa"/>
        <w:tblInd w:w="113" w:type="dxa"/>
        <w:tblLook w:val="04A0" w:firstRow="1" w:lastRow="0" w:firstColumn="1" w:lastColumn="0" w:noHBand="0" w:noVBand="1"/>
      </w:tblPr>
      <w:tblGrid>
        <w:gridCol w:w="4815"/>
        <w:gridCol w:w="1134"/>
        <w:gridCol w:w="1134"/>
        <w:gridCol w:w="1134"/>
        <w:gridCol w:w="1134"/>
      </w:tblGrid>
      <w:tr w:rsidR="007013D8" w:rsidRPr="007013D8" w14:paraId="4DCC01DF" w14:textId="77777777" w:rsidTr="007013D8">
        <w:trPr>
          <w:trHeight w:val="824"/>
        </w:trPr>
        <w:tc>
          <w:tcPr>
            <w:tcW w:w="48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1B8D6C" w14:textId="77777777" w:rsidR="007013D8" w:rsidRPr="007013D8" w:rsidRDefault="007013D8" w:rsidP="007013D8">
            <w:pPr>
              <w:widowControl/>
              <w:rPr>
                <w:rFonts w:ascii="Times New Roman" w:eastAsia="Times New Roman" w:hAnsi="Times New Roman" w:cs="Times New Roman"/>
                <w:sz w:val="22"/>
                <w:szCs w:val="22"/>
                <w:lang w:bidi="ar-SA"/>
              </w:rPr>
            </w:pPr>
            <w:r w:rsidRPr="007013D8">
              <w:rPr>
                <w:rFonts w:ascii="Times New Roman" w:eastAsia="Times New Roman" w:hAnsi="Times New Roman" w:cs="Times New Roman"/>
                <w:sz w:val="22"/>
                <w:szCs w:val="22"/>
                <w:lang w:bidi="ar-SA"/>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60D4644" w14:textId="77777777" w:rsidR="007013D8" w:rsidRPr="007013D8" w:rsidRDefault="007013D8" w:rsidP="007013D8">
            <w:pPr>
              <w:widowControl/>
              <w:jc w:val="center"/>
              <w:rPr>
                <w:rFonts w:ascii="Times New Roman" w:eastAsia="Times New Roman" w:hAnsi="Times New Roman" w:cs="Times New Roman"/>
                <w:b/>
                <w:bCs/>
                <w:sz w:val="22"/>
                <w:szCs w:val="22"/>
                <w:lang w:bidi="ar-SA"/>
              </w:rPr>
            </w:pPr>
            <w:r w:rsidRPr="007013D8">
              <w:rPr>
                <w:rFonts w:ascii="Times New Roman" w:eastAsia="Times New Roman" w:hAnsi="Times New Roman" w:cs="Times New Roman"/>
                <w:b/>
                <w:bCs/>
                <w:sz w:val="22"/>
                <w:szCs w:val="22"/>
                <w:lang w:bidi="ar-SA"/>
              </w:rPr>
              <w:t>Факт 2019 рік</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64D9D55" w14:textId="77777777" w:rsidR="007013D8" w:rsidRPr="007013D8" w:rsidRDefault="007013D8" w:rsidP="007013D8">
            <w:pPr>
              <w:widowControl/>
              <w:jc w:val="center"/>
              <w:rPr>
                <w:rFonts w:ascii="Times New Roman" w:eastAsia="Times New Roman" w:hAnsi="Times New Roman" w:cs="Times New Roman"/>
                <w:b/>
                <w:bCs/>
                <w:sz w:val="22"/>
                <w:szCs w:val="22"/>
                <w:lang w:bidi="ar-SA"/>
              </w:rPr>
            </w:pPr>
            <w:r w:rsidRPr="007013D8">
              <w:rPr>
                <w:rFonts w:ascii="Times New Roman" w:eastAsia="Times New Roman" w:hAnsi="Times New Roman" w:cs="Times New Roman"/>
                <w:b/>
                <w:bCs/>
                <w:sz w:val="22"/>
                <w:szCs w:val="22"/>
                <w:lang w:bidi="ar-SA"/>
              </w:rPr>
              <w:t>Факт 2020 рік</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A999EAC" w14:textId="77777777" w:rsidR="007013D8" w:rsidRPr="007013D8" w:rsidRDefault="007013D8" w:rsidP="007013D8">
            <w:pPr>
              <w:widowControl/>
              <w:jc w:val="center"/>
              <w:rPr>
                <w:rFonts w:ascii="Times New Roman" w:eastAsia="Times New Roman" w:hAnsi="Times New Roman" w:cs="Times New Roman"/>
                <w:b/>
                <w:bCs/>
                <w:sz w:val="22"/>
                <w:szCs w:val="22"/>
                <w:lang w:bidi="ar-SA"/>
              </w:rPr>
            </w:pPr>
            <w:r w:rsidRPr="007013D8">
              <w:rPr>
                <w:rFonts w:ascii="Times New Roman" w:eastAsia="Times New Roman" w:hAnsi="Times New Roman" w:cs="Times New Roman"/>
                <w:b/>
                <w:bCs/>
                <w:sz w:val="22"/>
                <w:szCs w:val="22"/>
                <w:lang w:bidi="ar-SA"/>
              </w:rPr>
              <w:t>Факт 2021 рік</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268E954" w14:textId="77777777" w:rsidR="007013D8" w:rsidRPr="007013D8" w:rsidRDefault="007013D8" w:rsidP="007013D8">
            <w:pPr>
              <w:widowControl/>
              <w:jc w:val="center"/>
              <w:rPr>
                <w:rFonts w:ascii="Times New Roman" w:eastAsia="Times New Roman" w:hAnsi="Times New Roman" w:cs="Times New Roman"/>
                <w:b/>
                <w:bCs/>
                <w:sz w:val="22"/>
                <w:szCs w:val="22"/>
                <w:lang w:bidi="ar-SA"/>
              </w:rPr>
            </w:pPr>
            <w:r w:rsidRPr="007013D8">
              <w:rPr>
                <w:rFonts w:ascii="Times New Roman" w:eastAsia="Times New Roman" w:hAnsi="Times New Roman" w:cs="Times New Roman"/>
                <w:b/>
                <w:bCs/>
                <w:sz w:val="22"/>
                <w:szCs w:val="22"/>
                <w:lang w:bidi="ar-SA"/>
              </w:rPr>
              <w:t>План 2022 рік</w:t>
            </w:r>
          </w:p>
        </w:tc>
      </w:tr>
      <w:tr w:rsidR="007013D8" w:rsidRPr="007013D8" w14:paraId="314EE5FA" w14:textId="77777777" w:rsidTr="007013D8">
        <w:trPr>
          <w:trHeight w:val="270"/>
        </w:trPr>
        <w:tc>
          <w:tcPr>
            <w:tcW w:w="48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70B75B" w14:textId="77777777" w:rsidR="007013D8" w:rsidRPr="007013D8" w:rsidRDefault="007013D8" w:rsidP="007013D8">
            <w:pPr>
              <w:widowControl/>
              <w:rPr>
                <w:rFonts w:ascii="Times New Roman" w:eastAsia="Times New Roman" w:hAnsi="Times New Roman" w:cs="Times New Roman"/>
                <w:sz w:val="22"/>
                <w:szCs w:val="22"/>
                <w:lang w:bidi="ar-SA"/>
              </w:rPr>
            </w:pPr>
            <w:r w:rsidRPr="007013D8">
              <w:rPr>
                <w:rFonts w:ascii="Times New Roman" w:eastAsia="Times New Roman" w:hAnsi="Times New Roman" w:cs="Times New Roman"/>
                <w:sz w:val="22"/>
                <w:szCs w:val="22"/>
                <w:lang w:val="ru-RU" w:eastAsia="ru-RU" w:bidi="ar-SA"/>
              </w:rPr>
              <w:t xml:space="preserve">18010500 </w:t>
            </w:r>
            <w:proofErr w:type="spellStart"/>
            <w:r w:rsidRPr="007013D8">
              <w:rPr>
                <w:rFonts w:ascii="Times New Roman" w:eastAsia="Times New Roman" w:hAnsi="Times New Roman" w:cs="Times New Roman"/>
                <w:sz w:val="22"/>
                <w:szCs w:val="22"/>
                <w:lang w:val="ru-RU" w:eastAsia="ru-RU" w:bidi="ar-SA"/>
              </w:rPr>
              <w:t>Земельний</w:t>
            </w:r>
            <w:proofErr w:type="spellEnd"/>
            <w:r w:rsidRPr="007013D8">
              <w:rPr>
                <w:rFonts w:ascii="Times New Roman" w:eastAsia="Times New Roman" w:hAnsi="Times New Roman" w:cs="Times New Roman"/>
                <w:sz w:val="22"/>
                <w:szCs w:val="22"/>
                <w:lang w:val="ru-RU" w:eastAsia="ru-RU" w:bidi="ar-SA"/>
              </w:rPr>
              <w:t xml:space="preserve"> </w:t>
            </w:r>
            <w:proofErr w:type="spellStart"/>
            <w:r w:rsidRPr="007013D8">
              <w:rPr>
                <w:rFonts w:ascii="Times New Roman" w:eastAsia="Times New Roman" w:hAnsi="Times New Roman" w:cs="Times New Roman"/>
                <w:sz w:val="22"/>
                <w:szCs w:val="22"/>
                <w:lang w:val="ru-RU" w:eastAsia="ru-RU" w:bidi="ar-SA"/>
              </w:rPr>
              <w:t>податок</w:t>
            </w:r>
            <w:proofErr w:type="spellEnd"/>
            <w:r w:rsidRPr="007013D8">
              <w:rPr>
                <w:rFonts w:ascii="Times New Roman" w:eastAsia="Times New Roman" w:hAnsi="Times New Roman" w:cs="Times New Roman"/>
                <w:sz w:val="22"/>
                <w:szCs w:val="22"/>
                <w:lang w:val="ru-RU" w:eastAsia="ru-RU" w:bidi="ar-SA"/>
              </w:rPr>
              <w:t xml:space="preserve"> з </w:t>
            </w:r>
            <w:proofErr w:type="spellStart"/>
            <w:r w:rsidRPr="007013D8">
              <w:rPr>
                <w:rFonts w:ascii="Times New Roman" w:eastAsia="Times New Roman" w:hAnsi="Times New Roman" w:cs="Times New Roman"/>
                <w:sz w:val="22"/>
                <w:szCs w:val="22"/>
                <w:lang w:val="ru-RU" w:eastAsia="ru-RU" w:bidi="ar-SA"/>
              </w:rPr>
              <w:t>юридичних</w:t>
            </w:r>
            <w:proofErr w:type="spellEnd"/>
            <w:r w:rsidRPr="007013D8">
              <w:rPr>
                <w:rFonts w:ascii="Times New Roman" w:eastAsia="Times New Roman" w:hAnsi="Times New Roman" w:cs="Times New Roman"/>
                <w:sz w:val="22"/>
                <w:szCs w:val="22"/>
                <w:lang w:val="ru-RU" w:eastAsia="ru-RU" w:bidi="ar-SA"/>
              </w:rPr>
              <w:t xml:space="preserve"> </w:t>
            </w:r>
            <w:proofErr w:type="spellStart"/>
            <w:r w:rsidRPr="007013D8">
              <w:rPr>
                <w:rFonts w:ascii="Times New Roman" w:eastAsia="Times New Roman" w:hAnsi="Times New Roman" w:cs="Times New Roman"/>
                <w:sz w:val="22"/>
                <w:szCs w:val="22"/>
                <w:lang w:val="ru-RU" w:eastAsia="ru-RU" w:bidi="ar-SA"/>
              </w:rPr>
              <w:t>осіб</w:t>
            </w:r>
            <w:proofErr w:type="spellEnd"/>
            <w:r w:rsidRPr="007013D8">
              <w:rPr>
                <w:rFonts w:ascii="Times New Roman" w:eastAsia="Times New Roman" w:hAnsi="Times New Roman" w:cs="Times New Roman"/>
                <w:sz w:val="22"/>
                <w:szCs w:val="22"/>
                <w:lang w:val="ru-RU" w:eastAsia="ru-RU" w:bidi="ar-SA"/>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4D36F4C0" w14:textId="77777777" w:rsidR="007013D8" w:rsidRPr="007013D8" w:rsidRDefault="007013D8" w:rsidP="007013D8">
            <w:pPr>
              <w:widowControl/>
              <w:spacing w:after="200" w:line="276" w:lineRule="auto"/>
              <w:jc w:val="right"/>
              <w:rPr>
                <w:rFonts w:ascii="Times New Roman" w:eastAsia="Times New Roman" w:hAnsi="Times New Roman" w:cs="Times New Roman"/>
                <w:sz w:val="22"/>
                <w:szCs w:val="22"/>
                <w:lang w:val="ru-RU" w:eastAsia="ru-RU" w:bidi="ar-SA"/>
              </w:rPr>
            </w:pPr>
            <w:r w:rsidRPr="007013D8">
              <w:rPr>
                <w:rFonts w:ascii="Times New Roman" w:eastAsia="Times New Roman" w:hAnsi="Times New Roman" w:cs="Times New Roman"/>
                <w:sz w:val="22"/>
                <w:szCs w:val="22"/>
                <w:lang w:val="ru-RU" w:eastAsia="ru-RU" w:bidi="ar-SA"/>
              </w:rPr>
              <w:t>2020,5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505849A8" w14:textId="77777777" w:rsidR="007013D8" w:rsidRPr="007013D8" w:rsidRDefault="007013D8" w:rsidP="007013D8">
            <w:pPr>
              <w:widowControl/>
              <w:spacing w:after="200" w:line="276" w:lineRule="auto"/>
              <w:jc w:val="right"/>
              <w:rPr>
                <w:rFonts w:ascii="Times New Roman" w:eastAsia="Times New Roman" w:hAnsi="Times New Roman" w:cs="Times New Roman"/>
                <w:sz w:val="22"/>
                <w:szCs w:val="22"/>
                <w:lang w:val="ru-RU" w:eastAsia="ru-RU" w:bidi="ar-SA"/>
              </w:rPr>
            </w:pPr>
            <w:r w:rsidRPr="007013D8">
              <w:rPr>
                <w:rFonts w:ascii="Times New Roman" w:eastAsia="Times New Roman" w:hAnsi="Times New Roman" w:cs="Times New Roman"/>
                <w:sz w:val="22"/>
                <w:szCs w:val="22"/>
                <w:lang w:val="ru-RU" w:eastAsia="ru-RU" w:bidi="ar-SA"/>
              </w:rPr>
              <w:t>1034,5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660E9F0D" w14:textId="77777777" w:rsidR="007013D8" w:rsidRPr="007013D8" w:rsidRDefault="007013D8" w:rsidP="007013D8">
            <w:pPr>
              <w:widowControl/>
              <w:spacing w:after="200" w:line="276" w:lineRule="auto"/>
              <w:jc w:val="right"/>
              <w:rPr>
                <w:rFonts w:ascii="Times New Roman" w:eastAsia="Times New Roman" w:hAnsi="Times New Roman" w:cs="Times New Roman"/>
                <w:sz w:val="22"/>
                <w:szCs w:val="22"/>
                <w:lang w:eastAsia="ru-RU" w:bidi="ar-SA"/>
              </w:rPr>
            </w:pPr>
            <w:r w:rsidRPr="007013D8">
              <w:rPr>
                <w:rFonts w:ascii="Times New Roman" w:eastAsia="Times New Roman" w:hAnsi="Times New Roman" w:cs="Times New Roman"/>
                <w:sz w:val="22"/>
                <w:szCs w:val="22"/>
                <w:lang w:eastAsia="ru-RU" w:bidi="ar-SA"/>
              </w:rPr>
              <w:t>1124,4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59F89A93" w14:textId="77777777" w:rsidR="007013D8" w:rsidRPr="007013D8" w:rsidRDefault="007013D8" w:rsidP="007013D8">
            <w:pPr>
              <w:widowControl/>
              <w:spacing w:after="200" w:line="276" w:lineRule="auto"/>
              <w:jc w:val="right"/>
              <w:rPr>
                <w:rFonts w:ascii="Times New Roman" w:eastAsia="Times New Roman" w:hAnsi="Times New Roman" w:cs="Times New Roman"/>
                <w:sz w:val="22"/>
                <w:szCs w:val="22"/>
                <w:lang w:val="ru-RU" w:eastAsia="ru-RU" w:bidi="ar-SA"/>
              </w:rPr>
            </w:pPr>
            <w:r w:rsidRPr="007013D8">
              <w:rPr>
                <w:rFonts w:ascii="Times New Roman" w:eastAsia="Times New Roman" w:hAnsi="Times New Roman" w:cs="Times New Roman"/>
                <w:sz w:val="22"/>
                <w:szCs w:val="22"/>
                <w:lang w:val="ru-RU" w:eastAsia="ru-RU" w:bidi="ar-SA"/>
              </w:rPr>
              <w:t>1150,0</w:t>
            </w:r>
          </w:p>
        </w:tc>
      </w:tr>
      <w:tr w:rsidR="007013D8" w:rsidRPr="007013D8" w14:paraId="61A1AFEA" w14:textId="77777777" w:rsidTr="007013D8">
        <w:trPr>
          <w:trHeight w:val="339"/>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3AD962DD" w14:textId="77777777" w:rsidR="007013D8" w:rsidRPr="007013D8" w:rsidRDefault="007013D8" w:rsidP="007013D8">
            <w:pPr>
              <w:widowControl/>
              <w:spacing w:after="200" w:line="276" w:lineRule="auto"/>
              <w:rPr>
                <w:rFonts w:ascii="Times New Roman" w:eastAsia="Times New Roman" w:hAnsi="Times New Roman" w:cs="Times New Roman"/>
                <w:sz w:val="22"/>
                <w:szCs w:val="22"/>
                <w:lang w:val="ru-RU" w:eastAsia="ru-RU" w:bidi="ar-SA"/>
              </w:rPr>
            </w:pPr>
            <w:r w:rsidRPr="007013D8">
              <w:rPr>
                <w:rFonts w:ascii="Times New Roman" w:eastAsia="Times New Roman" w:hAnsi="Times New Roman" w:cs="Times New Roman"/>
                <w:sz w:val="22"/>
                <w:szCs w:val="22"/>
                <w:lang w:val="ru-RU" w:eastAsia="ru-RU" w:bidi="ar-SA"/>
              </w:rPr>
              <w:t xml:space="preserve">18010600 </w:t>
            </w:r>
            <w:proofErr w:type="spellStart"/>
            <w:r w:rsidRPr="007013D8">
              <w:rPr>
                <w:rFonts w:ascii="Times New Roman" w:eastAsia="Times New Roman" w:hAnsi="Times New Roman" w:cs="Times New Roman"/>
                <w:sz w:val="22"/>
                <w:szCs w:val="22"/>
                <w:lang w:val="ru-RU" w:eastAsia="ru-RU" w:bidi="ar-SA"/>
              </w:rPr>
              <w:t>Орендна</w:t>
            </w:r>
            <w:proofErr w:type="spellEnd"/>
            <w:r w:rsidRPr="007013D8">
              <w:rPr>
                <w:rFonts w:ascii="Times New Roman" w:eastAsia="Times New Roman" w:hAnsi="Times New Roman" w:cs="Times New Roman"/>
                <w:sz w:val="22"/>
                <w:szCs w:val="22"/>
                <w:lang w:val="ru-RU" w:eastAsia="ru-RU" w:bidi="ar-SA"/>
              </w:rPr>
              <w:t xml:space="preserve"> плата з </w:t>
            </w:r>
            <w:proofErr w:type="spellStart"/>
            <w:r w:rsidRPr="007013D8">
              <w:rPr>
                <w:rFonts w:ascii="Times New Roman" w:eastAsia="Times New Roman" w:hAnsi="Times New Roman" w:cs="Times New Roman"/>
                <w:sz w:val="22"/>
                <w:szCs w:val="22"/>
                <w:lang w:val="ru-RU" w:eastAsia="ru-RU" w:bidi="ar-SA"/>
              </w:rPr>
              <w:t>юридичних</w:t>
            </w:r>
            <w:proofErr w:type="spellEnd"/>
            <w:r w:rsidRPr="007013D8">
              <w:rPr>
                <w:rFonts w:ascii="Times New Roman" w:eastAsia="Times New Roman" w:hAnsi="Times New Roman" w:cs="Times New Roman"/>
                <w:sz w:val="22"/>
                <w:szCs w:val="22"/>
                <w:lang w:val="ru-RU" w:eastAsia="ru-RU" w:bidi="ar-SA"/>
              </w:rPr>
              <w:t xml:space="preserve"> </w:t>
            </w:r>
            <w:proofErr w:type="spellStart"/>
            <w:r w:rsidRPr="007013D8">
              <w:rPr>
                <w:rFonts w:ascii="Times New Roman" w:eastAsia="Times New Roman" w:hAnsi="Times New Roman" w:cs="Times New Roman"/>
                <w:sz w:val="22"/>
                <w:szCs w:val="22"/>
                <w:lang w:val="ru-RU" w:eastAsia="ru-RU" w:bidi="ar-SA"/>
              </w:rPr>
              <w:t>осіб</w:t>
            </w:r>
            <w:proofErr w:type="spellEnd"/>
            <w:r w:rsidRPr="007013D8">
              <w:rPr>
                <w:rFonts w:ascii="Times New Roman" w:eastAsia="Times New Roman" w:hAnsi="Times New Roman" w:cs="Times New Roman"/>
                <w:sz w:val="22"/>
                <w:szCs w:val="22"/>
                <w:lang w:val="ru-RU" w:eastAsia="ru-RU" w:bidi="ar-SA"/>
              </w:rPr>
              <w:t> </w:t>
            </w:r>
          </w:p>
        </w:tc>
        <w:tc>
          <w:tcPr>
            <w:tcW w:w="1134" w:type="dxa"/>
            <w:tcBorders>
              <w:top w:val="nil"/>
              <w:left w:val="nil"/>
              <w:bottom w:val="single" w:sz="4" w:space="0" w:color="auto"/>
              <w:right w:val="single" w:sz="4" w:space="0" w:color="auto"/>
            </w:tcBorders>
            <w:shd w:val="clear" w:color="auto" w:fill="auto"/>
            <w:noWrap/>
            <w:vAlign w:val="bottom"/>
            <w:hideMark/>
          </w:tcPr>
          <w:p w14:paraId="40B29738" w14:textId="77777777" w:rsidR="007013D8" w:rsidRPr="007013D8" w:rsidRDefault="007013D8" w:rsidP="007013D8">
            <w:pPr>
              <w:widowControl/>
              <w:spacing w:after="200" w:line="276" w:lineRule="auto"/>
              <w:jc w:val="right"/>
              <w:rPr>
                <w:rFonts w:ascii="Times New Roman" w:eastAsia="Times New Roman" w:hAnsi="Times New Roman" w:cs="Times New Roman"/>
                <w:sz w:val="22"/>
                <w:szCs w:val="22"/>
                <w:lang w:val="ru-RU" w:eastAsia="ru-RU" w:bidi="ar-SA"/>
              </w:rPr>
            </w:pPr>
            <w:r w:rsidRPr="007013D8">
              <w:rPr>
                <w:rFonts w:ascii="Times New Roman" w:eastAsia="Times New Roman" w:hAnsi="Times New Roman" w:cs="Times New Roman"/>
                <w:sz w:val="22"/>
                <w:szCs w:val="22"/>
                <w:lang w:val="ru-RU" w:eastAsia="ru-RU" w:bidi="ar-SA"/>
              </w:rPr>
              <w:t>4186,5</w:t>
            </w:r>
          </w:p>
        </w:tc>
        <w:tc>
          <w:tcPr>
            <w:tcW w:w="1134" w:type="dxa"/>
            <w:tcBorders>
              <w:top w:val="nil"/>
              <w:left w:val="nil"/>
              <w:bottom w:val="single" w:sz="4" w:space="0" w:color="auto"/>
              <w:right w:val="single" w:sz="4" w:space="0" w:color="auto"/>
            </w:tcBorders>
            <w:shd w:val="clear" w:color="auto" w:fill="auto"/>
            <w:noWrap/>
            <w:vAlign w:val="bottom"/>
            <w:hideMark/>
          </w:tcPr>
          <w:p w14:paraId="1E601E81" w14:textId="77777777" w:rsidR="007013D8" w:rsidRPr="007013D8" w:rsidRDefault="007013D8" w:rsidP="007013D8">
            <w:pPr>
              <w:widowControl/>
              <w:spacing w:after="200" w:line="276" w:lineRule="auto"/>
              <w:jc w:val="right"/>
              <w:rPr>
                <w:rFonts w:ascii="Times New Roman" w:eastAsia="Times New Roman" w:hAnsi="Times New Roman" w:cs="Times New Roman"/>
                <w:sz w:val="22"/>
                <w:szCs w:val="22"/>
                <w:lang w:val="ru-RU" w:eastAsia="ru-RU" w:bidi="ar-SA"/>
              </w:rPr>
            </w:pPr>
            <w:r w:rsidRPr="007013D8">
              <w:rPr>
                <w:rFonts w:ascii="Times New Roman" w:eastAsia="Times New Roman" w:hAnsi="Times New Roman" w:cs="Times New Roman"/>
                <w:sz w:val="22"/>
                <w:szCs w:val="22"/>
                <w:lang w:val="ru-RU" w:eastAsia="ru-RU" w:bidi="ar-SA"/>
              </w:rPr>
              <w:t>3716,6</w:t>
            </w:r>
          </w:p>
        </w:tc>
        <w:tc>
          <w:tcPr>
            <w:tcW w:w="1134" w:type="dxa"/>
            <w:tcBorders>
              <w:top w:val="nil"/>
              <w:left w:val="nil"/>
              <w:bottom w:val="single" w:sz="4" w:space="0" w:color="auto"/>
              <w:right w:val="single" w:sz="4" w:space="0" w:color="auto"/>
            </w:tcBorders>
            <w:shd w:val="clear" w:color="auto" w:fill="auto"/>
            <w:noWrap/>
            <w:vAlign w:val="bottom"/>
            <w:hideMark/>
          </w:tcPr>
          <w:p w14:paraId="687F0890" w14:textId="77777777" w:rsidR="007013D8" w:rsidRPr="007013D8" w:rsidRDefault="007013D8" w:rsidP="007013D8">
            <w:pPr>
              <w:widowControl/>
              <w:spacing w:after="200" w:line="276" w:lineRule="auto"/>
              <w:jc w:val="right"/>
              <w:rPr>
                <w:rFonts w:ascii="Times New Roman" w:eastAsia="Times New Roman" w:hAnsi="Times New Roman" w:cs="Times New Roman"/>
                <w:sz w:val="22"/>
                <w:szCs w:val="22"/>
                <w:lang w:eastAsia="ru-RU" w:bidi="ar-SA"/>
              </w:rPr>
            </w:pPr>
            <w:r w:rsidRPr="007013D8">
              <w:rPr>
                <w:rFonts w:ascii="Times New Roman" w:eastAsia="Times New Roman" w:hAnsi="Times New Roman" w:cs="Times New Roman"/>
                <w:sz w:val="22"/>
                <w:szCs w:val="22"/>
                <w:lang w:eastAsia="ru-RU" w:bidi="ar-SA"/>
              </w:rPr>
              <w:t>3682,3</w:t>
            </w:r>
          </w:p>
        </w:tc>
        <w:tc>
          <w:tcPr>
            <w:tcW w:w="1134" w:type="dxa"/>
            <w:tcBorders>
              <w:top w:val="nil"/>
              <w:left w:val="nil"/>
              <w:bottom w:val="single" w:sz="4" w:space="0" w:color="auto"/>
              <w:right w:val="single" w:sz="4" w:space="0" w:color="auto"/>
            </w:tcBorders>
            <w:shd w:val="clear" w:color="auto" w:fill="auto"/>
            <w:noWrap/>
            <w:vAlign w:val="bottom"/>
            <w:hideMark/>
          </w:tcPr>
          <w:p w14:paraId="6C786403" w14:textId="77777777" w:rsidR="007013D8" w:rsidRPr="007013D8" w:rsidRDefault="007013D8" w:rsidP="007013D8">
            <w:pPr>
              <w:widowControl/>
              <w:spacing w:after="200" w:line="276" w:lineRule="auto"/>
              <w:jc w:val="right"/>
              <w:rPr>
                <w:rFonts w:ascii="Times New Roman" w:eastAsia="Times New Roman" w:hAnsi="Times New Roman" w:cs="Times New Roman"/>
                <w:sz w:val="22"/>
                <w:szCs w:val="22"/>
                <w:lang w:val="ru-RU" w:eastAsia="ru-RU" w:bidi="ar-SA"/>
              </w:rPr>
            </w:pPr>
            <w:r w:rsidRPr="007013D8">
              <w:rPr>
                <w:rFonts w:ascii="Times New Roman" w:eastAsia="Times New Roman" w:hAnsi="Times New Roman" w:cs="Times New Roman"/>
                <w:sz w:val="22"/>
                <w:szCs w:val="22"/>
                <w:lang w:val="ru-RU" w:eastAsia="ru-RU" w:bidi="ar-SA"/>
              </w:rPr>
              <w:t>3400,0</w:t>
            </w:r>
          </w:p>
        </w:tc>
      </w:tr>
      <w:tr w:rsidR="007013D8" w:rsidRPr="007013D8" w14:paraId="3B9F815C" w14:textId="77777777" w:rsidTr="007013D8">
        <w:trPr>
          <w:trHeight w:val="30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12E68258" w14:textId="77777777" w:rsidR="007013D8" w:rsidRPr="007013D8" w:rsidRDefault="007013D8" w:rsidP="007013D8">
            <w:pPr>
              <w:widowControl/>
              <w:spacing w:after="200" w:line="276" w:lineRule="auto"/>
              <w:rPr>
                <w:rFonts w:ascii="Times New Roman" w:eastAsia="Times New Roman" w:hAnsi="Times New Roman" w:cs="Times New Roman"/>
                <w:sz w:val="22"/>
                <w:szCs w:val="22"/>
                <w:lang w:val="ru-RU" w:eastAsia="ru-RU" w:bidi="ar-SA"/>
              </w:rPr>
            </w:pPr>
            <w:r w:rsidRPr="007013D8">
              <w:rPr>
                <w:rFonts w:ascii="Times New Roman" w:eastAsia="Times New Roman" w:hAnsi="Times New Roman" w:cs="Times New Roman"/>
                <w:sz w:val="22"/>
                <w:szCs w:val="22"/>
                <w:lang w:val="ru-RU" w:eastAsia="ru-RU" w:bidi="ar-SA"/>
              </w:rPr>
              <w:t xml:space="preserve">18010700 </w:t>
            </w:r>
            <w:proofErr w:type="spellStart"/>
            <w:r w:rsidRPr="007013D8">
              <w:rPr>
                <w:rFonts w:ascii="Times New Roman" w:eastAsia="Times New Roman" w:hAnsi="Times New Roman" w:cs="Times New Roman"/>
                <w:sz w:val="22"/>
                <w:szCs w:val="22"/>
                <w:lang w:val="ru-RU" w:eastAsia="ru-RU" w:bidi="ar-SA"/>
              </w:rPr>
              <w:t>Земельний</w:t>
            </w:r>
            <w:proofErr w:type="spellEnd"/>
            <w:r w:rsidRPr="007013D8">
              <w:rPr>
                <w:rFonts w:ascii="Times New Roman" w:eastAsia="Times New Roman" w:hAnsi="Times New Roman" w:cs="Times New Roman"/>
                <w:sz w:val="22"/>
                <w:szCs w:val="22"/>
                <w:lang w:val="ru-RU" w:eastAsia="ru-RU" w:bidi="ar-SA"/>
              </w:rPr>
              <w:t xml:space="preserve"> </w:t>
            </w:r>
            <w:proofErr w:type="spellStart"/>
            <w:r w:rsidRPr="007013D8">
              <w:rPr>
                <w:rFonts w:ascii="Times New Roman" w:eastAsia="Times New Roman" w:hAnsi="Times New Roman" w:cs="Times New Roman"/>
                <w:sz w:val="22"/>
                <w:szCs w:val="22"/>
                <w:lang w:val="ru-RU" w:eastAsia="ru-RU" w:bidi="ar-SA"/>
              </w:rPr>
              <w:t>податок</w:t>
            </w:r>
            <w:proofErr w:type="spellEnd"/>
            <w:r w:rsidRPr="007013D8">
              <w:rPr>
                <w:rFonts w:ascii="Times New Roman" w:eastAsia="Times New Roman" w:hAnsi="Times New Roman" w:cs="Times New Roman"/>
                <w:sz w:val="22"/>
                <w:szCs w:val="22"/>
                <w:lang w:val="ru-RU" w:eastAsia="ru-RU" w:bidi="ar-SA"/>
              </w:rPr>
              <w:t xml:space="preserve"> з </w:t>
            </w:r>
            <w:proofErr w:type="spellStart"/>
            <w:r w:rsidRPr="007013D8">
              <w:rPr>
                <w:rFonts w:ascii="Times New Roman" w:eastAsia="Times New Roman" w:hAnsi="Times New Roman" w:cs="Times New Roman"/>
                <w:sz w:val="22"/>
                <w:szCs w:val="22"/>
                <w:lang w:val="ru-RU" w:eastAsia="ru-RU" w:bidi="ar-SA"/>
              </w:rPr>
              <w:t>фізичних</w:t>
            </w:r>
            <w:proofErr w:type="spellEnd"/>
            <w:r w:rsidRPr="007013D8">
              <w:rPr>
                <w:rFonts w:ascii="Times New Roman" w:eastAsia="Times New Roman" w:hAnsi="Times New Roman" w:cs="Times New Roman"/>
                <w:sz w:val="22"/>
                <w:szCs w:val="22"/>
                <w:lang w:val="ru-RU" w:eastAsia="ru-RU" w:bidi="ar-SA"/>
              </w:rPr>
              <w:t xml:space="preserve"> </w:t>
            </w:r>
            <w:proofErr w:type="spellStart"/>
            <w:r w:rsidRPr="007013D8">
              <w:rPr>
                <w:rFonts w:ascii="Times New Roman" w:eastAsia="Times New Roman" w:hAnsi="Times New Roman" w:cs="Times New Roman"/>
                <w:sz w:val="22"/>
                <w:szCs w:val="22"/>
                <w:lang w:val="ru-RU" w:eastAsia="ru-RU" w:bidi="ar-SA"/>
              </w:rPr>
              <w:t>осіб</w:t>
            </w:r>
            <w:proofErr w:type="spellEnd"/>
            <w:r w:rsidRPr="007013D8">
              <w:rPr>
                <w:rFonts w:ascii="Times New Roman" w:eastAsia="Times New Roman" w:hAnsi="Times New Roman" w:cs="Times New Roman"/>
                <w:sz w:val="22"/>
                <w:szCs w:val="22"/>
                <w:lang w:val="ru-RU" w:eastAsia="ru-RU" w:bidi="ar-SA"/>
              </w:rPr>
              <w:t> </w:t>
            </w:r>
          </w:p>
        </w:tc>
        <w:tc>
          <w:tcPr>
            <w:tcW w:w="1134" w:type="dxa"/>
            <w:tcBorders>
              <w:top w:val="nil"/>
              <w:left w:val="nil"/>
              <w:bottom w:val="single" w:sz="4" w:space="0" w:color="auto"/>
              <w:right w:val="single" w:sz="4" w:space="0" w:color="auto"/>
            </w:tcBorders>
            <w:shd w:val="clear" w:color="auto" w:fill="auto"/>
            <w:noWrap/>
            <w:vAlign w:val="bottom"/>
            <w:hideMark/>
          </w:tcPr>
          <w:p w14:paraId="302337BF" w14:textId="77777777" w:rsidR="007013D8" w:rsidRPr="007013D8" w:rsidRDefault="007013D8" w:rsidP="007013D8">
            <w:pPr>
              <w:widowControl/>
              <w:spacing w:after="200" w:line="276" w:lineRule="auto"/>
              <w:jc w:val="right"/>
              <w:rPr>
                <w:rFonts w:ascii="Times New Roman" w:eastAsia="Times New Roman" w:hAnsi="Times New Roman" w:cs="Times New Roman"/>
                <w:sz w:val="22"/>
                <w:szCs w:val="22"/>
                <w:lang w:val="ru-RU" w:eastAsia="ru-RU" w:bidi="ar-SA"/>
              </w:rPr>
            </w:pPr>
            <w:r w:rsidRPr="007013D8">
              <w:rPr>
                <w:rFonts w:ascii="Times New Roman" w:eastAsia="Times New Roman" w:hAnsi="Times New Roman" w:cs="Times New Roman"/>
                <w:sz w:val="22"/>
                <w:szCs w:val="22"/>
                <w:lang w:val="ru-RU" w:eastAsia="ru-RU" w:bidi="ar-SA"/>
              </w:rPr>
              <w:t>874,9</w:t>
            </w:r>
          </w:p>
        </w:tc>
        <w:tc>
          <w:tcPr>
            <w:tcW w:w="1134" w:type="dxa"/>
            <w:tcBorders>
              <w:top w:val="nil"/>
              <w:left w:val="nil"/>
              <w:bottom w:val="single" w:sz="4" w:space="0" w:color="auto"/>
              <w:right w:val="single" w:sz="4" w:space="0" w:color="auto"/>
            </w:tcBorders>
            <w:shd w:val="clear" w:color="auto" w:fill="auto"/>
            <w:noWrap/>
            <w:vAlign w:val="bottom"/>
            <w:hideMark/>
          </w:tcPr>
          <w:p w14:paraId="521E62B1" w14:textId="77777777" w:rsidR="007013D8" w:rsidRPr="007013D8" w:rsidRDefault="007013D8" w:rsidP="007013D8">
            <w:pPr>
              <w:widowControl/>
              <w:spacing w:after="200" w:line="276" w:lineRule="auto"/>
              <w:jc w:val="right"/>
              <w:rPr>
                <w:rFonts w:ascii="Times New Roman" w:eastAsia="Times New Roman" w:hAnsi="Times New Roman" w:cs="Times New Roman"/>
                <w:sz w:val="22"/>
                <w:szCs w:val="22"/>
                <w:lang w:val="ru-RU" w:eastAsia="ru-RU" w:bidi="ar-SA"/>
              </w:rPr>
            </w:pPr>
            <w:r w:rsidRPr="007013D8">
              <w:rPr>
                <w:rFonts w:ascii="Times New Roman" w:eastAsia="Times New Roman" w:hAnsi="Times New Roman" w:cs="Times New Roman"/>
                <w:sz w:val="22"/>
                <w:szCs w:val="22"/>
                <w:lang w:val="ru-RU" w:eastAsia="ru-RU" w:bidi="ar-SA"/>
              </w:rPr>
              <w:t>840,4</w:t>
            </w:r>
          </w:p>
        </w:tc>
        <w:tc>
          <w:tcPr>
            <w:tcW w:w="1134" w:type="dxa"/>
            <w:tcBorders>
              <w:top w:val="nil"/>
              <w:left w:val="nil"/>
              <w:bottom w:val="single" w:sz="4" w:space="0" w:color="auto"/>
              <w:right w:val="single" w:sz="4" w:space="0" w:color="auto"/>
            </w:tcBorders>
            <w:shd w:val="clear" w:color="auto" w:fill="auto"/>
            <w:noWrap/>
            <w:vAlign w:val="bottom"/>
            <w:hideMark/>
          </w:tcPr>
          <w:p w14:paraId="72BD0500" w14:textId="77777777" w:rsidR="007013D8" w:rsidRPr="007013D8" w:rsidRDefault="007013D8" w:rsidP="007013D8">
            <w:pPr>
              <w:widowControl/>
              <w:spacing w:after="200" w:line="276" w:lineRule="auto"/>
              <w:jc w:val="right"/>
              <w:rPr>
                <w:rFonts w:ascii="Times New Roman" w:eastAsia="Times New Roman" w:hAnsi="Times New Roman" w:cs="Times New Roman"/>
                <w:sz w:val="22"/>
                <w:szCs w:val="22"/>
                <w:lang w:eastAsia="ru-RU" w:bidi="ar-SA"/>
              </w:rPr>
            </w:pPr>
            <w:r w:rsidRPr="007013D8">
              <w:rPr>
                <w:rFonts w:ascii="Times New Roman" w:eastAsia="Times New Roman" w:hAnsi="Times New Roman" w:cs="Times New Roman"/>
                <w:sz w:val="22"/>
                <w:szCs w:val="22"/>
                <w:lang w:eastAsia="ru-RU" w:bidi="ar-SA"/>
              </w:rPr>
              <w:t>676,4</w:t>
            </w:r>
          </w:p>
        </w:tc>
        <w:tc>
          <w:tcPr>
            <w:tcW w:w="1134" w:type="dxa"/>
            <w:tcBorders>
              <w:top w:val="nil"/>
              <w:left w:val="nil"/>
              <w:bottom w:val="single" w:sz="4" w:space="0" w:color="auto"/>
              <w:right w:val="single" w:sz="4" w:space="0" w:color="auto"/>
            </w:tcBorders>
            <w:shd w:val="clear" w:color="auto" w:fill="auto"/>
            <w:noWrap/>
            <w:vAlign w:val="bottom"/>
            <w:hideMark/>
          </w:tcPr>
          <w:p w14:paraId="5875D5FF" w14:textId="77777777" w:rsidR="007013D8" w:rsidRPr="007013D8" w:rsidRDefault="007013D8" w:rsidP="007013D8">
            <w:pPr>
              <w:widowControl/>
              <w:spacing w:after="200" w:line="276" w:lineRule="auto"/>
              <w:jc w:val="right"/>
              <w:rPr>
                <w:rFonts w:ascii="Times New Roman" w:eastAsia="Times New Roman" w:hAnsi="Times New Roman" w:cs="Times New Roman"/>
                <w:sz w:val="22"/>
                <w:szCs w:val="22"/>
                <w:lang w:val="ru-RU" w:eastAsia="ru-RU" w:bidi="ar-SA"/>
              </w:rPr>
            </w:pPr>
            <w:r w:rsidRPr="007013D8">
              <w:rPr>
                <w:rFonts w:ascii="Times New Roman" w:eastAsia="Times New Roman" w:hAnsi="Times New Roman" w:cs="Times New Roman"/>
                <w:sz w:val="22"/>
                <w:szCs w:val="22"/>
                <w:lang w:val="ru-RU" w:eastAsia="ru-RU" w:bidi="ar-SA"/>
              </w:rPr>
              <w:t>660,0</w:t>
            </w:r>
          </w:p>
        </w:tc>
      </w:tr>
      <w:tr w:rsidR="007013D8" w:rsidRPr="007013D8" w14:paraId="2775AE1C" w14:textId="77777777" w:rsidTr="007013D8">
        <w:trPr>
          <w:trHeight w:val="267"/>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71328B93" w14:textId="77777777" w:rsidR="007013D8" w:rsidRPr="007013D8" w:rsidRDefault="007013D8" w:rsidP="007013D8">
            <w:pPr>
              <w:widowControl/>
              <w:spacing w:after="200" w:line="276" w:lineRule="auto"/>
              <w:rPr>
                <w:rFonts w:ascii="Times New Roman" w:eastAsia="Times New Roman" w:hAnsi="Times New Roman" w:cs="Times New Roman"/>
                <w:sz w:val="22"/>
                <w:szCs w:val="22"/>
                <w:lang w:val="ru-RU" w:eastAsia="ru-RU" w:bidi="ar-SA"/>
              </w:rPr>
            </w:pPr>
            <w:r w:rsidRPr="007013D8">
              <w:rPr>
                <w:rFonts w:ascii="Times New Roman" w:eastAsia="Times New Roman" w:hAnsi="Times New Roman" w:cs="Times New Roman"/>
                <w:sz w:val="22"/>
                <w:szCs w:val="22"/>
                <w:lang w:val="ru-RU" w:eastAsia="ru-RU" w:bidi="ar-SA"/>
              </w:rPr>
              <w:t xml:space="preserve">18010900 </w:t>
            </w:r>
            <w:proofErr w:type="spellStart"/>
            <w:r w:rsidRPr="007013D8">
              <w:rPr>
                <w:rFonts w:ascii="Times New Roman" w:eastAsia="Times New Roman" w:hAnsi="Times New Roman" w:cs="Times New Roman"/>
                <w:sz w:val="22"/>
                <w:szCs w:val="22"/>
                <w:lang w:val="ru-RU" w:eastAsia="ru-RU" w:bidi="ar-SA"/>
              </w:rPr>
              <w:t>Орендна</w:t>
            </w:r>
            <w:proofErr w:type="spellEnd"/>
            <w:r w:rsidRPr="007013D8">
              <w:rPr>
                <w:rFonts w:ascii="Times New Roman" w:eastAsia="Times New Roman" w:hAnsi="Times New Roman" w:cs="Times New Roman"/>
                <w:sz w:val="22"/>
                <w:szCs w:val="22"/>
                <w:lang w:val="ru-RU" w:eastAsia="ru-RU" w:bidi="ar-SA"/>
              </w:rPr>
              <w:t xml:space="preserve"> плата з </w:t>
            </w:r>
            <w:proofErr w:type="spellStart"/>
            <w:r w:rsidRPr="007013D8">
              <w:rPr>
                <w:rFonts w:ascii="Times New Roman" w:eastAsia="Times New Roman" w:hAnsi="Times New Roman" w:cs="Times New Roman"/>
                <w:sz w:val="22"/>
                <w:szCs w:val="22"/>
                <w:lang w:val="ru-RU" w:eastAsia="ru-RU" w:bidi="ar-SA"/>
              </w:rPr>
              <w:t>фізичних</w:t>
            </w:r>
            <w:proofErr w:type="spellEnd"/>
            <w:r w:rsidRPr="007013D8">
              <w:rPr>
                <w:rFonts w:ascii="Times New Roman" w:eastAsia="Times New Roman" w:hAnsi="Times New Roman" w:cs="Times New Roman"/>
                <w:sz w:val="22"/>
                <w:szCs w:val="22"/>
                <w:lang w:val="ru-RU" w:eastAsia="ru-RU" w:bidi="ar-SA"/>
              </w:rPr>
              <w:t xml:space="preserve"> </w:t>
            </w:r>
            <w:proofErr w:type="spellStart"/>
            <w:r w:rsidRPr="007013D8">
              <w:rPr>
                <w:rFonts w:ascii="Times New Roman" w:eastAsia="Times New Roman" w:hAnsi="Times New Roman" w:cs="Times New Roman"/>
                <w:sz w:val="22"/>
                <w:szCs w:val="22"/>
                <w:lang w:val="ru-RU" w:eastAsia="ru-RU" w:bidi="ar-SA"/>
              </w:rPr>
              <w:t>осіб</w:t>
            </w:r>
            <w:proofErr w:type="spellEnd"/>
            <w:r w:rsidRPr="007013D8">
              <w:rPr>
                <w:rFonts w:ascii="Times New Roman" w:eastAsia="Times New Roman" w:hAnsi="Times New Roman" w:cs="Times New Roman"/>
                <w:sz w:val="22"/>
                <w:szCs w:val="22"/>
                <w:lang w:val="ru-RU" w:eastAsia="ru-RU" w:bidi="ar-SA"/>
              </w:rPr>
              <w:t> </w:t>
            </w:r>
          </w:p>
        </w:tc>
        <w:tc>
          <w:tcPr>
            <w:tcW w:w="1134" w:type="dxa"/>
            <w:tcBorders>
              <w:top w:val="nil"/>
              <w:left w:val="nil"/>
              <w:bottom w:val="single" w:sz="4" w:space="0" w:color="auto"/>
              <w:right w:val="single" w:sz="4" w:space="0" w:color="auto"/>
            </w:tcBorders>
            <w:shd w:val="clear" w:color="auto" w:fill="auto"/>
            <w:noWrap/>
            <w:vAlign w:val="bottom"/>
            <w:hideMark/>
          </w:tcPr>
          <w:p w14:paraId="3B21687C" w14:textId="77777777" w:rsidR="007013D8" w:rsidRPr="007013D8" w:rsidRDefault="007013D8" w:rsidP="007013D8">
            <w:pPr>
              <w:widowControl/>
              <w:spacing w:after="200" w:line="276" w:lineRule="auto"/>
              <w:jc w:val="right"/>
              <w:rPr>
                <w:rFonts w:ascii="Times New Roman" w:eastAsia="Times New Roman" w:hAnsi="Times New Roman" w:cs="Times New Roman"/>
                <w:sz w:val="22"/>
                <w:szCs w:val="22"/>
                <w:lang w:val="ru-RU" w:eastAsia="ru-RU" w:bidi="ar-SA"/>
              </w:rPr>
            </w:pPr>
            <w:r w:rsidRPr="007013D8">
              <w:rPr>
                <w:rFonts w:ascii="Times New Roman" w:eastAsia="Times New Roman" w:hAnsi="Times New Roman" w:cs="Times New Roman"/>
                <w:sz w:val="22"/>
                <w:szCs w:val="22"/>
                <w:lang w:val="ru-RU" w:eastAsia="ru-RU" w:bidi="ar-SA"/>
              </w:rPr>
              <w:t>1012,2</w:t>
            </w:r>
          </w:p>
        </w:tc>
        <w:tc>
          <w:tcPr>
            <w:tcW w:w="1134" w:type="dxa"/>
            <w:tcBorders>
              <w:top w:val="nil"/>
              <w:left w:val="nil"/>
              <w:bottom w:val="single" w:sz="4" w:space="0" w:color="auto"/>
              <w:right w:val="single" w:sz="4" w:space="0" w:color="auto"/>
            </w:tcBorders>
            <w:shd w:val="clear" w:color="auto" w:fill="auto"/>
            <w:noWrap/>
            <w:vAlign w:val="bottom"/>
            <w:hideMark/>
          </w:tcPr>
          <w:p w14:paraId="0BB22E0C" w14:textId="77777777" w:rsidR="007013D8" w:rsidRPr="007013D8" w:rsidRDefault="007013D8" w:rsidP="007013D8">
            <w:pPr>
              <w:widowControl/>
              <w:spacing w:after="200" w:line="276" w:lineRule="auto"/>
              <w:jc w:val="right"/>
              <w:rPr>
                <w:rFonts w:ascii="Times New Roman" w:eastAsia="Times New Roman" w:hAnsi="Times New Roman" w:cs="Times New Roman"/>
                <w:sz w:val="22"/>
                <w:szCs w:val="22"/>
                <w:lang w:val="ru-RU" w:eastAsia="ru-RU" w:bidi="ar-SA"/>
              </w:rPr>
            </w:pPr>
            <w:r w:rsidRPr="007013D8">
              <w:rPr>
                <w:rFonts w:ascii="Times New Roman" w:eastAsia="Times New Roman" w:hAnsi="Times New Roman" w:cs="Times New Roman"/>
                <w:sz w:val="22"/>
                <w:szCs w:val="22"/>
                <w:lang w:val="ru-RU" w:eastAsia="ru-RU" w:bidi="ar-SA"/>
              </w:rPr>
              <w:t>876,7</w:t>
            </w:r>
          </w:p>
        </w:tc>
        <w:tc>
          <w:tcPr>
            <w:tcW w:w="1134" w:type="dxa"/>
            <w:tcBorders>
              <w:top w:val="nil"/>
              <w:left w:val="nil"/>
              <w:bottom w:val="single" w:sz="4" w:space="0" w:color="auto"/>
              <w:right w:val="single" w:sz="4" w:space="0" w:color="auto"/>
            </w:tcBorders>
            <w:shd w:val="clear" w:color="auto" w:fill="auto"/>
            <w:noWrap/>
            <w:vAlign w:val="bottom"/>
            <w:hideMark/>
          </w:tcPr>
          <w:p w14:paraId="4D9D4366" w14:textId="77777777" w:rsidR="007013D8" w:rsidRPr="007013D8" w:rsidRDefault="007013D8" w:rsidP="007013D8">
            <w:pPr>
              <w:widowControl/>
              <w:spacing w:after="200" w:line="276" w:lineRule="auto"/>
              <w:jc w:val="right"/>
              <w:rPr>
                <w:rFonts w:ascii="Times New Roman" w:eastAsia="Times New Roman" w:hAnsi="Times New Roman" w:cs="Times New Roman"/>
                <w:sz w:val="22"/>
                <w:szCs w:val="22"/>
                <w:lang w:eastAsia="ru-RU" w:bidi="ar-SA"/>
              </w:rPr>
            </w:pPr>
            <w:r w:rsidRPr="007013D8">
              <w:rPr>
                <w:rFonts w:ascii="Times New Roman" w:eastAsia="Times New Roman" w:hAnsi="Times New Roman" w:cs="Times New Roman"/>
                <w:sz w:val="22"/>
                <w:szCs w:val="22"/>
                <w:lang w:eastAsia="ru-RU" w:bidi="ar-SA"/>
              </w:rPr>
              <w:t>849,1</w:t>
            </w:r>
          </w:p>
        </w:tc>
        <w:tc>
          <w:tcPr>
            <w:tcW w:w="1134" w:type="dxa"/>
            <w:tcBorders>
              <w:top w:val="nil"/>
              <w:left w:val="nil"/>
              <w:bottom w:val="single" w:sz="4" w:space="0" w:color="auto"/>
              <w:right w:val="single" w:sz="4" w:space="0" w:color="auto"/>
            </w:tcBorders>
            <w:shd w:val="clear" w:color="auto" w:fill="auto"/>
            <w:noWrap/>
            <w:vAlign w:val="bottom"/>
            <w:hideMark/>
          </w:tcPr>
          <w:p w14:paraId="252F6D02" w14:textId="77777777" w:rsidR="007013D8" w:rsidRPr="007013D8" w:rsidRDefault="007013D8" w:rsidP="007013D8">
            <w:pPr>
              <w:widowControl/>
              <w:spacing w:after="200" w:line="276" w:lineRule="auto"/>
              <w:jc w:val="right"/>
              <w:rPr>
                <w:rFonts w:ascii="Times New Roman" w:eastAsia="Times New Roman" w:hAnsi="Times New Roman" w:cs="Times New Roman"/>
                <w:sz w:val="22"/>
                <w:szCs w:val="22"/>
                <w:lang w:val="ru-RU" w:eastAsia="ru-RU" w:bidi="ar-SA"/>
              </w:rPr>
            </w:pPr>
            <w:r w:rsidRPr="007013D8">
              <w:rPr>
                <w:rFonts w:ascii="Times New Roman" w:eastAsia="Times New Roman" w:hAnsi="Times New Roman" w:cs="Times New Roman"/>
                <w:sz w:val="22"/>
                <w:szCs w:val="22"/>
                <w:lang w:val="ru-RU" w:eastAsia="ru-RU" w:bidi="ar-SA"/>
              </w:rPr>
              <w:t>754,5</w:t>
            </w:r>
          </w:p>
        </w:tc>
      </w:tr>
    </w:tbl>
    <w:p w14:paraId="68A52D7A" w14:textId="77777777" w:rsidR="007013D8" w:rsidRPr="007013D8" w:rsidRDefault="007013D8" w:rsidP="007013D8">
      <w:pPr>
        <w:autoSpaceDE w:val="0"/>
        <w:autoSpaceDN w:val="0"/>
        <w:adjustRightInd w:val="0"/>
        <w:ind w:right="110" w:firstLine="426"/>
        <w:jc w:val="both"/>
        <w:rPr>
          <w:rFonts w:ascii="Calibri" w:eastAsia="Times New Roman" w:hAnsi="Calibri" w:cs="Times New Roman"/>
          <w:color w:val="auto"/>
          <w:sz w:val="22"/>
          <w:szCs w:val="22"/>
          <w:lang w:val="ru-RU" w:eastAsia="ru-RU" w:bidi="ar-SA"/>
        </w:rPr>
      </w:pPr>
      <w:r w:rsidRPr="007013D8">
        <w:rPr>
          <w:rFonts w:ascii="Calibri" w:eastAsia="Times New Roman" w:hAnsi="Calibri" w:cs="Times New Roman"/>
          <w:noProof/>
          <w:color w:val="auto"/>
          <w:sz w:val="22"/>
          <w:szCs w:val="22"/>
          <w:lang w:bidi="ar-SA"/>
        </w:rPr>
        <w:drawing>
          <wp:inline distT="0" distB="0" distL="0" distR="0" wp14:anchorId="0C308108" wp14:editId="3BD2B84B">
            <wp:extent cx="5934075" cy="3400425"/>
            <wp:effectExtent l="0" t="0" r="0" b="0"/>
            <wp:docPr id="5" name="Діаграма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428718AF" w14:textId="77777777" w:rsidR="006869EC" w:rsidRDefault="006869EC" w:rsidP="007013D8">
      <w:pPr>
        <w:widowControl/>
        <w:rPr>
          <w:rFonts w:ascii="Times New Roman" w:eastAsia="Times New Roman" w:hAnsi="Times New Roman" w:cs="Times New Roman"/>
          <w:color w:val="auto"/>
          <w:sz w:val="28"/>
          <w:szCs w:val="28"/>
          <w:lang w:eastAsia="ru-RU" w:bidi="ar-SA"/>
        </w:rPr>
      </w:pPr>
    </w:p>
    <w:p w14:paraId="28295951" w14:textId="77777777" w:rsidR="006869EC" w:rsidRDefault="006869EC" w:rsidP="007013D8">
      <w:pPr>
        <w:widowControl/>
        <w:rPr>
          <w:rFonts w:ascii="Times New Roman" w:eastAsia="Times New Roman" w:hAnsi="Times New Roman" w:cs="Times New Roman"/>
          <w:color w:val="auto"/>
          <w:sz w:val="28"/>
          <w:szCs w:val="28"/>
          <w:lang w:eastAsia="ru-RU" w:bidi="ar-SA"/>
        </w:rPr>
      </w:pPr>
    </w:p>
    <w:p w14:paraId="1C0AAD3A" w14:textId="77777777" w:rsidR="006869EC" w:rsidRDefault="006869EC" w:rsidP="007013D8">
      <w:pPr>
        <w:widowControl/>
        <w:rPr>
          <w:rFonts w:ascii="Times New Roman" w:eastAsia="Times New Roman" w:hAnsi="Times New Roman" w:cs="Times New Roman"/>
          <w:color w:val="auto"/>
          <w:sz w:val="28"/>
          <w:szCs w:val="28"/>
          <w:lang w:eastAsia="ru-RU" w:bidi="ar-SA"/>
        </w:rPr>
      </w:pPr>
    </w:p>
    <w:p w14:paraId="23CEA233" w14:textId="55543F3B" w:rsidR="007013D8" w:rsidRPr="007013D8" w:rsidRDefault="007013D8" w:rsidP="007013D8">
      <w:pPr>
        <w:widowControl/>
        <w:rPr>
          <w:rFonts w:ascii="Times New Roman" w:eastAsia="Times New Roman" w:hAnsi="Times New Roman" w:cs="Times New Roman"/>
          <w:color w:val="auto"/>
          <w:sz w:val="28"/>
          <w:szCs w:val="28"/>
          <w:lang w:eastAsia="ru-RU" w:bidi="ar-SA"/>
        </w:rPr>
      </w:pPr>
      <w:r w:rsidRPr="007013D8">
        <w:rPr>
          <w:rFonts w:ascii="Times New Roman" w:eastAsia="Times New Roman" w:hAnsi="Times New Roman" w:cs="Times New Roman"/>
          <w:color w:val="auto"/>
          <w:sz w:val="28"/>
          <w:szCs w:val="28"/>
          <w:lang w:eastAsia="ru-RU" w:bidi="ar-SA"/>
        </w:rPr>
        <w:lastRenderedPageBreak/>
        <w:t>Найбільшими платниками земельних платежів в 2021 році є:</w:t>
      </w:r>
    </w:p>
    <w:tbl>
      <w:tblPr>
        <w:tblW w:w="8800" w:type="dxa"/>
        <w:tblInd w:w="113" w:type="dxa"/>
        <w:tblLook w:val="04A0" w:firstRow="1" w:lastRow="0" w:firstColumn="1" w:lastColumn="0" w:noHBand="0" w:noVBand="1"/>
      </w:tblPr>
      <w:tblGrid>
        <w:gridCol w:w="4248"/>
        <w:gridCol w:w="1559"/>
        <w:gridCol w:w="1573"/>
        <w:gridCol w:w="1420"/>
      </w:tblGrid>
      <w:tr w:rsidR="007013D8" w:rsidRPr="007013D8" w14:paraId="242CE905" w14:textId="77777777" w:rsidTr="007013D8">
        <w:trPr>
          <w:trHeight w:val="994"/>
        </w:trPr>
        <w:tc>
          <w:tcPr>
            <w:tcW w:w="4248" w:type="dxa"/>
            <w:tcBorders>
              <w:top w:val="single" w:sz="4" w:space="0" w:color="000000"/>
              <w:left w:val="single" w:sz="4" w:space="0" w:color="000000"/>
              <w:bottom w:val="single" w:sz="4" w:space="0" w:color="000000"/>
              <w:right w:val="single" w:sz="4" w:space="0" w:color="auto"/>
            </w:tcBorders>
            <w:shd w:val="clear" w:color="auto" w:fill="auto"/>
            <w:vAlign w:val="center"/>
            <w:hideMark/>
          </w:tcPr>
          <w:p w14:paraId="49314230" w14:textId="77777777" w:rsidR="007013D8" w:rsidRPr="007013D8" w:rsidRDefault="007013D8" w:rsidP="007013D8">
            <w:pPr>
              <w:widowControl/>
              <w:rPr>
                <w:rFonts w:ascii="Times New Roman" w:eastAsia="Times New Roman" w:hAnsi="Times New Roman" w:cs="Times New Roman"/>
                <w:color w:val="auto"/>
                <w:lang w:eastAsia="ru-RU" w:bidi="ar-SA"/>
              </w:rPr>
            </w:pPr>
            <w:bookmarkStart w:id="6" w:name="_Hlk90981324"/>
          </w:p>
        </w:tc>
        <w:tc>
          <w:tcPr>
            <w:tcW w:w="1559" w:type="dxa"/>
            <w:tcBorders>
              <w:top w:val="single" w:sz="4" w:space="0" w:color="000000"/>
              <w:left w:val="single" w:sz="4" w:space="0" w:color="auto"/>
              <w:bottom w:val="single" w:sz="4" w:space="0" w:color="000000"/>
              <w:right w:val="single" w:sz="4" w:space="0" w:color="auto"/>
            </w:tcBorders>
            <w:shd w:val="clear" w:color="auto" w:fill="auto"/>
            <w:hideMark/>
          </w:tcPr>
          <w:p w14:paraId="01C5061B" w14:textId="77777777" w:rsidR="007013D8" w:rsidRPr="007013D8" w:rsidRDefault="007013D8" w:rsidP="007013D8">
            <w:pPr>
              <w:widowControl/>
              <w:rPr>
                <w:rFonts w:ascii="Times New Roman" w:eastAsia="Times New Roman" w:hAnsi="Times New Roman" w:cs="Times New Roman"/>
                <w:color w:val="auto"/>
                <w:lang w:val="ru-RU" w:eastAsia="ru-RU" w:bidi="ar-SA"/>
              </w:rPr>
            </w:pPr>
            <w:r w:rsidRPr="007013D8">
              <w:rPr>
                <w:rFonts w:ascii="Times New Roman" w:eastAsia="Times New Roman" w:hAnsi="Times New Roman" w:cs="Times New Roman"/>
                <w:color w:val="auto"/>
                <w:lang w:eastAsia="ru-RU" w:bidi="ar-SA"/>
              </w:rPr>
              <w:t> </w:t>
            </w:r>
            <w:r w:rsidRPr="007013D8">
              <w:rPr>
                <w:rFonts w:ascii="Times New Roman" w:eastAsia="Times New Roman" w:hAnsi="Times New Roman" w:cs="Times New Roman"/>
                <w:color w:val="auto"/>
                <w:lang w:val="ru-RU" w:eastAsia="ru-RU" w:bidi="ar-SA"/>
              </w:rPr>
              <w:t xml:space="preserve">18010500 </w:t>
            </w:r>
          </w:p>
          <w:p w14:paraId="7E87E50A" w14:textId="77777777" w:rsidR="007013D8" w:rsidRPr="007013D8" w:rsidRDefault="007013D8" w:rsidP="007013D8">
            <w:pPr>
              <w:widowControl/>
              <w:rPr>
                <w:rFonts w:ascii="Times New Roman" w:eastAsia="Times New Roman" w:hAnsi="Times New Roman" w:cs="Times New Roman"/>
                <w:color w:val="auto"/>
                <w:lang w:eastAsia="ru-RU" w:bidi="ar-SA"/>
              </w:rPr>
            </w:pPr>
            <w:r w:rsidRPr="007013D8">
              <w:rPr>
                <w:rFonts w:ascii="Times New Roman" w:eastAsia="Times New Roman" w:hAnsi="Times New Roman" w:cs="Times New Roman"/>
                <w:color w:val="auto"/>
                <w:lang w:eastAsia="ru-RU" w:bidi="ar-SA"/>
              </w:rPr>
              <w:t xml:space="preserve">плата за </w:t>
            </w:r>
          </w:p>
          <w:p w14:paraId="3E6AA96C" w14:textId="77777777" w:rsidR="007013D8" w:rsidRPr="007013D8" w:rsidRDefault="007013D8" w:rsidP="007013D8">
            <w:pPr>
              <w:widowControl/>
              <w:rPr>
                <w:rFonts w:ascii="Times New Roman" w:eastAsia="Times New Roman" w:hAnsi="Times New Roman" w:cs="Times New Roman"/>
                <w:color w:val="auto"/>
                <w:lang w:eastAsia="ru-RU" w:bidi="ar-SA"/>
              </w:rPr>
            </w:pPr>
            <w:r w:rsidRPr="007013D8">
              <w:rPr>
                <w:rFonts w:ascii="Times New Roman" w:eastAsia="Times New Roman" w:hAnsi="Times New Roman" w:cs="Times New Roman"/>
                <w:color w:val="auto"/>
                <w:lang w:eastAsia="ru-RU" w:bidi="ar-SA"/>
              </w:rPr>
              <w:t xml:space="preserve">землю </w:t>
            </w:r>
          </w:p>
          <w:p w14:paraId="1CF2574C" w14:textId="77777777" w:rsidR="007013D8" w:rsidRPr="007013D8" w:rsidRDefault="007013D8" w:rsidP="007013D8">
            <w:pPr>
              <w:widowControl/>
              <w:rPr>
                <w:rFonts w:ascii="Times New Roman" w:eastAsia="Times New Roman" w:hAnsi="Times New Roman" w:cs="Times New Roman"/>
                <w:color w:val="auto"/>
                <w:lang w:eastAsia="ru-RU" w:bidi="ar-SA"/>
              </w:rPr>
            </w:pPr>
            <w:r w:rsidRPr="007013D8">
              <w:rPr>
                <w:rFonts w:ascii="Times New Roman" w:eastAsia="Times New Roman" w:hAnsi="Times New Roman" w:cs="Times New Roman"/>
                <w:color w:val="auto"/>
                <w:lang w:eastAsia="ru-RU" w:bidi="ar-SA"/>
              </w:rPr>
              <w:t>(</w:t>
            </w:r>
            <w:proofErr w:type="spellStart"/>
            <w:r w:rsidRPr="007013D8">
              <w:rPr>
                <w:rFonts w:ascii="Times New Roman" w:eastAsia="Times New Roman" w:hAnsi="Times New Roman" w:cs="Times New Roman"/>
                <w:color w:val="auto"/>
                <w:lang w:eastAsia="ru-RU" w:bidi="ar-SA"/>
              </w:rPr>
              <w:t>юр</w:t>
            </w:r>
            <w:proofErr w:type="spellEnd"/>
            <w:r w:rsidRPr="007013D8">
              <w:rPr>
                <w:rFonts w:ascii="Times New Roman" w:eastAsia="Times New Roman" w:hAnsi="Times New Roman" w:cs="Times New Roman"/>
                <w:color w:val="auto"/>
                <w:lang w:eastAsia="ru-RU" w:bidi="ar-SA"/>
              </w:rPr>
              <w:t>. особи)</w:t>
            </w:r>
          </w:p>
        </w:tc>
        <w:tc>
          <w:tcPr>
            <w:tcW w:w="1573" w:type="dxa"/>
            <w:tcBorders>
              <w:top w:val="single" w:sz="4" w:space="0" w:color="000000"/>
              <w:left w:val="single" w:sz="4" w:space="0" w:color="auto"/>
              <w:bottom w:val="single" w:sz="4" w:space="0" w:color="000000"/>
              <w:right w:val="single" w:sz="4" w:space="0" w:color="000000"/>
            </w:tcBorders>
            <w:shd w:val="clear" w:color="auto" w:fill="auto"/>
          </w:tcPr>
          <w:p w14:paraId="180BC7E4" w14:textId="77777777" w:rsidR="007013D8" w:rsidRPr="007013D8" w:rsidRDefault="007013D8" w:rsidP="007013D8">
            <w:pPr>
              <w:widowControl/>
              <w:rPr>
                <w:rFonts w:ascii="Times New Roman" w:eastAsia="Times New Roman" w:hAnsi="Times New Roman" w:cs="Times New Roman"/>
                <w:color w:val="auto"/>
                <w:lang w:val="ru-RU" w:eastAsia="ru-RU" w:bidi="ar-SA"/>
              </w:rPr>
            </w:pPr>
            <w:r w:rsidRPr="007013D8">
              <w:rPr>
                <w:rFonts w:ascii="Times New Roman" w:eastAsia="Times New Roman" w:hAnsi="Times New Roman" w:cs="Times New Roman"/>
                <w:color w:val="auto"/>
                <w:lang w:val="ru-RU" w:eastAsia="ru-RU" w:bidi="ar-SA"/>
              </w:rPr>
              <w:t>18010</w:t>
            </w:r>
            <w:r w:rsidRPr="007013D8">
              <w:rPr>
                <w:rFonts w:ascii="Times New Roman" w:eastAsia="Times New Roman" w:hAnsi="Times New Roman" w:cs="Times New Roman"/>
                <w:color w:val="auto"/>
                <w:lang w:eastAsia="ru-RU" w:bidi="ar-SA"/>
              </w:rPr>
              <w:t>6</w:t>
            </w:r>
            <w:r w:rsidRPr="007013D8">
              <w:rPr>
                <w:rFonts w:ascii="Times New Roman" w:eastAsia="Times New Roman" w:hAnsi="Times New Roman" w:cs="Times New Roman"/>
                <w:color w:val="auto"/>
                <w:lang w:val="ru-RU" w:eastAsia="ru-RU" w:bidi="ar-SA"/>
              </w:rPr>
              <w:t xml:space="preserve">00 </w:t>
            </w:r>
          </w:p>
          <w:p w14:paraId="17004208" w14:textId="77777777" w:rsidR="007013D8" w:rsidRPr="007013D8" w:rsidRDefault="007013D8" w:rsidP="007013D8">
            <w:pPr>
              <w:widowControl/>
              <w:rPr>
                <w:rFonts w:ascii="Times New Roman" w:eastAsia="Times New Roman" w:hAnsi="Times New Roman" w:cs="Times New Roman"/>
                <w:color w:val="auto"/>
                <w:lang w:eastAsia="ru-RU" w:bidi="ar-SA"/>
              </w:rPr>
            </w:pPr>
            <w:r w:rsidRPr="007013D8">
              <w:rPr>
                <w:rFonts w:ascii="Times New Roman" w:eastAsia="Times New Roman" w:hAnsi="Times New Roman" w:cs="Times New Roman"/>
                <w:color w:val="auto"/>
                <w:lang w:eastAsia="ru-RU" w:bidi="ar-SA"/>
              </w:rPr>
              <w:t>оренда землі</w:t>
            </w:r>
          </w:p>
          <w:p w14:paraId="7FF1FC54" w14:textId="77777777" w:rsidR="007013D8" w:rsidRPr="007013D8" w:rsidRDefault="007013D8" w:rsidP="007013D8">
            <w:pPr>
              <w:widowControl/>
              <w:rPr>
                <w:rFonts w:ascii="Times New Roman" w:eastAsia="Times New Roman" w:hAnsi="Times New Roman" w:cs="Times New Roman"/>
                <w:color w:val="auto"/>
                <w:lang w:eastAsia="ru-RU" w:bidi="ar-SA"/>
              </w:rPr>
            </w:pPr>
            <w:r w:rsidRPr="007013D8">
              <w:rPr>
                <w:rFonts w:ascii="Times New Roman" w:eastAsia="Times New Roman" w:hAnsi="Times New Roman" w:cs="Times New Roman"/>
                <w:color w:val="auto"/>
                <w:lang w:eastAsia="ru-RU" w:bidi="ar-SA"/>
              </w:rPr>
              <w:t>(</w:t>
            </w:r>
            <w:proofErr w:type="spellStart"/>
            <w:r w:rsidRPr="007013D8">
              <w:rPr>
                <w:rFonts w:ascii="Times New Roman" w:eastAsia="Times New Roman" w:hAnsi="Times New Roman" w:cs="Times New Roman"/>
                <w:color w:val="auto"/>
                <w:lang w:eastAsia="ru-RU" w:bidi="ar-SA"/>
              </w:rPr>
              <w:t>юр</w:t>
            </w:r>
            <w:proofErr w:type="spellEnd"/>
            <w:r w:rsidRPr="007013D8">
              <w:rPr>
                <w:rFonts w:ascii="Times New Roman" w:eastAsia="Times New Roman" w:hAnsi="Times New Roman" w:cs="Times New Roman"/>
                <w:color w:val="auto"/>
                <w:lang w:eastAsia="ru-RU" w:bidi="ar-SA"/>
              </w:rPr>
              <w:t>. особи)</w:t>
            </w:r>
          </w:p>
          <w:p w14:paraId="016A110A" w14:textId="77777777" w:rsidR="007013D8" w:rsidRPr="007013D8" w:rsidRDefault="007013D8" w:rsidP="007013D8">
            <w:pPr>
              <w:widowControl/>
              <w:rPr>
                <w:rFonts w:ascii="Times New Roman" w:eastAsia="Times New Roman" w:hAnsi="Times New Roman" w:cs="Times New Roman"/>
                <w:color w:val="auto"/>
                <w:lang w:eastAsia="ru-RU" w:bidi="ar-SA"/>
              </w:rPr>
            </w:pPr>
          </w:p>
        </w:tc>
        <w:tc>
          <w:tcPr>
            <w:tcW w:w="1420" w:type="dxa"/>
            <w:tcBorders>
              <w:top w:val="single" w:sz="4" w:space="0" w:color="000000"/>
              <w:left w:val="nil"/>
              <w:bottom w:val="single" w:sz="4" w:space="0" w:color="000000"/>
              <w:right w:val="single" w:sz="4" w:space="0" w:color="000000"/>
            </w:tcBorders>
            <w:shd w:val="clear" w:color="auto" w:fill="auto"/>
            <w:hideMark/>
          </w:tcPr>
          <w:p w14:paraId="5D1C5D1C" w14:textId="77777777" w:rsidR="007013D8" w:rsidRPr="007013D8" w:rsidRDefault="007013D8" w:rsidP="007013D8">
            <w:pPr>
              <w:widowControl/>
              <w:rPr>
                <w:rFonts w:ascii="Times New Roman" w:eastAsia="Times New Roman" w:hAnsi="Times New Roman" w:cs="Times New Roman"/>
                <w:color w:val="auto"/>
                <w:lang w:eastAsia="ru-RU" w:bidi="ar-SA"/>
              </w:rPr>
            </w:pPr>
            <w:r w:rsidRPr="007013D8">
              <w:rPr>
                <w:rFonts w:ascii="Times New Roman" w:eastAsia="Times New Roman" w:hAnsi="Times New Roman" w:cs="Times New Roman"/>
                <w:color w:val="auto"/>
                <w:lang w:eastAsia="ru-RU" w:bidi="ar-SA"/>
              </w:rPr>
              <w:t>РАЗОМ</w:t>
            </w:r>
          </w:p>
        </w:tc>
      </w:tr>
      <w:bookmarkEnd w:id="6"/>
      <w:tr w:rsidR="007013D8" w:rsidRPr="007013D8" w14:paraId="4B1DDC42" w14:textId="77777777" w:rsidTr="007013D8">
        <w:trPr>
          <w:trHeight w:val="278"/>
        </w:trPr>
        <w:tc>
          <w:tcPr>
            <w:tcW w:w="4248" w:type="dxa"/>
            <w:tcBorders>
              <w:top w:val="single" w:sz="4" w:space="0" w:color="000000"/>
              <w:left w:val="single" w:sz="4" w:space="0" w:color="000000"/>
              <w:bottom w:val="single" w:sz="4" w:space="0" w:color="000000"/>
              <w:right w:val="single" w:sz="4" w:space="0" w:color="auto"/>
            </w:tcBorders>
            <w:shd w:val="clear" w:color="auto" w:fill="auto"/>
            <w:vAlign w:val="center"/>
          </w:tcPr>
          <w:p w14:paraId="69F42EB2" w14:textId="77777777" w:rsidR="007013D8" w:rsidRPr="007013D8" w:rsidRDefault="007013D8" w:rsidP="007013D8">
            <w:pPr>
              <w:widowControl/>
              <w:rPr>
                <w:rFonts w:ascii="Times New Roman" w:eastAsia="Times New Roman" w:hAnsi="Times New Roman" w:cs="Times New Roman"/>
                <w:color w:val="auto"/>
                <w:lang w:eastAsia="ru-RU" w:bidi="ar-SA"/>
              </w:rPr>
            </w:pPr>
            <w:r w:rsidRPr="007013D8">
              <w:rPr>
                <w:rFonts w:ascii="Times New Roman" w:eastAsia="Times New Roman" w:hAnsi="Times New Roman" w:cs="Times New Roman"/>
                <w:color w:val="auto"/>
                <w:lang w:eastAsia="ru-RU" w:bidi="ar-SA"/>
              </w:rPr>
              <w:t>СФГ ЕДЕЛЬВЕЙС</w:t>
            </w:r>
          </w:p>
        </w:tc>
        <w:tc>
          <w:tcPr>
            <w:tcW w:w="1559" w:type="dxa"/>
            <w:tcBorders>
              <w:top w:val="single" w:sz="4" w:space="0" w:color="000000"/>
              <w:left w:val="single" w:sz="4" w:space="0" w:color="auto"/>
              <w:bottom w:val="single" w:sz="4" w:space="0" w:color="000000"/>
              <w:right w:val="single" w:sz="4" w:space="0" w:color="auto"/>
            </w:tcBorders>
            <w:shd w:val="clear" w:color="auto" w:fill="auto"/>
          </w:tcPr>
          <w:p w14:paraId="57B04040" w14:textId="77777777" w:rsidR="007013D8" w:rsidRPr="007013D8" w:rsidRDefault="007013D8" w:rsidP="007013D8">
            <w:pPr>
              <w:widowControl/>
              <w:rPr>
                <w:rFonts w:ascii="Times New Roman" w:eastAsia="Times New Roman" w:hAnsi="Times New Roman" w:cs="Times New Roman"/>
                <w:color w:val="auto"/>
                <w:lang w:eastAsia="ru-RU" w:bidi="ar-SA"/>
              </w:rPr>
            </w:pPr>
          </w:p>
        </w:tc>
        <w:tc>
          <w:tcPr>
            <w:tcW w:w="1573" w:type="dxa"/>
            <w:tcBorders>
              <w:top w:val="single" w:sz="4" w:space="0" w:color="000000"/>
              <w:left w:val="single" w:sz="4" w:space="0" w:color="auto"/>
              <w:bottom w:val="single" w:sz="4" w:space="0" w:color="000000"/>
              <w:right w:val="single" w:sz="4" w:space="0" w:color="000000"/>
            </w:tcBorders>
            <w:shd w:val="clear" w:color="auto" w:fill="auto"/>
          </w:tcPr>
          <w:p w14:paraId="1F9DAC12" w14:textId="77777777" w:rsidR="007013D8" w:rsidRPr="007013D8" w:rsidRDefault="007013D8" w:rsidP="007013D8">
            <w:pPr>
              <w:widowControl/>
              <w:rPr>
                <w:rFonts w:ascii="Times New Roman" w:eastAsia="Times New Roman" w:hAnsi="Times New Roman" w:cs="Times New Roman"/>
                <w:color w:val="auto"/>
                <w:lang w:eastAsia="ru-RU" w:bidi="ar-SA"/>
              </w:rPr>
            </w:pPr>
            <w:r w:rsidRPr="007013D8">
              <w:rPr>
                <w:rFonts w:ascii="Times New Roman" w:eastAsia="Times New Roman" w:hAnsi="Times New Roman" w:cs="Times New Roman"/>
                <w:color w:val="auto"/>
                <w:lang w:eastAsia="ru-RU" w:bidi="ar-SA"/>
              </w:rPr>
              <w:t>738415</w:t>
            </w:r>
          </w:p>
        </w:tc>
        <w:tc>
          <w:tcPr>
            <w:tcW w:w="1420" w:type="dxa"/>
            <w:tcBorders>
              <w:top w:val="single" w:sz="4" w:space="0" w:color="000000"/>
              <w:left w:val="single" w:sz="4" w:space="0" w:color="auto"/>
              <w:bottom w:val="single" w:sz="4" w:space="0" w:color="000000"/>
              <w:right w:val="single" w:sz="4" w:space="0" w:color="000000"/>
            </w:tcBorders>
            <w:shd w:val="clear" w:color="auto" w:fill="auto"/>
          </w:tcPr>
          <w:p w14:paraId="7EDEF9B0" w14:textId="77777777" w:rsidR="007013D8" w:rsidRPr="007013D8" w:rsidRDefault="007013D8" w:rsidP="007013D8">
            <w:pPr>
              <w:widowControl/>
              <w:rPr>
                <w:rFonts w:ascii="Times New Roman" w:eastAsia="Times New Roman" w:hAnsi="Times New Roman" w:cs="Times New Roman"/>
                <w:color w:val="auto"/>
                <w:lang w:eastAsia="ru-RU" w:bidi="ar-SA"/>
              </w:rPr>
            </w:pPr>
            <w:r w:rsidRPr="007013D8">
              <w:rPr>
                <w:rFonts w:ascii="Times New Roman" w:eastAsia="Times New Roman" w:hAnsi="Times New Roman" w:cs="Times New Roman"/>
                <w:color w:val="auto"/>
                <w:lang w:eastAsia="ru-RU" w:bidi="ar-SA"/>
              </w:rPr>
              <w:t>738415</w:t>
            </w:r>
          </w:p>
        </w:tc>
      </w:tr>
      <w:tr w:rsidR="007013D8" w:rsidRPr="007013D8" w14:paraId="3E301A0E" w14:textId="77777777" w:rsidTr="007013D8">
        <w:trPr>
          <w:trHeight w:val="255"/>
        </w:trPr>
        <w:tc>
          <w:tcPr>
            <w:tcW w:w="4248" w:type="dxa"/>
            <w:tcBorders>
              <w:top w:val="single" w:sz="4" w:space="0" w:color="000000"/>
              <w:left w:val="single" w:sz="4" w:space="0" w:color="000000"/>
              <w:bottom w:val="single" w:sz="4" w:space="0" w:color="000000"/>
              <w:right w:val="single" w:sz="4" w:space="0" w:color="auto"/>
            </w:tcBorders>
            <w:shd w:val="clear" w:color="auto" w:fill="auto"/>
            <w:vAlign w:val="center"/>
          </w:tcPr>
          <w:p w14:paraId="5397AB9D" w14:textId="77777777" w:rsidR="007013D8" w:rsidRPr="007013D8" w:rsidRDefault="007013D8" w:rsidP="007013D8">
            <w:pPr>
              <w:widowControl/>
              <w:rPr>
                <w:rFonts w:ascii="Times New Roman" w:eastAsia="Times New Roman" w:hAnsi="Times New Roman" w:cs="Times New Roman"/>
                <w:color w:val="auto"/>
                <w:lang w:eastAsia="ru-RU" w:bidi="ar-SA"/>
              </w:rPr>
            </w:pPr>
            <w:r w:rsidRPr="007013D8">
              <w:rPr>
                <w:rFonts w:ascii="Times New Roman" w:eastAsia="Times New Roman" w:hAnsi="Times New Roman" w:cs="Times New Roman"/>
                <w:color w:val="auto"/>
                <w:lang w:eastAsia="ru-RU" w:bidi="ar-SA"/>
              </w:rPr>
              <w:t>ДП `Шпат`</w:t>
            </w:r>
          </w:p>
        </w:tc>
        <w:tc>
          <w:tcPr>
            <w:tcW w:w="1559" w:type="dxa"/>
            <w:tcBorders>
              <w:top w:val="single" w:sz="4" w:space="0" w:color="000000"/>
              <w:left w:val="single" w:sz="4" w:space="0" w:color="auto"/>
              <w:bottom w:val="single" w:sz="4" w:space="0" w:color="000000"/>
              <w:right w:val="single" w:sz="4" w:space="0" w:color="auto"/>
            </w:tcBorders>
            <w:shd w:val="clear" w:color="auto" w:fill="auto"/>
          </w:tcPr>
          <w:p w14:paraId="7C9F857E" w14:textId="77777777" w:rsidR="007013D8" w:rsidRPr="007013D8" w:rsidRDefault="007013D8" w:rsidP="007013D8">
            <w:pPr>
              <w:widowControl/>
              <w:rPr>
                <w:rFonts w:ascii="Times New Roman" w:eastAsia="Times New Roman" w:hAnsi="Times New Roman" w:cs="Times New Roman"/>
                <w:color w:val="auto"/>
                <w:lang w:eastAsia="ru-RU" w:bidi="ar-SA"/>
              </w:rPr>
            </w:pPr>
            <w:r w:rsidRPr="007013D8">
              <w:rPr>
                <w:rFonts w:ascii="Times New Roman" w:eastAsia="Times New Roman" w:hAnsi="Times New Roman" w:cs="Times New Roman"/>
                <w:color w:val="auto"/>
                <w:lang w:eastAsia="ru-RU" w:bidi="ar-SA"/>
              </w:rPr>
              <w:t>1108</w:t>
            </w:r>
          </w:p>
        </w:tc>
        <w:tc>
          <w:tcPr>
            <w:tcW w:w="1573" w:type="dxa"/>
            <w:tcBorders>
              <w:top w:val="single" w:sz="4" w:space="0" w:color="000000"/>
              <w:left w:val="single" w:sz="4" w:space="0" w:color="auto"/>
              <w:bottom w:val="single" w:sz="4" w:space="0" w:color="000000"/>
              <w:right w:val="single" w:sz="4" w:space="0" w:color="000000"/>
            </w:tcBorders>
            <w:shd w:val="clear" w:color="auto" w:fill="auto"/>
          </w:tcPr>
          <w:p w14:paraId="0ED11C5A" w14:textId="77777777" w:rsidR="007013D8" w:rsidRPr="007013D8" w:rsidRDefault="007013D8" w:rsidP="007013D8">
            <w:pPr>
              <w:widowControl/>
              <w:rPr>
                <w:rFonts w:ascii="Times New Roman" w:eastAsia="Times New Roman" w:hAnsi="Times New Roman" w:cs="Times New Roman"/>
                <w:color w:val="auto"/>
                <w:lang w:eastAsia="ru-RU" w:bidi="ar-SA"/>
              </w:rPr>
            </w:pPr>
            <w:r w:rsidRPr="007013D8">
              <w:rPr>
                <w:rFonts w:ascii="Times New Roman" w:eastAsia="Times New Roman" w:hAnsi="Times New Roman" w:cs="Times New Roman"/>
                <w:color w:val="auto"/>
                <w:lang w:eastAsia="ru-RU" w:bidi="ar-SA"/>
              </w:rPr>
              <w:t>321142</w:t>
            </w:r>
          </w:p>
        </w:tc>
        <w:tc>
          <w:tcPr>
            <w:tcW w:w="1420" w:type="dxa"/>
            <w:tcBorders>
              <w:top w:val="single" w:sz="4" w:space="0" w:color="000000"/>
              <w:left w:val="single" w:sz="4" w:space="0" w:color="auto"/>
              <w:bottom w:val="single" w:sz="4" w:space="0" w:color="000000"/>
              <w:right w:val="single" w:sz="4" w:space="0" w:color="000000"/>
            </w:tcBorders>
            <w:shd w:val="clear" w:color="auto" w:fill="auto"/>
          </w:tcPr>
          <w:p w14:paraId="073959A1" w14:textId="77777777" w:rsidR="007013D8" w:rsidRPr="007013D8" w:rsidRDefault="007013D8" w:rsidP="007013D8">
            <w:pPr>
              <w:widowControl/>
              <w:rPr>
                <w:rFonts w:ascii="Times New Roman" w:eastAsia="Times New Roman" w:hAnsi="Times New Roman" w:cs="Times New Roman"/>
                <w:color w:val="auto"/>
                <w:lang w:eastAsia="ru-RU" w:bidi="ar-SA"/>
              </w:rPr>
            </w:pPr>
            <w:r w:rsidRPr="007013D8">
              <w:rPr>
                <w:rFonts w:ascii="Times New Roman" w:eastAsia="Times New Roman" w:hAnsi="Times New Roman" w:cs="Times New Roman"/>
                <w:color w:val="auto"/>
                <w:lang w:eastAsia="ru-RU" w:bidi="ar-SA"/>
              </w:rPr>
              <w:t>322250</w:t>
            </w:r>
          </w:p>
        </w:tc>
      </w:tr>
      <w:tr w:rsidR="007013D8" w:rsidRPr="007013D8" w14:paraId="156B434B" w14:textId="77777777" w:rsidTr="007013D8">
        <w:trPr>
          <w:trHeight w:val="259"/>
        </w:trPr>
        <w:tc>
          <w:tcPr>
            <w:tcW w:w="4248" w:type="dxa"/>
            <w:tcBorders>
              <w:top w:val="single" w:sz="4" w:space="0" w:color="000000"/>
              <w:left w:val="single" w:sz="4" w:space="0" w:color="000000"/>
              <w:bottom w:val="single" w:sz="4" w:space="0" w:color="000000"/>
              <w:right w:val="single" w:sz="4" w:space="0" w:color="auto"/>
            </w:tcBorders>
            <w:shd w:val="clear" w:color="auto" w:fill="auto"/>
            <w:vAlign w:val="center"/>
          </w:tcPr>
          <w:p w14:paraId="56645723" w14:textId="77777777" w:rsidR="007013D8" w:rsidRPr="007013D8" w:rsidRDefault="007013D8" w:rsidP="007013D8">
            <w:pPr>
              <w:widowControl/>
              <w:rPr>
                <w:rFonts w:ascii="Times New Roman" w:eastAsia="Times New Roman" w:hAnsi="Times New Roman" w:cs="Times New Roman"/>
                <w:color w:val="auto"/>
                <w:lang w:eastAsia="ru-RU" w:bidi="ar-SA"/>
              </w:rPr>
            </w:pPr>
            <w:r w:rsidRPr="007013D8">
              <w:rPr>
                <w:rFonts w:ascii="Times New Roman" w:eastAsia="Times New Roman" w:hAnsi="Times New Roman" w:cs="Times New Roman"/>
                <w:color w:val="auto"/>
                <w:lang w:eastAsia="ru-RU" w:bidi="ar-SA"/>
              </w:rPr>
              <w:t>ТОВ «ОЛЬШАНСЬКЕ»</w:t>
            </w:r>
          </w:p>
        </w:tc>
        <w:tc>
          <w:tcPr>
            <w:tcW w:w="1559" w:type="dxa"/>
            <w:tcBorders>
              <w:top w:val="single" w:sz="4" w:space="0" w:color="000000"/>
              <w:left w:val="single" w:sz="4" w:space="0" w:color="auto"/>
              <w:bottom w:val="single" w:sz="4" w:space="0" w:color="000000"/>
              <w:right w:val="single" w:sz="4" w:space="0" w:color="auto"/>
            </w:tcBorders>
            <w:shd w:val="clear" w:color="auto" w:fill="auto"/>
          </w:tcPr>
          <w:p w14:paraId="626FC190" w14:textId="77777777" w:rsidR="007013D8" w:rsidRPr="007013D8" w:rsidRDefault="007013D8" w:rsidP="007013D8">
            <w:pPr>
              <w:widowControl/>
              <w:rPr>
                <w:rFonts w:ascii="Times New Roman" w:eastAsia="Times New Roman" w:hAnsi="Times New Roman" w:cs="Times New Roman"/>
                <w:color w:val="auto"/>
                <w:lang w:eastAsia="ru-RU" w:bidi="ar-SA"/>
              </w:rPr>
            </w:pPr>
          </w:p>
        </w:tc>
        <w:tc>
          <w:tcPr>
            <w:tcW w:w="1573" w:type="dxa"/>
            <w:tcBorders>
              <w:top w:val="single" w:sz="4" w:space="0" w:color="000000"/>
              <w:left w:val="single" w:sz="4" w:space="0" w:color="auto"/>
              <w:bottom w:val="single" w:sz="4" w:space="0" w:color="000000"/>
              <w:right w:val="single" w:sz="4" w:space="0" w:color="000000"/>
            </w:tcBorders>
            <w:shd w:val="clear" w:color="auto" w:fill="auto"/>
          </w:tcPr>
          <w:p w14:paraId="7461A812" w14:textId="77777777" w:rsidR="007013D8" w:rsidRPr="007013D8" w:rsidRDefault="007013D8" w:rsidP="007013D8">
            <w:pPr>
              <w:widowControl/>
              <w:rPr>
                <w:rFonts w:ascii="Times New Roman" w:eastAsia="Times New Roman" w:hAnsi="Times New Roman" w:cs="Times New Roman"/>
                <w:color w:val="auto"/>
                <w:lang w:eastAsia="ru-RU" w:bidi="ar-SA"/>
              </w:rPr>
            </w:pPr>
            <w:r w:rsidRPr="007013D8">
              <w:rPr>
                <w:rFonts w:ascii="Times New Roman" w:eastAsia="Times New Roman" w:hAnsi="Times New Roman" w:cs="Times New Roman"/>
                <w:color w:val="auto"/>
                <w:lang w:eastAsia="ru-RU" w:bidi="ar-SA"/>
              </w:rPr>
              <w:t>268438</w:t>
            </w:r>
          </w:p>
        </w:tc>
        <w:tc>
          <w:tcPr>
            <w:tcW w:w="1420" w:type="dxa"/>
            <w:tcBorders>
              <w:top w:val="single" w:sz="4" w:space="0" w:color="000000"/>
              <w:left w:val="nil"/>
              <w:bottom w:val="single" w:sz="4" w:space="0" w:color="000000"/>
              <w:right w:val="single" w:sz="4" w:space="0" w:color="000000"/>
            </w:tcBorders>
            <w:shd w:val="clear" w:color="auto" w:fill="auto"/>
          </w:tcPr>
          <w:p w14:paraId="6179B6EB" w14:textId="77777777" w:rsidR="007013D8" w:rsidRPr="007013D8" w:rsidRDefault="007013D8" w:rsidP="007013D8">
            <w:pPr>
              <w:widowControl/>
              <w:rPr>
                <w:rFonts w:ascii="Times New Roman" w:eastAsia="Times New Roman" w:hAnsi="Times New Roman" w:cs="Times New Roman"/>
                <w:color w:val="auto"/>
                <w:lang w:eastAsia="ru-RU" w:bidi="ar-SA"/>
              </w:rPr>
            </w:pPr>
            <w:r w:rsidRPr="007013D8">
              <w:rPr>
                <w:rFonts w:ascii="Times New Roman" w:eastAsia="Times New Roman" w:hAnsi="Times New Roman" w:cs="Times New Roman"/>
                <w:color w:val="auto"/>
                <w:lang w:eastAsia="ru-RU" w:bidi="ar-SA"/>
              </w:rPr>
              <w:t>268438</w:t>
            </w:r>
          </w:p>
        </w:tc>
      </w:tr>
      <w:tr w:rsidR="007013D8" w:rsidRPr="007013D8" w14:paraId="000473EE" w14:textId="77777777" w:rsidTr="007013D8">
        <w:trPr>
          <w:trHeight w:val="300"/>
        </w:trPr>
        <w:tc>
          <w:tcPr>
            <w:tcW w:w="42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0159A1" w14:textId="77777777" w:rsidR="007013D8" w:rsidRPr="007013D8" w:rsidRDefault="007013D8" w:rsidP="007013D8">
            <w:pPr>
              <w:widowControl/>
              <w:rPr>
                <w:rFonts w:ascii="Times New Roman" w:eastAsia="Times New Roman" w:hAnsi="Times New Roman" w:cs="Times New Roman"/>
                <w:color w:val="auto"/>
                <w:lang w:eastAsia="ru-RU" w:bidi="ar-SA"/>
              </w:rPr>
            </w:pPr>
            <w:r w:rsidRPr="007013D8">
              <w:rPr>
                <w:rFonts w:ascii="Times New Roman" w:eastAsia="Times New Roman" w:hAnsi="Times New Roman" w:cs="Times New Roman"/>
                <w:color w:val="auto"/>
                <w:lang w:eastAsia="ru-RU" w:bidi="ar-SA"/>
              </w:rPr>
              <w:t>ДП "Романівський лісгосп АПК"</w:t>
            </w:r>
          </w:p>
        </w:tc>
        <w:tc>
          <w:tcPr>
            <w:tcW w:w="1559" w:type="dxa"/>
            <w:tcBorders>
              <w:top w:val="single" w:sz="4" w:space="0" w:color="000000"/>
              <w:left w:val="nil"/>
              <w:bottom w:val="single" w:sz="4" w:space="0" w:color="000000"/>
              <w:right w:val="single" w:sz="4" w:space="0" w:color="auto"/>
            </w:tcBorders>
            <w:shd w:val="clear" w:color="auto" w:fill="auto"/>
          </w:tcPr>
          <w:p w14:paraId="01D856F9" w14:textId="77777777" w:rsidR="007013D8" w:rsidRPr="007013D8" w:rsidRDefault="007013D8" w:rsidP="007013D8">
            <w:pPr>
              <w:widowControl/>
              <w:rPr>
                <w:rFonts w:ascii="Times New Roman" w:eastAsia="Times New Roman" w:hAnsi="Times New Roman" w:cs="Times New Roman"/>
                <w:color w:val="auto"/>
                <w:lang w:eastAsia="ru-RU" w:bidi="ar-SA"/>
              </w:rPr>
            </w:pPr>
            <w:r w:rsidRPr="007013D8">
              <w:rPr>
                <w:rFonts w:ascii="Times New Roman" w:eastAsia="Times New Roman" w:hAnsi="Times New Roman" w:cs="Times New Roman"/>
                <w:color w:val="auto"/>
                <w:lang w:eastAsia="ru-RU" w:bidi="ar-SA"/>
              </w:rPr>
              <w:t>237327</w:t>
            </w:r>
          </w:p>
        </w:tc>
        <w:tc>
          <w:tcPr>
            <w:tcW w:w="1573" w:type="dxa"/>
            <w:tcBorders>
              <w:top w:val="single" w:sz="4" w:space="0" w:color="000000"/>
              <w:left w:val="single" w:sz="4" w:space="0" w:color="auto"/>
              <w:bottom w:val="single" w:sz="4" w:space="0" w:color="000000"/>
              <w:right w:val="single" w:sz="4" w:space="0" w:color="000000"/>
            </w:tcBorders>
            <w:shd w:val="clear" w:color="auto" w:fill="auto"/>
          </w:tcPr>
          <w:p w14:paraId="638D4DFF" w14:textId="77777777" w:rsidR="007013D8" w:rsidRPr="007013D8" w:rsidRDefault="007013D8" w:rsidP="007013D8">
            <w:pPr>
              <w:widowControl/>
              <w:rPr>
                <w:rFonts w:ascii="Times New Roman" w:eastAsia="Times New Roman" w:hAnsi="Times New Roman" w:cs="Times New Roman"/>
                <w:color w:val="auto"/>
                <w:lang w:eastAsia="ru-RU" w:bidi="ar-SA"/>
              </w:rPr>
            </w:pPr>
          </w:p>
        </w:tc>
        <w:tc>
          <w:tcPr>
            <w:tcW w:w="1420" w:type="dxa"/>
            <w:tcBorders>
              <w:top w:val="single" w:sz="4" w:space="0" w:color="000000"/>
              <w:left w:val="nil"/>
              <w:bottom w:val="single" w:sz="4" w:space="0" w:color="000000"/>
              <w:right w:val="single" w:sz="4" w:space="0" w:color="auto"/>
            </w:tcBorders>
            <w:shd w:val="clear" w:color="auto" w:fill="auto"/>
          </w:tcPr>
          <w:p w14:paraId="3EF60AAD" w14:textId="77777777" w:rsidR="007013D8" w:rsidRPr="007013D8" w:rsidRDefault="007013D8" w:rsidP="007013D8">
            <w:pPr>
              <w:widowControl/>
              <w:rPr>
                <w:rFonts w:ascii="Times New Roman" w:eastAsia="Times New Roman" w:hAnsi="Times New Roman" w:cs="Times New Roman"/>
                <w:color w:val="auto"/>
                <w:lang w:eastAsia="ru-RU" w:bidi="ar-SA"/>
              </w:rPr>
            </w:pPr>
            <w:r w:rsidRPr="007013D8">
              <w:rPr>
                <w:rFonts w:ascii="Times New Roman" w:eastAsia="Times New Roman" w:hAnsi="Times New Roman" w:cs="Times New Roman"/>
                <w:color w:val="auto"/>
                <w:lang w:eastAsia="ru-RU" w:bidi="ar-SA"/>
              </w:rPr>
              <w:t>237327</w:t>
            </w:r>
          </w:p>
        </w:tc>
      </w:tr>
      <w:tr w:rsidR="007013D8" w:rsidRPr="007013D8" w14:paraId="12BFD9AF" w14:textId="77777777" w:rsidTr="007013D8">
        <w:trPr>
          <w:trHeight w:val="300"/>
        </w:trPr>
        <w:tc>
          <w:tcPr>
            <w:tcW w:w="42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E02636" w14:textId="77777777" w:rsidR="007013D8" w:rsidRPr="007013D8" w:rsidRDefault="007013D8" w:rsidP="007013D8">
            <w:pPr>
              <w:widowControl/>
              <w:rPr>
                <w:rFonts w:ascii="Times New Roman" w:eastAsia="Times New Roman" w:hAnsi="Times New Roman" w:cs="Times New Roman"/>
                <w:color w:val="auto"/>
                <w:lang w:eastAsia="ru-RU" w:bidi="ar-SA"/>
              </w:rPr>
            </w:pPr>
            <w:r w:rsidRPr="007013D8">
              <w:rPr>
                <w:rFonts w:ascii="Times New Roman" w:eastAsia="Times New Roman" w:hAnsi="Times New Roman" w:cs="Times New Roman"/>
                <w:color w:val="auto"/>
                <w:lang w:eastAsia="ru-RU" w:bidi="ar-SA"/>
              </w:rPr>
              <w:t>ГОДИСЬКЕ ТОВ</w:t>
            </w:r>
          </w:p>
        </w:tc>
        <w:tc>
          <w:tcPr>
            <w:tcW w:w="1559" w:type="dxa"/>
            <w:tcBorders>
              <w:top w:val="nil"/>
              <w:left w:val="nil"/>
              <w:bottom w:val="single" w:sz="4" w:space="0" w:color="auto"/>
              <w:right w:val="single" w:sz="4" w:space="0" w:color="auto"/>
            </w:tcBorders>
            <w:shd w:val="clear" w:color="auto" w:fill="auto"/>
          </w:tcPr>
          <w:p w14:paraId="4326BAAA" w14:textId="77777777" w:rsidR="007013D8" w:rsidRPr="007013D8" w:rsidRDefault="007013D8" w:rsidP="007013D8">
            <w:pPr>
              <w:widowControl/>
              <w:rPr>
                <w:rFonts w:ascii="Times New Roman" w:eastAsia="Times New Roman" w:hAnsi="Times New Roman" w:cs="Times New Roman"/>
                <w:color w:val="auto"/>
                <w:lang w:eastAsia="ru-RU" w:bidi="ar-SA"/>
              </w:rPr>
            </w:pPr>
          </w:p>
        </w:tc>
        <w:tc>
          <w:tcPr>
            <w:tcW w:w="1573" w:type="dxa"/>
            <w:tcBorders>
              <w:top w:val="nil"/>
              <w:left w:val="single" w:sz="4" w:space="0" w:color="auto"/>
              <w:bottom w:val="single" w:sz="4" w:space="0" w:color="auto"/>
              <w:right w:val="single" w:sz="4" w:space="0" w:color="000000"/>
            </w:tcBorders>
            <w:shd w:val="clear" w:color="auto" w:fill="auto"/>
          </w:tcPr>
          <w:p w14:paraId="3FD3D351" w14:textId="77777777" w:rsidR="007013D8" w:rsidRPr="007013D8" w:rsidRDefault="007013D8" w:rsidP="007013D8">
            <w:pPr>
              <w:widowControl/>
              <w:rPr>
                <w:rFonts w:ascii="Times New Roman" w:eastAsia="Times New Roman" w:hAnsi="Times New Roman" w:cs="Times New Roman"/>
                <w:color w:val="auto"/>
                <w:lang w:eastAsia="ru-RU" w:bidi="ar-SA"/>
              </w:rPr>
            </w:pPr>
            <w:r w:rsidRPr="007013D8">
              <w:rPr>
                <w:rFonts w:ascii="Times New Roman" w:eastAsia="Times New Roman" w:hAnsi="Times New Roman" w:cs="Times New Roman"/>
                <w:color w:val="auto"/>
                <w:lang w:eastAsia="ru-RU" w:bidi="ar-SA"/>
              </w:rPr>
              <w:t>242342</w:t>
            </w:r>
          </w:p>
        </w:tc>
        <w:tc>
          <w:tcPr>
            <w:tcW w:w="1420" w:type="dxa"/>
            <w:tcBorders>
              <w:top w:val="single" w:sz="4" w:space="0" w:color="000000"/>
              <w:left w:val="nil"/>
              <w:bottom w:val="single" w:sz="4" w:space="0" w:color="000000"/>
              <w:right w:val="single" w:sz="4" w:space="0" w:color="auto"/>
            </w:tcBorders>
            <w:shd w:val="clear" w:color="auto" w:fill="auto"/>
          </w:tcPr>
          <w:p w14:paraId="3C5E8FCF" w14:textId="77777777" w:rsidR="007013D8" w:rsidRPr="007013D8" w:rsidRDefault="007013D8" w:rsidP="007013D8">
            <w:pPr>
              <w:widowControl/>
              <w:rPr>
                <w:rFonts w:ascii="Times New Roman" w:eastAsia="Times New Roman" w:hAnsi="Times New Roman" w:cs="Times New Roman"/>
                <w:color w:val="auto"/>
                <w:lang w:eastAsia="ru-RU" w:bidi="ar-SA"/>
              </w:rPr>
            </w:pPr>
            <w:r w:rsidRPr="007013D8">
              <w:rPr>
                <w:rFonts w:ascii="Times New Roman" w:eastAsia="Times New Roman" w:hAnsi="Times New Roman" w:cs="Times New Roman"/>
                <w:color w:val="auto"/>
                <w:lang w:eastAsia="ru-RU" w:bidi="ar-SA"/>
              </w:rPr>
              <w:t>242342</w:t>
            </w:r>
          </w:p>
        </w:tc>
      </w:tr>
      <w:tr w:rsidR="007013D8" w:rsidRPr="007013D8" w14:paraId="3CBB68CB" w14:textId="77777777" w:rsidTr="007013D8">
        <w:trPr>
          <w:trHeight w:val="300"/>
        </w:trPr>
        <w:tc>
          <w:tcPr>
            <w:tcW w:w="4248" w:type="dxa"/>
            <w:tcBorders>
              <w:top w:val="single" w:sz="4" w:space="0" w:color="000000"/>
              <w:left w:val="single" w:sz="4" w:space="0" w:color="000000"/>
              <w:bottom w:val="single" w:sz="4" w:space="0" w:color="auto"/>
              <w:right w:val="single" w:sz="4" w:space="0" w:color="000000"/>
            </w:tcBorders>
            <w:shd w:val="clear" w:color="auto" w:fill="auto"/>
            <w:vAlign w:val="center"/>
            <w:hideMark/>
          </w:tcPr>
          <w:p w14:paraId="650ECE1D" w14:textId="77777777" w:rsidR="007013D8" w:rsidRPr="007013D8" w:rsidRDefault="007013D8" w:rsidP="007013D8">
            <w:pPr>
              <w:widowControl/>
              <w:rPr>
                <w:rFonts w:ascii="Times New Roman" w:eastAsia="Times New Roman" w:hAnsi="Times New Roman" w:cs="Times New Roman"/>
                <w:color w:val="auto"/>
                <w:lang w:eastAsia="ru-RU" w:bidi="ar-SA"/>
              </w:rPr>
            </w:pPr>
            <w:r w:rsidRPr="007013D8">
              <w:rPr>
                <w:rFonts w:ascii="Times New Roman" w:eastAsia="Times New Roman" w:hAnsi="Times New Roman" w:cs="Times New Roman"/>
                <w:color w:val="auto"/>
                <w:lang w:eastAsia="ru-RU" w:bidi="ar-SA"/>
              </w:rPr>
              <w:t>АТ "УКРЗАЛІЗНИЦЯ"</w:t>
            </w:r>
          </w:p>
        </w:tc>
        <w:tc>
          <w:tcPr>
            <w:tcW w:w="1559" w:type="dxa"/>
            <w:tcBorders>
              <w:top w:val="single" w:sz="4" w:space="0" w:color="auto"/>
              <w:left w:val="nil"/>
              <w:bottom w:val="single" w:sz="4" w:space="0" w:color="000000"/>
              <w:right w:val="single" w:sz="4" w:space="0" w:color="auto"/>
            </w:tcBorders>
            <w:shd w:val="clear" w:color="auto" w:fill="auto"/>
            <w:hideMark/>
          </w:tcPr>
          <w:p w14:paraId="04060994" w14:textId="77777777" w:rsidR="007013D8" w:rsidRPr="007013D8" w:rsidRDefault="007013D8" w:rsidP="007013D8">
            <w:pPr>
              <w:widowControl/>
              <w:rPr>
                <w:rFonts w:ascii="Times New Roman" w:eastAsia="Times New Roman" w:hAnsi="Times New Roman" w:cs="Times New Roman"/>
                <w:color w:val="auto"/>
                <w:lang w:eastAsia="ru-RU" w:bidi="ar-SA"/>
              </w:rPr>
            </w:pPr>
            <w:r w:rsidRPr="007013D8">
              <w:rPr>
                <w:rFonts w:ascii="Times New Roman" w:eastAsia="Times New Roman" w:hAnsi="Times New Roman" w:cs="Times New Roman"/>
                <w:color w:val="auto"/>
                <w:lang w:eastAsia="ru-RU" w:bidi="ar-SA"/>
              </w:rPr>
              <w:t>201379</w:t>
            </w:r>
          </w:p>
        </w:tc>
        <w:tc>
          <w:tcPr>
            <w:tcW w:w="1573" w:type="dxa"/>
            <w:tcBorders>
              <w:top w:val="single" w:sz="4" w:space="0" w:color="auto"/>
              <w:left w:val="single" w:sz="4" w:space="0" w:color="auto"/>
              <w:bottom w:val="single" w:sz="4" w:space="0" w:color="000000"/>
              <w:right w:val="single" w:sz="4" w:space="0" w:color="000000"/>
            </w:tcBorders>
            <w:shd w:val="clear" w:color="auto" w:fill="auto"/>
          </w:tcPr>
          <w:p w14:paraId="76AA1A7A" w14:textId="77777777" w:rsidR="007013D8" w:rsidRPr="007013D8" w:rsidRDefault="007013D8" w:rsidP="007013D8">
            <w:pPr>
              <w:widowControl/>
              <w:rPr>
                <w:rFonts w:ascii="Times New Roman" w:eastAsia="Times New Roman" w:hAnsi="Times New Roman" w:cs="Times New Roman"/>
                <w:color w:val="auto"/>
                <w:lang w:eastAsia="ru-RU" w:bidi="ar-SA"/>
              </w:rPr>
            </w:pPr>
          </w:p>
        </w:tc>
        <w:tc>
          <w:tcPr>
            <w:tcW w:w="1420" w:type="dxa"/>
            <w:tcBorders>
              <w:top w:val="nil"/>
              <w:left w:val="nil"/>
              <w:bottom w:val="single" w:sz="4" w:space="0" w:color="000000"/>
              <w:right w:val="single" w:sz="4" w:space="0" w:color="auto"/>
            </w:tcBorders>
            <w:shd w:val="clear" w:color="auto" w:fill="auto"/>
            <w:hideMark/>
          </w:tcPr>
          <w:p w14:paraId="76C69E7F" w14:textId="77777777" w:rsidR="007013D8" w:rsidRPr="007013D8" w:rsidRDefault="007013D8" w:rsidP="007013D8">
            <w:pPr>
              <w:widowControl/>
              <w:rPr>
                <w:rFonts w:ascii="Times New Roman" w:eastAsia="Times New Roman" w:hAnsi="Times New Roman" w:cs="Times New Roman"/>
                <w:color w:val="auto"/>
                <w:lang w:eastAsia="ru-RU" w:bidi="ar-SA"/>
              </w:rPr>
            </w:pPr>
            <w:r w:rsidRPr="007013D8">
              <w:rPr>
                <w:rFonts w:ascii="Times New Roman" w:eastAsia="Times New Roman" w:hAnsi="Times New Roman" w:cs="Times New Roman"/>
                <w:color w:val="auto"/>
                <w:lang w:eastAsia="ru-RU" w:bidi="ar-SA"/>
              </w:rPr>
              <w:t>201379</w:t>
            </w:r>
          </w:p>
        </w:tc>
      </w:tr>
      <w:tr w:rsidR="007013D8" w:rsidRPr="007013D8" w14:paraId="6B1C7FFD" w14:textId="77777777" w:rsidTr="007013D8">
        <w:trPr>
          <w:trHeight w:val="300"/>
        </w:trPr>
        <w:tc>
          <w:tcPr>
            <w:tcW w:w="42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B01AEB" w14:textId="77777777" w:rsidR="007013D8" w:rsidRPr="007013D8" w:rsidRDefault="007013D8" w:rsidP="007013D8">
            <w:pPr>
              <w:widowControl/>
              <w:rPr>
                <w:rFonts w:ascii="Times New Roman" w:eastAsia="Times New Roman" w:hAnsi="Times New Roman" w:cs="Times New Roman"/>
                <w:color w:val="auto"/>
                <w:lang w:eastAsia="ru-RU" w:bidi="ar-SA"/>
              </w:rPr>
            </w:pPr>
            <w:r w:rsidRPr="007013D8">
              <w:rPr>
                <w:rFonts w:ascii="Times New Roman" w:eastAsia="Times New Roman" w:hAnsi="Times New Roman" w:cs="Times New Roman"/>
                <w:color w:val="auto"/>
                <w:lang w:eastAsia="ru-RU" w:bidi="ar-SA"/>
              </w:rPr>
              <w:t>ТОВ АГРО-СВІТ РОМАНІВ</w:t>
            </w:r>
          </w:p>
        </w:tc>
        <w:tc>
          <w:tcPr>
            <w:tcW w:w="1559" w:type="dxa"/>
            <w:tcBorders>
              <w:top w:val="nil"/>
              <w:left w:val="nil"/>
              <w:bottom w:val="single" w:sz="4" w:space="0" w:color="auto"/>
              <w:right w:val="single" w:sz="4" w:space="0" w:color="auto"/>
            </w:tcBorders>
            <w:shd w:val="clear" w:color="auto" w:fill="auto"/>
          </w:tcPr>
          <w:p w14:paraId="0B05AE26" w14:textId="77777777" w:rsidR="007013D8" w:rsidRPr="007013D8" w:rsidRDefault="007013D8" w:rsidP="007013D8">
            <w:pPr>
              <w:widowControl/>
              <w:rPr>
                <w:rFonts w:ascii="Times New Roman" w:eastAsia="Times New Roman" w:hAnsi="Times New Roman" w:cs="Times New Roman"/>
                <w:color w:val="auto"/>
                <w:lang w:eastAsia="ru-RU" w:bidi="ar-SA"/>
              </w:rPr>
            </w:pPr>
          </w:p>
        </w:tc>
        <w:tc>
          <w:tcPr>
            <w:tcW w:w="1573" w:type="dxa"/>
            <w:tcBorders>
              <w:top w:val="nil"/>
              <w:left w:val="single" w:sz="4" w:space="0" w:color="auto"/>
              <w:bottom w:val="single" w:sz="4" w:space="0" w:color="auto"/>
              <w:right w:val="single" w:sz="4" w:space="0" w:color="000000"/>
            </w:tcBorders>
            <w:shd w:val="clear" w:color="auto" w:fill="auto"/>
          </w:tcPr>
          <w:p w14:paraId="73F6962F" w14:textId="77777777" w:rsidR="007013D8" w:rsidRPr="007013D8" w:rsidRDefault="007013D8" w:rsidP="007013D8">
            <w:pPr>
              <w:widowControl/>
              <w:rPr>
                <w:rFonts w:ascii="Times New Roman" w:eastAsia="Times New Roman" w:hAnsi="Times New Roman" w:cs="Times New Roman"/>
                <w:color w:val="auto"/>
                <w:lang w:eastAsia="ru-RU" w:bidi="ar-SA"/>
              </w:rPr>
            </w:pPr>
            <w:r w:rsidRPr="007013D8">
              <w:rPr>
                <w:rFonts w:ascii="Times New Roman" w:eastAsia="Times New Roman" w:hAnsi="Times New Roman" w:cs="Times New Roman"/>
                <w:color w:val="auto"/>
                <w:lang w:eastAsia="ru-RU" w:bidi="ar-SA"/>
              </w:rPr>
              <w:t>178644</w:t>
            </w:r>
          </w:p>
        </w:tc>
        <w:tc>
          <w:tcPr>
            <w:tcW w:w="1420" w:type="dxa"/>
            <w:tcBorders>
              <w:top w:val="nil"/>
              <w:left w:val="nil"/>
              <w:bottom w:val="single" w:sz="4" w:space="0" w:color="000000"/>
              <w:right w:val="single" w:sz="4" w:space="0" w:color="auto"/>
            </w:tcBorders>
            <w:shd w:val="clear" w:color="auto" w:fill="auto"/>
          </w:tcPr>
          <w:p w14:paraId="55EC739F" w14:textId="77777777" w:rsidR="007013D8" w:rsidRPr="007013D8" w:rsidRDefault="007013D8" w:rsidP="007013D8">
            <w:pPr>
              <w:widowControl/>
              <w:rPr>
                <w:rFonts w:ascii="Times New Roman" w:eastAsia="Times New Roman" w:hAnsi="Times New Roman" w:cs="Times New Roman"/>
                <w:color w:val="auto"/>
                <w:lang w:eastAsia="ru-RU" w:bidi="ar-SA"/>
              </w:rPr>
            </w:pPr>
            <w:r w:rsidRPr="007013D8">
              <w:rPr>
                <w:rFonts w:ascii="Times New Roman" w:eastAsia="Times New Roman" w:hAnsi="Times New Roman" w:cs="Times New Roman"/>
                <w:color w:val="auto"/>
                <w:lang w:eastAsia="ru-RU" w:bidi="ar-SA"/>
              </w:rPr>
              <w:t>178644</w:t>
            </w:r>
          </w:p>
        </w:tc>
      </w:tr>
      <w:tr w:rsidR="007013D8" w:rsidRPr="007013D8" w14:paraId="4A571993" w14:textId="77777777" w:rsidTr="007013D8">
        <w:trPr>
          <w:trHeight w:val="300"/>
        </w:trPr>
        <w:tc>
          <w:tcPr>
            <w:tcW w:w="4248" w:type="dxa"/>
            <w:tcBorders>
              <w:top w:val="single" w:sz="4" w:space="0" w:color="auto"/>
              <w:left w:val="single" w:sz="4" w:space="0" w:color="000000"/>
              <w:bottom w:val="single" w:sz="4" w:space="0" w:color="000000"/>
              <w:right w:val="single" w:sz="4" w:space="0" w:color="000000"/>
            </w:tcBorders>
            <w:shd w:val="clear" w:color="auto" w:fill="auto"/>
            <w:vAlign w:val="center"/>
            <w:hideMark/>
          </w:tcPr>
          <w:p w14:paraId="3F66F5F6" w14:textId="77777777" w:rsidR="007013D8" w:rsidRPr="007013D8" w:rsidRDefault="007013D8" w:rsidP="007013D8">
            <w:pPr>
              <w:widowControl/>
              <w:rPr>
                <w:rFonts w:ascii="Times New Roman" w:eastAsia="Times New Roman" w:hAnsi="Times New Roman" w:cs="Times New Roman"/>
                <w:color w:val="auto"/>
                <w:lang w:eastAsia="ru-RU" w:bidi="ar-SA"/>
              </w:rPr>
            </w:pPr>
            <w:proofErr w:type="spellStart"/>
            <w:r w:rsidRPr="007013D8">
              <w:rPr>
                <w:rFonts w:ascii="Times New Roman" w:eastAsia="Times New Roman" w:hAnsi="Times New Roman" w:cs="Times New Roman"/>
                <w:color w:val="auto"/>
                <w:lang w:eastAsia="ru-RU" w:bidi="ar-SA"/>
              </w:rPr>
              <w:t>ДП"Бердичiвське</w:t>
            </w:r>
            <w:proofErr w:type="spellEnd"/>
            <w:r w:rsidRPr="007013D8">
              <w:rPr>
                <w:rFonts w:ascii="Times New Roman" w:eastAsia="Times New Roman" w:hAnsi="Times New Roman" w:cs="Times New Roman"/>
                <w:color w:val="auto"/>
                <w:lang w:eastAsia="ru-RU" w:bidi="ar-SA"/>
              </w:rPr>
              <w:t xml:space="preserve"> </w:t>
            </w:r>
            <w:proofErr w:type="spellStart"/>
            <w:r w:rsidRPr="007013D8">
              <w:rPr>
                <w:rFonts w:ascii="Times New Roman" w:eastAsia="Times New Roman" w:hAnsi="Times New Roman" w:cs="Times New Roman"/>
                <w:color w:val="auto"/>
                <w:lang w:eastAsia="ru-RU" w:bidi="ar-SA"/>
              </w:rPr>
              <w:t>лiсове</w:t>
            </w:r>
            <w:proofErr w:type="spellEnd"/>
            <w:r w:rsidRPr="007013D8">
              <w:rPr>
                <w:rFonts w:ascii="Times New Roman" w:eastAsia="Times New Roman" w:hAnsi="Times New Roman" w:cs="Times New Roman"/>
                <w:color w:val="auto"/>
                <w:lang w:eastAsia="ru-RU" w:bidi="ar-SA"/>
              </w:rPr>
              <w:t xml:space="preserve"> господарство"</w:t>
            </w:r>
          </w:p>
        </w:tc>
        <w:tc>
          <w:tcPr>
            <w:tcW w:w="1559" w:type="dxa"/>
            <w:tcBorders>
              <w:top w:val="single" w:sz="4" w:space="0" w:color="auto"/>
              <w:left w:val="nil"/>
              <w:bottom w:val="single" w:sz="4" w:space="0" w:color="000000"/>
              <w:right w:val="single" w:sz="4" w:space="0" w:color="auto"/>
            </w:tcBorders>
            <w:shd w:val="clear" w:color="auto" w:fill="auto"/>
            <w:hideMark/>
          </w:tcPr>
          <w:p w14:paraId="6BF6AB51" w14:textId="77777777" w:rsidR="007013D8" w:rsidRPr="007013D8" w:rsidRDefault="007013D8" w:rsidP="007013D8">
            <w:pPr>
              <w:widowControl/>
              <w:rPr>
                <w:rFonts w:ascii="Times New Roman" w:eastAsia="Times New Roman" w:hAnsi="Times New Roman" w:cs="Times New Roman"/>
                <w:color w:val="auto"/>
                <w:lang w:eastAsia="ru-RU" w:bidi="ar-SA"/>
              </w:rPr>
            </w:pPr>
            <w:r w:rsidRPr="007013D8">
              <w:rPr>
                <w:rFonts w:ascii="Times New Roman" w:eastAsia="Times New Roman" w:hAnsi="Times New Roman" w:cs="Times New Roman"/>
                <w:color w:val="auto"/>
                <w:lang w:eastAsia="ru-RU" w:bidi="ar-SA"/>
              </w:rPr>
              <w:t>168291</w:t>
            </w:r>
          </w:p>
        </w:tc>
        <w:tc>
          <w:tcPr>
            <w:tcW w:w="1573" w:type="dxa"/>
            <w:tcBorders>
              <w:top w:val="single" w:sz="4" w:space="0" w:color="auto"/>
              <w:left w:val="single" w:sz="4" w:space="0" w:color="auto"/>
              <w:bottom w:val="single" w:sz="4" w:space="0" w:color="000000"/>
              <w:right w:val="single" w:sz="4" w:space="0" w:color="000000"/>
            </w:tcBorders>
            <w:shd w:val="clear" w:color="auto" w:fill="auto"/>
          </w:tcPr>
          <w:p w14:paraId="7117312B" w14:textId="77777777" w:rsidR="007013D8" w:rsidRPr="007013D8" w:rsidRDefault="007013D8" w:rsidP="007013D8">
            <w:pPr>
              <w:widowControl/>
              <w:rPr>
                <w:rFonts w:ascii="Times New Roman" w:eastAsia="Times New Roman" w:hAnsi="Times New Roman" w:cs="Times New Roman"/>
                <w:color w:val="auto"/>
                <w:lang w:eastAsia="ru-RU" w:bidi="ar-SA"/>
              </w:rPr>
            </w:pPr>
          </w:p>
        </w:tc>
        <w:tc>
          <w:tcPr>
            <w:tcW w:w="1420" w:type="dxa"/>
            <w:tcBorders>
              <w:top w:val="single" w:sz="4" w:space="0" w:color="auto"/>
              <w:left w:val="nil"/>
              <w:bottom w:val="single" w:sz="4" w:space="0" w:color="000000"/>
              <w:right w:val="single" w:sz="4" w:space="0" w:color="auto"/>
            </w:tcBorders>
            <w:shd w:val="clear" w:color="auto" w:fill="auto"/>
            <w:hideMark/>
          </w:tcPr>
          <w:p w14:paraId="21C62A72" w14:textId="77777777" w:rsidR="007013D8" w:rsidRPr="007013D8" w:rsidRDefault="007013D8" w:rsidP="007013D8">
            <w:pPr>
              <w:widowControl/>
              <w:rPr>
                <w:rFonts w:ascii="Times New Roman" w:eastAsia="Times New Roman" w:hAnsi="Times New Roman" w:cs="Times New Roman"/>
                <w:color w:val="auto"/>
                <w:lang w:eastAsia="ru-RU" w:bidi="ar-SA"/>
              </w:rPr>
            </w:pPr>
            <w:r w:rsidRPr="007013D8">
              <w:rPr>
                <w:rFonts w:ascii="Times New Roman" w:eastAsia="Times New Roman" w:hAnsi="Times New Roman" w:cs="Times New Roman"/>
                <w:color w:val="auto"/>
                <w:lang w:eastAsia="ru-RU" w:bidi="ar-SA"/>
              </w:rPr>
              <w:t>168291</w:t>
            </w:r>
          </w:p>
        </w:tc>
      </w:tr>
      <w:tr w:rsidR="007013D8" w:rsidRPr="007013D8" w14:paraId="5533B3D2" w14:textId="77777777" w:rsidTr="007013D8">
        <w:trPr>
          <w:trHeight w:val="300"/>
        </w:trPr>
        <w:tc>
          <w:tcPr>
            <w:tcW w:w="424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A7D0528" w14:textId="77777777" w:rsidR="007013D8" w:rsidRPr="007013D8" w:rsidRDefault="007013D8" w:rsidP="007013D8">
            <w:pPr>
              <w:widowControl/>
              <w:rPr>
                <w:rFonts w:ascii="Times New Roman" w:eastAsia="Times New Roman" w:hAnsi="Times New Roman" w:cs="Times New Roman"/>
                <w:color w:val="auto"/>
                <w:lang w:eastAsia="ru-RU" w:bidi="ar-SA"/>
              </w:rPr>
            </w:pPr>
            <w:r w:rsidRPr="007013D8">
              <w:rPr>
                <w:rFonts w:ascii="Times New Roman" w:eastAsia="Times New Roman" w:hAnsi="Times New Roman" w:cs="Times New Roman"/>
                <w:color w:val="auto"/>
                <w:lang w:eastAsia="ru-RU" w:bidi="ar-SA"/>
              </w:rPr>
              <w:t>АТ ЖИТОМИРГАЗ</w:t>
            </w:r>
          </w:p>
        </w:tc>
        <w:tc>
          <w:tcPr>
            <w:tcW w:w="1559" w:type="dxa"/>
            <w:tcBorders>
              <w:top w:val="nil"/>
              <w:left w:val="nil"/>
              <w:bottom w:val="single" w:sz="4" w:space="0" w:color="000000"/>
              <w:right w:val="single" w:sz="4" w:space="0" w:color="auto"/>
            </w:tcBorders>
            <w:shd w:val="clear" w:color="auto" w:fill="auto"/>
            <w:hideMark/>
          </w:tcPr>
          <w:p w14:paraId="793B8075" w14:textId="77777777" w:rsidR="007013D8" w:rsidRPr="007013D8" w:rsidRDefault="007013D8" w:rsidP="007013D8">
            <w:pPr>
              <w:widowControl/>
              <w:rPr>
                <w:rFonts w:ascii="Times New Roman" w:eastAsia="Times New Roman" w:hAnsi="Times New Roman" w:cs="Times New Roman"/>
                <w:color w:val="auto"/>
                <w:lang w:eastAsia="ru-RU" w:bidi="ar-SA"/>
              </w:rPr>
            </w:pPr>
            <w:r w:rsidRPr="007013D8">
              <w:rPr>
                <w:rFonts w:ascii="Times New Roman" w:eastAsia="Times New Roman" w:hAnsi="Times New Roman" w:cs="Times New Roman"/>
                <w:color w:val="auto"/>
                <w:lang w:eastAsia="ru-RU" w:bidi="ar-SA"/>
              </w:rPr>
              <w:t>157747</w:t>
            </w:r>
          </w:p>
        </w:tc>
        <w:tc>
          <w:tcPr>
            <w:tcW w:w="1573" w:type="dxa"/>
            <w:tcBorders>
              <w:top w:val="nil"/>
              <w:left w:val="single" w:sz="4" w:space="0" w:color="auto"/>
              <w:bottom w:val="single" w:sz="4" w:space="0" w:color="000000"/>
              <w:right w:val="single" w:sz="4" w:space="0" w:color="000000"/>
            </w:tcBorders>
            <w:shd w:val="clear" w:color="auto" w:fill="auto"/>
          </w:tcPr>
          <w:p w14:paraId="7ABBF9CB" w14:textId="77777777" w:rsidR="007013D8" w:rsidRPr="007013D8" w:rsidRDefault="007013D8" w:rsidP="007013D8">
            <w:pPr>
              <w:widowControl/>
              <w:rPr>
                <w:rFonts w:ascii="Times New Roman" w:eastAsia="Times New Roman" w:hAnsi="Times New Roman" w:cs="Times New Roman"/>
                <w:color w:val="auto"/>
                <w:lang w:eastAsia="ru-RU" w:bidi="ar-SA"/>
              </w:rPr>
            </w:pPr>
          </w:p>
        </w:tc>
        <w:tc>
          <w:tcPr>
            <w:tcW w:w="1420" w:type="dxa"/>
            <w:tcBorders>
              <w:top w:val="nil"/>
              <w:left w:val="nil"/>
              <w:bottom w:val="single" w:sz="4" w:space="0" w:color="000000"/>
              <w:right w:val="single" w:sz="4" w:space="0" w:color="auto"/>
            </w:tcBorders>
            <w:shd w:val="clear" w:color="auto" w:fill="auto"/>
            <w:hideMark/>
          </w:tcPr>
          <w:p w14:paraId="186AD32A" w14:textId="77777777" w:rsidR="007013D8" w:rsidRPr="007013D8" w:rsidRDefault="007013D8" w:rsidP="007013D8">
            <w:pPr>
              <w:widowControl/>
              <w:rPr>
                <w:rFonts w:ascii="Times New Roman" w:eastAsia="Times New Roman" w:hAnsi="Times New Roman" w:cs="Times New Roman"/>
                <w:color w:val="auto"/>
                <w:lang w:eastAsia="ru-RU" w:bidi="ar-SA"/>
              </w:rPr>
            </w:pPr>
            <w:r w:rsidRPr="007013D8">
              <w:rPr>
                <w:rFonts w:ascii="Times New Roman" w:eastAsia="Times New Roman" w:hAnsi="Times New Roman" w:cs="Times New Roman"/>
                <w:color w:val="auto"/>
                <w:lang w:eastAsia="ru-RU" w:bidi="ar-SA"/>
              </w:rPr>
              <w:t>157747</w:t>
            </w:r>
          </w:p>
        </w:tc>
      </w:tr>
      <w:tr w:rsidR="007013D8" w:rsidRPr="007013D8" w14:paraId="38C39677" w14:textId="77777777" w:rsidTr="007013D8">
        <w:trPr>
          <w:trHeight w:val="300"/>
        </w:trPr>
        <w:tc>
          <w:tcPr>
            <w:tcW w:w="424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B8656A8" w14:textId="77777777" w:rsidR="007013D8" w:rsidRPr="007013D8" w:rsidRDefault="007013D8" w:rsidP="007013D8">
            <w:pPr>
              <w:widowControl/>
              <w:rPr>
                <w:rFonts w:ascii="Times New Roman" w:eastAsia="Times New Roman" w:hAnsi="Times New Roman" w:cs="Times New Roman"/>
                <w:color w:val="auto"/>
                <w:lang w:eastAsia="ru-RU" w:bidi="ar-SA"/>
              </w:rPr>
            </w:pPr>
            <w:r w:rsidRPr="007013D8">
              <w:rPr>
                <w:rFonts w:ascii="Times New Roman" w:eastAsia="Times New Roman" w:hAnsi="Times New Roman" w:cs="Times New Roman"/>
                <w:color w:val="auto"/>
                <w:lang w:eastAsia="ru-RU" w:bidi="ar-SA"/>
              </w:rPr>
              <w:t>ДП "БАРАНІВСЬКЕ ЛМГ"</w:t>
            </w:r>
          </w:p>
        </w:tc>
        <w:tc>
          <w:tcPr>
            <w:tcW w:w="1559" w:type="dxa"/>
            <w:tcBorders>
              <w:top w:val="nil"/>
              <w:left w:val="nil"/>
              <w:bottom w:val="single" w:sz="4" w:space="0" w:color="000000"/>
              <w:right w:val="single" w:sz="4" w:space="0" w:color="auto"/>
            </w:tcBorders>
            <w:shd w:val="clear" w:color="auto" w:fill="auto"/>
            <w:hideMark/>
          </w:tcPr>
          <w:p w14:paraId="2BB73CEE" w14:textId="77777777" w:rsidR="007013D8" w:rsidRPr="007013D8" w:rsidRDefault="007013D8" w:rsidP="007013D8">
            <w:pPr>
              <w:widowControl/>
              <w:rPr>
                <w:rFonts w:ascii="Times New Roman" w:eastAsia="Times New Roman" w:hAnsi="Times New Roman" w:cs="Times New Roman"/>
                <w:color w:val="auto"/>
                <w:lang w:eastAsia="ru-RU" w:bidi="ar-SA"/>
              </w:rPr>
            </w:pPr>
            <w:r w:rsidRPr="007013D8">
              <w:rPr>
                <w:rFonts w:ascii="Times New Roman" w:eastAsia="Times New Roman" w:hAnsi="Times New Roman" w:cs="Times New Roman"/>
                <w:color w:val="auto"/>
                <w:lang w:eastAsia="ru-RU" w:bidi="ar-SA"/>
              </w:rPr>
              <w:t>157808</w:t>
            </w:r>
          </w:p>
        </w:tc>
        <w:tc>
          <w:tcPr>
            <w:tcW w:w="1573" w:type="dxa"/>
            <w:tcBorders>
              <w:top w:val="nil"/>
              <w:left w:val="single" w:sz="4" w:space="0" w:color="auto"/>
              <w:bottom w:val="single" w:sz="4" w:space="0" w:color="000000"/>
              <w:right w:val="single" w:sz="4" w:space="0" w:color="000000"/>
            </w:tcBorders>
            <w:shd w:val="clear" w:color="auto" w:fill="auto"/>
          </w:tcPr>
          <w:p w14:paraId="2FA93E65" w14:textId="77777777" w:rsidR="007013D8" w:rsidRPr="007013D8" w:rsidRDefault="007013D8" w:rsidP="007013D8">
            <w:pPr>
              <w:widowControl/>
              <w:rPr>
                <w:rFonts w:ascii="Times New Roman" w:eastAsia="Times New Roman" w:hAnsi="Times New Roman" w:cs="Times New Roman"/>
                <w:color w:val="auto"/>
                <w:lang w:eastAsia="ru-RU" w:bidi="ar-SA"/>
              </w:rPr>
            </w:pPr>
          </w:p>
        </w:tc>
        <w:tc>
          <w:tcPr>
            <w:tcW w:w="1420" w:type="dxa"/>
            <w:tcBorders>
              <w:top w:val="nil"/>
              <w:left w:val="nil"/>
              <w:bottom w:val="single" w:sz="4" w:space="0" w:color="000000"/>
              <w:right w:val="single" w:sz="4" w:space="0" w:color="auto"/>
            </w:tcBorders>
            <w:shd w:val="clear" w:color="auto" w:fill="auto"/>
            <w:hideMark/>
          </w:tcPr>
          <w:p w14:paraId="0ACB6A8F" w14:textId="77777777" w:rsidR="007013D8" w:rsidRPr="007013D8" w:rsidRDefault="007013D8" w:rsidP="007013D8">
            <w:pPr>
              <w:widowControl/>
              <w:rPr>
                <w:rFonts w:ascii="Times New Roman" w:eastAsia="Times New Roman" w:hAnsi="Times New Roman" w:cs="Times New Roman"/>
                <w:color w:val="auto"/>
                <w:lang w:eastAsia="ru-RU" w:bidi="ar-SA"/>
              </w:rPr>
            </w:pPr>
            <w:r w:rsidRPr="007013D8">
              <w:rPr>
                <w:rFonts w:ascii="Times New Roman" w:eastAsia="Times New Roman" w:hAnsi="Times New Roman" w:cs="Times New Roman"/>
                <w:color w:val="auto"/>
                <w:lang w:eastAsia="ru-RU" w:bidi="ar-SA"/>
              </w:rPr>
              <w:t>157808</w:t>
            </w:r>
          </w:p>
        </w:tc>
      </w:tr>
      <w:tr w:rsidR="007013D8" w:rsidRPr="007013D8" w14:paraId="6A791619" w14:textId="77777777" w:rsidTr="007013D8">
        <w:trPr>
          <w:trHeight w:val="300"/>
        </w:trPr>
        <w:tc>
          <w:tcPr>
            <w:tcW w:w="42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7014A5" w14:textId="77777777" w:rsidR="007013D8" w:rsidRPr="007013D8" w:rsidRDefault="007013D8" w:rsidP="007013D8">
            <w:pPr>
              <w:widowControl/>
              <w:rPr>
                <w:rFonts w:ascii="Times New Roman" w:eastAsia="Times New Roman" w:hAnsi="Times New Roman" w:cs="Times New Roman"/>
                <w:color w:val="auto"/>
                <w:lang w:eastAsia="ru-RU" w:bidi="ar-SA"/>
              </w:rPr>
            </w:pPr>
            <w:r w:rsidRPr="007013D8">
              <w:rPr>
                <w:rFonts w:ascii="Times New Roman" w:eastAsia="Times New Roman" w:hAnsi="Times New Roman" w:cs="Times New Roman"/>
                <w:color w:val="auto"/>
                <w:lang w:eastAsia="ru-RU" w:bidi="ar-SA"/>
              </w:rPr>
              <w:t>ТОВ ЕНЕЙ</w:t>
            </w:r>
          </w:p>
        </w:tc>
        <w:tc>
          <w:tcPr>
            <w:tcW w:w="1559" w:type="dxa"/>
            <w:tcBorders>
              <w:top w:val="nil"/>
              <w:left w:val="nil"/>
              <w:bottom w:val="single" w:sz="4" w:space="0" w:color="auto"/>
              <w:right w:val="single" w:sz="4" w:space="0" w:color="auto"/>
            </w:tcBorders>
            <w:shd w:val="clear" w:color="auto" w:fill="auto"/>
          </w:tcPr>
          <w:p w14:paraId="60D4C75F" w14:textId="77777777" w:rsidR="007013D8" w:rsidRPr="007013D8" w:rsidRDefault="007013D8" w:rsidP="007013D8">
            <w:pPr>
              <w:widowControl/>
              <w:rPr>
                <w:rFonts w:ascii="Times New Roman" w:eastAsia="Times New Roman" w:hAnsi="Times New Roman" w:cs="Times New Roman"/>
                <w:color w:val="auto"/>
                <w:lang w:eastAsia="ru-RU" w:bidi="ar-SA"/>
              </w:rPr>
            </w:pPr>
          </w:p>
        </w:tc>
        <w:tc>
          <w:tcPr>
            <w:tcW w:w="1573" w:type="dxa"/>
            <w:tcBorders>
              <w:top w:val="nil"/>
              <w:left w:val="single" w:sz="4" w:space="0" w:color="auto"/>
              <w:bottom w:val="single" w:sz="4" w:space="0" w:color="auto"/>
              <w:right w:val="single" w:sz="4" w:space="0" w:color="000000"/>
            </w:tcBorders>
            <w:shd w:val="clear" w:color="auto" w:fill="auto"/>
          </w:tcPr>
          <w:p w14:paraId="5DF161A6" w14:textId="77777777" w:rsidR="007013D8" w:rsidRPr="007013D8" w:rsidRDefault="007013D8" w:rsidP="007013D8">
            <w:pPr>
              <w:widowControl/>
              <w:rPr>
                <w:rFonts w:ascii="Times New Roman" w:eastAsia="Times New Roman" w:hAnsi="Times New Roman" w:cs="Times New Roman"/>
                <w:color w:val="auto"/>
                <w:lang w:eastAsia="ru-RU" w:bidi="ar-SA"/>
              </w:rPr>
            </w:pPr>
            <w:r w:rsidRPr="007013D8">
              <w:rPr>
                <w:rFonts w:ascii="Times New Roman" w:eastAsia="Times New Roman" w:hAnsi="Times New Roman" w:cs="Times New Roman"/>
                <w:color w:val="auto"/>
                <w:lang w:eastAsia="ru-RU" w:bidi="ar-SA"/>
              </w:rPr>
              <w:t>151558</w:t>
            </w:r>
          </w:p>
        </w:tc>
        <w:tc>
          <w:tcPr>
            <w:tcW w:w="1420" w:type="dxa"/>
            <w:tcBorders>
              <w:top w:val="nil"/>
              <w:left w:val="single" w:sz="4" w:space="0" w:color="auto"/>
              <w:bottom w:val="single" w:sz="4" w:space="0" w:color="auto"/>
              <w:right w:val="single" w:sz="4" w:space="0" w:color="000000"/>
            </w:tcBorders>
            <w:shd w:val="clear" w:color="auto" w:fill="auto"/>
          </w:tcPr>
          <w:p w14:paraId="103C0ADA" w14:textId="77777777" w:rsidR="007013D8" w:rsidRPr="007013D8" w:rsidRDefault="007013D8" w:rsidP="007013D8">
            <w:pPr>
              <w:widowControl/>
              <w:rPr>
                <w:rFonts w:ascii="Times New Roman" w:eastAsia="Times New Roman" w:hAnsi="Times New Roman" w:cs="Times New Roman"/>
                <w:color w:val="auto"/>
                <w:lang w:eastAsia="ru-RU" w:bidi="ar-SA"/>
              </w:rPr>
            </w:pPr>
            <w:r w:rsidRPr="007013D8">
              <w:rPr>
                <w:rFonts w:ascii="Times New Roman" w:eastAsia="Times New Roman" w:hAnsi="Times New Roman" w:cs="Times New Roman"/>
                <w:color w:val="auto"/>
                <w:lang w:eastAsia="ru-RU" w:bidi="ar-SA"/>
              </w:rPr>
              <w:t>151558</w:t>
            </w:r>
          </w:p>
        </w:tc>
      </w:tr>
      <w:tr w:rsidR="007013D8" w:rsidRPr="007013D8" w14:paraId="4F06A37B" w14:textId="77777777" w:rsidTr="007013D8">
        <w:trPr>
          <w:trHeight w:val="300"/>
        </w:trPr>
        <w:tc>
          <w:tcPr>
            <w:tcW w:w="42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51B32B" w14:textId="77777777" w:rsidR="007013D8" w:rsidRPr="007013D8" w:rsidRDefault="007013D8" w:rsidP="007013D8">
            <w:pPr>
              <w:widowControl/>
              <w:rPr>
                <w:rFonts w:ascii="Times New Roman" w:eastAsia="Times New Roman" w:hAnsi="Times New Roman" w:cs="Times New Roman"/>
                <w:color w:val="auto"/>
                <w:lang w:eastAsia="ru-RU" w:bidi="ar-SA"/>
              </w:rPr>
            </w:pPr>
            <w:r w:rsidRPr="007013D8">
              <w:rPr>
                <w:rFonts w:ascii="Times New Roman" w:eastAsia="Times New Roman" w:hAnsi="Times New Roman" w:cs="Times New Roman"/>
                <w:color w:val="auto"/>
                <w:lang w:eastAsia="ru-RU" w:bidi="ar-SA"/>
              </w:rPr>
              <w:t>ТОВ АГРО-РЕГІОН ЛЮБАР</w:t>
            </w:r>
          </w:p>
        </w:tc>
        <w:tc>
          <w:tcPr>
            <w:tcW w:w="1559" w:type="dxa"/>
            <w:tcBorders>
              <w:top w:val="single" w:sz="4" w:space="0" w:color="auto"/>
              <w:left w:val="nil"/>
              <w:bottom w:val="single" w:sz="4" w:space="0" w:color="auto"/>
              <w:right w:val="single" w:sz="4" w:space="0" w:color="auto"/>
            </w:tcBorders>
            <w:shd w:val="clear" w:color="auto" w:fill="auto"/>
          </w:tcPr>
          <w:p w14:paraId="53535CA6" w14:textId="77777777" w:rsidR="007013D8" w:rsidRPr="007013D8" w:rsidRDefault="007013D8" w:rsidP="007013D8">
            <w:pPr>
              <w:widowControl/>
              <w:rPr>
                <w:rFonts w:ascii="Times New Roman" w:eastAsia="Times New Roman" w:hAnsi="Times New Roman" w:cs="Times New Roman"/>
                <w:color w:val="auto"/>
                <w:lang w:eastAsia="ru-RU" w:bidi="ar-SA"/>
              </w:rPr>
            </w:pPr>
          </w:p>
        </w:tc>
        <w:tc>
          <w:tcPr>
            <w:tcW w:w="1573" w:type="dxa"/>
            <w:tcBorders>
              <w:top w:val="single" w:sz="4" w:space="0" w:color="auto"/>
              <w:left w:val="single" w:sz="4" w:space="0" w:color="auto"/>
              <w:bottom w:val="single" w:sz="4" w:space="0" w:color="auto"/>
              <w:right w:val="single" w:sz="4" w:space="0" w:color="000000"/>
            </w:tcBorders>
            <w:shd w:val="clear" w:color="auto" w:fill="auto"/>
          </w:tcPr>
          <w:p w14:paraId="401638F3" w14:textId="77777777" w:rsidR="007013D8" w:rsidRPr="007013D8" w:rsidRDefault="007013D8" w:rsidP="007013D8">
            <w:pPr>
              <w:widowControl/>
              <w:rPr>
                <w:rFonts w:ascii="Times New Roman" w:eastAsia="Times New Roman" w:hAnsi="Times New Roman" w:cs="Times New Roman"/>
                <w:color w:val="auto"/>
                <w:lang w:eastAsia="ru-RU" w:bidi="ar-SA"/>
              </w:rPr>
            </w:pPr>
            <w:r w:rsidRPr="007013D8">
              <w:rPr>
                <w:rFonts w:ascii="Times New Roman" w:eastAsia="Times New Roman" w:hAnsi="Times New Roman" w:cs="Times New Roman"/>
                <w:color w:val="auto"/>
                <w:lang w:eastAsia="ru-RU" w:bidi="ar-SA"/>
              </w:rPr>
              <w:t>127036</w:t>
            </w:r>
          </w:p>
        </w:tc>
        <w:tc>
          <w:tcPr>
            <w:tcW w:w="1420" w:type="dxa"/>
            <w:tcBorders>
              <w:top w:val="single" w:sz="4" w:space="0" w:color="auto"/>
              <w:left w:val="single" w:sz="4" w:space="0" w:color="auto"/>
              <w:bottom w:val="single" w:sz="4" w:space="0" w:color="auto"/>
              <w:right w:val="single" w:sz="4" w:space="0" w:color="000000"/>
            </w:tcBorders>
            <w:shd w:val="clear" w:color="auto" w:fill="auto"/>
          </w:tcPr>
          <w:p w14:paraId="2F93AAA7" w14:textId="77777777" w:rsidR="007013D8" w:rsidRPr="007013D8" w:rsidRDefault="007013D8" w:rsidP="007013D8">
            <w:pPr>
              <w:widowControl/>
              <w:rPr>
                <w:rFonts w:ascii="Times New Roman" w:eastAsia="Times New Roman" w:hAnsi="Times New Roman" w:cs="Times New Roman"/>
                <w:color w:val="auto"/>
                <w:lang w:eastAsia="ru-RU" w:bidi="ar-SA"/>
              </w:rPr>
            </w:pPr>
            <w:r w:rsidRPr="007013D8">
              <w:rPr>
                <w:rFonts w:ascii="Times New Roman" w:eastAsia="Times New Roman" w:hAnsi="Times New Roman" w:cs="Times New Roman"/>
                <w:color w:val="auto"/>
                <w:lang w:eastAsia="ru-RU" w:bidi="ar-SA"/>
              </w:rPr>
              <w:t>127036</w:t>
            </w:r>
          </w:p>
        </w:tc>
      </w:tr>
      <w:tr w:rsidR="007013D8" w:rsidRPr="007013D8" w14:paraId="09654525" w14:textId="77777777" w:rsidTr="007013D8">
        <w:trPr>
          <w:trHeight w:val="300"/>
        </w:trPr>
        <w:tc>
          <w:tcPr>
            <w:tcW w:w="42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BA8537" w14:textId="77777777" w:rsidR="007013D8" w:rsidRPr="007013D8" w:rsidRDefault="007013D8" w:rsidP="007013D8">
            <w:pPr>
              <w:widowControl/>
              <w:rPr>
                <w:rFonts w:ascii="Times New Roman" w:eastAsia="Times New Roman" w:hAnsi="Times New Roman" w:cs="Times New Roman"/>
                <w:color w:val="auto"/>
                <w:lang w:eastAsia="ru-RU" w:bidi="ar-SA"/>
              </w:rPr>
            </w:pPr>
            <w:r w:rsidRPr="007013D8">
              <w:rPr>
                <w:rFonts w:ascii="Times New Roman" w:eastAsia="Times New Roman" w:hAnsi="Times New Roman" w:cs="Times New Roman"/>
                <w:color w:val="auto"/>
                <w:lang w:eastAsia="ru-RU" w:bidi="ar-SA"/>
              </w:rPr>
              <w:t>АТ «ЖИТОМИРОБЛЕНЕРГО»</w:t>
            </w:r>
          </w:p>
        </w:tc>
        <w:tc>
          <w:tcPr>
            <w:tcW w:w="1559" w:type="dxa"/>
            <w:tcBorders>
              <w:top w:val="single" w:sz="4" w:space="0" w:color="auto"/>
              <w:left w:val="nil"/>
              <w:bottom w:val="single" w:sz="4" w:space="0" w:color="000000"/>
              <w:right w:val="single" w:sz="4" w:space="0" w:color="auto"/>
            </w:tcBorders>
            <w:shd w:val="clear" w:color="auto" w:fill="auto"/>
          </w:tcPr>
          <w:p w14:paraId="2A957F86" w14:textId="77777777" w:rsidR="007013D8" w:rsidRPr="007013D8" w:rsidRDefault="007013D8" w:rsidP="007013D8">
            <w:pPr>
              <w:widowControl/>
              <w:rPr>
                <w:rFonts w:ascii="Times New Roman" w:eastAsia="Times New Roman" w:hAnsi="Times New Roman" w:cs="Times New Roman"/>
                <w:color w:val="auto"/>
                <w:lang w:eastAsia="ru-RU" w:bidi="ar-SA"/>
              </w:rPr>
            </w:pPr>
            <w:r w:rsidRPr="007013D8">
              <w:rPr>
                <w:rFonts w:ascii="Times New Roman" w:eastAsia="Times New Roman" w:hAnsi="Times New Roman" w:cs="Times New Roman"/>
                <w:color w:val="auto"/>
                <w:lang w:eastAsia="ru-RU" w:bidi="ar-SA"/>
              </w:rPr>
              <w:t>10256</w:t>
            </w:r>
          </w:p>
        </w:tc>
        <w:tc>
          <w:tcPr>
            <w:tcW w:w="1573" w:type="dxa"/>
            <w:tcBorders>
              <w:top w:val="single" w:sz="4" w:space="0" w:color="auto"/>
              <w:left w:val="single" w:sz="4" w:space="0" w:color="auto"/>
              <w:bottom w:val="single" w:sz="4" w:space="0" w:color="000000"/>
              <w:right w:val="single" w:sz="4" w:space="0" w:color="000000"/>
            </w:tcBorders>
            <w:shd w:val="clear" w:color="auto" w:fill="auto"/>
          </w:tcPr>
          <w:p w14:paraId="444A0AC6" w14:textId="77777777" w:rsidR="007013D8" w:rsidRPr="007013D8" w:rsidRDefault="007013D8" w:rsidP="007013D8">
            <w:pPr>
              <w:widowControl/>
              <w:rPr>
                <w:rFonts w:ascii="Times New Roman" w:eastAsia="Times New Roman" w:hAnsi="Times New Roman" w:cs="Times New Roman"/>
                <w:color w:val="auto"/>
                <w:lang w:eastAsia="ru-RU" w:bidi="ar-SA"/>
              </w:rPr>
            </w:pPr>
            <w:r w:rsidRPr="007013D8">
              <w:rPr>
                <w:rFonts w:ascii="Times New Roman" w:eastAsia="Times New Roman" w:hAnsi="Times New Roman" w:cs="Times New Roman"/>
                <w:color w:val="auto"/>
                <w:lang w:eastAsia="ru-RU" w:bidi="ar-SA"/>
              </w:rPr>
              <w:t>110152</w:t>
            </w:r>
          </w:p>
        </w:tc>
        <w:tc>
          <w:tcPr>
            <w:tcW w:w="1420" w:type="dxa"/>
            <w:tcBorders>
              <w:top w:val="nil"/>
              <w:left w:val="nil"/>
              <w:bottom w:val="single" w:sz="4" w:space="0" w:color="000000"/>
              <w:right w:val="single" w:sz="4" w:space="0" w:color="000000"/>
            </w:tcBorders>
            <w:shd w:val="clear" w:color="auto" w:fill="auto"/>
          </w:tcPr>
          <w:p w14:paraId="678C38A0" w14:textId="77777777" w:rsidR="007013D8" w:rsidRPr="007013D8" w:rsidRDefault="007013D8" w:rsidP="007013D8">
            <w:pPr>
              <w:widowControl/>
              <w:rPr>
                <w:rFonts w:ascii="Times New Roman" w:eastAsia="Times New Roman" w:hAnsi="Times New Roman" w:cs="Times New Roman"/>
                <w:color w:val="auto"/>
                <w:lang w:eastAsia="ru-RU" w:bidi="ar-SA"/>
              </w:rPr>
            </w:pPr>
            <w:r w:rsidRPr="007013D8">
              <w:rPr>
                <w:rFonts w:ascii="Times New Roman" w:eastAsia="Times New Roman" w:hAnsi="Times New Roman" w:cs="Times New Roman"/>
                <w:color w:val="auto"/>
                <w:lang w:eastAsia="ru-RU" w:bidi="ar-SA"/>
              </w:rPr>
              <w:t>120408</w:t>
            </w:r>
          </w:p>
        </w:tc>
      </w:tr>
    </w:tbl>
    <w:p w14:paraId="0D1A48F4" w14:textId="77777777" w:rsidR="007013D8" w:rsidRPr="007013D8" w:rsidRDefault="007013D8" w:rsidP="007013D8">
      <w:pPr>
        <w:autoSpaceDE w:val="0"/>
        <w:autoSpaceDN w:val="0"/>
        <w:adjustRightInd w:val="0"/>
        <w:ind w:right="110"/>
        <w:jc w:val="both"/>
        <w:rPr>
          <w:rFonts w:ascii="Calibri" w:eastAsia="Times New Roman" w:hAnsi="Calibri" w:cs="Times New Roman"/>
          <w:color w:val="auto"/>
          <w:sz w:val="22"/>
          <w:szCs w:val="22"/>
          <w:lang w:val="ru-RU" w:eastAsia="ru-RU" w:bidi="ar-SA"/>
        </w:rPr>
      </w:pPr>
    </w:p>
    <w:p w14:paraId="446D6812" w14:textId="77777777" w:rsidR="007013D8" w:rsidRPr="007013D8" w:rsidRDefault="007013D8" w:rsidP="00C4730A">
      <w:pPr>
        <w:autoSpaceDE w:val="0"/>
        <w:autoSpaceDN w:val="0"/>
        <w:adjustRightInd w:val="0"/>
        <w:ind w:right="110"/>
        <w:jc w:val="both"/>
        <w:rPr>
          <w:rFonts w:ascii="Calibri" w:eastAsia="Times New Roman" w:hAnsi="Calibri" w:cs="Times New Roman"/>
          <w:color w:val="auto"/>
          <w:sz w:val="22"/>
          <w:szCs w:val="22"/>
          <w:lang w:val="ru-RU" w:eastAsia="ru-RU" w:bidi="ar-SA"/>
        </w:rPr>
      </w:pPr>
    </w:p>
    <w:p w14:paraId="343E538E" w14:textId="60A44809" w:rsidR="007013D8" w:rsidRDefault="007013D8" w:rsidP="006869EC">
      <w:pPr>
        <w:widowControl/>
        <w:tabs>
          <w:tab w:val="left" w:pos="1134"/>
        </w:tabs>
        <w:jc w:val="center"/>
        <w:rPr>
          <w:rFonts w:ascii="Times New Roman" w:eastAsia="Times New Roman" w:hAnsi="Times New Roman" w:cs="Times New Roman"/>
          <w:iCs/>
          <w:snapToGrid w:val="0"/>
          <w:color w:val="auto"/>
          <w:sz w:val="28"/>
          <w:szCs w:val="28"/>
          <w:lang w:eastAsia="ru-RU" w:bidi="ar-SA"/>
        </w:rPr>
      </w:pPr>
      <w:r w:rsidRPr="007013D8">
        <w:rPr>
          <w:rFonts w:ascii="Times New Roman" w:eastAsia="Times New Roman" w:hAnsi="Times New Roman" w:cs="Times New Roman"/>
          <w:b/>
          <w:bCs/>
          <w:iCs/>
          <w:snapToGrid w:val="0"/>
          <w:color w:val="auto"/>
          <w:sz w:val="28"/>
          <w:szCs w:val="28"/>
          <w:lang w:eastAsia="ru-RU" w:bidi="ar-SA"/>
        </w:rPr>
        <w:t>Єдиний податок</w:t>
      </w:r>
      <w:r w:rsidRPr="007013D8">
        <w:rPr>
          <w:rFonts w:ascii="Times New Roman" w:eastAsia="Times New Roman" w:hAnsi="Times New Roman" w:cs="Times New Roman"/>
          <w:iCs/>
          <w:snapToGrid w:val="0"/>
          <w:color w:val="auto"/>
          <w:sz w:val="28"/>
          <w:szCs w:val="28"/>
          <w:lang w:eastAsia="ru-RU" w:bidi="ar-SA"/>
        </w:rPr>
        <w:t xml:space="preserve"> на території громади включає:</w:t>
      </w:r>
    </w:p>
    <w:p w14:paraId="196C636E" w14:textId="77777777" w:rsidR="006869EC" w:rsidRPr="007013D8" w:rsidRDefault="006869EC" w:rsidP="006869EC">
      <w:pPr>
        <w:widowControl/>
        <w:tabs>
          <w:tab w:val="left" w:pos="1134"/>
        </w:tabs>
        <w:jc w:val="center"/>
        <w:rPr>
          <w:rFonts w:ascii="Times New Roman" w:eastAsia="Times New Roman" w:hAnsi="Times New Roman" w:cs="Times New Roman"/>
          <w:iCs/>
          <w:snapToGrid w:val="0"/>
          <w:color w:val="auto"/>
          <w:sz w:val="28"/>
          <w:szCs w:val="28"/>
          <w:lang w:eastAsia="ru-RU" w:bidi="ar-SA"/>
        </w:rPr>
      </w:pPr>
    </w:p>
    <w:p w14:paraId="56184055" w14:textId="77777777" w:rsidR="007013D8" w:rsidRPr="007013D8" w:rsidRDefault="007013D8" w:rsidP="00C4730A">
      <w:pPr>
        <w:widowControl/>
        <w:numPr>
          <w:ilvl w:val="0"/>
          <w:numId w:val="29"/>
        </w:numPr>
        <w:tabs>
          <w:tab w:val="left" w:pos="1134"/>
        </w:tabs>
        <w:spacing w:after="200" w:line="276" w:lineRule="auto"/>
        <w:ind w:left="0" w:firstLine="0"/>
        <w:jc w:val="both"/>
        <w:rPr>
          <w:rFonts w:ascii="Times New Roman" w:eastAsia="Times New Roman" w:hAnsi="Times New Roman" w:cs="Times New Roman"/>
          <w:iCs/>
          <w:snapToGrid w:val="0"/>
          <w:color w:val="auto"/>
          <w:sz w:val="28"/>
          <w:szCs w:val="28"/>
          <w:lang w:eastAsia="ru-RU" w:bidi="ar-SA"/>
        </w:rPr>
      </w:pPr>
      <w:r w:rsidRPr="007013D8">
        <w:rPr>
          <w:rFonts w:ascii="Times New Roman" w:eastAsia="Times New Roman" w:hAnsi="Times New Roman" w:cs="Times New Roman"/>
          <w:iCs/>
          <w:snapToGrid w:val="0"/>
          <w:color w:val="auto"/>
          <w:sz w:val="28"/>
          <w:szCs w:val="28"/>
          <w:lang w:eastAsia="ru-RU" w:bidi="ar-SA"/>
        </w:rPr>
        <w:t>Єдиний податок з юридичних осіб</w:t>
      </w:r>
    </w:p>
    <w:p w14:paraId="7B68DD3C" w14:textId="77777777" w:rsidR="007013D8" w:rsidRPr="007013D8" w:rsidRDefault="007013D8" w:rsidP="00C4730A">
      <w:pPr>
        <w:widowControl/>
        <w:numPr>
          <w:ilvl w:val="0"/>
          <w:numId w:val="29"/>
        </w:numPr>
        <w:tabs>
          <w:tab w:val="left" w:pos="1134"/>
        </w:tabs>
        <w:spacing w:after="200" w:line="276" w:lineRule="auto"/>
        <w:ind w:left="0" w:firstLine="0"/>
        <w:jc w:val="both"/>
        <w:rPr>
          <w:rFonts w:ascii="Times New Roman" w:eastAsia="Times New Roman" w:hAnsi="Times New Roman" w:cs="Times New Roman"/>
          <w:iCs/>
          <w:snapToGrid w:val="0"/>
          <w:color w:val="auto"/>
          <w:sz w:val="28"/>
          <w:szCs w:val="28"/>
          <w:lang w:eastAsia="ru-RU" w:bidi="ar-SA"/>
        </w:rPr>
      </w:pPr>
      <w:r w:rsidRPr="007013D8">
        <w:rPr>
          <w:rFonts w:ascii="Times New Roman" w:eastAsia="Times New Roman" w:hAnsi="Times New Roman" w:cs="Times New Roman"/>
          <w:iCs/>
          <w:snapToGrid w:val="0"/>
          <w:color w:val="auto"/>
          <w:sz w:val="28"/>
          <w:szCs w:val="28"/>
          <w:lang w:eastAsia="ru-RU" w:bidi="ar-SA"/>
        </w:rPr>
        <w:t>Єдиний податок з фізичних осіб</w:t>
      </w:r>
    </w:p>
    <w:p w14:paraId="00FC3745" w14:textId="77777777" w:rsidR="007013D8" w:rsidRPr="007013D8" w:rsidRDefault="007013D8" w:rsidP="00C4730A">
      <w:pPr>
        <w:widowControl/>
        <w:numPr>
          <w:ilvl w:val="0"/>
          <w:numId w:val="29"/>
        </w:numPr>
        <w:tabs>
          <w:tab w:val="left" w:pos="1134"/>
        </w:tabs>
        <w:spacing w:after="200" w:line="276" w:lineRule="auto"/>
        <w:ind w:left="0" w:firstLine="0"/>
        <w:jc w:val="both"/>
        <w:rPr>
          <w:rFonts w:ascii="Times New Roman" w:eastAsia="Times New Roman" w:hAnsi="Times New Roman" w:cs="Times New Roman"/>
          <w:iCs/>
          <w:snapToGrid w:val="0"/>
          <w:color w:val="auto"/>
          <w:sz w:val="28"/>
          <w:szCs w:val="28"/>
          <w:lang w:eastAsia="ru-RU" w:bidi="ar-SA"/>
        </w:rPr>
      </w:pPr>
      <w:r w:rsidRPr="007013D8">
        <w:rPr>
          <w:rFonts w:ascii="Times New Roman" w:eastAsia="Times New Roman" w:hAnsi="Times New Roman" w:cs="Times New Roman"/>
          <w:iCs/>
          <w:snapToGrid w:val="0"/>
          <w:color w:val="auto"/>
          <w:sz w:val="28"/>
          <w:szCs w:val="28"/>
          <w:lang w:eastAsia="ru-RU" w:bidi="ar-SA"/>
        </w:rPr>
        <w:t xml:space="preserve">Єдиний податок з сільськогосподарських товаровиробників, у яких частка сільськогосподарського </w:t>
      </w:r>
      <w:proofErr w:type="spellStart"/>
      <w:r w:rsidRPr="007013D8">
        <w:rPr>
          <w:rFonts w:ascii="Times New Roman" w:eastAsia="Times New Roman" w:hAnsi="Times New Roman" w:cs="Times New Roman"/>
          <w:iCs/>
          <w:snapToGrid w:val="0"/>
          <w:color w:val="auto"/>
          <w:sz w:val="28"/>
          <w:szCs w:val="28"/>
          <w:lang w:eastAsia="ru-RU" w:bidi="ar-SA"/>
        </w:rPr>
        <w:t>товаровиробництва</w:t>
      </w:r>
      <w:proofErr w:type="spellEnd"/>
      <w:r w:rsidRPr="007013D8">
        <w:rPr>
          <w:rFonts w:ascii="Times New Roman" w:eastAsia="Times New Roman" w:hAnsi="Times New Roman" w:cs="Times New Roman"/>
          <w:iCs/>
          <w:snapToGrid w:val="0"/>
          <w:color w:val="auto"/>
          <w:sz w:val="28"/>
          <w:szCs w:val="28"/>
          <w:lang w:eastAsia="ru-RU" w:bidi="ar-SA"/>
        </w:rPr>
        <w:t xml:space="preserve"> за попередній податковий (звітний) рік дорівнює або перевищує 75 відсотків.</w:t>
      </w:r>
    </w:p>
    <w:p w14:paraId="66E0F7E7" w14:textId="77777777" w:rsidR="007013D8" w:rsidRPr="007013D8" w:rsidRDefault="007013D8" w:rsidP="007013D8">
      <w:pPr>
        <w:widowControl/>
        <w:tabs>
          <w:tab w:val="left" w:pos="0"/>
          <w:tab w:val="left" w:pos="567"/>
        </w:tabs>
        <w:spacing w:before="80" w:after="80" w:line="252" w:lineRule="auto"/>
        <w:ind w:firstLine="709"/>
        <w:jc w:val="both"/>
        <w:rPr>
          <w:rFonts w:ascii="Times New Roman" w:eastAsia="Times New Roman" w:hAnsi="Times New Roman" w:cs="Times New Roman"/>
          <w:color w:val="auto"/>
          <w:sz w:val="28"/>
          <w:szCs w:val="28"/>
          <w:lang w:eastAsia="ru-RU" w:bidi="ar-SA"/>
        </w:rPr>
      </w:pPr>
      <w:r w:rsidRPr="007013D8">
        <w:rPr>
          <w:rFonts w:ascii="Times New Roman" w:eastAsia="Times New Roman" w:hAnsi="Times New Roman" w:cs="Times New Roman"/>
          <w:color w:val="auto"/>
          <w:sz w:val="28"/>
          <w:szCs w:val="28"/>
          <w:lang w:eastAsia="ru-RU" w:bidi="ar-SA"/>
        </w:rPr>
        <w:t>У 2019 році</w:t>
      </w:r>
      <w:r w:rsidRPr="007013D8">
        <w:rPr>
          <w:rFonts w:ascii="Times New Roman" w:eastAsia="Times New Roman" w:hAnsi="Times New Roman" w:cs="Times New Roman"/>
          <w:b/>
          <w:i/>
          <w:color w:val="auto"/>
          <w:sz w:val="28"/>
          <w:szCs w:val="28"/>
          <w:lang w:eastAsia="ru-RU" w:bidi="ar-SA"/>
        </w:rPr>
        <w:t xml:space="preserve"> </w:t>
      </w:r>
      <w:r w:rsidRPr="007013D8">
        <w:rPr>
          <w:rFonts w:ascii="Times New Roman" w:eastAsia="Times New Roman" w:hAnsi="Times New Roman" w:cs="Times New Roman"/>
          <w:color w:val="auto"/>
          <w:sz w:val="28"/>
          <w:szCs w:val="28"/>
          <w:lang w:eastAsia="ru-RU" w:bidi="ar-SA"/>
        </w:rPr>
        <w:t>до четвертої групи (сільськогосподарські товаровиробники) віднесені фізичні особи - підприємці, які провадять діяльність виключно в межах фермерського господарства, зареєстрованого відповідно до </w:t>
      </w:r>
      <w:hyperlink r:id="rId14" w:tgtFrame="_blank" w:history="1">
        <w:r w:rsidRPr="007013D8">
          <w:rPr>
            <w:rFonts w:ascii="Times New Roman" w:eastAsia="Times New Roman" w:hAnsi="Times New Roman" w:cs="Times New Roman"/>
            <w:color w:val="auto"/>
            <w:sz w:val="28"/>
            <w:szCs w:val="28"/>
            <w:lang w:eastAsia="ru-RU" w:bidi="ar-SA"/>
          </w:rPr>
          <w:t>Закону України</w:t>
        </w:r>
      </w:hyperlink>
      <w:r w:rsidRPr="007013D8">
        <w:rPr>
          <w:rFonts w:ascii="Times New Roman" w:eastAsia="Times New Roman" w:hAnsi="Times New Roman" w:cs="Times New Roman"/>
          <w:color w:val="auto"/>
          <w:sz w:val="28"/>
          <w:szCs w:val="28"/>
          <w:lang w:eastAsia="ru-RU" w:bidi="ar-SA"/>
        </w:rPr>
        <w:t> «Про фермерське господарство», за умови виконання сукупності вимог, визначених податковим законодавством.</w:t>
      </w:r>
    </w:p>
    <w:p w14:paraId="5F934EB4" w14:textId="77777777" w:rsidR="007013D8" w:rsidRPr="007013D8" w:rsidRDefault="007013D8" w:rsidP="007013D8">
      <w:pPr>
        <w:widowControl/>
        <w:tabs>
          <w:tab w:val="left" w:pos="0"/>
          <w:tab w:val="left" w:pos="567"/>
        </w:tabs>
        <w:spacing w:before="80" w:after="80" w:line="252" w:lineRule="auto"/>
        <w:ind w:firstLine="709"/>
        <w:rPr>
          <w:rFonts w:ascii="Times New Roman" w:eastAsia="Times New Roman" w:hAnsi="Times New Roman" w:cs="Times New Roman"/>
          <w:color w:val="auto"/>
          <w:sz w:val="28"/>
          <w:szCs w:val="28"/>
          <w:lang w:eastAsia="ru-RU" w:bidi="ar-SA"/>
        </w:rPr>
      </w:pPr>
      <w:r w:rsidRPr="007013D8">
        <w:rPr>
          <w:rFonts w:ascii="Times New Roman" w:eastAsia="Times New Roman" w:hAnsi="Times New Roman" w:cs="Times New Roman"/>
          <w:color w:val="auto"/>
          <w:sz w:val="28"/>
          <w:szCs w:val="28"/>
          <w:lang w:eastAsia="ru-RU" w:bidi="ar-SA"/>
        </w:rPr>
        <w:t xml:space="preserve">З 23 травня 2020 року </w:t>
      </w:r>
      <w:r w:rsidRPr="007013D8">
        <w:rPr>
          <w:rFonts w:ascii="Times New Roman" w:eastAsia="Times New Roman" w:hAnsi="Times New Roman" w:cs="Times New Roman"/>
          <w:iCs/>
          <w:snapToGrid w:val="0"/>
          <w:color w:val="auto"/>
          <w:sz w:val="28"/>
          <w:szCs w:val="28"/>
          <w:lang w:eastAsia="ru-RU" w:bidi="ar-SA"/>
        </w:rPr>
        <w:t>Законом України від 16.01.2020 № 466-</w:t>
      </w:r>
      <w:r w:rsidRPr="007013D8">
        <w:rPr>
          <w:rFonts w:ascii="Times New Roman" w:eastAsia="Times New Roman" w:hAnsi="Times New Roman" w:cs="Times New Roman"/>
          <w:iCs/>
          <w:snapToGrid w:val="0"/>
          <w:color w:val="auto"/>
          <w:sz w:val="28"/>
          <w:szCs w:val="28"/>
          <w:lang w:val="en-US" w:eastAsia="ru-RU" w:bidi="ar-SA"/>
        </w:rPr>
        <w:t>IX</w:t>
      </w:r>
      <w:r w:rsidRPr="007013D8">
        <w:rPr>
          <w:rFonts w:ascii="Times New Roman" w:eastAsia="Times New Roman" w:hAnsi="Times New Roman" w:cs="Times New Roman"/>
          <w:color w:val="auto"/>
          <w:sz w:val="28"/>
          <w:szCs w:val="28"/>
          <w:lang w:eastAsia="ru-RU" w:bidi="ar-SA"/>
        </w:rPr>
        <w:t xml:space="preserve"> збільшено граничний обсяг доходу для платників, що перебувають на спрощеній системі оподаткування та сплачують єдиний податок: І групи – з 300 тис. грн до 167 розмірів мінімальної заробітної плати, встановленої законом на 1 січня податкового (звітного) року (далі – МЗП); ІІ групи – з 1,5 млн грн до 834 розмірів МЗП; ІІІ групи – з 5 млн грн до 1167 розмірів МЗП.</w:t>
      </w:r>
    </w:p>
    <w:p w14:paraId="2197ABB9" w14:textId="77777777" w:rsidR="006869EC" w:rsidRDefault="006869EC" w:rsidP="00126685">
      <w:pPr>
        <w:widowControl/>
        <w:tabs>
          <w:tab w:val="left" w:pos="1134"/>
        </w:tabs>
        <w:spacing w:before="320" w:line="252" w:lineRule="auto"/>
        <w:jc w:val="center"/>
        <w:rPr>
          <w:rFonts w:ascii="Times New Roman" w:eastAsia="Times New Roman" w:hAnsi="Times New Roman" w:cs="Times New Roman"/>
          <w:b/>
          <w:sz w:val="28"/>
          <w:szCs w:val="28"/>
          <w:lang w:bidi="ar-SA"/>
        </w:rPr>
      </w:pPr>
    </w:p>
    <w:p w14:paraId="6BB05683" w14:textId="77777777" w:rsidR="006869EC" w:rsidRDefault="006869EC" w:rsidP="00126685">
      <w:pPr>
        <w:widowControl/>
        <w:tabs>
          <w:tab w:val="left" w:pos="1134"/>
        </w:tabs>
        <w:spacing w:before="320" w:line="252" w:lineRule="auto"/>
        <w:jc w:val="center"/>
        <w:rPr>
          <w:rFonts w:ascii="Times New Roman" w:eastAsia="Times New Roman" w:hAnsi="Times New Roman" w:cs="Times New Roman"/>
          <w:b/>
          <w:sz w:val="28"/>
          <w:szCs w:val="28"/>
          <w:lang w:bidi="ar-SA"/>
        </w:rPr>
      </w:pPr>
    </w:p>
    <w:p w14:paraId="34F9FF33" w14:textId="77777777" w:rsidR="006869EC" w:rsidRDefault="006869EC" w:rsidP="00126685">
      <w:pPr>
        <w:widowControl/>
        <w:tabs>
          <w:tab w:val="left" w:pos="1134"/>
        </w:tabs>
        <w:spacing w:before="320" w:line="252" w:lineRule="auto"/>
        <w:jc w:val="center"/>
        <w:rPr>
          <w:rFonts w:ascii="Times New Roman" w:eastAsia="Times New Roman" w:hAnsi="Times New Roman" w:cs="Times New Roman"/>
          <w:b/>
          <w:sz w:val="28"/>
          <w:szCs w:val="28"/>
          <w:lang w:bidi="ar-SA"/>
        </w:rPr>
      </w:pPr>
    </w:p>
    <w:p w14:paraId="6B2288BD" w14:textId="66F3E08A" w:rsidR="007013D8" w:rsidRPr="007013D8" w:rsidRDefault="007013D8" w:rsidP="00126685">
      <w:pPr>
        <w:widowControl/>
        <w:tabs>
          <w:tab w:val="left" w:pos="1134"/>
        </w:tabs>
        <w:spacing w:before="320" w:line="252" w:lineRule="auto"/>
        <w:jc w:val="center"/>
        <w:rPr>
          <w:rFonts w:ascii="Times New Roman" w:eastAsia="Times New Roman" w:hAnsi="Times New Roman" w:cs="Times New Roman"/>
          <w:b/>
          <w:bCs/>
          <w:iCs/>
          <w:snapToGrid w:val="0"/>
          <w:color w:val="auto"/>
          <w:sz w:val="28"/>
          <w:szCs w:val="28"/>
          <w:lang w:eastAsia="ru-RU" w:bidi="ar-SA"/>
        </w:rPr>
      </w:pPr>
      <w:r w:rsidRPr="007013D8">
        <w:rPr>
          <w:rFonts w:ascii="Times New Roman" w:eastAsia="Times New Roman" w:hAnsi="Times New Roman" w:cs="Times New Roman"/>
          <w:b/>
          <w:sz w:val="28"/>
          <w:szCs w:val="28"/>
          <w:lang w:bidi="ar-SA"/>
        </w:rPr>
        <w:lastRenderedPageBreak/>
        <w:t>Фактичні</w:t>
      </w:r>
      <w:r w:rsidRPr="007013D8">
        <w:rPr>
          <w:rFonts w:ascii="Times New Roman" w:eastAsia="Times New Roman" w:hAnsi="Times New Roman" w:cs="Times New Roman"/>
          <w:b/>
          <w:bCs/>
          <w:iCs/>
          <w:snapToGrid w:val="0"/>
          <w:color w:val="auto"/>
          <w:sz w:val="28"/>
          <w:szCs w:val="28"/>
          <w:lang w:eastAsia="ru-RU" w:bidi="ar-SA"/>
        </w:rPr>
        <w:t xml:space="preserve"> надходження єдиного податку, </w:t>
      </w:r>
      <w:r w:rsidRPr="007013D8">
        <w:rPr>
          <w:rFonts w:ascii="Times New Roman" w:eastAsia="Times New Roman" w:hAnsi="Times New Roman" w:cs="Times New Roman"/>
          <w:bCs/>
          <w:iCs/>
          <w:snapToGrid w:val="0"/>
          <w:color w:val="auto"/>
          <w:lang w:eastAsia="ru-RU" w:bidi="ar-SA"/>
        </w:rPr>
        <w:t>тис. грн.</w:t>
      </w:r>
      <w:r w:rsidRPr="007013D8">
        <w:rPr>
          <w:rFonts w:ascii="Calibri" w:eastAsia="Times New Roman" w:hAnsi="Calibri" w:cs="Times New Roman"/>
          <w:color w:val="auto"/>
          <w:sz w:val="22"/>
          <w:szCs w:val="22"/>
          <w:lang w:eastAsia="ru-RU" w:bidi="ar-SA"/>
        </w:rPr>
        <w:fldChar w:fldCharType="begin"/>
      </w:r>
      <w:r w:rsidRPr="007013D8">
        <w:rPr>
          <w:rFonts w:ascii="Calibri" w:eastAsia="Times New Roman" w:hAnsi="Calibri" w:cs="Times New Roman"/>
          <w:color w:val="auto"/>
          <w:sz w:val="22"/>
          <w:szCs w:val="22"/>
          <w:lang w:eastAsia="ru-RU" w:bidi="ar-SA"/>
        </w:rPr>
        <w:instrText xml:space="preserve"> LINK Excel.Sheet.12 "D:\\Documents\\бюджети\\бюджет2022\\ЗФпод_ діаграми.xlsx" "єдиний!R2C1:R6C5" \a \f 4 \h  \* MERGEFORMAT </w:instrText>
      </w:r>
      <w:r w:rsidRPr="007013D8">
        <w:rPr>
          <w:rFonts w:ascii="Calibri" w:eastAsia="Times New Roman" w:hAnsi="Calibri" w:cs="Times New Roman"/>
          <w:color w:val="auto"/>
          <w:sz w:val="22"/>
          <w:szCs w:val="22"/>
          <w:lang w:eastAsia="ru-RU" w:bidi="ar-SA"/>
        </w:rPr>
        <w:fldChar w:fldCharType="separate"/>
      </w:r>
    </w:p>
    <w:tbl>
      <w:tblPr>
        <w:tblW w:w="9356" w:type="dxa"/>
        <w:tblInd w:w="108" w:type="dxa"/>
        <w:tblLook w:val="04A0" w:firstRow="1" w:lastRow="0" w:firstColumn="1" w:lastColumn="0" w:noHBand="0" w:noVBand="1"/>
      </w:tblPr>
      <w:tblGrid>
        <w:gridCol w:w="5103"/>
        <w:gridCol w:w="993"/>
        <w:gridCol w:w="992"/>
        <w:gridCol w:w="1134"/>
        <w:gridCol w:w="1134"/>
      </w:tblGrid>
      <w:tr w:rsidR="007013D8" w:rsidRPr="007013D8" w14:paraId="2692064F" w14:textId="77777777" w:rsidTr="007013D8">
        <w:trPr>
          <w:trHeight w:val="960"/>
        </w:trPr>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E49E2B" w14:textId="77777777" w:rsidR="007013D8" w:rsidRPr="007013D8" w:rsidRDefault="007013D8" w:rsidP="007013D8">
            <w:pPr>
              <w:widowControl/>
              <w:spacing w:after="200" w:line="276" w:lineRule="auto"/>
              <w:rPr>
                <w:rFonts w:ascii="Calibri" w:eastAsia="Times New Roman" w:hAnsi="Calibri" w:cs="Times New Roman"/>
                <w:sz w:val="22"/>
                <w:szCs w:val="22"/>
                <w:lang w:bidi="ar-SA"/>
              </w:rPr>
            </w:pPr>
            <w:r w:rsidRPr="007013D8">
              <w:rPr>
                <w:rFonts w:ascii="Times New Roman" w:eastAsia="Times New Roman" w:hAnsi="Times New Roman" w:cs="Times New Roman"/>
                <w:color w:val="auto"/>
                <w:sz w:val="22"/>
                <w:szCs w:val="22"/>
                <w:lang w:val="ru-RU" w:eastAsia="ru-RU" w:bidi="ar-SA"/>
              </w:rPr>
              <w:t> </w:t>
            </w:r>
          </w:p>
        </w:tc>
        <w:tc>
          <w:tcPr>
            <w:tcW w:w="993" w:type="dxa"/>
            <w:tcBorders>
              <w:top w:val="single" w:sz="4" w:space="0" w:color="auto"/>
              <w:left w:val="nil"/>
              <w:bottom w:val="nil"/>
              <w:right w:val="single" w:sz="4" w:space="0" w:color="auto"/>
            </w:tcBorders>
            <w:shd w:val="clear" w:color="auto" w:fill="auto"/>
            <w:vAlign w:val="center"/>
            <w:hideMark/>
          </w:tcPr>
          <w:p w14:paraId="2B94937E" w14:textId="77777777" w:rsidR="007013D8" w:rsidRPr="007013D8" w:rsidRDefault="007013D8" w:rsidP="007013D8">
            <w:pPr>
              <w:widowControl/>
              <w:spacing w:after="200" w:line="276" w:lineRule="auto"/>
              <w:rPr>
                <w:rFonts w:ascii="Times New Roman" w:eastAsia="Times New Roman" w:hAnsi="Times New Roman" w:cs="Times New Roman"/>
                <w:color w:val="auto"/>
                <w:sz w:val="22"/>
                <w:szCs w:val="22"/>
                <w:lang w:val="ru-RU" w:eastAsia="ru-RU" w:bidi="ar-SA"/>
              </w:rPr>
            </w:pPr>
            <w:r w:rsidRPr="007013D8">
              <w:rPr>
                <w:rFonts w:ascii="Times New Roman" w:eastAsia="Times New Roman" w:hAnsi="Times New Roman" w:cs="Times New Roman"/>
                <w:color w:val="auto"/>
                <w:sz w:val="22"/>
                <w:szCs w:val="22"/>
                <w:lang w:val="ru-RU" w:eastAsia="ru-RU" w:bidi="ar-SA"/>
              </w:rPr>
              <w:t xml:space="preserve">Факт 2019 </w:t>
            </w:r>
            <w:proofErr w:type="spellStart"/>
            <w:r w:rsidRPr="007013D8">
              <w:rPr>
                <w:rFonts w:ascii="Times New Roman" w:eastAsia="Times New Roman" w:hAnsi="Times New Roman" w:cs="Times New Roman"/>
                <w:color w:val="auto"/>
                <w:sz w:val="22"/>
                <w:szCs w:val="22"/>
                <w:lang w:val="ru-RU" w:eastAsia="ru-RU" w:bidi="ar-SA"/>
              </w:rPr>
              <w:t>рік</w:t>
            </w:r>
            <w:proofErr w:type="spellEnd"/>
          </w:p>
        </w:tc>
        <w:tc>
          <w:tcPr>
            <w:tcW w:w="992" w:type="dxa"/>
            <w:tcBorders>
              <w:top w:val="single" w:sz="4" w:space="0" w:color="auto"/>
              <w:left w:val="nil"/>
              <w:bottom w:val="nil"/>
              <w:right w:val="single" w:sz="4" w:space="0" w:color="auto"/>
            </w:tcBorders>
            <w:shd w:val="clear" w:color="auto" w:fill="auto"/>
            <w:vAlign w:val="center"/>
            <w:hideMark/>
          </w:tcPr>
          <w:p w14:paraId="7DEB0144" w14:textId="77777777" w:rsidR="007013D8" w:rsidRPr="007013D8" w:rsidRDefault="007013D8" w:rsidP="007013D8">
            <w:pPr>
              <w:widowControl/>
              <w:spacing w:after="200" w:line="276" w:lineRule="auto"/>
              <w:rPr>
                <w:rFonts w:ascii="Times New Roman" w:eastAsia="Times New Roman" w:hAnsi="Times New Roman" w:cs="Times New Roman"/>
                <w:color w:val="auto"/>
                <w:sz w:val="22"/>
                <w:szCs w:val="22"/>
                <w:lang w:val="ru-RU" w:eastAsia="ru-RU" w:bidi="ar-SA"/>
              </w:rPr>
            </w:pPr>
            <w:r w:rsidRPr="007013D8">
              <w:rPr>
                <w:rFonts w:ascii="Times New Roman" w:eastAsia="Times New Roman" w:hAnsi="Times New Roman" w:cs="Times New Roman"/>
                <w:color w:val="auto"/>
                <w:sz w:val="22"/>
                <w:szCs w:val="22"/>
                <w:lang w:val="ru-RU" w:eastAsia="ru-RU" w:bidi="ar-SA"/>
              </w:rPr>
              <w:t xml:space="preserve">Факт 2020 </w:t>
            </w:r>
            <w:proofErr w:type="spellStart"/>
            <w:r w:rsidRPr="007013D8">
              <w:rPr>
                <w:rFonts w:ascii="Times New Roman" w:eastAsia="Times New Roman" w:hAnsi="Times New Roman" w:cs="Times New Roman"/>
                <w:color w:val="auto"/>
                <w:sz w:val="22"/>
                <w:szCs w:val="22"/>
                <w:lang w:val="ru-RU" w:eastAsia="ru-RU" w:bidi="ar-SA"/>
              </w:rPr>
              <w:t>рік</w:t>
            </w:r>
            <w:proofErr w:type="spellEnd"/>
          </w:p>
        </w:tc>
        <w:tc>
          <w:tcPr>
            <w:tcW w:w="1134" w:type="dxa"/>
            <w:tcBorders>
              <w:top w:val="single" w:sz="4" w:space="0" w:color="auto"/>
              <w:left w:val="nil"/>
              <w:bottom w:val="nil"/>
              <w:right w:val="single" w:sz="4" w:space="0" w:color="auto"/>
            </w:tcBorders>
            <w:shd w:val="clear" w:color="auto" w:fill="auto"/>
            <w:vAlign w:val="center"/>
            <w:hideMark/>
          </w:tcPr>
          <w:p w14:paraId="3B9C8C42" w14:textId="77777777" w:rsidR="007013D8" w:rsidRPr="007013D8" w:rsidRDefault="007013D8" w:rsidP="007013D8">
            <w:pPr>
              <w:widowControl/>
              <w:spacing w:after="200" w:line="276" w:lineRule="auto"/>
              <w:rPr>
                <w:rFonts w:ascii="Times New Roman" w:eastAsia="Times New Roman" w:hAnsi="Times New Roman" w:cs="Times New Roman"/>
                <w:color w:val="auto"/>
                <w:sz w:val="22"/>
                <w:szCs w:val="22"/>
                <w:lang w:eastAsia="ru-RU" w:bidi="ar-SA"/>
              </w:rPr>
            </w:pPr>
            <w:proofErr w:type="gramStart"/>
            <w:r w:rsidRPr="007013D8">
              <w:rPr>
                <w:rFonts w:ascii="Times New Roman" w:eastAsia="Times New Roman" w:hAnsi="Times New Roman" w:cs="Times New Roman"/>
                <w:color w:val="auto"/>
                <w:sz w:val="22"/>
                <w:szCs w:val="22"/>
                <w:lang w:val="ru-RU" w:eastAsia="ru-RU" w:bidi="ar-SA"/>
              </w:rPr>
              <w:t>Факт  2021</w:t>
            </w:r>
            <w:proofErr w:type="gramEnd"/>
            <w:r w:rsidRPr="007013D8">
              <w:rPr>
                <w:rFonts w:ascii="Times New Roman" w:eastAsia="Times New Roman" w:hAnsi="Times New Roman" w:cs="Times New Roman"/>
                <w:color w:val="auto"/>
                <w:sz w:val="22"/>
                <w:szCs w:val="22"/>
                <w:lang w:val="ru-RU" w:eastAsia="ru-RU" w:bidi="ar-SA"/>
              </w:rPr>
              <w:t xml:space="preserve"> р</w:t>
            </w:r>
            <w:proofErr w:type="spellStart"/>
            <w:r w:rsidRPr="007013D8">
              <w:rPr>
                <w:rFonts w:ascii="Times New Roman" w:eastAsia="Times New Roman" w:hAnsi="Times New Roman" w:cs="Times New Roman"/>
                <w:color w:val="auto"/>
                <w:sz w:val="22"/>
                <w:szCs w:val="22"/>
                <w:lang w:eastAsia="ru-RU" w:bidi="ar-SA"/>
              </w:rPr>
              <w:t>ік</w:t>
            </w:r>
            <w:proofErr w:type="spellEnd"/>
          </w:p>
        </w:tc>
        <w:tc>
          <w:tcPr>
            <w:tcW w:w="1134" w:type="dxa"/>
            <w:tcBorders>
              <w:top w:val="single" w:sz="4" w:space="0" w:color="auto"/>
              <w:left w:val="nil"/>
              <w:bottom w:val="nil"/>
              <w:right w:val="single" w:sz="4" w:space="0" w:color="auto"/>
            </w:tcBorders>
            <w:shd w:val="clear" w:color="auto" w:fill="auto"/>
            <w:vAlign w:val="center"/>
            <w:hideMark/>
          </w:tcPr>
          <w:p w14:paraId="7FBD91DF" w14:textId="77777777" w:rsidR="007013D8" w:rsidRPr="007013D8" w:rsidRDefault="007013D8" w:rsidP="007013D8">
            <w:pPr>
              <w:widowControl/>
              <w:spacing w:after="200" w:line="276" w:lineRule="auto"/>
              <w:rPr>
                <w:rFonts w:ascii="Times New Roman" w:eastAsia="Times New Roman" w:hAnsi="Times New Roman" w:cs="Times New Roman"/>
                <w:color w:val="auto"/>
                <w:sz w:val="22"/>
                <w:szCs w:val="22"/>
                <w:lang w:val="ru-RU" w:eastAsia="ru-RU" w:bidi="ar-SA"/>
              </w:rPr>
            </w:pPr>
            <w:r w:rsidRPr="007013D8">
              <w:rPr>
                <w:rFonts w:ascii="Times New Roman" w:eastAsia="Times New Roman" w:hAnsi="Times New Roman" w:cs="Times New Roman"/>
                <w:color w:val="auto"/>
                <w:sz w:val="22"/>
                <w:szCs w:val="22"/>
                <w:lang w:eastAsia="ru-RU" w:bidi="ar-SA"/>
              </w:rPr>
              <w:t xml:space="preserve">План </w:t>
            </w:r>
            <w:r w:rsidRPr="007013D8">
              <w:rPr>
                <w:rFonts w:ascii="Times New Roman" w:eastAsia="Times New Roman" w:hAnsi="Times New Roman" w:cs="Times New Roman"/>
                <w:color w:val="auto"/>
                <w:sz w:val="22"/>
                <w:szCs w:val="22"/>
                <w:lang w:val="ru-RU" w:eastAsia="ru-RU" w:bidi="ar-SA"/>
              </w:rPr>
              <w:t xml:space="preserve">2022 </w:t>
            </w:r>
            <w:proofErr w:type="spellStart"/>
            <w:r w:rsidRPr="007013D8">
              <w:rPr>
                <w:rFonts w:ascii="Times New Roman" w:eastAsia="Times New Roman" w:hAnsi="Times New Roman" w:cs="Times New Roman"/>
                <w:color w:val="auto"/>
                <w:sz w:val="22"/>
                <w:szCs w:val="22"/>
                <w:lang w:val="ru-RU" w:eastAsia="ru-RU" w:bidi="ar-SA"/>
              </w:rPr>
              <w:t>рік</w:t>
            </w:r>
            <w:proofErr w:type="spellEnd"/>
          </w:p>
        </w:tc>
      </w:tr>
      <w:tr w:rsidR="007013D8" w:rsidRPr="007013D8" w14:paraId="23F7B0C7" w14:textId="77777777" w:rsidTr="007013D8">
        <w:trPr>
          <w:trHeight w:val="300"/>
        </w:trPr>
        <w:tc>
          <w:tcPr>
            <w:tcW w:w="5103" w:type="dxa"/>
            <w:tcBorders>
              <w:top w:val="nil"/>
              <w:left w:val="single" w:sz="4" w:space="0" w:color="auto"/>
              <w:bottom w:val="single" w:sz="4" w:space="0" w:color="auto"/>
              <w:right w:val="single" w:sz="4" w:space="0" w:color="auto"/>
            </w:tcBorders>
            <w:shd w:val="clear" w:color="auto" w:fill="auto"/>
            <w:noWrap/>
            <w:vAlign w:val="bottom"/>
            <w:hideMark/>
          </w:tcPr>
          <w:p w14:paraId="4B08C690" w14:textId="77777777" w:rsidR="007013D8" w:rsidRPr="007013D8" w:rsidRDefault="007013D8" w:rsidP="007013D8">
            <w:pPr>
              <w:widowControl/>
              <w:spacing w:after="200" w:line="276" w:lineRule="auto"/>
              <w:rPr>
                <w:rFonts w:ascii="Times New Roman" w:eastAsia="Times New Roman" w:hAnsi="Times New Roman" w:cs="Times New Roman"/>
                <w:color w:val="auto"/>
                <w:sz w:val="22"/>
                <w:szCs w:val="22"/>
                <w:lang w:val="ru-RU" w:eastAsia="ru-RU" w:bidi="ar-SA"/>
              </w:rPr>
            </w:pPr>
            <w:r w:rsidRPr="007013D8">
              <w:rPr>
                <w:rFonts w:ascii="Times New Roman" w:eastAsia="Times New Roman" w:hAnsi="Times New Roman" w:cs="Times New Roman"/>
                <w:color w:val="auto"/>
                <w:sz w:val="22"/>
                <w:szCs w:val="22"/>
                <w:lang w:val="ru-RU" w:eastAsia="ru-RU" w:bidi="ar-SA"/>
              </w:rPr>
              <w:t xml:space="preserve">18050000 </w:t>
            </w:r>
            <w:proofErr w:type="spellStart"/>
            <w:r w:rsidRPr="007013D8">
              <w:rPr>
                <w:rFonts w:ascii="Times New Roman" w:eastAsia="Times New Roman" w:hAnsi="Times New Roman" w:cs="Times New Roman"/>
                <w:color w:val="auto"/>
                <w:sz w:val="22"/>
                <w:szCs w:val="22"/>
                <w:lang w:val="ru-RU" w:eastAsia="ru-RU" w:bidi="ar-SA"/>
              </w:rPr>
              <w:t>Єдиний</w:t>
            </w:r>
            <w:proofErr w:type="spellEnd"/>
            <w:r w:rsidRPr="007013D8">
              <w:rPr>
                <w:rFonts w:ascii="Times New Roman" w:eastAsia="Times New Roman" w:hAnsi="Times New Roman" w:cs="Times New Roman"/>
                <w:color w:val="auto"/>
                <w:sz w:val="22"/>
                <w:szCs w:val="22"/>
                <w:lang w:val="ru-RU" w:eastAsia="ru-RU" w:bidi="ar-SA"/>
              </w:rPr>
              <w:t xml:space="preserve"> </w:t>
            </w:r>
            <w:proofErr w:type="spellStart"/>
            <w:r w:rsidRPr="007013D8">
              <w:rPr>
                <w:rFonts w:ascii="Times New Roman" w:eastAsia="Times New Roman" w:hAnsi="Times New Roman" w:cs="Times New Roman"/>
                <w:color w:val="auto"/>
                <w:sz w:val="22"/>
                <w:szCs w:val="22"/>
                <w:lang w:val="ru-RU" w:eastAsia="ru-RU" w:bidi="ar-SA"/>
              </w:rPr>
              <w:t>податок</w:t>
            </w:r>
            <w:proofErr w:type="spellEnd"/>
            <w:r w:rsidRPr="007013D8">
              <w:rPr>
                <w:rFonts w:ascii="Times New Roman" w:eastAsia="Times New Roman" w:hAnsi="Times New Roman" w:cs="Times New Roman"/>
                <w:color w:val="auto"/>
                <w:sz w:val="22"/>
                <w:szCs w:val="22"/>
                <w:lang w:val="ru-RU" w:eastAsia="ru-RU" w:bidi="ar-SA"/>
              </w:rPr>
              <w:t xml:space="preserve"> </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14:paraId="2AB64F31" w14:textId="77777777" w:rsidR="007013D8" w:rsidRPr="007013D8" w:rsidRDefault="007013D8" w:rsidP="007013D8">
            <w:pPr>
              <w:widowControl/>
              <w:spacing w:after="200" w:line="276" w:lineRule="auto"/>
              <w:rPr>
                <w:rFonts w:ascii="Times New Roman" w:eastAsia="Times New Roman" w:hAnsi="Times New Roman" w:cs="Times New Roman"/>
                <w:color w:val="auto"/>
                <w:sz w:val="22"/>
                <w:szCs w:val="22"/>
                <w:lang w:val="ru-RU" w:eastAsia="ru-RU" w:bidi="ar-SA"/>
              </w:rPr>
            </w:pPr>
            <w:r w:rsidRPr="007013D8">
              <w:rPr>
                <w:rFonts w:ascii="Times New Roman" w:eastAsia="Times New Roman" w:hAnsi="Times New Roman" w:cs="Times New Roman"/>
                <w:color w:val="auto"/>
                <w:sz w:val="22"/>
                <w:szCs w:val="22"/>
                <w:lang w:val="ru-RU" w:eastAsia="ru-RU" w:bidi="ar-SA"/>
              </w:rPr>
              <w:t>12169,9</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2F08CC37" w14:textId="77777777" w:rsidR="007013D8" w:rsidRPr="007013D8" w:rsidRDefault="007013D8" w:rsidP="007013D8">
            <w:pPr>
              <w:widowControl/>
              <w:spacing w:after="200" w:line="276" w:lineRule="auto"/>
              <w:rPr>
                <w:rFonts w:ascii="Times New Roman" w:eastAsia="Times New Roman" w:hAnsi="Times New Roman" w:cs="Times New Roman"/>
                <w:color w:val="auto"/>
                <w:sz w:val="22"/>
                <w:szCs w:val="22"/>
                <w:lang w:val="ru-RU" w:eastAsia="ru-RU" w:bidi="ar-SA"/>
              </w:rPr>
            </w:pPr>
            <w:r w:rsidRPr="007013D8">
              <w:rPr>
                <w:rFonts w:ascii="Times New Roman" w:eastAsia="Times New Roman" w:hAnsi="Times New Roman" w:cs="Times New Roman"/>
                <w:color w:val="auto"/>
                <w:sz w:val="22"/>
                <w:szCs w:val="22"/>
                <w:lang w:val="ru-RU" w:eastAsia="ru-RU" w:bidi="ar-SA"/>
              </w:rPr>
              <w:t>10878,9</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7F8F2368" w14:textId="77777777" w:rsidR="007013D8" w:rsidRPr="007013D8" w:rsidRDefault="007013D8" w:rsidP="007013D8">
            <w:pPr>
              <w:widowControl/>
              <w:spacing w:after="200" w:line="276" w:lineRule="auto"/>
              <w:rPr>
                <w:rFonts w:ascii="Times New Roman" w:eastAsia="Times New Roman" w:hAnsi="Times New Roman" w:cs="Times New Roman"/>
                <w:color w:val="auto"/>
                <w:sz w:val="22"/>
                <w:szCs w:val="22"/>
                <w:lang w:eastAsia="ru-RU" w:bidi="ar-SA"/>
              </w:rPr>
            </w:pPr>
            <w:r w:rsidRPr="007013D8">
              <w:rPr>
                <w:rFonts w:ascii="Times New Roman" w:eastAsia="Times New Roman" w:hAnsi="Times New Roman" w:cs="Times New Roman"/>
                <w:color w:val="auto"/>
                <w:sz w:val="22"/>
                <w:szCs w:val="22"/>
                <w:lang w:eastAsia="ru-RU" w:bidi="ar-SA"/>
              </w:rPr>
              <w:t>13274,3</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314E4D49" w14:textId="77777777" w:rsidR="007013D8" w:rsidRPr="007013D8" w:rsidRDefault="007013D8" w:rsidP="007013D8">
            <w:pPr>
              <w:widowControl/>
              <w:spacing w:after="200" w:line="276" w:lineRule="auto"/>
              <w:rPr>
                <w:rFonts w:ascii="Times New Roman" w:eastAsia="Times New Roman" w:hAnsi="Times New Roman" w:cs="Times New Roman"/>
                <w:color w:val="auto"/>
                <w:sz w:val="22"/>
                <w:szCs w:val="22"/>
                <w:lang w:val="ru-RU" w:eastAsia="ru-RU" w:bidi="ar-SA"/>
              </w:rPr>
            </w:pPr>
            <w:r w:rsidRPr="007013D8">
              <w:rPr>
                <w:rFonts w:ascii="Times New Roman" w:eastAsia="Times New Roman" w:hAnsi="Times New Roman" w:cs="Times New Roman"/>
                <w:color w:val="auto"/>
                <w:sz w:val="22"/>
                <w:szCs w:val="22"/>
                <w:lang w:val="ru-RU" w:eastAsia="ru-RU" w:bidi="ar-SA"/>
              </w:rPr>
              <w:t>13050,0</w:t>
            </w:r>
          </w:p>
        </w:tc>
      </w:tr>
      <w:tr w:rsidR="007013D8" w:rsidRPr="007013D8" w14:paraId="13BE0635" w14:textId="77777777" w:rsidTr="007013D8">
        <w:trPr>
          <w:trHeight w:val="300"/>
        </w:trPr>
        <w:tc>
          <w:tcPr>
            <w:tcW w:w="5103" w:type="dxa"/>
            <w:tcBorders>
              <w:top w:val="nil"/>
              <w:left w:val="single" w:sz="4" w:space="0" w:color="auto"/>
              <w:bottom w:val="single" w:sz="4" w:space="0" w:color="auto"/>
              <w:right w:val="single" w:sz="4" w:space="0" w:color="auto"/>
            </w:tcBorders>
            <w:shd w:val="clear" w:color="auto" w:fill="auto"/>
            <w:noWrap/>
            <w:vAlign w:val="bottom"/>
            <w:hideMark/>
          </w:tcPr>
          <w:p w14:paraId="7045922A" w14:textId="77777777" w:rsidR="007013D8" w:rsidRPr="007013D8" w:rsidRDefault="007013D8" w:rsidP="007013D8">
            <w:pPr>
              <w:widowControl/>
              <w:spacing w:after="200" w:line="276" w:lineRule="auto"/>
              <w:rPr>
                <w:rFonts w:ascii="Times New Roman" w:eastAsia="Times New Roman" w:hAnsi="Times New Roman" w:cs="Times New Roman"/>
                <w:color w:val="auto"/>
                <w:sz w:val="22"/>
                <w:szCs w:val="22"/>
                <w:lang w:val="ru-RU" w:eastAsia="ru-RU" w:bidi="ar-SA"/>
              </w:rPr>
            </w:pPr>
            <w:r w:rsidRPr="007013D8">
              <w:rPr>
                <w:rFonts w:ascii="Times New Roman" w:eastAsia="Times New Roman" w:hAnsi="Times New Roman" w:cs="Times New Roman"/>
                <w:color w:val="auto"/>
                <w:sz w:val="22"/>
                <w:szCs w:val="22"/>
                <w:lang w:val="ru-RU" w:eastAsia="ru-RU" w:bidi="ar-SA"/>
              </w:rPr>
              <w:t xml:space="preserve">18050300 </w:t>
            </w:r>
            <w:bookmarkStart w:id="7" w:name="_Hlk93328864"/>
            <w:proofErr w:type="spellStart"/>
            <w:r w:rsidRPr="007013D8">
              <w:rPr>
                <w:rFonts w:ascii="Times New Roman" w:eastAsia="Times New Roman" w:hAnsi="Times New Roman" w:cs="Times New Roman"/>
                <w:color w:val="auto"/>
                <w:sz w:val="22"/>
                <w:szCs w:val="22"/>
                <w:lang w:val="ru-RU" w:eastAsia="ru-RU" w:bidi="ar-SA"/>
              </w:rPr>
              <w:t>Єдиний</w:t>
            </w:r>
            <w:proofErr w:type="spellEnd"/>
            <w:r w:rsidRPr="007013D8">
              <w:rPr>
                <w:rFonts w:ascii="Times New Roman" w:eastAsia="Times New Roman" w:hAnsi="Times New Roman" w:cs="Times New Roman"/>
                <w:color w:val="auto"/>
                <w:sz w:val="22"/>
                <w:szCs w:val="22"/>
                <w:lang w:val="ru-RU" w:eastAsia="ru-RU" w:bidi="ar-SA"/>
              </w:rPr>
              <w:t xml:space="preserve"> </w:t>
            </w:r>
            <w:proofErr w:type="spellStart"/>
            <w:r w:rsidRPr="007013D8">
              <w:rPr>
                <w:rFonts w:ascii="Times New Roman" w:eastAsia="Times New Roman" w:hAnsi="Times New Roman" w:cs="Times New Roman"/>
                <w:color w:val="auto"/>
                <w:sz w:val="22"/>
                <w:szCs w:val="22"/>
                <w:lang w:val="ru-RU" w:eastAsia="ru-RU" w:bidi="ar-SA"/>
              </w:rPr>
              <w:t>податок</w:t>
            </w:r>
            <w:proofErr w:type="spellEnd"/>
            <w:r w:rsidRPr="007013D8">
              <w:rPr>
                <w:rFonts w:ascii="Times New Roman" w:eastAsia="Times New Roman" w:hAnsi="Times New Roman" w:cs="Times New Roman"/>
                <w:color w:val="auto"/>
                <w:sz w:val="22"/>
                <w:szCs w:val="22"/>
                <w:lang w:val="ru-RU" w:eastAsia="ru-RU" w:bidi="ar-SA"/>
              </w:rPr>
              <w:t xml:space="preserve"> з </w:t>
            </w:r>
            <w:proofErr w:type="spellStart"/>
            <w:r w:rsidRPr="007013D8">
              <w:rPr>
                <w:rFonts w:ascii="Times New Roman" w:eastAsia="Times New Roman" w:hAnsi="Times New Roman" w:cs="Times New Roman"/>
                <w:color w:val="auto"/>
                <w:sz w:val="22"/>
                <w:szCs w:val="22"/>
                <w:lang w:val="ru-RU" w:eastAsia="ru-RU" w:bidi="ar-SA"/>
              </w:rPr>
              <w:t>юридичних</w:t>
            </w:r>
            <w:proofErr w:type="spellEnd"/>
            <w:r w:rsidRPr="007013D8">
              <w:rPr>
                <w:rFonts w:ascii="Times New Roman" w:eastAsia="Times New Roman" w:hAnsi="Times New Roman" w:cs="Times New Roman"/>
                <w:color w:val="auto"/>
                <w:sz w:val="22"/>
                <w:szCs w:val="22"/>
                <w:lang w:val="ru-RU" w:eastAsia="ru-RU" w:bidi="ar-SA"/>
              </w:rPr>
              <w:t xml:space="preserve"> </w:t>
            </w:r>
            <w:proofErr w:type="spellStart"/>
            <w:r w:rsidRPr="007013D8">
              <w:rPr>
                <w:rFonts w:ascii="Times New Roman" w:eastAsia="Times New Roman" w:hAnsi="Times New Roman" w:cs="Times New Roman"/>
                <w:color w:val="auto"/>
                <w:sz w:val="22"/>
                <w:szCs w:val="22"/>
                <w:lang w:val="ru-RU" w:eastAsia="ru-RU" w:bidi="ar-SA"/>
              </w:rPr>
              <w:t>осіб</w:t>
            </w:r>
            <w:proofErr w:type="spellEnd"/>
            <w:r w:rsidRPr="007013D8">
              <w:rPr>
                <w:rFonts w:ascii="Times New Roman" w:eastAsia="Times New Roman" w:hAnsi="Times New Roman" w:cs="Times New Roman"/>
                <w:color w:val="auto"/>
                <w:sz w:val="22"/>
                <w:szCs w:val="22"/>
                <w:lang w:val="ru-RU" w:eastAsia="ru-RU" w:bidi="ar-SA"/>
              </w:rPr>
              <w:t> </w:t>
            </w:r>
            <w:bookmarkEnd w:id="7"/>
          </w:p>
        </w:tc>
        <w:tc>
          <w:tcPr>
            <w:tcW w:w="993" w:type="dxa"/>
            <w:tcBorders>
              <w:top w:val="nil"/>
              <w:left w:val="nil"/>
              <w:bottom w:val="single" w:sz="4" w:space="0" w:color="auto"/>
              <w:right w:val="single" w:sz="4" w:space="0" w:color="auto"/>
            </w:tcBorders>
            <w:shd w:val="clear" w:color="auto" w:fill="auto"/>
            <w:noWrap/>
            <w:vAlign w:val="bottom"/>
            <w:hideMark/>
          </w:tcPr>
          <w:p w14:paraId="38054739" w14:textId="77777777" w:rsidR="007013D8" w:rsidRPr="007013D8" w:rsidRDefault="007013D8" w:rsidP="007013D8">
            <w:pPr>
              <w:widowControl/>
              <w:spacing w:after="200" w:line="276" w:lineRule="auto"/>
              <w:rPr>
                <w:rFonts w:ascii="Times New Roman" w:eastAsia="Times New Roman" w:hAnsi="Times New Roman" w:cs="Times New Roman"/>
                <w:color w:val="auto"/>
                <w:sz w:val="22"/>
                <w:szCs w:val="22"/>
                <w:lang w:val="ru-RU" w:eastAsia="ru-RU" w:bidi="ar-SA"/>
              </w:rPr>
            </w:pPr>
            <w:r w:rsidRPr="007013D8">
              <w:rPr>
                <w:rFonts w:ascii="Times New Roman" w:eastAsia="Times New Roman" w:hAnsi="Times New Roman" w:cs="Times New Roman"/>
                <w:color w:val="auto"/>
                <w:sz w:val="22"/>
                <w:szCs w:val="22"/>
                <w:lang w:val="ru-RU" w:eastAsia="ru-RU" w:bidi="ar-SA"/>
              </w:rPr>
              <w:t>766,6</w:t>
            </w:r>
          </w:p>
        </w:tc>
        <w:tc>
          <w:tcPr>
            <w:tcW w:w="992" w:type="dxa"/>
            <w:tcBorders>
              <w:top w:val="nil"/>
              <w:left w:val="nil"/>
              <w:bottom w:val="single" w:sz="4" w:space="0" w:color="auto"/>
              <w:right w:val="single" w:sz="4" w:space="0" w:color="auto"/>
            </w:tcBorders>
            <w:shd w:val="clear" w:color="auto" w:fill="auto"/>
            <w:noWrap/>
            <w:vAlign w:val="bottom"/>
            <w:hideMark/>
          </w:tcPr>
          <w:p w14:paraId="3D8A3A30" w14:textId="77777777" w:rsidR="007013D8" w:rsidRPr="007013D8" w:rsidRDefault="007013D8" w:rsidP="007013D8">
            <w:pPr>
              <w:widowControl/>
              <w:spacing w:after="200" w:line="276" w:lineRule="auto"/>
              <w:rPr>
                <w:rFonts w:ascii="Times New Roman" w:eastAsia="Times New Roman" w:hAnsi="Times New Roman" w:cs="Times New Roman"/>
                <w:color w:val="auto"/>
                <w:sz w:val="22"/>
                <w:szCs w:val="22"/>
                <w:lang w:val="ru-RU" w:eastAsia="ru-RU" w:bidi="ar-SA"/>
              </w:rPr>
            </w:pPr>
            <w:r w:rsidRPr="007013D8">
              <w:rPr>
                <w:rFonts w:ascii="Times New Roman" w:eastAsia="Times New Roman" w:hAnsi="Times New Roman" w:cs="Times New Roman"/>
                <w:color w:val="auto"/>
                <w:sz w:val="22"/>
                <w:szCs w:val="22"/>
                <w:lang w:val="ru-RU" w:eastAsia="ru-RU" w:bidi="ar-SA"/>
              </w:rPr>
              <w:t>444,5</w:t>
            </w:r>
          </w:p>
        </w:tc>
        <w:tc>
          <w:tcPr>
            <w:tcW w:w="1134" w:type="dxa"/>
            <w:tcBorders>
              <w:top w:val="nil"/>
              <w:left w:val="nil"/>
              <w:bottom w:val="single" w:sz="4" w:space="0" w:color="auto"/>
              <w:right w:val="single" w:sz="4" w:space="0" w:color="auto"/>
            </w:tcBorders>
            <w:shd w:val="clear" w:color="auto" w:fill="auto"/>
            <w:noWrap/>
            <w:vAlign w:val="bottom"/>
            <w:hideMark/>
          </w:tcPr>
          <w:p w14:paraId="7AE70D2A" w14:textId="77777777" w:rsidR="007013D8" w:rsidRPr="007013D8" w:rsidRDefault="007013D8" w:rsidP="007013D8">
            <w:pPr>
              <w:widowControl/>
              <w:spacing w:after="200" w:line="276" w:lineRule="auto"/>
              <w:rPr>
                <w:rFonts w:ascii="Times New Roman" w:eastAsia="Times New Roman" w:hAnsi="Times New Roman" w:cs="Times New Roman"/>
                <w:color w:val="auto"/>
                <w:sz w:val="22"/>
                <w:szCs w:val="22"/>
                <w:lang w:eastAsia="ru-RU" w:bidi="ar-SA"/>
              </w:rPr>
            </w:pPr>
            <w:r w:rsidRPr="007013D8">
              <w:rPr>
                <w:rFonts w:ascii="Times New Roman" w:eastAsia="Times New Roman" w:hAnsi="Times New Roman" w:cs="Times New Roman"/>
                <w:color w:val="auto"/>
                <w:sz w:val="22"/>
                <w:szCs w:val="22"/>
                <w:lang w:eastAsia="ru-RU" w:bidi="ar-SA"/>
              </w:rPr>
              <w:t>852,9</w:t>
            </w:r>
          </w:p>
        </w:tc>
        <w:tc>
          <w:tcPr>
            <w:tcW w:w="1134" w:type="dxa"/>
            <w:tcBorders>
              <w:top w:val="nil"/>
              <w:left w:val="nil"/>
              <w:bottom w:val="single" w:sz="4" w:space="0" w:color="auto"/>
              <w:right w:val="single" w:sz="4" w:space="0" w:color="auto"/>
            </w:tcBorders>
            <w:shd w:val="clear" w:color="auto" w:fill="auto"/>
            <w:noWrap/>
            <w:vAlign w:val="bottom"/>
            <w:hideMark/>
          </w:tcPr>
          <w:p w14:paraId="0CF0FA46" w14:textId="77777777" w:rsidR="007013D8" w:rsidRPr="007013D8" w:rsidRDefault="007013D8" w:rsidP="007013D8">
            <w:pPr>
              <w:widowControl/>
              <w:spacing w:after="200" w:line="276" w:lineRule="auto"/>
              <w:rPr>
                <w:rFonts w:ascii="Times New Roman" w:eastAsia="Times New Roman" w:hAnsi="Times New Roman" w:cs="Times New Roman"/>
                <w:color w:val="auto"/>
                <w:sz w:val="22"/>
                <w:szCs w:val="22"/>
                <w:lang w:val="ru-RU" w:eastAsia="ru-RU" w:bidi="ar-SA"/>
              </w:rPr>
            </w:pPr>
            <w:r w:rsidRPr="007013D8">
              <w:rPr>
                <w:rFonts w:ascii="Times New Roman" w:eastAsia="Times New Roman" w:hAnsi="Times New Roman" w:cs="Times New Roman"/>
                <w:color w:val="auto"/>
                <w:sz w:val="22"/>
                <w:szCs w:val="22"/>
                <w:lang w:val="ru-RU" w:eastAsia="ru-RU" w:bidi="ar-SA"/>
              </w:rPr>
              <w:t>850,0</w:t>
            </w:r>
          </w:p>
        </w:tc>
      </w:tr>
      <w:tr w:rsidR="007013D8" w:rsidRPr="007013D8" w14:paraId="0923335E" w14:textId="77777777" w:rsidTr="007013D8">
        <w:trPr>
          <w:trHeight w:val="300"/>
        </w:trPr>
        <w:tc>
          <w:tcPr>
            <w:tcW w:w="5103" w:type="dxa"/>
            <w:tcBorders>
              <w:top w:val="nil"/>
              <w:left w:val="single" w:sz="4" w:space="0" w:color="auto"/>
              <w:bottom w:val="single" w:sz="4" w:space="0" w:color="auto"/>
              <w:right w:val="single" w:sz="4" w:space="0" w:color="auto"/>
            </w:tcBorders>
            <w:shd w:val="clear" w:color="auto" w:fill="auto"/>
            <w:noWrap/>
            <w:vAlign w:val="bottom"/>
            <w:hideMark/>
          </w:tcPr>
          <w:p w14:paraId="7C00CA42" w14:textId="77777777" w:rsidR="007013D8" w:rsidRPr="007013D8" w:rsidRDefault="007013D8" w:rsidP="007013D8">
            <w:pPr>
              <w:widowControl/>
              <w:spacing w:after="200" w:line="276" w:lineRule="auto"/>
              <w:rPr>
                <w:rFonts w:ascii="Times New Roman" w:eastAsia="Times New Roman" w:hAnsi="Times New Roman" w:cs="Times New Roman"/>
                <w:color w:val="auto"/>
                <w:sz w:val="22"/>
                <w:szCs w:val="22"/>
                <w:lang w:val="ru-RU" w:eastAsia="ru-RU" w:bidi="ar-SA"/>
              </w:rPr>
            </w:pPr>
            <w:r w:rsidRPr="007013D8">
              <w:rPr>
                <w:rFonts w:ascii="Times New Roman" w:eastAsia="Times New Roman" w:hAnsi="Times New Roman" w:cs="Times New Roman"/>
                <w:color w:val="auto"/>
                <w:sz w:val="22"/>
                <w:szCs w:val="22"/>
                <w:lang w:val="ru-RU" w:eastAsia="ru-RU" w:bidi="ar-SA"/>
              </w:rPr>
              <w:t>18050400</w:t>
            </w:r>
            <w:bookmarkStart w:id="8" w:name="_Hlk93328881"/>
            <w:r w:rsidRPr="007013D8">
              <w:rPr>
                <w:rFonts w:ascii="Times New Roman" w:eastAsia="Times New Roman" w:hAnsi="Times New Roman" w:cs="Times New Roman"/>
                <w:color w:val="auto"/>
                <w:sz w:val="22"/>
                <w:szCs w:val="22"/>
                <w:lang w:val="ru-RU" w:eastAsia="ru-RU" w:bidi="ar-SA"/>
              </w:rPr>
              <w:t xml:space="preserve"> </w:t>
            </w:r>
            <w:proofErr w:type="spellStart"/>
            <w:r w:rsidRPr="007013D8">
              <w:rPr>
                <w:rFonts w:ascii="Times New Roman" w:eastAsia="Times New Roman" w:hAnsi="Times New Roman" w:cs="Times New Roman"/>
                <w:color w:val="auto"/>
                <w:sz w:val="22"/>
                <w:szCs w:val="22"/>
                <w:lang w:val="ru-RU" w:eastAsia="ru-RU" w:bidi="ar-SA"/>
              </w:rPr>
              <w:t>Єдиний</w:t>
            </w:r>
            <w:proofErr w:type="spellEnd"/>
            <w:r w:rsidRPr="007013D8">
              <w:rPr>
                <w:rFonts w:ascii="Times New Roman" w:eastAsia="Times New Roman" w:hAnsi="Times New Roman" w:cs="Times New Roman"/>
                <w:color w:val="auto"/>
                <w:sz w:val="22"/>
                <w:szCs w:val="22"/>
                <w:lang w:val="ru-RU" w:eastAsia="ru-RU" w:bidi="ar-SA"/>
              </w:rPr>
              <w:t xml:space="preserve"> </w:t>
            </w:r>
            <w:proofErr w:type="spellStart"/>
            <w:r w:rsidRPr="007013D8">
              <w:rPr>
                <w:rFonts w:ascii="Times New Roman" w:eastAsia="Times New Roman" w:hAnsi="Times New Roman" w:cs="Times New Roman"/>
                <w:color w:val="auto"/>
                <w:sz w:val="22"/>
                <w:szCs w:val="22"/>
                <w:lang w:val="ru-RU" w:eastAsia="ru-RU" w:bidi="ar-SA"/>
              </w:rPr>
              <w:t>податок</w:t>
            </w:r>
            <w:proofErr w:type="spellEnd"/>
            <w:r w:rsidRPr="007013D8">
              <w:rPr>
                <w:rFonts w:ascii="Times New Roman" w:eastAsia="Times New Roman" w:hAnsi="Times New Roman" w:cs="Times New Roman"/>
                <w:color w:val="auto"/>
                <w:sz w:val="22"/>
                <w:szCs w:val="22"/>
                <w:lang w:val="ru-RU" w:eastAsia="ru-RU" w:bidi="ar-SA"/>
              </w:rPr>
              <w:t xml:space="preserve"> з </w:t>
            </w:r>
            <w:proofErr w:type="spellStart"/>
            <w:r w:rsidRPr="007013D8">
              <w:rPr>
                <w:rFonts w:ascii="Times New Roman" w:eastAsia="Times New Roman" w:hAnsi="Times New Roman" w:cs="Times New Roman"/>
                <w:color w:val="auto"/>
                <w:sz w:val="22"/>
                <w:szCs w:val="22"/>
                <w:lang w:val="ru-RU" w:eastAsia="ru-RU" w:bidi="ar-SA"/>
              </w:rPr>
              <w:t>фізичних</w:t>
            </w:r>
            <w:proofErr w:type="spellEnd"/>
            <w:r w:rsidRPr="007013D8">
              <w:rPr>
                <w:rFonts w:ascii="Times New Roman" w:eastAsia="Times New Roman" w:hAnsi="Times New Roman" w:cs="Times New Roman"/>
                <w:color w:val="auto"/>
                <w:sz w:val="22"/>
                <w:szCs w:val="22"/>
                <w:lang w:val="ru-RU" w:eastAsia="ru-RU" w:bidi="ar-SA"/>
              </w:rPr>
              <w:t xml:space="preserve"> </w:t>
            </w:r>
            <w:proofErr w:type="spellStart"/>
            <w:r w:rsidRPr="007013D8">
              <w:rPr>
                <w:rFonts w:ascii="Times New Roman" w:eastAsia="Times New Roman" w:hAnsi="Times New Roman" w:cs="Times New Roman"/>
                <w:color w:val="auto"/>
                <w:sz w:val="22"/>
                <w:szCs w:val="22"/>
                <w:lang w:val="ru-RU" w:eastAsia="ru-RU" w:bidi="ar-SA"/>
              </w:rPr>
              <w:t>осіб</w:t>
            </w:r>
            <w:proofErr w:type="spellEnd"/>
            <w:r w:rsidRPr="007013D8">
              <w:rPr>
                <w:rFonts w:ascii="Times New Roman" w:eastAsia="Times New Roman" w:hAnsi="Times New Roman" w:cs="Times New Roman"/>
                <w:color w:val="auto"/>
                <w:sz w:val="22"/>
                <w:szCs w:val="22"/>
                <w:lang w:val="ru-RU" w:eastAsia="ru-RU" w:bidi="ar-SA"/>
              </w:rPr>
              <w:t> </w:t>
            </w:r>
            <w:bookmarkEnd w:id="8"/>
          </w:p>
        </w:tc>
        <w:tc>
          <w:tcPr>
            <w:tcW w:w="993" w:type="dxa"/>
            <w:tcBorders>
              <w:top w:val="nil"/>
              <w:left w:val="nil"/>
              <w:bottom w:val="single" w:sz="4" w:space="0" w:color="auto"/>
              <w:right w:val="single" w:sz="4" w:space="0" w:color="auto"/>
            </w:tcBorders>
            <w:shd w:val="clear" w:color="auto" w:fill="auto"/>
            <w:noWrap/>
            <w:vAlign w:val="bottom"/>
            <w:hideMark/>
          </w:tcPr>
          <w:p w14:paraId="455C5038" w14:textId="77777777" w:rsidR="007013D8" w:rsidRPr="007013D8" w:rsidRDefault="007013D8" w:rsidP="007013D8">
            <w:pPr>
              <w:widowControl/>
              <w:spacing w:after="200" w:line="276" w:lineRule="auto"/>
              <w:rPr>
                <w:rFonts w:ascii="Times New Roman" w:eastAsia="Times New Roman" w:hAnsi="Times New Roman" w:cs="Times New Roman"/>
                <w:color w:val="auto"/>
                <w:sz w:val="22"/>
                <w:szCs w:val="22"/>
                <w:lang w:val="ru-RU" w:eastAsia="ru-RU" w:bidi="ar-SA"/>
              </w:rPr>
            </w:pPr>
            <w:r w:rsidRPr="007013D8">
              <w:rPr>
                <w:rFonts w:ascii="Times New Roman" w:eastAsia="Times New Roman" w:hAnsi="Times New Roman" w:cs="Times New Roman"/>
                <w:color w:val="auto"/>
                <w:sz w:val="22"/>
                <w:szCs w:val="22"/>
                <w:lang w:val="ru-RU" w:eastAsia="ru-RU" w:bidi="ar-SA"/>
              </w:rPr>
              <w:t>9143,0</w:t>
            </w:r>
          </w:p>
        </w:tc>
        <w:tc>
          <w:tcPr>
            <w:tcW w:w="992" w:type="dxa"/>
            <w:tcBorders>
              <w:top w:val="nil"/>
              <w:left w:val="nil"/>
              <w:bottom w:val="single" w:sz="4" w:space="0" w:color="auto"/>
              <w:right w:val="single" w:sz="4" w:space="0" w:color="auto"/>
            </w:tcBorders>
            <w:shd w:val="clear" w:color="auto" w:fill="auto"/>
            <w:noWrap/>
            <w:vAlign w:val="bottom"/>
            <w:hideMark/>
          </w:tcPr>
          <w:p w14:paraId="017E5322" w14:textId="77777777" w:rsidR="007013D8" w:rsidRPr="007013D8" w:rsidRDefault="007013D8" w:rsidP="007013D8">
            <w:pPr>
              <w:widowControl/>
              <w:spacing w:after="200" w:line="276" w:lineRule="auto"/>
              <w:rPr>
                <w:rFonts w:ascii="Times New Roman" w:eastAsia="Times New Roman" w:hAnsi="Times New Roman" w:cs="Times New Roman"/>
                <w:color w:val="auto"/>
                <w:sz w:val="22"/>
                <w:szCs w:val="22"/>
                <w:lang w:val="ru-RU" w:eastAsia="ru-RU" w:bidi="ar-SA"/>
              </w:rPr>
            </w:pPr>
            <w:r w:rsidRPr="007013D8">
              <w:rPr>
                <w:rFonts w:ascii="Times New Roman" w:eastAsia="Times New Roman" w:hAnsi="Times New Roman" w:cs="Times New Roman"/>
                <w:color w:val="auto"/>
                <w:sz w:val="22"/>
                <w:szCs w:val="22"/>
                <w:lang w:val="ru-RU" w:eastAsia="ru-RU" w:bidi="ar-SA"/>
              </w:rPr>
              <w:t>8380,8</w:t>
            </w:r>
          </w:p>
        </w:tc>
        <w:tc>
          <w:tcPr>
            <w:tcW w:w="1134" w:type="dxa"/>
            <w:tcBorders>
              <w:top w:val="nil"/>
              <w:left w:val="nil"/>
              <w:bottom w:val="single" w:sz="4" w:space="0" w:color="auto"/>
              <w:right w:val="single" w:sz="4" w:space="0" w:color="auto"/>
            </w:tcBorders>
            <w:shd w:val="clear" w:color="auto" w:fill="auto"/>
            <w:noWrap/>
            <w:vAlign w:val="bottom"/>
            <w:hideMark/>
          </w:tcPr>
          <w:p w14:paraId="6647EA35" w14:textId="77777777" w:rsidR="007013D8" w:rsidRPr="007013D8" w:rsidRDefault="007013D8" w:rsidP="007013D8">
            <w:pPr>
              <w:widowControl/>
              <w:spacing w:after="200" w:line="276" w:lineRule="auto"/>
              <w:rPr>
                <w:rFonts w:ascii="Times New Roman" w:eastAsia="Times New Roman" w:hAnsi="Times New Roman" w:cs="Times New Roman"/>
                <w:color w:val="auto"/>
                <w:sz w:val="22"/>
                <w:szCs w:val="22"/>
                <w:lang w:eastAsia="ru-RU" w:bidi="ar-SA"/>
              </w:rPr>
            </w:pPr>
            <w:r w:rsidRPr="007013D8">
              <w:rPr>
                <w:rFonts w:ascii="Times New Roman" w:eastAsia="Times New Roman" w:hAnsi="Times New Roman" w:cs="Times New Roman"/>
                <w:color w:val="auto"/>
                <w:sz w:val="22"/>
                <w:szCs w:val="22"/>
                <w:lang w:eastAsia="ru-RU" w:bidi="ar-SA"/>
              </w:rPr>
              <w:t>10282,1</w:t>
            </w:r>
          </w:p>
        </w:tc>
        <w:tc>
          <w:tcPr>
            <w:tcW w:w="1134" w:type="dxa"/>
            <w:tcBorders>
              <w:top w:val="nil"/>
              <w:left w:val="nil"/>
              <w:bottom w:val="single" w:sz="4" w:space="0" w:color="auto"/>
              <w:right w:val="single" w:sz="4" w:space="0" w:color="auto"/>
            </w:tcBorders>
            <w:shd w:val="clear" w:color="auto" w:fill="auto"/>
            <w:noWrap/>
            <w:vAlign w:val="bottom"/>
            <w:hideMark/>
          </w:tcPr>
          <w:p w14:paraId="6FF0EF8F" w14:textId="77777777" w:rsidR="007013D8" w:rsidRPr="007013D8" w:rsidRDefault="007013D8" w:rsidP="007013D8">
            <w:pPr>
              <w:widowControl/>
              <w:spacing w:after="200" w:line="276" w:lineRule="auto"/>
              <w:rPr>
                <w:rFonts w:ascii="Times New Roman" w:eastAsia="Times New Roman" w:hAnsi="Times New Roman" w:cs="Times New Roman"/>
                <w:color w:val="auto"/>
                <w:sz w:val="22"/>
                <w:szCs w:val="22"/>
                <w:lang w:val="ru-RU" w:eastAsia="ru-RU" w:bidi="ar-SA"/>
              </w:rPr>
            </w:pPr>
            <w:r w:rsidRPr="007013D8">
              <w:rPr>
                <w:rFonts w:ascii="Times New Roman" w:eastAsia="Times New Roman" w:hAnsi="Times New Roman" w:cs="Times New Roman"/>
                <w:color w:val="auto"/>
                <w:sz w:val="22"/>
                <w:szCs w:val="22"/>
                <w:lang w:val="ru-RU" w:eastAsia="ru-RU" w:bidi="ar-SA"/>
              </w:rPr>
              <w:t>10200,0</w:t>
            </w:r>
          </w:p>
        </w:tc>
      </w:tr>
      <w:tr w:rsidR="007013D8" w:rsidRPr="007013D8" w14:paraId="73F33B8A" w14:textId="77777777" w:rsidTr="007013D8">
        <w:trPr>
          <w:trHeight w:val="1583"/>
        </w:trPr>
        <w:tc>
          <w:tcPr>
            <w:tcW w:w="5103" w:type="dxa"/>
            <w:tcBorders>
              <w:top w:val="nil"/>
              <w:left w:val="single" w:sz="4" w:space="0" w:color="auto"/>
              <w:bottom w:val="single" w:sz="4" w:space="0" w:color="auto"/>
              <w:right w:val="single" w:sz="4" w:space="0" w:color="auto"/>
            </w:tcBorders>
            <w:shd w:val="clear" w:color="auto" w:fill="auto"/>
            <w:noWrap/>
            <w:vAlign w:val="bottom"/>
            <w:hideMark/>
          </w:tcPr>
          <w:p w14:paraId="26765EB6" w14:textId="77777777" w:rsidR="007013D8" w:rsidRPr="007013D8" w:rsidRDefault="007013D8" w:rsidP="007013D8">
            <w:pPr>
              <w:widowControl/>
              <w:spacing w:after="200" w:line="276" w:lineRule="auto"/>
              <w:rPr>
                <w:rFonts w:ascii="Times New Roman" w:eastAsia="Times New Roman" w:hAnsi="Times New Roman" w:cs="Times New Roman"/>
                <w:color w:val="auto"/>
                <w:sz w:val="22"/>
                <w:szCs w:val="22"/>
                <w:lang w:val="ru-RU" w:eastAsia="ru-RU" w:bidi="ar-SA"/>
              </w:rPr>
            </w:pPr>
            <w:r w:rsidRPr="007013D8">
              <w:rPr>
                <w:rFonts w:ascii="Times New Roman" w:eastAsia="Times New Roman" w:hAnsi="Times New Roman" w:cs="Times New Roman"/>
                <w:color w:val="auto"/>
                <w:sz w:val="22"/>
                <w:szCs w:val="22"/>
                <w:lang w:val="ru-RU" w:eastAsia="ru-RU" w:bidi="ar-SA"/>
              </w:rPr>
              <w:t xml:space="preserve">18050500 </w:t>
            </w:r>
            <w:bookmarkStart w:id="9" w:name="_Hlk93328899"/>
            <w:proofErr w:type="spellStart"/>
            <w:r w:rsidRPr="007013D8">
              <w:rPr>
                <w:rFonts w:ascii="Times New Roman" w:eastAsia="Times New Roman" w:hAnsi="Times New Roman" w:cs="Times New Roman"/>
                <w:color w:val="auto"/>
                <w:sz w:val="22"/>
                <w:szCs w:val="22"/>
                <w:lang w:val="ru-RU" w:eastAsia="ru-RU" w:bidi="ar-SA"/>
              </w:rPr>
              <w:t>Єдиний</w:t>
            </w:r>
            <w:proofErr w:type="spellEnd"/>
            <w:r w:rsidRPr="007013D8">
              <w:rPr>
                <w:rFonts w:ascii="Times New Roman" w:eastAsia="Times New Roman" w:hAnsi="Times New Roman" w:cs="Times New Roman"/>
                <w:color w:val="auto"/>
                <w:sz w:val="22"/>
                <w:szCs w:val="22"/>
                <w:lang w:val="ru-RU" w:eastAsia="ru-RU" w:bidi="ar-SA"/>
              </w:rPr>
              <w:t xml:space="preserve"> </w:t>
            </w:r>
            <w:proofErr w:type="spellStart"/>
            <w:r w:rsidRPr="007013D8">
              <w:rPr>
                <w:rFonts w:ascii="Times New Roman" w:eastAsia="Times New Roman" w:hAnsi="Times New Roman" w:cs="Times New Roman"/>
                <w:color w:val="auto"/>
                <w:sz w:val="22"/>
                <w:szCs w:val="22"/>
                <w:lang w:val="ru-RU" w:eastAsia="ru-RU" w:bidi="ar-SA"/>
              </w:rPr>
              <w:t>податок</w:t>
            </w:r>
            <w:proofErr w:type="spellEnd"/>
            <w:r w:rsidRPr="007013D8">
              <w:rPr>
                <w:rFonts w:ascii="Times New Roman" w:eastAsia="Times New Roman" w:hAnsi="Times New Roman" w:cs="Times New Roman"/>
                <w:color w:val="auto"/>
                <w:sz w:val="22"/>
                <w:szCs w:val="22"/>
                <w:lang w:val="ru-RU" w:eastAsia="ru-RU" w:bidi="ar-SA"/>
              </w:rPr>
              <w:t xml:space="preserve"> з </w:t>
            </w:r>
            <w:proofErr w:type="spellStart"/>
            <w:r w:rsidRPr="007013D8">
              <w:rPr>
                <w:rFonts w:ascii="Times New Roman" w:eastAsia="Times New Roman" w:hAnsi="Times New Roman" w:cs="Times New Roman"/>
                <w:color w:val="auto"/>
                <w:sz w:val="22"/>
                <w:szCs w:val="22"/>
                <w:lang w:val="ru-RU" w:eastAsia="ru-RU" w:bidi="ar-SA"/>
              </w:rPr>
              <w:t>сільськогосподарських</w:t>
            </w:r>
            <w:proofErr w:type="spellEnd"/>
            <w:r w:rsidRPr="007013D8">
              <w:rPr>
                <w:rFonts w:ascii="Times New Roman" w:eastAsia="Times New Roman" w:hAnsi="Times New Roman" w:cs="Times New Roman"/>
                <w:color w:val="auto"/>
                <w:sz w:val="22"/>
                <w:szCs w:val="22"/>
                <w:lang w:val="ru-RU" w:eastAsia="ru-RU" w:bidi="ar-SA"/>
              </w:rPr>
              <w:t xml:space="preserve"> </w:t>
            </w:r>
            <w:proofErr w:type="spellStart"/>
            <w:r w:rsidRPr="007013D8">
              <w:rPr>
                <w:rFonts w:ascii="Times New Roman" w:eastAsia="Times New Roman" w:hAnsi="Times New Roman" w:cs="Times New Roman"/>
                <w:color w:val="auto"/>
                <w:sz w:val="22"/>
                <w:szCs w:val="22"/>
                <w:lang w:val="ru-RU" w:eastAsia="ru-RU" w:bidi="ar-SA"/>
              </w:rPr>
              <w:t>товаровиробників</w:t>
            </w:r>
            <w:proofErr w:type="spellEnd"/>
            <w:r w:rsidRPr="007013D8">
              <w:rPr>
                <w:rFonts w:ascii="Times New Roman" w:eastAsia="Times New Roman" w:hAnsi="Times New Roman" w:cs="Times New Roman"/>
                <w:color w:val="auto"/>
                <w:sz w:val="22"/>
                <w:szCs w:val="22"/>
                <w:lang w:val="ru-RU" w:eastAsia="ru-RU" w:bidi="ar-SA"/>
              </w:rPr>
              <w:t xml:space="preserve">, у </w:t>
            </w:r>
            <w:proofErr w:type="spellStart"/>
            <w:r w:rsidRPr="007013D8">
              <w:rPr>
                <w:rFonts w:ascii="Times New Roman" w:eastAsia="Times New Roman" w:hAnsi="Times New Roman" w:cs="Times New Roman"/>
                <w:color w:val="auto"/>
                <w:sz w:val="22"/>
                <w:szCs w:val="22"/>
                <w:lang w:val="ru-RU" w:eastAsia="ru-RU" w:bidi="ar-SA"/>
              </w:rPr>
              <w:t>яких</w:t>
            </w:r>
            <w:proofErr w:type="spellEnd"/>
            <w:r w:rsidRPr="007013D8">
              <w:rPr>
                <w:rFonts w:ascii="Times New Roman" w:eastAsia="Times New Roman" w:hAnsi="Times New Roman" w:cs="Times New Roman"/>
                <w:color w:val="auto"/>
                <w:sz w:val="22"/>
                <w:szCs w:val="22"/>
                <w:lang w:val="ru-RU" w:eastAsia="ru-RU" w:bidi="ar-SA"/>
              </w:rPr>
              <w:t xml:space="preserve"> </w:t>
            </w:r>
            <w:proofErr w:type="spellStart"/>
            <w:r w:rsidRPr="007013D8">
              <w:rPr>
                <w:rFonts w:ascii="Times New Roman" w:eastAsia="Times New Roman" w:hAnsi="Times New Roman" w:cs="Times New Roman"/>
                <w:color w:val="auto"/>
                <w:sz w:val="22"/>
                <w:szCs w:val="22"/>
                <w:lang w:val="ru-RU" w:eastAsia="ru-RU" w:bidi="ar-SA"/>
              </w:rPr>
              <w:t>частка</w:t>
            </w:r>
            <w:proofErr w:type="spellEnd"/>
            <w:r w:rsidRPr="007013D8">
              <w:rPr>
                <w:rFonts w:ascii="Times New Roman" w:eastAsia="Times New Roman" w:hAnsi="Times New Roman" w:cs="Times New Roman"/>
                <w:color w:val="auto"/>
                <w:sz w:val="22"/>
                <w:szCs w:val="22"/>
                <w:lang w:val="ru-RU" w:eastAsia="ru-RU" w:bidi="ar-SA"/>
              </w:rPr>
              <w:t xml:space="preserve"> </w:t>
            </w:r>
            <w:proofErr w:type="spellStart"/>
            <w:r w:rsidRPr="007013D8">
              <w:rPr>
                <w:rFonts w:ascii="Times New Roman" w:eastAsia="Times New Roman" w:hAnsi="Times New Roman" w:cs="Times New Roman"/>
                <w:color w:val="auto"/>
                <w:sz w:val="22"/>
                <w:szCs w:val="22"/>
                <w:lang w:val="ru-RU" w:eastAsia="ru-RU" w:bidi="ar-SA"/>
              </w:rPr>
              <w:t>сільськогосподарського</w:t>
            </w:r>
            <w:proofErr w:type="spellEnd"/>
            <w:r w:rsidRPr="007013D8">
              <w:rPr>
                <w:rFonts w:ascii="Times New Roman" w:eastAsia="Times New Roman" w:hAnsi="Times New Roman" w:cs="Times New Roman"/>
                <w:color w:val="auto"/>
                <w:sz w:val="22"/>
                <w:szCs w:val="22"/>
                <w:lang w:val="ru-RU" w:eastAsia="ru-RU" w:bidi="ar-SA"/>
              </w:rPr>
              <w:t xml:space="preserve"> </w:t>
            </w:r>
            <w:proofErr w:type="spellStart"/>
            <w:r w:rsidRPr="007013D8">
              <w:rPr>
                <w:rFonts w:ascii="Times New Roman" w:eastAsia="Times New Roman" w:hAnsi="Times New Roman" w:cs="Times New Roman"/>
                <w:color w:val="auto"/>
                <w:sz w:val="22"/>
                <w:szCs w:val="22"/>
                <w:lang w:val="ru-RU" w:eastAsia="ru-RU" w:bidi="ar-SA"/>
              </w:rPr>
              <w:t>товаровиробництва</w:t>
            </w:r>
            <w:proofErr w:type="spellEnd"/>
            <w:r w:rsidRPr="007013D8">
              <w:rPr>
                <w:rFonts w:ascii="Times New Roman" w:eastAsia="Times New Roman" w:hAnsi="Times New Roman" w:cs="Times New Roman"/>
                <w:color w:val="auto"/>
                <w:sz w:val="22"/>
                <w:szCs w:val="22"/>
                <w:lang w:val="ru-RU" w:eastAsia="ru-RU" w:bidi="ar-SA"/>
              </w:rPr>
              <w:t xml:space="preserve"> за </w:t>
            </w:r>
            <w:proofErr w:type="spellStart"/>
            <w:r w:rsidRPr="007013D8">
              <w:rPr>
                <w:rFonts w:ascii="Times New Roman" w:eastAsia="Times New Roman" w:hAnsi="Times New Roman" w:cs="Times New Roman"/>
                <w:color w:val="auto"/>
                <w:sz w:val="22"/>
                <w:szCs w:val="22"/>
                <w:lang w:val="ru-RU" w:eastAsia="ru-RU" w:bidi="ar-SA"/>
              </w:rPr>
              <w:t>попередній</w:t>
            </w:r>
            <w:proofErr w:type="spellEnd"/>
            <w:r w:rsidRPr="007013D8">
              <w:rPr>
                <w:rFonts w:ascii="Times New Roman" w:eastAsia="Times New Roman" w:hAnsi="Times New Roman" w:cs="Times New Roman"/>
                <w:color w:val="auto"/>
                <w:sz w:val="22"/>
                <w:szCs w:val="22"/>
                <w:lang w:val="ru-RU" w:eastAsia="ru-RU" w:bidi="ar-SA"/>
              </w:rPr>
              <w:t xml:space="preserve"> </w:t>
            </w:r>
            <w:proofErr w:type="spellStart"/>
            <w:r w:rsidRPr="007013D8">
              <w:rPr>
                <w:rFonts w:ascii="Times New Roman" w:eastAsia="Times New Roman" w:hAnsi="Times New Roman" w:cs="Times New Roman"/>
                <w:color w:val="auto"/>
                <w:sz w:val="22"/>
                <w:szCs w:val="22"/>
                <w:lang w:val="ru-RU" w:eastAsia="ru-RU" w:bidi="ar-SA"/>
              </w:rPr>
              <w:t>податковий</w:t>
            </w:r>
            <w:proofErr w:type="spellEnd"/>
            <w:r w:rsidRPr="007013D8">
              <w:rPr>
                <w:rFonts w:ascii="Times New Roman" w:eastAsia="Times New Roman" w:hAnsi="Times New Roman" w:cs="Times New Roman"/>
                <w:color w:val="auto"/>
                <w:sz w:val="22"/>
                <w:szCs w:val="22"/>
                <w:lang w:val="ru-RU" w:eastAsia="ru-RU" w:bidi="ar-SA"/>
              </w:rPr>
              <w:t xml:space="preserve"> (</w:t>
            </w:r>
            <w:proofErr w:type="spellStart"/>
            <w:r w:rsidRPr="007013D8">
              <w:rPr>
                <w:rFonts w:ascii="Times New Roman" w:eastAsia="Times New Roman" w:hAnsi="Times New Roman" w:cs="Times New Roman"/>
                <w:color w:val="auto"/>
                <w:sz w:val="22"/>
                <w:szCs w:val="22"/>
                <w:lang w:val="ru-RU" w:eastAsia="ru-RU" w:bidi="ar-SA"/>
              </w:rPr>
              <w:t>звітний</w:t>
            </w:r>
            <w:proofErr w:type="spellEnd"/>
            <w:r w:rsidRPr="007013D8">
              <w:rPr>
                <w:rFonts w:ascii="Times New Roman" w:eastAsia="Times New Roman" w:hAnsi="Times New Roman" w:cs="Times New Roman"/>
                <w:color w:val="auto"/>
                <w:sz w:val="22"/>
                <w:szCs w:val="22"/>
                <w:lang w:val="ru-RU" w:eastAsia="ru-RU" w:bidi="ar-SA"/>
              </w:rPr>
              <w:t xml:space="preserve">) </w:t>
            </w:r>
            <w:proofErr w:type="spellStart"/>
            <w:r w:rsidRPr="007013D8">
              <w:rPr>
                <w:rFonts w:ascii="Times New Roman" w:eastAsia="Times New Roman" w:hAnsi="Times New Roman" w:cs="Times New Roman"/>
                <w:color w:val="auto"/>
                <w:sz w:val="22"/>
                <w:szCs w:val="22"/>
                <w:lang w:val="ru-RU" w:eastAsia="ru-RU" w:bidi="ar-SA"/>
              </w:rPr>
              <w:t>рік</w:t>
            </w:r>
            <w:proofErr w:type="spellEnd"/>
            <w:r w:rsidRPr="007013D8">
              <w:rPr>
                <w:rFonts w:ascii="Times New Roman" w:eastAsia="Times New Roman" w:hAnsi="Times New Roman" w:cs="Times New Roman"/>
                <w:color w:val="auto"/>
                <w:sz w:val="22"/>
                <w:szCs w:val="22"/>
                <w:lang w:val="ru-RU" w:eastAsia="ru-RU" w:bidi="ar-SA"/>
              </w:rPr>
              <w:t xml:space="preserve"> </w:t>
            </w:r>
            <w:proofErr w:type="spellStart"/>
            <w:r w:rsidRPr="007013D8">
              <w:rPr>
                <w:rFonts w:ascii="Times New Roman" w:eastAsia="Times New Roman" w:hAnsi="Times New Roman" w:cs="Times New Roman"/>
                <w:color w:val="auto"/>
                <w:sz w:val="22"/>
                <w:szCs w:val="22"/>
                <w:lang w:val="ru-RU" w:eastAsia="ru-RU" w:bidi="ar-SA"/>
              </w:rPr>
              <w:t>дорівнює</w:t>
            </w:r>
            <w:proofErr w:type="spellEnd"/>
            <w:r w:rsidRPr="007013D8">
              <w:rPr>
                <w:rFonts w:ascii="Times New Roman" w:eastAsia="Times New Roman" w:hAnsi="Times New Roman" w:cs="Times New Roman"/>
                <w:color w:val="auto"/>
                <w:sz w:val="22"/>
                <w:szCs w:val="22"/>
                <w:lang w:val="ru-RU" w:eastAsia="ru-RU" w:bidi="ar-SA"/>
              </w:rPr>
              <w:t xml:space="preserve"> </w:t>
            </w:r>
            <w:proofErr w:type="spellStart"/>
            <w:r w:rsidRPr="007013D8">
              <w:rPr>
                <w:rFonts w:ascii="Times New Roman" w:eastAsia="Times New Roman" w:hAnsi="Times New Roman" w:cs="Times New Roman"/>
                <w:color w:val="auto"/>
                <w:sz w:val="22"/>
                <w:szCs w:val="22"/>
                <w:lang w:val="ru-RU" w:eastAsia="ru-RU" w:bidi="ar-SA"/>
              </w:rPr>
              <w:t>або</w:t>
            </w:r>
            <w:proofErr w:type="spellEnd"/>
            <w:r w:rsidRPr="007013D8">
              <w:rPr>
                <w:rFonts w:ascii="Times New Roman" w:eastAsia="Times New Roman" w:hAnsi="Times New Roman" w:cs="Times New Roman"/>
                <w:color w:val="auto"/>
                <w:sz w:val="22"/>
                <w:szCs w:val="22"/>
                <w:lang w:val="ru-RU" w:eastAsia="ru-RU" w:bidi="ar-SA"/>
              </w:rPr>
              <w:t xml:space="preserve"> </w:t>
            </w:r>
            <w:proofErr w:type="spellStart"/>
            <w:r w:rsidRPr="007013D8">
              <w:rPr>
                <w:rFonts w:ascii="Times New Roman" w:eastAsia="Times New Roman" w:hAnsi="Times New Roman" w:cs="Times New Roman"/>
                <w:color w:val="auto"/>
                <w:sz w:val="22"/>
                <w:szCs w:val="22"/>
                <w:lang w:val="ru-RU" w:eastAsia="ru-RU" w:bidi="ar-SA"/>
              </w:rPr>
              <w:t>перевищує</w:t>
            </w:r>
            <w:proofErr w:type="spellEnd"/>
            <w:r w:rsidRPr="007013D8">
              <w:rPr>
                <w:rFonts w:ascii="Times New Roman" w:eastAsia="Times New Roman" w:hAnsi="Times New Roman" w:cs="Times New Roman"/>
                <w:color w:val="auto"/>
                <w:sz w:val="22"/>
                <w:szCs w:val="22"/>
                <w:lang w:val="ru-RU" w:eastAsia="ru-RU" w:bidi="ar-SA"/>
              </w:rPr>
              <w:t xml:space="preserve"> 75 </w:t>
            </w:r>
            <w:proofErr w:type="spellStart"/>
            <w:r w:rsidRPr="007013D8">
              <w:rPr>
                <w:rFonts w:ascii="Times New Roman" w:eastAsia="Times New Roman" w:hAnsi="Times New Roman" w:cs="Times New Roman"/>
                <w:color w:val="auto"/>
                <w:sz w:val="22"/>
                <w:szCs w:val="22"/>
                <w:lang w:val="ru-RU" w:eastAsia="ru-RU" w:bidi="ar-SA"/>
              </w:rPr>
              <w:t>відсотків</w:t>
            </w:r>
            <w:proofErr w:type="spellEnd"/>
            <w:r w:rsidRPr="007013D8">
              <w:rPr>
                <w:rFonts w:ascii="Times New Roman" w:eastAsia="Times New Roman" w:hAnsi="Times New Roman" w:cs="Times New Roman"/>
                <w:color w:val="auto"/>
                <w:sz w:val="22"/>
                <w:szCs w:val="22"/>
                <w:lang w:val="ru-RU" w:eastAsia="ru-RU" w:bidi="ar-SA"/>
              </w:rPr>
              <w:t>` </w:t>
            </w:r>
            <w:bookmarkEnd w:id="9"/>
          </w:p>
        </w:tc>
        <w:tc>
          <w:tcPr>
            <w:tcW w:w="993" w:type="dxa"/>
            <w:tcBorders>
              <w:top w:val="nil"/>
              <w:left w:val="nil"/>
              <w:bottom w:val="single" w:sz="4" w:space="0" w:color="auto"/>
              <w:right w:val="single" w:sz="4" w:space="0" w:color="auto"/>
            </w:tcBorders>
            <w:shd w:val="clear" w:color="auto" w:fill="auto"/>
            <w:noWrap/>
            <w:vAlign w:val="bottom"/>
            <w:hideMark/>
          </w:tcPr>
          <w:p w14:paraId="261C437C" w14:textId="77777777" w:rsidR="007013D8" w:rsidRPr="007013D8" w:rsidRDefault="007013D8" w:rsidP="007013D8">
            <w:pPr>
              <w:widowControl/>
              <w:spacing w:after="200" w:line="276" w:lineRule="auto"/>
              <w:rPr>
                <w:rFonts w:ascii="Times New Roman" w:eastAsia="Times New Roman" w:hAnsi="Times New Roman" w:cs="Times New Roman"/>
                <w:color w:val="auto"/>
                <w:sz w:val="22"/>
                <w:szCs w:val="22"/>
                <w:lang w:val="ru-RU" w:eastAsia="ru-RU" w:bidi="ar-SA"/>
              </w:rPr>
            </w:pPr>
            <w:r w:rsidRPr="007013D8">
              <w:rPr>
                <w:rFonts w:ascii="Times New Roman" w:eastAsia="Times New Roman" w:hAnsi="Times New Roman" w:cs="Times New Roman"/>
                <w:color w:val="auto"/>
                <w:sz w:val="22"/>
                <w:szCs w:val="22"/>
                <w:lang w:val="ru-RU" w:eastAsia="ru-RU" w:bidi="ar-SA"/>
              </w:rPr>
              <w:t>2260,3</w:t>
            </w:r>
          </w:p>
        </w:tc>
        <w:tc>
          <w:tcPr>
            <w:tcW w:w="992" w:type="dxa"/>
            <w:tcBorders>
              <w:top w:val="nil"/>
              <w:left w:val="nil"/>
              <w:bottom w:val="single" w:sz="4" w:space="0" w:color="auto"/>
              <w:right w:val="single" w:sz="4" w:space="0" w:color="auto"/>
            </w:tcBorders>
            <w:shd w:val="clear" w:color="auto" w:fill="auto"/>
            <w:noWrap/>
            <w:vAlign w:val="bottom"/>
            <w:hideMark/>
          </w:tcPr>
          <w:p w14:paraId="2555BDF2" w14:textId="77777777" w:rsidR="007013D8" w:rsidRPr="007013D8" w:rsidRDefault="007013D8" w:rsidP="007013D8">
            <w:pPr>
              <w:widowControl/>
              <w:spacing w:after="200" w:line="276" w:lineRule="auto"/>
              <w:rPr>
                <w:rFonts w:ascii="Times New Roman" w:eastAsia="Times New Roman" w:hAnsi="Times New Roman" w:cs="Times New Roman"/>
                <w:color w:val="auto"/>
                <w:sz w:val="22"/>
                <w:szCs w:val="22"/>
                <w:lang w:val="ru-RU" w:eastAsia="ru-RU" w:bidi="ar-SA"/>
              </w:rPr>
            </w:pPr>
            <w:r w:rsidRPr="007013D8">
              <w:rPr>
                <w:rFonts w:ascii="Times New Roman" w:eastAsia="Times New Roman" w:hAnsi="Times New Roman" w:cs="Times New Roman"/>
                <w:color w:val="auto"/>
                <w:sz w:val="22"/>
                <w:szCs w:val="22"/>
                <w:lang w:val="ru-RU" w:eastAsia="ru-RU" w:bidi="ar-SA"/>
              </w:rPr>
              <w:t>2053,6</w:t>
            </w:r>
          </w:p>
        </w:tc>
        <w:tc>
          <w:tcPr>
            <w:tcW w:w="1134" w:type="dxa"/>
            <w:tcBorders>
              <w:top w:val="nil"/>
              <w:left w:val="nil"/>
              <w:bottom w:val="single" w:sz="4" w:space="0" w:color="auto"/>
              <w:right w:val="single" w:sz="4" w:space="0" w:color="auto"/>
            </w:tcBorders>
            <w:shd w:val="clear" w:color="auto" w:fill="auto"/>
            <w:noWrap/>
            <w:vAlign w:val="bottom"/>
            <w:hideMark/>
          </w:tcPr>
          <w:p w14:paraId="6564B4D8" w14:textId="77777777" w:rsidR="007013D8" w:rsidRPr="007013D8" w:rsidRDefault="007013D8" w:rsidP="007013D8">
            <w:pPr>
              <w:widowControl/>
              <w:spacing w:after="200" w:line="276" w:lineRule="auto"/>
              <w:jc w:val="both"/>
              <w:rPr>
                <w:rFonts w:ascii="Times New Roman" w:eastAsia="Times New Roman" w:hAnsi="Times New Roman" w:cs="Times New Roman"/>
                <w:color w:val="auto"/>
                <w:sz w:val="22"/>
                <w:szCs w:val="22"/>
                <w:lang w:eastAsia="ru-RU" w:bidi="ar-SA"/>
              </w:rPr>
            </w:pPr>
            <w:r w:rsidRPr="007013D8">
              <w:rPr>
                <w:rFonts w:ascii="Times New Roman" w:eastAsia="Times New Roman" w:hAnsi="Times New Roman" w:cs="Times New Roman"/>
                <w:color w:val="auto"/>
                <w:sz w:val="22"/>
                <w:szCs w:val="22"/>
                <w:lang w:eastAsia="ru-RU" w:bidi="ar-SA"/>
              </w:rPr>
              <w:t>2139,3</w:t>
            </w:r>
          </w:p>
        </w:tc>
        <w:tc>
          <w:tcPr>
            <w:tcW w:w="1134" w:type="dxa"/>
            <w:tcBorders>
              <w:top w:val="nil"/>
              <w:left w:val="nil"/>
              <w:bottom w:val="single" w:sz="4" w:space="0" w:color="auto"/>
              <w:right w:val="single" w:sz="4" w:space="0" w:color="auto"/>
            </w:tcBorders>
            <w:shd w:val="clear" w:color="auto" w:fill="auto"/>
            <w:noWrap/>
            <w:vAlign w:val="bottom"/>
            <w:hideMark/>
          </w:tcPr>
          <w:p w14:paraId="637AAAB1" w14:textId="77777777" w:rsidR="007013D8" w:rsidRPr="007013D8" w:rsidRDefault="007013D8" w:rsidP="007013D8">
            <w:pPr>
              <w:widowControl/>
              <w:spacing w:after="200" w:line="276" w:lineRule="auto"/>
              <w:rPr>
                <w:rFonts w:ascii="Times New Roman" w:eastAsia="Times New Roman" w:hAnsi="Times New Roman" w:cs="Times New Roman"/>
                <w:color w:val="auto"/>
                <w:sz w:val="22"/>
                <w:szCs w:val="22"/>
                <w:lang w:val="ru-RU" w:eastAsia="ru-RU" w:bidi="ar-SA"/>
              </w:rPr>
            </w:pPr>
            <w:r w:rsidRPr="007013D8">
              <w:rPr>
                <w:rFonts w:ascii="Times New Roman" w:eastAsia="Times New Roman" w:hAnsi="Times New Roman" w:cs="Times New Roman"/>
                <w:color w:val="auto"/>
                <w:sz w:val="22"/>
                <w:szCs w:val="22"/>
                <w:lang w:val="ru-RU" w:eastAsia="ru-RU" w:bidi="ar-SA"/>
              </w:rPr>
              <w:t>2000,0</w:t>
            </w:r>
          </w:p>
        </w:tc>
      </w:tr>
    </w:tbl>
    <w:p w14:paraId="554004E8" w14:textId="77777777" w:rsidR="007013D8" w:rsidRPr="007013D8" w:rsidRDefault="007013D8" w:rsidP="007013D8">
      <w:pPr>
        <w:widowControl/>
        <w:tabs>
          <w:tab w:val="left" w:pos="1134"/>
        </w:tabs>
        <w:spacing w:before="320" w:line="252" w:lineRule="auto"/>
        <w:ind w:firstLine="426"/>
        <w:jc w:val="both"/>
        <w:rPr>
          <w:rFonts w:ascii="Times New Roman" w:eastAsia="Times New Roman" w:hAnsi="Times New Roman" w:cs="Times New Roman"/>
          <w:b/>
          <w:bCs/>
          <w:iCs/>
          <w:color w:val="auto"/>
          <w:sz w:val="28"/>
          <w:szCs w:val="28"/>
          <w:lang w:eastAsia="ru-RU" w:bidi="ar-SA"/>
        </w:rPr>
      </w:pPr>
      <w:r w:rsidRPr="007013D8">
        <w:rPr>
          <w:rFonts w:ascii="Calibri" w:eastAsia="Times New Roman" w:hAnsi="Calibri" w:cs="Times New Roman"/>
          <w:color w:val="auto"/>
          <w:sz w:val="22"/>
          <w:szCs w:val="22"/>
          <w:lang w:eastAsia="ru-RU" w:bidi="ar-SA"/>
        </w:rPr>
        <w:fldChar w:fldCharType="end"/>
      </w:r>
      <w:r w:rsidRPr="007013D8">
        <w:rPr>
          <w:rFonts w:ascii="Times New Roman" w:eastAsia="Times New Roman" w:hAnsi="Times New Roman" w:cs="Times New Roman"/>
          <w:b/>
          <w:bCs/>
          <w:iCs/>
          <w:color w:val="auto"/>
          <w:sz w:val="28"/>
          <w:szCs w:val="28"/>
          <w:lang w:eastAsia="ru-RU" w:bidi="ar-SA"/>
        </w:rPr>
        <w:t>Динаміка</w:t>
      </w:r>
      <w:r w:rsidRPr="007013D8">
        <w:rPr>
          <w:rFonts w:ascii="Times New Roman" w:eastAsia="Times New Roman" w:hAnsi="Times New Roman" w:cs="Times New Roman"/>
          <w:b/>
          <w:bCs/>
          <w:iCs/>
          <w:snapToGrid w:val="0"/>
          <w:color w:val="auto"/>
          <w:sz w:val="28"/>
          <w:szCs w:val="28"/>
          <w:lang w:eastAsia="ru-RU" w:bidi="ar-SA"/>
        </w:rPr>
        <w:t xml:space="preserve"> надходження єдиного податку, </w:t>
      </w:r>
      <w:r w:rsidRPr="007013D8">
        <w:rPr>
          <w:rFonts w:ascii="Times New Roman" w:eastAsia="Times New Roman" w:hAnsi="Times New Roman" w:cs="Times New Roman"/>
          <w:bCs/>
          <w:iCs/>
          <w:snapToGrid w:val="0"/>
          <w:color w:val="auto"/>
          <w:lang w:eastAsia="ru-RU" w:bidi="ar-SA"/>
        </w:rPr>
        <w:t>тис. грн.</w:t>
      </w:r>
    </w:p>
    <w:p w14:paraId="14092827" w14:textId="77777777" w:rsidR="007013D8" w:rsidRPr="007013D8" w:rsidRDefault="007013D8" w:rsidP="007013D8">
      <w:pPr>
        <w:autoSpaceDE w:val="0"/>
        <w:autoSpaceDN w:val="0"/>
        <w:adjustRightInd w:val="0"/>
        <w:spacing w:before="240"/>
        <w:ind w:right="110" w:firstLine="426"/>
        <w:jc w:val="both"/>
        <w:rPr>
          <w:rFonts w:ascii="Times New Roman" w:eastAsia="Times New Roman" w:hAnsi="Times New Roman" w:cs="Times New Roman"/>
          <w:b/>
          <w:color w:val="auto"/>
          <w:sz w:val="28"/>
          <w:szCs w:val="28"/>
          <w:lang w:eastAsia="ru-RU" w:bidi="ar-SA"/>
        </w:rPr>
      </w:pPr>
      <w:r w:rsidRPr="007013D8">
        <w:rPr>
          <w:rFonts w:ascii="Calibri" w:eastAsia="Times New Roman" w:hAnsi="Calibri" w:cs="Times New Roman"/>
          <w:noProof/>
          <w:color w:val="auto"/>
          <w:sz w:val="22"/>
          <w:szCs w:val="22"/>
          <w:lang w:bidi="ar-SA"/>
        </w:rPr>
        <w:drawing>
          <wp:inline distT="0" distB="0" distL="0" distR="0" wp14:anchorId="1DF4EB6B" wp14:editId="57F81700">
            <wp:extent cx="5762625" cy="4257675"/>
            <wp:effectExtent l="0" t="0" r="0" b="0"/>
            <wp:docPr id="3" name="Діагра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sectPr w:rsidR="007013D8" w:rsidRPr="007013D8" w:rsidSect="00126685">
      <w:headerReference w:type="default" r:id="rId16"/>
      <w:headerReference w:type="first" r:id="rId17"/>
      <w:pgSz w:w="11900" w:h="16840"/>
      <w:pgMar w:top="709" w:right="560" w:bottom="709" w:left="1276"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162653" w14:textId="77777777" w:rsidR="006B6383" w:rsidRDefault="006B6383">
      <w:r>
        <w:separator/>
      </w:r>
    </w:p>
  </w:endnote>
  <w:endnote w:type="continuationSeparator" w:id="0">
    <w:p w14:paraId="4BD402BA" w14:textId="77777777" w:rsidR="006B6383" w:rsidRDefault="006B6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AF1D4A" w14:textId="77777777" w:rsidR="006B6383" w:rsidRDefault="006B6383"/>
  </w:footnote>
  <w:footnote w:type="continuationSeparator" w:id="0">
    <w:p w14:paraId="22604F76" w14:textId="77777777" w:rsidR="006B6383" w:rsidRDefault="006B63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FE264C" w14:textId="77777777" w:rsidR="007013D8" w:rsidRDefault="007013D8">
    <w:pPr>
      <w:spacing w:line="1"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F265A6" w14:textId="77777777" w:rsidR="007013D8" w:rsidRDefault="007013D8">
    <w:pPr>
      <w:spacing w:line="1"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977322"/>
    <w:multiLevelType w:val="hybridMultilevel"/>
    <w:tmpl w:val="946A46B0"/>
    <w:lvl w:ilvl="0" w:tplc="267CDE14">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56D67E5"/>
    <w:multiLevelType w:val="multilevel"/>
    <w:tmpl w:val="229E82F0"/>
    <w:lvl w:ilvl="0">
      <w:start w:val="1"/>
      <w:numFmt w:val="bullet"/>
      <w:lvlText w:val="■"/>
      <w:lvlJc w:val="left"/>
      <w:rPr>
        <w:rFonts w:ascii="Arial" w:eastAsia="Arial" w:hAnsi="Arial" w:cs="Arial"/>
        <w:b w:val="0"/>
        <w:bCs w:val="0"/>
        <w:i w:val="0"/>
        <w:iCs w:val="0"/>
        <w:smallCaps w:val="0"/>
        <w:strike w:val="0"/>
        <w:color w:val="D09392"/>
        <w:spacing w:val="0"/>
        <w:w w:val="100"/>
        <w:position w:val="0"/>
        <w:sz w:val="18"/>
        <w:szCs w:val="1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AC21B8"/>
    <w:multiLevelType w:val="hybridMultilevel"/>
    <w:tmpl w:val="6A14D80C"/>
    <w:lvl w:ilvl="0" w:tplc="0419000B">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15:restartNumberingAfterBreak="0">
    <w:nsid w:val="118E2740"/>
    <w:multiLevelType w:val="multilevel"/>
    <w:tmpl w:val="D884E33A"/>
    <w:lvl w:ilvl="0">
      <w:start w:val="1"/>
      <w:numFmt w:val="bullet"/>
      <w:lvlText w:val="■"/>
      <w:lvlJc w:val="left"/>
      <w:rPr>
        <w:rFonts w:ascii="Times New Roman" w:eastAsia="Times New Roman" w:hAnsi="Times New Roman" w:cs="Times New Roman"/>
        <w:b w:val="0"/>
        <w:bCs w:val="0"/>
        <w:i w:val="0"/>
        <w:iCs w:val="0"/>
        <w:smallCaps w:val="0"/>
        <w:strike w:val="0"/>
        <w:color w:val="7B7757"/>
        <w:spacing w:val="0"/>
        <w:w w:val="100"/>
        <w:position w:val="0"/>
        <w:sz w:val="13"/>
        <w:szCs w:val="13"/>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38F7C25"/>
    <w:multiLevelType w:val="hybridMultilevel"/>
    <w:tmpl w:val="EFCE79A2"/>
    <w:lvl w:ilvl="0" w:tplc="5DBA3738">
      <w:start w:val="1"/>
      <w:numFmt w:val="bullet"/>
      <w:lvlText w:val="-"/>
      <w:lvlJc w:val="left"/>
      <w:pPr>
        <w:ind w:left="1494" w:hanging="360"/>
      </w:pPr>
      <w:rPr>
        <w:rFonts w:ascii="Times New Roman" w:eastAsiaTheme="minorHAnsi" w:hAnsi="Times New Roman" w:cs="Times New Roman" w:hint="default"/>
      </w:rPr>
    </w:lvl>
    <w:lvl w:ilvl="1" w:tplc="04220003" w:tentative="1">
      <w:start w:val="1"/>
      <w:numFmt w:val="bullet"/>
      <w:lvlText w:val="o"/>
      <w:lvlJc w:val="left"/>
      <w:pPr>
        <w:ind w:left="2214" w:hanging="360"/>
      </w:pPr>
      <w:rPr>
        <w:rFonts w:ascii="Courier New" w:hAnsi="Courier New" w:cs="Courier New" w:hint="default"/>
      </w:rPr>
    </w:lvl>
    <w:lvl w:ilvl="2" w:tplc="04220005" w:tentative="1">
      <w:start w:val="1"/>
      <w:numFmt w:val="bullet"/>
      <w:lvlText w:val=""/>
      <w:lvlJc w:val="left"/>
      <w:pPr>
        <w:ind w:left="2934" w:hanging="360"/>
      </w:pPr>
      <w:rPr>
        <w:rFonts w:ascii="Wingdings" w:hAnsi="Wingdings" w:hint="default"/>
      </w:rPr>
    </w:lvl>
    <w:lvl w:ilvl="3" w:tplc="04220001" w:tentative="1">
      <w:start w:val="1"/>
      <w:numFmt w:val="bullet"/>
      <w:lvlText w:val=""/>
      <w:lvlJc w:val="left"/>
      <w:pPr>
        <w:ind w:left="3654" w:hanging="360"/>
      </w:pPr>
      <w:rPr>
        <w:rFonts w:ascii="Symbol" w:hAnsi="Symbol" w:hint="default"/>
      </w:rPr>
    </w:lvl>
    <w:lvl w:ilvl="4" w:tplc="04220003" w:tentative="1">
      <w:start w:val="1"/>
      <w:numFmt w:val="bullet"/>
      <w:lvlText w:val="o"/>
      <w:lvlJc w:val="left"/>
      <w:pPr>
        <w:ind w:left="4374" w:hanging="360"/>
      </w:pPr>
      <w:rPr>
        <w:rFonts w:ascii="Courier New" w:hAnsi="Courier New" w:cs="Courier New" w:hint="default"/>
      </w:rPr>
    </w:lvl>
    <w:lvl w:ilvl="5" w:tplc="04220005" w:tentative="1">
      <w:start w:val="1"/>
      <w:numFmt w:val="bullet"/>
      <w:lvlText w:val=""/>
      <w:lvlJc w:val="left"/>
      <w:pPr>
        <w:ind w:left="5094" w:hanging="360"/>
      </w:pPr>
      <w:rPr>
        <w:rFonts w:ascii="Wingdings" w:hAnsi="Wingdings" w:hint="default"/>
      </w:rPr>
    </w:lvl>
    <w:lvl w:ilvl="6" w:tplc="04220001" w:tentative="1">
      <w:start w:val="1"/>
      <w:numFmt w:val="bullet"/>
      <w:lvlText w:val=""/>
      <w:lvlJc w:val="left"/>
      <w:pPr>
        <w:ind w:left="5814" w:hanging="360"/>
      </w:pPr>
      <w:rPr>
        <w:rFonts w:ascii="Symbol" w:hAnsi="Symbol" w:hint="default"/>
      </w:rPr>
    </w:lvl>
    <w:lvl w:ilvl="7" w:tplc="04220003" w:tentative="1">
      <w:start w:val="1"/>
      <w:numFmt w:val="bullet"/>
      <w:lvlText w:val="o"/>
      <w:lvlJc w:val="left"/>
      <w:pPr>
        <w:ind w:left="6534" w:hanging="360"/>
      </w:pPr>
      <w:rPr>
        <w:rFonts w:ascii="Courier New" w:hAnsi="Courier New" w:cs="Courier New" w:hint="default"/>
      </w:rPr>
    </w:lvl>
    <w:lvl w:ilvl="8" w:tplc="04220005" w:tentative="1">
      <w:start w:val="1"/>
      <w:numFmt w:val="bullet"/>
      <w:lvlText w:val=""/>
      <w:lvlJc w:val="left"/>
      <w:pPr>
        <w:ind w:left="7254" w:hanging="360"/>
      </w:pPr>
      <w:rPr>
        <w:rFonts w:ascii="Wingdings" w:hAnsi="Wingdings" w:hint="default"/>
      </w:rPr>
    </w:lvl>
  </w:abstractNum>
  <w:abstractNum w:abstractNumId="5" w15:restartNumberingAfterBreak="0">
    <w:nsid w:val="1656275D"/>
    <w:multiLevelType w:val="multilevel"/>
    <w:tmpl w:val="B27A70F8"/>
    <w:lvl w:ilvl="0">
      <w:start w:val="1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70D7CB1"/>
    <w:multiLevelType w:val="multilevel"/>
    <w:tmpl w:val="DCEE4604"/>
    <w:lvl w:ilvl="0">
      <w:start w:val="3"/>
      <w:numFmt w:val="decimal"/>
      <w:lvlText w:val="71,%1"/>
      <w:lvlJc w:val="left"/>
      <w:rPr>
        <w:rFonts w:ascii="Times New Roman" w:eastAsia="Times New Roman" w:hAnsi="Times New Roman" w:cs="Times New Roman"/>
        <w:b/>
        <w:bCs/>
        <w:i w:val="0"/>
        <w:iCs w:val="0"/>
        <w:smallCaps w:val="0"/>
        <w:strike w:val="0"/>
        <w:color w:val="000000"/>
        <w:spacing w:val="0"/>
        <w:w w:val="100"/>
        <w:position w:val="0"/>
        <w:sz w:val="13"/>
        <w:szCs w:val="13"/>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A902F4A"/>
    <w:multiLevelType w:val="multilevel"/>
    <w:tmpl w:val="B8B6BE8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A986290"/>
    <w:multiLevelType w:val="hybridMultilevel"/>
    <w:tmpl w:val="047A0226"/>
    <w:lvl w:ilvl="0" w:tplc="35BA8356">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1E054BFF"/>
    <w:multiLevelType w:val="hybridMultilevel"/>
    <w:tmpl w:val="3E20C320"/>
    <w:lvl w:ilvl="0" w:tplc="57D4F6DE">
      <w:start w:val="1"/>
      <w:numFmt w:val="decimal"/>
      <w:lvlText w:val="%1."/>
      <w:lvlJc w:val="left"/>
      <w:pPr>
        <w:ind w:left="360" w:hanging="360"/>
      </w:pPr>
      <w:rPr>
        <w:rFonts w:ascii="Times New Roman" w:eastAsiaTheme="minorHAnsi" w:hAnsi="Times New Roman" w:cs="Times New Roman"/>
        <w:b/>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0" w15:restartNumberingAfterBreak="0">
    <w:nsid w:val="216D7C40"/>
    <w:multiLevelType w:val="multilevel"/>
    <w:tmpl w:val="011CCDD2"/>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6274D5C"/>
    <w:multiLevelType w:val="hybridMultilevel"/>
    <w:tmpl w:val="0A9E8980"/>
    <w:lvl w:ilvl="0" w:tplc="76422054">
      <w:start w:val="1"/>
      <w:numFmt w:val="bullet"/>
      <w:lvlText w:val=""/>
      <w:lvlJc w:val="left"/>
      <w:pPr>
        <w:ind w:left="720" w:hanging="360"/>
      </w:pPr>
      <w:rPr>
        <w:rFonts w:ascii="Wingdings" w:hAnsi="Wingding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2A6B7B50"/>
    <w:multiLevelType w:val="multilevel"/>
    <w:tmpl w:val="FC2AA40C"/>
    <w:lvl w:ilvl="0">
      <w:start w:val="1"/>
      <w:numFmt w:val="bullet"/>
      <w:lvlText w:val="■"/>
      <w:lvlJc w:val="left"/>
      <w:rPr>
        <w:rFonts w:ascii="Arial" w:eastAsia="Arial" w:hAnsi="Arial" w:cs="Arial"/>
        <w:b w:val="0"/>
        <w:bCs w:val="0"/>
        <w:i w:val="0"/>
        <w:iCs w:val="0"/>
        <w:smallCaps w:val="0"/>
        <w:strike w:val="0"/>
        <w:color w:val="34CBF6"/>
        <w:spacing w:val="0"/>
        <w:w w:val="100"/>
        <w:position w:val="0"/>
        <w:sz w:val="18"/>
        <w:szCs w:val="1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5CC0652"/>
    <w:multiLevelType w:val="multilevel"/>
    <w:tmpl w:val="7E7CCF4C"/>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15:restartNumberingAfterBreak="0">
    <w:nsid w:val="35D86F15"/>
    <w:multiLevelType w:val="hybridMultilevel"/>
    <w:tmpl w:val="273A2026"/>
    <w:lvl w:ilvl="0" w:tplc="76422054">
      <w:start w:val="1"/>
      <w:numFmt w:val="bullet"/>
      <w:lvlText w:val=""/>
      <w:lvlJc w:val="left"/>
      <w:pPr>
        <w:ind w:left="1425" w:hanging="360"/>
      </w:pPr>
      <w:rPr>
        <w:rFonts w:ascii="Wingdings" w:hAnsi="Wingdings" w:hint="default"/>
        <w:color w:val="auto"/>
      </w:rPr>
    </w:lvl>
    <w:lvl w:ilvl="1" w:tplc="04220003" w:tentative="1">
      <w:start w:val="1"/>
      <w:numFmt w:val="bullet"/>
      <w:lvlText w:val="o"/>
      <w:lvlJc w:val="left"/>
      <w:pPr>
        <w:ind w:left="2145" w:hanging="360"/>
      </w:pPr>
      <w:rPr>
        <w:rFonts w:ascii="Courier New" w:hAnsi="Courier New" w:cs="Courier New" w:hint="default"/>
      </w:rPr>
    </w:lvl>
    <w:lvl w:ilvl="2" w:tplc="04220005" w:tentative="1">
      <w:start w:val="1"/>
      <w:numFmt w:val="bullet"/>
      <w:lvlText w:val=""/>
      <w:lvlJc w:val="left"/>
      <w:pPr>
        <w:ind w:left="2865" w:hanging="360"/>
      </w:pPr>
      <w:rPr>
        <w:rFonts w:ascii="Wingdings" w:hAnsi="Wingdings" w:hint="default"/>
      </w:rPr>
    </w:lvl>
    <w:lvl w:ilvl="3" w:tplc="04220001" w:tentative="1">
      <w:start w:val="1"/>
      <w:numFmt w:val="bullet"/>
      <w:lvlText w:val=""/>
      <w:lvlJc w:val="left"/>
      <w:pPr>
        <w:ind w:left="3585" w:hanging="360"/>
      </w:pPr>
      <w:rPr>
        <w:rFonts w:ascii="Symbol" w:hAnsi="Symbol" w:hint="default"/>
      </w:rPr>
    </w:lvl>
    <w:lvl w:ilvl="4" w:tplc="04220003" w:tentative="1">
      <w:start w:val="1"/>
      <w:numFmt w:val="bullet"/>
      <w:lvlText w:val="o"/>
      <w:lvlJc w:val="left"/>
      <w:pPr>
        <w:ind w:left="4305" w:hanging="360"/>
      </w:pPr>
      <w:rPr>
        <w:rFonts w:ascii="Courier New" w:hAnsi="Courier New" w:cs="Courier New" w:hint="default"/>
      </w:rPr>
    </w:lvl>
    <w:lvl w:ilvl="5" w:tplc="04220005" w:tentative="1">
      <w:start w:val="1"/>
      <w:numFmt w:val="bullet"/>
      <w:lvlText w:val=""/>
      <w:lvlJc w:val="left"/>
      <w:pPr>
        <w:ind w:left="5025" w:hanging="360"/>
      </w:pPr>
      <w:rPr>
        <w:rFonts w:ascii="Wingdings" w:hAnsi="Wingdings" w:hint="default"/>
      </w:rPr>
    </w:lvl>
    <w:lvl w:ilvl="6" w:tplc="04220001" w:tentative="1">
      <w:start w:val="1"/>
      <w:numFmt w:val="bullet"/>
      <w:lvlText w:val=""/>
      <w:lvlJc w:val="left"/>
      <w:pPr>
        <w:ind w:left="5745" w:hanging="360"/>
      </w:pPr>
      <w:rPr>
        <w:rFonts w:ascii="Symbol" w:hAnsi="Symbol" w:hint="default"/>
      </w:rPr>
    </w:lvl>
    <w:lvl w:ilvl="7" w:tplc="04220003" w:tentative="1">
      <w:start w:val="1"/>
      <w:numFmt w:val="bullet"/>
      <w:lvlText w:val="o"/>
      <w:lvlJc w:val="left"/>
      <w:pPr>
        <w:ind w:left="6465" w:hanging="360"/>
      </w:pPr>
      <w:rPr>
        <w:rFonts w:ascii="Courier New" w:hAnsi="Courier New" w:cs="Courier New" w:hint="default"/>
      </w:rPr>
    </w:lvl>
    <w:lvl w:ilvl="8" w:tplc="04220005" w:tentative="1">
      <w:start w:val="1"/>
      <w:numFmt w:val="bullet"/>
      <w:lvlText w:val=""/>
      <w:lvlJc w:val="left"/>
      <w:pPr>
        <w:ind w:left="7185" w:hanging="360"/>
      </w:pPr>
      <w:rPr>
        <w:rFonts w:ascii="Wingdings" w:hAnsi="Wingdings" w:hint="default"/>
      </w:rPr>
    </w:lvl>
  </w:abstractNum>
  <w:abstractNum w:abstractNumId="15" w15:restartNumberingAfterBreak="0">
    <w:nsid w:val="375153C9"/>
    <w:multiLevelType w:val="multilevel"/>
    <w:tmpl w:val="F9E0A84E"/>
    <w:lvl w:ilvl="0">
      <w:start w:val="1"/>
      <w:numFmt w:val="bullet"/>
      <w:lvlText w:val="■"/>
      <w:lvlJc w:val="left"/>
      <w:rPr>
        <w:rFonts w:ascii="Times New Roman" w:eastAsia="Times New Roman" w:hAnsi="Times New Roman" w:cs="Times New Roman"/>
        <w:b w:val="0"/>
        <w:bCs w:val="0"/>
        <w:i w:val="0"/>
        <w:iCs w:val="0"/>
        <w:smallCaps w:val="0"/>
        <w:strike w:val="0"/>
        <w:color w:val="508632"/>
        <w:spacing w:val="0"/>
        <w:w w:val="100"/>
        <w:position w:val="0"/>
        <w:sz w:val="13"/>
        <w:szCs w:val="13"/>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7D775E8"/>
    <w:multiLevelType w:val="multilevel"/>
    <w:tmpl w:val="0D747078"/>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A1C465D"/>
    <w:multiLevelType w:val="multilevel"/>
    <w:tmpl w:val="24FC4A0A"/>
    <w:lvl w:ilvl="0">
      <w:start w:val="4"/>
      <w:numFmt w:val="decimal"/>
      <w:lvlText w:val="5,%1"/>
      <w:lvlJc w:val="left"/>
      <w:rPr>
        <w:rFonts w:ascii="Times New Roman" w:eastAsia="Times New Roman" w:hAnsi="Times New Roman" w:cs="Times New Roman"/>
        <w:b/>
        <w:bCs/>
        <w:i w:val="0"/>
        <w:iCs w:val="0"/>
        <w:smallCaps w:val="0"/>
        <w:strike w:val="0"/>
        <w:color w:val="1D1E1E"/>
        <w:spacing w:val="0"/>
        <w:w w:val="100"/>
        <w:position w:val="0"/>
        <w:sz w:val="13"/>
        <w:szCs w:val="13"/>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47A1F59"/>
    <w:multiLevelType w:val="multilevel"/>
    <w:tmpl w:val="AA9238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DCA507E"/>
    <w:multiLevelType w:val="hybridMultilevel"/>
    <w:tmpl w:val="7DC68534"/>
    <w:lvl w:ilvl="0" w:tplc="04220001">
      <w:start w:val="1"/>
      <w:numFmt w:val="bullet"/>
      <w:lvlText w:val=""/>
      <w:lvlJc w:val="left"/>
      <w:pPr>
        <w:ind w:left="720" w:hanging="360"/>
      </w:pPr>
      <w:rPr>
        <w:rFonts w:ascii="Symbol" w:hAnsi="Symbol" w:hint="default"/>
      </w:rPr>
    </w:lvl>
    <w:lvl w:ilvl="1" w:tplc="87567A74">
      <w:start w:val="1"/>
      <w:numFmt w:val="bullet"/>
      <w:lvlText w:val="-"/>
      <w:lvlJc w:val="left"/>
      <w:pPr>
        <w:ind w:left="1440" w:hanging="360"/>
      </w:pPr>
      <w:rPr>
        <w:rFonts w:ascii="Times New Roman" w:eastAsiaTheme="minorHAnsi" w:hAnsi="Times New Roman"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60BC4943"/>
    <w:multiLevelType w:val="hybridMultilevel"/>
    <w:tmpl w:val="A93E6292"/>
    <w:lvl w:ilvl="0" w:tplc="76422054">
      <w:start w:val="1"/>
      <w:numFmt w:val="bullet"/>
      <w:lvlText w:val=""/>
      <w:lvlJc w:val="left"/>
      <w:pPr>
        <w:ind w:left="1070" w:hanging="360"/>
      </w:pPr>
      <w:rPr>
        <w:rFonts w:ascii="Wingdings" w:hAnsi="Wingdings" w:hint="default"/>
        <w:color w:val="auto"/>
      </w:rPr>
    </w:lvl>
    <w:lvl w:ilvl="1" w:tplc="04190003">
      <w:start w:val="1"/>
      <w:numFmt w:val="bullet"/>
      <w:lvlText w:val="o"/>
      <w:lvlJc w:val="left"/>
      <w:pPr>
        <w:ind w:left="2564" w:hanging="360"/>
      </w:pPr>
      <w:rPr>
        <w:rFonts w:ascii="Courier New" w:hAnsi="Courier New" w:cs="Courier New" w:hint="default"/>
      </w:rPr>
    </w:lvl>
    <w:lvl w:ilvl="2" w:tplc="04190005" w:tentative="1">
      <w:start w:val="1"/>
      <w:numFmt w:val="bullet"/>
      <w:lvlText w:val=""/>
      <w:lvlJc w:val="left"/>
      <w:pPr>
        <w:ind w:left="3284" w:hanging="360"/>
      </w:pPr>
      <w:rPr>
        <w:rFonts w:ascii="Wingdings" w:hAnsi="Wingdings" w:hint="default"/>
      </w:rPr>
    </w:lvl>
    <w:lvl w:ilvl="3" w:tplc="04190001" w:tentative="1">
      <w:start w:val="1"/>
      <w:numFmt w:val="bullet"/>
      <w:lvlText w:val=""/>
      <w:lvlJc w:val="left"/>
      <w:pPr>
        <w:ind w:left="4004" w:hanging="360"/>
      </w:pPr>
      <w:rPr>
        <w:rFonts w:ascii="Symbol" w:hAnsi="Symbol" w:hint="default"/>
      </w:rPr>
    </w:lvl>
    <w:lvl w:ilvl="4" w:tplc="04190003" w:tentative="1">
      <w:start w:val="1"/>
      <w:numFmt w:val="bullet"/>
      <w:lvlText w:val="o"/>
      <w:lvlJc w:val="left"/>
      <w:pPr>
        <w:ind w:left="4724" w:hanging="360"/>
      </w:pPr>
      <w:rPr>
        <w:rFonts w:ascii="Courier New" w:hAnsi="Courier New" w:cs="Courier New" w:hint="default"/>
      </w:rPr>
    </w:lvl>
    <w:lvl w:ilvl="5" w:tplc="04190005" w:tentative="1">
      <w:start w:val="1"/>
      <w:numFmt w:val="bullet"/>
      <w:lvlText w:val=""/>
      <w:lvlJc w:val="left"/>
      <w:pPr>
        <w:ind w:left="5444" w:hanging="360"/>
      </w:pPr>
      <w:rPr>
        <w:rFonts w:ascii="Wingdings" w:hAnsi="Wingdings" w:hint="default"/>
      </w:rPr>
    </w:lvl>
    <w:lvl w:ilvl="6" w:tplc="04190001" w:tentative="1">
      <w:start w:val="1"/>
      <w:numFmt w:val="bullet"/>
      <w:lvlText w:val=""/>
      <w:lvlJc w:val="left"/>
      <w:pPr>
        <w:ind w:left="6164" w:hanging="360"/>
      </w:pPr>
      <w:rPr>
        <w:rFonts w:ascii="Symbol" w:hAnsi="Symbol" w:hint="default"/>
      </w:rPr>
    </w:lvl>
    <w:lvl w:ilvl="7" w:tplc="04190003" w:tentative="1">
      <w:start w:val="1"/>
      <w:numFmt w:val="bullet"/>
      <w:lvlText w:val="o"/>
      <w:lvlJc w:val="left"/>
      <w:pPr>
        <w:ind w:left="6884" w:hanging="360"/>
      </w:pPr>
      <w:rPr>
        <w:rFonts w:ascii="Courier New" w:hAnsi="Courier New" w:cs="Courier New" w:hint="default"/>
      </w:rPr>
    </w:lvl>
    <w:lvl w:ilvl="8" w:tplc="04190005" w:tentative="1">
      <w:start w:val="1"/>
      <w:numFmt w:val="bullet"/>
      <w:lvlText w:val=""/>
      <w:lvlJc w:val="left"/>
      <w:pPr>
        <w:ind w:left="7604" w:hanging="360"/>
      </w:pPr>
      <w:rPr>
        <w:rFonts w:ascii="Wingdings" w:hAnsi="Wingdings" w:hint="default"/>
      </w:rPr>
    </w:lvl>
  </w:abstractNum>
  <w:abstractNum w:abstractNumId="21" w15:restartNumberingAfterBreak="0">
    <w:nsid w:val="61D460A9"/>
    <w:multiLevelType w:val="hybridMultilevel"/>
    <w:tmpl w:val="3E8E3726"/>
    <w:lvl w:ilvl="0" w:tplc="87567A74">
      <w:start w:val="1"/>
      <w:numFmt w:val="bullet"/>
      <w:lvlText w:val="-"/>
      <w:lvlJc w:val="left"/>
      <w:pPr>
        <w:ind w:left="1080" w:hanging="360"/>
      </w:pPr>
      <w:rPr>
        <w:rFonts w:ascii="Times New Roman" w:eastAsiaTheme="minorHAnsi"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2" w15:restartNumberingAfterBreak="0">
    <w:nsid w:val="68973BE2"/>
    <w:multiLevelType w:val="multilevel"/>
    <w:tmpl w:val="197AE6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B561F36"/>
    <w:multiLevelType w:val="multilevel"/>
    <w:tmpl w:val="300C90E0"/>
    <w:lvl w:ilvl="0">
      <w:start w:val="1"/>
      <w:numFmt w:val="bullet"/>
      <w:lvlText w:val="■"/>
      <w:lvlJc w:val="left"/>
      <w:rPr>
        <w:rFonts w:ascii="Arial" w:eastAsia="Arial" w:hAnsi="Arial" w:cs="Arial"/>
        <w:b w:val="0"/>
        <w:bCs w:val="0"/>
        <w:i w:val="0"/>
        <w:iCs w:val="0"/>
        <w:smallCaps w:val="0"/>
        <w:strike w:val="0"/>
        <w:color w:val="4486AB"/>
        <w:spacing w:val="0"/>
        <w:w w:val="100"/>
        <w:position w:val="0"/>
        <w:sz w:val="18"/>
        <w:szCs w:val="1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E0173D5"/>
    <w:multiLevelType w:val="hybridMultilevel"/>
    <w:tmpl w:val="46189AEE"/>
    <w:lvl w:ilvl="0" w:tplc="0422000B">
      <w:start w:val="1"/>
      <w:numFmt w:val="bullet"/>
      <w:lvlText w:val=""/>
      <w:lvlJc w:val="left"/>
      <w:pPr>
        <w:ind w:left="1571" w:hanging="360"/>
      </w:pPr>
      <w:rPr>
        <w:rFonts w:ascii="Wingdings" w:hAnsi="Wingdings"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25" w15:restartNumberingAfterBreak="0">
    <w:nsid w:val="74396E11"/>
    <w:multiLevelType w:val="hybridMultilevel"/>
    <w:tmpl w:val="87FA0414"/>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15:restartNumberingAfterBreak="0">
    <w:nsid w:val="78A10E3B"/>
    <w:multiLevelType w:val="multilevel"/>
    <w:tmpl w:val="4DB8FEB6"/>
    <w:lvl w:ilvl="0">
      <w:start w:val="4"/>
      <w:numFmt w:val="decimal"/>
      <w:lvlText w:val="27,%1"/>
      <w:lvlJc w:val="left"/>
      <w:rPr>
        <w:rFonts w:ascii="Times New Roman" w:eastAsia="Times New Roman" w:hAnsi="Times New Roman" w:cs="Times New Roman"/>
        <w:b/>
        <w:bCs/>
        <w:i w:val="0"/>
        <w:iCs w:val="0"/>
        <w:smallCaps w:val="0"/>
        <w:strike w:val="0"/>
        <w:color w:val="1D1E1E"/>
        <w:spacing w:val="0"/>
        <w:w w:val="100"/>
        <w:position w:val="0"/>
        <w:sz w:val="13"/>
        <w:szCs w:val="13"/>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5"/>
  </w:num>
  <w:num w:numId="3">
    <w:abstractNumId w:val="10"/>
  </w:num>
  <w:num w:numId="4">
    <w:abstractNumId w:val="18"/>
  </w:num>
  <w:num w:numId="5">
    <w:abstractNumId w:val="17"/>
  </w:num>
  <w:num w:numId="6">
    <w:abstractNumId w:val="26"/>
  </w:num>
  <w:num w:numId="7">
    <w:abstractNumId w:val="6"/>
  </w:num>
  <w:num w:numId="8">
    <w:abstractNumId w:val="15"/>
  </w:num>
  <w:num w:numId="9">
    <w:abstractNumId w:val="3"/>
  </w:num>
  <w:num w:numId="10">
    <w:abstractNumId w:val="23"/>
  </w:num>
  <w:num w:numId="11">
    <w:abstractNumId w:val="12"/>
  </w:num>
  <w:num w:numId="12">
    <w:abstractNumId w:val="1"/>
  </w:num>
  <w:num w:numId="13">
    <w:abstractNumId w:val="22"/>
  </w:num>
  <w:num w:numId="14">
    <w:abstractNumId w:val="7"/>
  </w:num>
  <w:num w:numId="15">
    <w:abstractNumId w:val="22"/>
  </w:num>
  <w:num w:numId="16">
    <w:abstractNumId w:val="7"/>
  </w:num>
  <w:num w:numId="17">
    <w:abstractNumId w:val="0"/>
  </w:num>
  <w:num w:numId="18">
    <w:abstractNumId w:val="21"/>
  </w:num>
  <w:num w:numId="19">
    <w:abstractNumId w:val="25"/>
  </w:num>
  <w:num w:numId="20">
    <w:abstractNumId w:val="19"/>
  </w:num>
  <w:num w:numId="21">
    <w:abstractNumId w:val="4"/>
  </w:num>
  <w:num w:numId="22">
    <w:abstractNumId w:val="9"/>
  </w:num>
  <w:num w:numId="23">
    <w:abstractNumId w:val="8"/>
  </w:num>
  <w:num w:numId="24">
    <w:abstractNumId w:val="13"/>
  </w:num>
  <w:num w:numId="25">
    <w:abstractNumId w:val="2"/>
  </w:num>
  <w:num w:numId="26">
    <w:abstractNumId w:val="20"/>
  </w:num>
  <w:num w:numId="27">
    <w:abstractNumId w:val="14"/>
  </w:num>
  <w:num w:numId="28">
    <w:abstractNumId w:val="24"/>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560B"/>
    <w:rsid w:val="0000284C"/>
    <w:rsid w:val="0003741D"/>
    <w:rsid w:val="0004208D"/>
    <w:rsid w:val="00046258"/>
    <w:rsid w:val="0006601F"/>
    <w:rsid w:val="00076D94"/>
    <w:rsid w:val="000A2927"/>
    <w:rsid w:val="000B0B75"/>
    <w:rsid w:val="000D22BF"/>
    <w:rsid w:val="000D545A"/>
    <w:rsid w:val="001006A2"/>
    <w:rsid w:val="001030A7"/>
    <w:rsid w:val="00111608"/>
    <w:rsid w:val="00126685"/>
    <w:rsid w:val="001365A6"/>
    <w:rsid w:val="00165BCB"/>
    <w:rsid w:val="00174458"/>
    <w:rsid w:val="001A647E"/>
    <w:rsid w:val="001E777F"/>
    <w:rsid w:val="00224F23"/>
    <w:rsid w:val="002C5A30"/>
    <w:rsid w:val="00322E48"/>
    <w:rsid w:val="00382A8A"/>
    <w:rsid w:val="003931D2"/>
    <w:rsid w:val="003F0C33"/>
    <w:rsid w:val="0040560B"/>
    <w:rsid w:val="00432BFF"/>
    <w:rsid w:val="00463E4D"/>
    <w:rsid w:val="00492DE5"/>
    <w:rsid w:val="004931AE"/>
    <w:rsid w:val="004951F7"/>
    <w:rsid w:val="004E6220"/>
    <w:rsid w:val="004F5D4C"/>
    <w:rsid w:val="00504576"/>
    <w:rsid w:val="00557D11"/>
    <w:rsid w:val="00560D9B"/>
    <w:rsid w:val="005625BC"/>
    <w:rsid w:val="005917A5"/>
    <w:rsid w:val="005B4313"/>
    <w:rsid w:val="005B6B71"/>
    <w:rsid w:val="005B7139"/>
    <w:rsid w:val="005C1556"/>
    <w:rsid w:val="005C2A5F"/>
    <w:rsid w:val="00621500"/>
    <w:rsid w:val="00622633"/>
    <w:rsid w:val="00647562"/>
    <w:rsid w:val="00664B47"/>
    <w:rsid w:val="006748A4"/>
    <w:rsid w:val="006756FD"/>
    <w:rsid w:val="0068103E"/>
    <w:rsid w:val="006869EC"/>
    <w:rsid w:val="006B6383"/>
    <w:rsid w:val="006C13C4"/>
    <w:rsid w:val="006D13B7"/>
    <w:rsid w:val="007013D8"/>
    <w:rsid w:val="00743869"/>
    <w:rsid w:val="00794043"/>
    <w:rsid w:val="007D7102"/>
    <w:rsid w:val="00807DBE"/>
    <w:rsid w:val="008273D1"/>
    <w:rsid w:val="00851655"/>
    <w:rsid w:val="0087615A"/>
    <w:rsid w:val="008904BC"/>
    <w:rsid w:val="008B1E7B"/>
    <w:rsid w:val="008E6222"/>
    <w:rsid w:val="009163EE"/>
    <w:rsid w:val="00923C9D"/>
    <w:rsid w:val="00937B35"/>
    <w:rsid w:val="00962158"/>
    <w:rsid w:val="00990530"/>
    <w:rsid w:val="00991498"/>
    <w:rsid w:val="009B0681"/>
    <w:rsid w:val="009D7603"/>
    <w:rsid w:val="009E2E69"/>
    <w:rsid w:val="009F35C3"/>
    <w:rsid w:val="00A87F9E"/>
    <w:rsid w:val="00A96956"/>
    <w:rsid w:val="00A96FBF"/>
    <w:rsid w:val="00B23403"/>
    <w:rsid w:val="00B95D18"/>
    <w:rsid w:val="00BA104E"/>
    <w:rsid w:val="00C02EEA"/>
    <w:rsid w:val="00C06C22"/>
    <w:rsid w:val="00C4730A"/>
    <w:rsid w:val="00C965C0"/>
    <w:rsid w:val="00CE478C"/>
    <w:rsid w:val="00CE7E38"/>
    <w:rsid w:val="00CF6008"/>
    <w:rsid w:val="00CF7C1A"/>
    <w:rsid w:val="00D352AD"/>
    <w:rsid w:val="00D61917"/>
    <w:rsid w:val="00D63916"/>
    <w:rsid w:val="00D90C96"/>
    <w:rsid w:val="00DA5E35"/>
    <w:rsid w:val="00E87CA7"/>
    <w:rsid w:val="00F14797"/>
    <w:rsid w:val="00F17413"/>
    <w:rsid w:val="00F23341"/>
    <w:rsid w:val="00F54F9C"/>
    <w:rsid w:val="00FC240C"/>
    <w:rsid w:val="00FE659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F5C99B"/>
  <w15:docId w15:val="{F9E31AB6-2650-4D6E-9467-E6D15E143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ahoma" w:eastAsia="Tahoma" w:hAnsi="Tahoma" w:cs="Tahoma"/>
        <w:sz w:val="24"/>
        <w:szCs w:val="24"/>
        <w:lang w:val="uk-UA" w:eastAsia="uk-UA" w:bidi="uk-U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Підпис до зображення_"/>
    <w:basedOn w:val="a0"/>
    <w:link w:val="a4"/>
    <w:rPr>
      <w:rFonts w:ascii="Calibri" w:eastAsia="Calibri" w:hAnsi="Calibri" w:cs="Calibri"/>
      <w:b/>
      <w:bCs/>
      <w:i w:val="0"/>
      <w:iCs w:val="0"/>
      <w:smallCaps w:val="0"/>
      <w:strike w:val="0"/>
      <w:sz w:val="18"/>
      <w:szCs w:val="18"/>
      <w:u w:val="none"/>
    </w:rPr>
  </w:style>
  <w:style w:type="character" w:customStyle="1" w:styleId="a5">
    <w:name w:val="Основний текст_"/>
    <w:basedOn w:val="a0"/>
    <w:link w:val="1"/>
    <w:rPr>
      <w:rFonts w:ascii="Times New Roman" w:eastAsia="Times New Roman" w:hAnsi="Times New Roman" w:cs="Times New Roman"/>
      <w:b w:val="0"/>
      <w:bCs w:val="0"/>
      <w:i w:val="0"/>
      <w:iCs w:val="0"/>
      <w:smallCaps w:val="0"/>
      <w:strike w:val="0"/>
      <w:sz w:val="28"/>
      <w:szCs w:val="28"/>
      <w:u w:val="none"/>
    </w:rPr>
  </w:style>
  <w:style w:type="character" w:customStyle="1" w:styleId="2">
    <w:name w:val="Колонтитул (2)_"/>
    <w:basedOn w:val="a0"/>
    <w:link w:val="20"/>
    <w:rPr>
      <w:rFonts w:ascii="Times New Roman" w:eastAsia="Times New Roman" w:hAnsi="Times New Roman" w:cs="Times New Roman"/>
      <w:b w:val="0"/>
      <w:bCs w:val="0"/>
      <w:i w:val="0"/>
      <w:iCs w:val="0"/>
      <w:smallCaps w:val="0"/>
      <w:strike w:val="0"/>
      <w:sz w:val="20"/>
      <w:szCs w:val="20"/>
      <w:u w:val="none"/>
    </w:rPr>
  </w:style>
  <w:style w:type="character" w:customStyle="1" w:styleId="a6">
    <w:name w:val="Інше_"/>
    <w:basedOn w:val="a0"/>
    <w:link w:val="a7"/>
    <w:rPr>
      <w:rFonts w:ascii="Times New Roman" w:eastAsia="Times New Roman" w:hAnsi="Times New Roman" w:cs="Times New Roman"/>
      <w:b w:val="0"/>
      <w:bCs w:val="0"/>
      <w:i w:val="0"/>
      <w:iCs w:val="0"/>
      <w:smallCaps w:val="0"/>
      <w:strike w:val="0"/>
      <w:sz w:val="28"/>
      <w:szCs w:val="28"/>
      <w:u w:val="none"/>
    </w:rPr>
  </w:style>
  <w:style w:type="character" w:customStyle="1" w:styleId="21">
    <w:name w:val="Основний текст (2)_"/>
    <w:basedOn w:val="a0"/>
    <w:link w:val="22"/>
    <w:rPr>
      <w:rFonts w:ascii="Arial" w:eastAsia="Arial" w:hAnsi="Arial" w:cs="Arial"/>
      <w:b w:val="0"/>
      <w:bCs w:val="0"/>
      <w:i/>
      <w:iCs/>
      <w:smallCaps w:val="0"/>
      <w:strike w:val="0"/>
      <w:color w:val="727272"/>
      <w:sz w:val="9"/>
      <w:szCs w:val="9"/>
      <w:u w:val="none"/>
    </w:rPr>
  </w:style>
  <w:style w:type="character" w:customStyle="1" w:styleId="23">
    <w:name w:val="Заголовок №2_"/>
    <w:basedOn w:val="a0"/>
    <w:link w:val="24"/>
    <w:rPr>
      <w:rFonts w:ascii="Candara" w:eastAsia="Candara" w:hAnsi="Candara" w:cs="Candara"/>
      <w:b w:val="0"/>
      <w:bCs w:val="0"/>
      <w:i w:val="0"/>
      <w:iCs w:val="0"/>
      <w:smallCaps w:val="0"/>
      <w:strike w:val="0"/>
      <w:color w:val="EBEBEB"/>
      <w:sz w:val="40"/>
      <w:szCs w:val="40"/>
      <w:u w:val="none"/>
    </w:rPr>
  </w:style>
  <w:style w:type="character" w:customStyle="1" w:styleId="4">
    <w:name w:val="Заголовок №4_"/>
    <w:basedOn w:val="a0"/>
    <w:link w:val="40"/>
    <w:rPr>
      <w:rFonts w:ascii="Times New Roman" w:eastAsia="Times New Roman" w:hAnsi="Times New Roman" w:cs="Times New Roman"/>
      <w:b/>
      <w:bCs/>
      <w:i w:val="0"/>
      <w:iCs w:val="0"/>
      <w:smallCaps w:val="0"/>
      <w:strike w:val="0"/>
      <w:sz w:val="28"/>
      <w:szCs w:val="28"/>
      <w:u w:val="none"/>
    </w:rPr>
  </w:style>
  <w:style w:type="character" w:customStyle="1" w:styleId="3">
    <w:name w:val="Заголовок №3_"/>
    <w:basedOn w:val="a0"/>
    <w:link w:val="30"/>
    <w:rPr>
      <w:rFonts w:ascii="Candara" w:eastAsia="Candara" w:hAnsi="Candara" w:cs="Candara"/>
      <w:b w:val="0"/>
      <w:bCs w:val="0"/>
      <w:i/>
      <w:iCs/>
      <w:smallCaps w:val="0"/>
      <w:strike w:val="0"/>
      <w:color w:val="D1F8FC"/>
      <w:sz w:val="28"/>
      <w:szCs w:val="28"/>
      <w:u w:val="none"/>
    </w:rPr>
  </w:style>
  <w:style w:type="character" w:customStyle="1" w:styleId="31">
    <w:name w:val="Основний текст (3)_"/>
    <w:basedOn w:val="a0"/>
    <w:link w:val="32"/>
    <w:rPr>
      <w:rFonts w:ascii="Times New Roman" w:eastAsia="Times New Roman" w:hAnsi="Times New Roman" w:cs="Times New Roman"/>
      <w:b/>
      <w:bCs/>
      <w:i w:val="0"/>
      <w:iCs w:val="0"/>
      <w:smallCaps w:val="0"/>
      <w:strike w:val="0"/>
      <w:color w:val="1D1E1E"/>
      <w:sz w:val="13"/>
      <w:szCs w:val="13"/>
      <w:u w:val="none"/>
    </w:rPr>
  </w:style>
  <w:style w:type="character" w:customStyle="1" w:styleId="10">
    <w:name w:val="Заголовок №1_"/>
    <w:basedOn w:val="a0"/>
    <w:link w:val="11"/>
    <w:rPr>
      <w:rFonts w:ascii="Arial" w:eastAsia="Arial" w:hAnsi="Arial" w:cs="Arial"/>
      <w:b/>
      <w:bCs/>
      <w:i w:val="0"/>
      <w:iCs w:val="0"/>
      <w:smallCaps w:val="0"/>
      <w:strike w:val="0"/>
      <w:color w:val="7CB14E"/>
      <w:sz w:val="66"/>
      <w:szCs w:val="66"/>
      <w:u w:val="none"/>
    </w:rPr>
  </w:style>
  <w:style w:type="character" w:customStyle="1" w:styleId="41">
    <w:name w:val="Основний текст (4)_"/>
    <w:basedOn w:val="a0"/>
    <w:link w:val="42"/>
    <w:rPr>
      <w:rFonts w:ascii="Calibri" w:eastAsia="Calibri" w:hAnsi="Calibri" w:cs="Calibri"/>
      <w:b w:val="0"/>
      <w:bCs w:val="0"/>
      <w:i w:val="0"/>
      <w:iCs w:val="0"/>
      <w:smallCaps w:val="0"/>
      <w:strike w:val="0"/>
      <w:sz w:val="20"/>
      <w:szCs w:val="20"/>
      <w:u w:val="none"/>
    </w:rPr>
  </w:style>
  <w:style w:type="paragraph" w:customStyle="1" w:styleId="a4">
    <w:name w:val="Підпис до зображення"/>
    <w:basedOn w:val="a"/>
    <w:link w:val="a3"/>
    <w:pPr>
      <w:shd w:val="clear" w:color="auto" w:fill="FFFFFF"/>
      <w:jc w:val="center"/>
    </w:pPr>
    <w:rPr>
      <w:rFonts w:ascii="Calibri" w:eastAsia="Calibri" w:hAnsi="Calibri" w:cs="Calibri"/>
      <w:b/>
      <w:bCs/>
      <w:sz w:val="18"/>
      <w:szCs w:val="18"/>
    </w:rPr>
  </w:style>
  <w:style w:type="paragraph" w:customStyle="1" w:styleId="1">
    <w:name w:val="Основний текст1"/>
    <w:basedOn w:val="a"/>
    <w:link w:val="a5"/>
    <w:pPr>
      <w:shd w:val="clear" w:color="auto" w:fill="FFFFFF"/>
      <w:ind w:firstLine="400"/>
    </w:pPr>
    <w:rPr>
      <w:rFonts w:ascii="Times New Roman" w:eastAsia="Times New Roman" w:hAnsi="Times New Roman" w:cs="Times New Roman"/>
      <w:sz w:val="28"/>
      <w:szCs w:val="28"/>
    </w:rPr>
  </w:style>
  <w:style w:type="paragraph" w:customStyle="1" w:styleId="20">
    <w:name w:val="Колонтитул (2)"/>
    <w:basedOn w:val="a"/>
    <w:link w:val="2"/>
    <w:pPr>
      <w:shd w:val="clear" w:color="auto" w:fill="FFFFFF"/>
    </w:pPr>
    <w:rPr>
      <w:rFonts w:ascii="Times New Roman" w:eastAsia="Times New Roman" w:hAnsi="Times New Roman" w:cs="Times New Roman"/>
      <w:sz w:val="20"/>
      <w:szCs w:val="20"/>
    </w:rPr>
  </w:style>
  <w:style w:type="paragraph" w:customStyle="1" w:styleId="a7">
    <w:name w:val="Інше"/>
    <w:basedOn w:val="a"/>
    <w:link w:val="a6"/>
    <w:pPr>
      <w:shd w:val="clear" w:color="auto" w:fill="FFFFFF"/>
      <w:ind w:firstLine="400"/>
    </w:pPr>
    <w:rPr>
      <w:rFonts w:ascii="Times New Roman" w:eastAsia="Times New Roman" w:hAnsi="Times New Roman" w:cs="Times New Roman"/>
      <w:sz w:val="28"/>
      <w:szCs w:val="28"/>
    </w:rPr>
  </w:style>
  <w:style w:type="paragraph" w:customStyle="1" w:styleId="22">
    <w:name w:val="Основний текст (2)"/>
    <w:basedOn w:val="a"/>
    <w:link w:val="21"/>
    <w:pPr>
      <w:shd w:val="clear" w:color="auto" w:fill="FFFFFF"/>
      <w:spacing w:line="266" w:lineRule="auto"/>
      <w:jc w:val="center"/>
    </w:pPr>
    <w:rPr>
      <w:rFonts w:ascii="Arial" w:eastAsia="Arial" w:hAnsi="Arial" w:cs="Arial"/>
      <w:i/>
      <w:iCs/>
      <w:color w:val="727272"/>
      <w:sz w:val="9"/>
      <w:szCs w:val="9"/>
    </w:rPr>
  </w:style>
  <w:style w:type="paragraph" w:customStyle="1" w:styleId="24">
    <w:name w:val="Заголовок №2"/>
    <w:basedOn w:val="a"/>
    <w:link w:val="23"/>
    <w:pPr>
      <w:shd w:val="clear" w:color="auto" w:fill="FFFFFF"/>
      <w:spacing w:after="480"/>
      <w:ind w:left="20"/>
      <w:jc w:val="center"/>
      <w:outlineLvl w:val="1"/>
    </w:pPr>
    <w:rPr>
      <w:rFonts w:ascii="Candara" w:eastAsia="Candara" w:hAnsi="Candara" w:cs="Candara"/>
      <w:color w:val="EBEBEB"/>
      <w:sz w:val="40"/>
      <w:szCs w:val="40"/>
    </w:rPr>
  </w:style>
  <w:style w:type="paragraph" w:customStyle="1" w:styleId="40">
    <w:name w:val="Заголовок №4"/>
    <w:basedOn w:val="a"/>
    <w:link w:val="4"/>
    <w:pPr>
      <w:shd w:val="clear" w:color="auto" w:fill="FFFFFF"/>
      <w:spacing w:line="271" w:lineRule="auto"/>
      <w:jc w:val="center"/>
      <w:outlineLvl w:val="3"/>
    </w:pPr>
    <w:rPr>
      <w:rFonts w:ascii="Times New Roman" w:eastAsia="Times New Roman" w:hAnsi="Times New Roman" w:cs="Times New Roman"/>
      <w:b/>
      <w:bCs/>
      <w:sz w:val="28"/>
      <w:szCs w:val="28"/>
    </w:rPr>
  </w:style>
  <w:style w:type="paragraph" w:customStyle="1" w:styleId="30">
    <w:name w:val="Заголовок №3"/>
    <w:basedOn w:val="a"/>
    <w:link w:val="3"/>
    <w:pPr>
      <w:shd w:val="clear" w:color="auto" w:fill="FFFFFF"/>
      <w:outlineLvl w:val="2"/>
    </w:pPr>
    <w:rPr>
      <w:rFonts w:ascii="Candara" w:eastAsia="Candara" w:hAnsi="Candara" w:cs="Candara"/>
      <w:i/>
      <w:iCs/>
      <w:color w:val="D1F8FC"/>
      <w:sz w:val="28"/>
      <w:szCs w:val="28"/>
    </w:rPr>
  </w:style>
  <w:style w:type="paragraph" w:customStyle="1" w:styleId="32">
    <w:name w:val="Основний текст (3)"/>
    <w:basedOn w:val="a"/>
    <w:link w:val="31"/>
    <w:pPr>
      <w:shd w:val="clear" w:color="auto" w:fill="FFFFFF"/>
    </w:pPr>
    <w:rPr>
      <w:rFonts w:ascii="Times New Roman" w:eastAsia="Times New Roman" w:hAnsi="Times New Roman" w:cs="Times New Roman"/>
      <w:b/>
      <w:bCs/>
      <w:color w:val="1D1E1E"/>
      <w:sz w:val="13"/>
      <w:szCs w:val="13"/>
    </w:rPr>
  </w:style>
  <w:style w:type="paragraph" w:customStyle="1" w:styleId="11">
    <w:name w:val="Заголовок №1"/>
    <w:basedOn w:val="a"/>
    <w:link w:val="10"/>
    <w:pPr>
      <w:shd w:val="clear" w:color="auto" w:fill="FFFFFF"/>
      <w:spacing w:line="293" w:lineRule="exact"/>
      <w:jc w:val="right"/>
      <w:outlineLvl w:val="0"/>
    </w:pPr>
    <w:rPr>
      <w:rFonts w:ascii="Arial" w:eastAsia="Arial" w:hAnsi="Arial" w:cs="Arial"/>
      <w:b/>
      <w:bCs/>
      <w:color w:val="7CB14E"/>
      <w:sz w:val="66"/>
      <w:szCs w:val="66"/>
    </w:rPr>
  </w:style>
  <w:style w:type="paragraph" w:customStyle="1" w:styleId="42">
    <w:name w:val="Основний текст (4)"/>
    <w:basedOn w:val="a"/>
    <w:link w:val="41"/>
    <w:pPr>
      <w:shd w:val="clear" w:color="auto" w:fill="FFFFFF"/>
      <w:ind w:left="180" w:hanging="160"/>
    </w:pPr>
    <w:rPr>
      <w:rFonts w:ascii="Calibri" w:eastAsia="Calibri" w:hAnsi="Calibri" w:cs="Calibri"/>
      <w:sz w:val="20"/>
      <w:szCs w:val="20"/>
    </w:rPr>
  </w:style>
  <w:style w:type="paragraph" w:styleId="a8">
    <w:name w:val="header"/>
    <w:basedOn w:val="a"/>
    <w:link w:val="a9"/>
    <w:uiPriority w:val="99"/>
    <w:unhideWhenUsed/>
    <w:rsid w:val="008273D1"/>
    <w:pPr>
      <w:tabs>
        <w:tab w:val="center" w:pos="4819"/>
        <w:tab w:val="right" w:pos="9639"/>
      </w:tabs>
    </w:pPr>
  </w:style>
  <w:style w:type="character" w:customStyle="1" w:styleId="a9">
    <w:name w:val="Верхній колонтитул Знак"/>
    <w:basedOn w:val="a0"/>
    <w:link w:val="a8"/>
    <w:uiPriority w:val="99"/>
    <w:rsid w:val="008273D1"/>
    <w:rPr>
      <w:color w:val="000000"/>
    </w:rPr>
  </w:style>
  <w:style w:type="paragraph" w:styleId="aa">
    <w:name w:val="footer"/>
    <w:basedOn w:val="a"/>
    <w:link w:val="ab"/>
    <w:uiPriority w:val="99"/>
    <w:unhideWhenUsed/>
    <w:rsid w:val="008273D1"/>
    <w:pPr>
      <w:tabs>
        <w:tab w:val="center" w:pos="4819"/>
        <w:tab w:val="right" w:pos="9639"/>
      </w:tabs>
    </w:pPr>
  </w:style>
  <w:style w:type="character" w:customStyle="1" w:styleId="ab">
    <w:name w:val="Нижній колонтитул Знак"/>
    <w:basedOn w:val="a0"/>
    <w:link w:val="aa"/>
    <w:uiPriority w:val="99"/>
    <w:rsid w:val="008273D1"/>
    <w:rPr>
      <w:color w:val="000000"/>
    </w:rPr>
  </w:style>
  <w:style w:type="paragraph" w:styleId="ac">
    <w:name w:val="Balloon Text"/>
    <w:basedOn w:val="a"/>
    <w:link w:val="ad"/>
    <w:uiPriority w:val="99"/>
    <w:semiHidden/>
    <w:unhideWhenUsed/>
    <w:rsid w:val="0003741D"/>
    <w:rPr>
      <w:rFonts w:ascii="Segoe UI" w:hAnsi="Segoe UI" w:cs="Segoe UI"/>
      <w:sz w:val="18"/>
      <w:szCs w:val="18"/>
    </w:rPr>
  </w:style>
  <w:style w:type="character" w:customStyle="1" w:styleId="ad">
    <w:name w:val="Текст у виносці Знак"/>
    <w:basedOn w:val="a0"/>
    <w:link w:val="ac"/>
    <w:uiPriority w:val="99"/>
    <w:semiHidden/>
    <w:rsid w:val="0003741D"/>
    <w:rPr>
      <w:rFonts w:ascii="Segoe UI" w:hAnsi="Segoe UI" w:cs="Segoe UI"/>
      <w:color w:val="000000"/>
      <w:sz w:val="18"/>
      <w:szCs w:val="18"/>
    </w:rPr>
  </w:style>
  <w:style w:type="paragraph" w:customStyle="1" w:styleId="rvps2">
    <w:name w:val="rvps2"/>
    <w:basedOn w:val="a"/>
    <w:rsid w:val="0087615A"/>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rvts9">
    <w:name w:val="rvts9"/>
    <w:basedOn w:val="a0"/>
    <w:rsid w:val="0087615A"/>
  </w:style>
  <w:style w:type="character" w:styleId="ae">
    <w:name w:val="Hyperlink"/>
    <w:basedOn w:val="a0"/>
    <w:uiPriority w:val="99"/>
    <w:semiHidden/>
    <w:unhideWhenUsed/>
    <w:rsid w:val="0087615A"/>
    <w:rPr>
      <w:color w:val="0000FF"/>
      <w:u w:val="single"/>
    </w:rPr>
  </w:style>
  <w:style w:type="paragraph" w:styleId="af">
    <w:name w:val="Normal (Web)"/>
    <w:basedOn w:val="a"/>
    <w:uiPriority w:val="99"/>
    <w:semiHidden/>
    <w:unhideWhenUsed/>
    <w:rsid w:val="004951F7"/>
    <w:rPr>
      <w:rFonts w:ascii="Times New Roman" w:hAnsi="Times New Roman" w:cs="Times New Roman"/>
    </w:rPr>
  </w:style>
  <w:style w:type="paragraph" w:styleId="af0">
    <w:name w:val="List Paragraph"/>
    <w:basedOn w:val="a"/>
    <w:uiPriority w:val="34"/>
    <w:qFormat/>
    <w:rsid w:val="004951F7"/>
    <w:pPr>
      <w:widowControl/>
      <w:spacing w:after="160" w:line="259" w:lineRule="auto"/>
      <w:ind w:left="720"/>
      <w:contextualSpacing/>
    </w:pPr>
    <w:rPr>
      <w:rFonts w:asciiTheme="minorHAnsi" w:eastAsiaTheme="minorHAnsi" w:hAnsiTheme="minorHAnsi" w:cstheme="minorBidi"/>
      <w:color w:val="auto"/>
      <w:sz w:val="22"/>
      <w:szCs w:val="22"/>
      <w:lang w:eastAsia="en-US" w:bidi="ar-SA"/>
    </w:rPr>
  </w:style>
  <w:style w:type="table" w:styleId="af1">
    <w:name w:val="Table Grid"/>
    <w:basedOn w:val="a1"/>
    <w:uiPriority w:val="39"/>
    <w:rsid w:val="00D639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4105493">
      <w:bodyDiv w:val="1"/>
      <w:marLeft w:val="0"/>
      <w:marRight w:val="0"/>
      <w:marTop w:val="0"/>
      <w:marBottom w:val="0"/>
      <w:divBdr>
        <w:top w:val="none" w:sz="0" w:space="0" w:color="auto"/>
        <w:left w:val="none" w:sz="0" w:space="0" w:color="auto"/>
        <w:bottom w:val="none" w:sz="0" w:space="0" w:color="auto"/>
        <w:right w:val="none" w:sz="0" w:space="0" w:color="auto"/>
      </w:divBdr>
    </w:div>
    <w:div w:id="1131171649">
      <w:bodyDiv w:val="1"/>
      <w:marLeft w:val="0"/>
      <w:marRight w:val="0"/>
      <w:marTop w:val="0"/>
      <w:marBottom w:val="0"/>
      <w:divBdr>
        <w:top w:val="none" w:sz="0" w:space="0" w:color="auto"/>
        <w:left w:val="none" w:sz="0" w:space="0" w:color="auto"/>
        <w:bottom w:val="none" w:sz="0" w:space="0" w:color="auto"/>
        <w:right w:val="none" w:sz="0" w:space="0" w:color="auto"/>
      </w:divBdr>
    </w:div>
    <w:div w:id="1200430458">
      <w:bodyDiv w:val="1"/>
      <w:marLeft w:val="0"/>
      <w:marRight w:val="0"/>
      <w:marTop w:val="0"/>
      <w:marBottom w:val="0"/>
      <w:divBdr>
        <w:top w:val="none" w:sz="0" w:space="0" w:color="auto"/>
        <w:left w:val="none" w:sz="0" w:space="0" w:color="auto"/>
        <w:bottom w:val="none" w:sz="0" w:space="0" w:color="auto"/>
        <w:right w:val="none" w:sz="0" w:space="0" w:color="auto"/>
      </w:divBdr>
    </w:div>
    <w:div w:id="15814035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7.xml"/><Relationship Id="rId10" Type="http://schemas.openxmlformats.org/officeDocument/2006/relationships/chart" Target="charts/chart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yperlink" Target="http://zakon2.rada.gov.ua/laws/show/973-15"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Microsoft_Excel_Worksheet5.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Microsoft_Excel_Worksheet6.xlsx"/><Relationship Id="rId1" Type="http://schemas.openxmlformats.org/officeDocument/2006/relationships/themeOverride" Target="../theme/themeOverride7.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w="25400">
          <a:noFill/>
        </a:ln>
      </c:spPr>
    </c:sideWall>
    <c:backWall>
      <c:thickness val="0"/>
      <c:spPr>
        <a:noFill/>
        <a:ln w="25400">
          <a:noFill/>
        </a:ln>
      </c:spPr>
    </c:backWall>
    <c:plotArea>
      <c:layout/>
      <c:bar3DChart>
        <c:barDir val="col"/>
        <c:grouping val="clustered"/>
        <c:varyColors val="0"/>
        <c:ser>
          <c:idx val="0"/>
          <c:order val="0"/>
          <c:spPr>
            <a:solidFill>
              <a:schemeClr val="accent1">
                <a:alpha val="85000"/>
              </a:schemeClr>
            </a:solidFill>
            <a:ln w="9525" cap="flat" cmpd="sng" algn="ctr">
              <a:solidFill>
                <a:schemeClr val="accent1">
                  <a:lumMod val="75000"/>
                </a:schemeClr>
              </a:solidFill>
              <a:round/>
            </a:ln>
            <a:effectLst/>
            <a:sp3d contourW="9525">
              <a:contourClr>
                <a:schemeClr val="accent1">
                  <a:lumMod val="75000"/>
                </a:schemeClr>
              </a:contourClr>
            </a:sp3d>
          </c:spPr>
          <c:invertIfNegative val="0"/>
          <c:dLbls>
            <c:dLbl>
              <c:idx val="2"/>
              <c:tx>
                <c:rich>
                  <a:bodyPr/>
                  <a:lstStyle/>
                  <a:p>
                    <a:r>
                      <a:rPr lang="en-US" sz="1400"/>
                      <a:t>80597,5</a:t>
                    </a:r>
                  </a:p>
                </c:rich>
              </c:tx>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1027-4F02-876B-F205FAA726D6}"/>
                </c:ext>
              </c:extLst>
            </c:dLbl>
            <c:dLbl>
              <c:idx val="3"/>
              <c:tx>
                <c:rich>
                  <a:bodyPr rot="0" spcFirstLastPara="1" vertOverflow="ellipsis" vert="horz" wrap="square" lIns="38100" tIns="19050" rIns="38100" bIns="19050" anchor="ctr" anchorCtr="1">
                    <a:noAutofit/>
                  </a:bodyPr>
                  <a:lstStyle/>
                  <a:p>
                    <a:pPr>
                      <a:defRPr sz="1400" b="1" i="0" u="none" strike="noStrike" kern="1200" baseline="0">
                        <a:solidFill>
                          <a:schemeClr val="dk1">
                            <a:lumMod val="75000"/>
                            <a:lumOff val="25000"/>
                          </a:schemeClr>
                        </a:solidFill>
                        <a:latin typeface="+mn-lt"/>
                        <a:ea typeface="+mn-ea"/>
                        <a:cs typeface="+mn-cs"/>
                      </a:defRPr>
                    </a:pPr>
                    <a:r>
                      <a:rPr lang="en-US" sz="1400" b="1"/>
                      <a:t>81599,2</a:t>
                    </a:r>
                  </a:p>
                  <a:p>
                    <a:pPr>
                      <a:defRPr sz="1400" b="1" i="0" u="none" strike="noStrike" kern="1200" baseline="0">
                        <a:solidFill>
                          <a:schemeClr val="dk1">
                            <a:lumMod val="75000"/>
                            <a:lumOff val="25000"/>
                          </a:schemeClr>
                        </a:solidFill>
                        <a:latin typeface="+mn-lt"/>
                        <a:ea typeface="+mn-ea"/>
                        <a:cs typeface="+mn-cs"/>
                      </a:defRPr>
                    </a:pPr>
                    <a:endParaRPr lang="en-US" sz="1400" b="1"/>
                  </a:p>
                </c:rich>
              </c:tx>
              <c:spPr>
                <a:noFill/>
                <a:ln w="25399">
                  <a:noFill/>
                </a:ln>
              </c:spPr>
              <c:showLegendKey val="0"/>
              <c:showVal val="0"/>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showDataLabelsRange val="0"/>
                </c:ext>
                <c:ext xmlns:c16="http://schemas.microsoft.com/office/drawing/2014/chart" uri="{C3380CC4-5D6E-409C-BE32-E72D297353CC}">
                  <c16:uniqueId val="{00000001-1027-4F02-876B-F205FAA726D6}"/>
                </c:ext>
              </c:extLst>
            </c:dLbl>
            <c:spPr>
              <a:noFill/>
              <a:ln w="25399">
                <a:noFill/>
              </a:ln>
            </c:spPr>
            <c:txPr>
              <a:bodyPr rot="0" spcFirstLastPara="1" vertOverflow="ellipsis" vert="horz" wrap="square" lIns="38100" tIns="19050" rIns="38100" bIns="19050" anchor="ctr" anchorCtr="1">
                <a:spAutoFit/>
              </a:bodyPr>
              <a:lstStyle/>
              <a:p>
                <a:pPr>
                  <a:defRPr sz="1400" b="1" i="0" u="none" strike="noStrike" kern="1200" baseline="0">
                    <a:solidFill>
                      <a:schemeClr val="dk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Аркуш2!$C$2:$F$2</c:f>
              <c:strCache>
                <c:ptCount val="4"/>
                <c:pt idx="0">
                  <c:v>2019 рік</c:v>
                </c:pt>
                <c:pt idx="1">
                  <c:v>2020 рік</c:v>
                </c:pt>
                <c:pt idx="2">
                  <c:v> 2021 рік</c:v>
                </c:pt>
                <c:pt idx="3">
                  <c:v>план 2022 року</c:v>
                </c:pt>
              </c:strCache>
            </c:strRef>
          </c:cat>
          <c:val>
            <c:numRef>
              <c:f>Аркуш2!$C$3:$F$3</c:f>
              <c:numCache>
                <c:formatCode>General</c:formatCode>
                <c:ptCount val="4"/>
                <c:pt idx="0">
                  <c:v>67627.100000000006</c:v>
                </c:pt>
                <c:pt idx="1">
                  <c:v>64625.9</c:v>
                </c:pt>
                <c:pt idx="2" formatCode="#,#00">
                  <c:v>71968.600000000006</c:v>
                </c:pt>
                <c:pt idx="3" formatCode="#,#00">
                  <c:v>80599.199999999997</c:v>
                </c:pt>
              </c:numCache>
            </c:numRef>
          </c:val>
          <c:extLst>
            <c:ext xmlns:c16="http://schemas.microsoft.com/office/drawing/2014/chart" uri="{C3380CC4-5D6E-409C-BE32-E72D297353CC}">
              <c16:uniqueId val="{00000002-1027-4F02-876B-F205FAA726D6}"/>
            </c:ext>
          </c:extLst>
        </c:ser>
        <c:dLbls>
          <c:showLegendKey val="0"/>
          <c:showVal val="0"/>
          <c:showCatName val="0"/>
          <c:showSerName val="0"/>
          <c:showPercent val="0"/>
          <c:showBubbleSize val="0"/>
        </c:dLbls>
        <c:gapWidth val="65"/>
        <c:shape val="box"/>
        <c:axId val="165520560"/>
        <c:axId val="1"/>
        <c:axId val="0"/>
      </c:bar3DChart>
      <c:catAx>
        <c:axId val="165520560"/>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1200" b="0" i="0" u="none" strike="noStrike" kern="1200" cap="all" baseline="0">
                <a:solidFill>
                  <a:schemeClr val="dk1">
                    <a:lumMod val="75000"/>
                    <a:lumOff val="25000"/>
                  </a:schemeClr>
                </a:solidFill>
                <a:latin typeface="+mn-lt"/>
                <a:ea typeface="+mn-ea"/>
                <a:cs typeface="+mn-cs"/>
              </a:defRPr>
            </a:pPr>
            <a:endParaRPr lang="uk-UA"/>
          </a:p>
        </c:txPr>
        <c:crossAx val="1"/>
        <c:crosses val="autoZero"/>
        <c:auto val="1"/>
        <c:lblAlgn val="ctr"/>
        <c:lblOffset val="100"/>
        <c:noMultiLvlLbl val="0"/>
      </c:catAx>
      <c:valAx>
        <c:axId val="1"/>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uk-UA"/>
          </a:p>
        </c:txPr>
        <c:crossAx val="165520560"/>
        <c:crosses val="autoZero"/>
        <c:crossBetween val="between"/>
      </c:valAx>
      <c:spPr>
        <a:noFill/>
        <a:ln w="25399">
          <a:noFill/>
        </a:ln>
      </c:spPr>
    </c:plotArea>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402" b="1" i="0" u="none" strike="noStrike" baseline="0">
                <a:solidFill>
                  <a:srgbClr val="000000"/>
                </a:solidFill>
                <a:latin typeface="Calibri"/>
                <a:ea typeface="Calibri"/>
                <a:cs typeface="Calibri"/>
              </a:defRPr>
            </a:pPr>
            <a:r>
              <a:rPr lang="uk-UA"/>
              <a:t>Структура надходжень податку та збору на доходи фізичних осіб у 2021 р.</a:t>
            </a:r>
          </a:p>
        </c:rich>
      </c:tx>
      <c:overlay val="0"/>
    </c:title>
    <c:autoTitleDeleted val="0"/>
    <c:view3D>
      <c:rotX val="30"/>
      <c:rotY val="0"/>
      <c:rAngAx val="0"/>
      <c:perspective val="0"/>
    </c:view3D>
    <c:floor>
      <c:thickness val="0"/>
    </c:floor>
    <c:sideWall>
      <c:thickness val="0"/>
    </c:sideWall>
    <c:backWall>
      <c:thickness val="0"/>
    </c:backWall>
    <c:plotArea>
      <c:layout>
        <c:manualLayout>
          <c:layoutTarget val="inner"/>
          <c:xMode val="edge"/>
          <c:yMode val="edge"/>
          <c:x val="0.16265117511776825"/>
          <c:y val="0.4904401056451016"/>
          <c:w val="0.76504313182350581"/>
          <c:h val="0.50955989435489835"/>
        </c:manualLayout>
      </c:layout>
      <c:pie3DChart>
        <c:varyColors val="1"/>
        <c:ser>
          <c:idx val="0"/>
          <c:order val="0"/>
          <c:explosion val="6"/>
          <c:dPt>
            <c:idx val="0"/>
            <c:bubble3D val="0"/>
            <c:extLst>
              <c:ext xmlns:c16="http://schemas.microsoft.com/office/drawing/2014/chart" uri="{C3380CC4-5D6E-409C-BE32-E72D297353CC}">
                <c16:uniqueId val="{00000000-4386-42C1-B16B-0ED3F88B7593}"/>
              </c:ext>
            </c:extLst>
          </c:dPt>
          <c:dPt>
            <c:idx val="1"/>
            <c:bubble3D val="0"/>
            <c:explosion val="12"/>
            <c:extLst>
              <c:ext xmlns:c16="http://schemas.microsoft.com/office/drawing/2014/chart" uri="{C3380CC4-5D6E-409C-BE32-E72D297353CC}">
                <c16:uniqueId val="{00000001-4386-42C1-B16B-0ED3F88B7593}"/>
              </c:ext>
            </c:extLst>
          </c:dPt>
          <c:dPt>
            <c:idx val="2"/>
            <c:bubble3D val="0"/>
            <c:explosion val="18"/>
            <c:extLst>
              <c:ext xmlns:c16="http://schemas.microsoft.com/office/drawing/2014/chart" uri="{C3380CC4-5D6E-409C-BE32-E72D297353CC}">
                <c16:uniqueId val="{00000002-4386-42C1-B16B-0ED3F88B7593}"/>
              </c:ext>
            </c:extLst>
          </c:dPt>
          <c:dPt>
            <c:idx val="3"/>
            <c:bubble3D val="0"/>
            <c:extLst>
              <c:ext xmlns:c16="http://schemas.microsoft.com/office/drawing/2014/chart" uri="{C3380CC4-5D6E-409C-BE32-E72D297353CC}">
                <c16:uniqueId val="{00000003-4386-42C1-B16B-0ED3F88B7593}"/>
              </c:ext>
            </c:extLst>
          </c:dPt>
          <c:dLbls>
            <c:dLbl>
              <c:idx val="0"/>
              <c:layout>
                <c:manualLayout>
                  <c:x val="0.14133469324442532"/>
                  <c:y val="-5.7664491469367612E-2"/>
                </c:manualLayout>
              </c:layout>
              <c:tx>
                <c:rich>
                  <a:bodyPr/>
                  <a:lstStyle/>
                  <a:p>
                    <a:pPr>
                      <a:defRPr sz="1404" b="0" i="0" u="none" strike="noStrike" baseline="0">
                        <a:solidFill>
                          <a:srgbClr val="000000"/>
                        </a:solidFill>
                        <a:latin typeface="Calibri"/>
                        <a:ea typeface="Calibri"/>
                        <a:cs typeface="Calibri"/>
                      </a:defRPr>
                    </a:pPr>
                    <a:r>
                      <a:rPr lang="en-US" sz="1402"/>
                      <a:t>85,8</a:t>
                    </a:r>
                    <a:r>
                      <a:rPr lang="en-US" sz="1402" baseline="0"/>
                      <a:t> </a:t>
                    </a:r>
                    <a:r>
                      <a:rPr lang="en-US" sz="1402"/>
                      <a:t>%</a:t>
                    </a:r>
                  </a:p>
                  <a:p>
                    <a:pPr>
                      <a:defRPr sz="1404" b="0" i="0" u="none" strike="noStrike" baseline="0">
                        <a:solidFill>
                          <a:srgbClr val="000000"/>
                        </a:solidFill>
                        <a:latin typeface="Calibri"/>
                        <a:ea typeface="Calibri"/>
                        <a:cs typeface="Calibri"/>
                      </a:defRPr>
                    </a:pPr>
                    <a:endParaRPr lang="en-US" sz="1400"/>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4386-42C1-B16B-0ED3F88B7593}"/>
                </c:ext>
              </c:extLst>
            </c:dLbl>
            <c:dLbl>
              <c:idx val="1"/>
              <c:layout>
                <c:manualLayout>
                  <c:x val="0.22704944277253303"/>
                  <c:y val="-3.8901890994968914E-2"/>
                </c:manualLayout>
              </c:layout>
              <c:tx>
                <c:rich>
                  <a:bodyPr/>
                  <a:lstStyle/>
                  <a:p>
                    <a:pPr>
                      <a:defRPr sz="1404" b="0" i="0" u="none" strike="noStrike" baseline="0">
                        <a:solidFill>
                          <a:srgbClr val="000000"/>
                        </a:solidFill>
                        <a:latin typeface="Calibri"/>
                        <a:ea typeface="Calibri"/>
                        <a:cs typeface="Calibri"/>
                      </a:defRPr>
                    </a:pPr>
                    <a:r>
                      <a:rPr lang="en-US" sz="1402"/>
                      <a:t>12,4 %</a:t>
                    </a:r>
                  </a:p>
                  <a:p>
                    <a:pPr>
                      <a:defRPr sz="1404" b="0" i="0" u="none" strike="noStrike" baseline="0">
                        <a:solidFill>
                          <a:srgbClr val="000000"/>
                        </a:solidFill>
                        <a:latin typeface="Calibri"/>
                        <a:ea typeface="Calibri"/>
                        <a:cs typeface="Calibri"/>
                      </a:defRPr>
                    </a:pPr>
                    <a:endParaRPr lang="en-US" sz="1400"/>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4386-42C1-B16B-0ED3F88B7593}"/>
                </c:ext>
              </c:extLst>
            </c:dLbl>
            <c:dLbl>
              <c:idx val="2"/>
              <c:layout>
                <c:manualLayout>
                  <c:x val="-0.13179602549681291"/>
                  <c:y val="4.1684379004863201E-2"/>
                </c:manualLayout>
              </c:layout>
              <c:tx>
                <c:rich>
                  <a:bodyPr/>
                  <a:lstStyle/>
                  <a:p>
                    <a:pPr>
                      <a:defRPr sz="1402" b="0" i="0" u="none" strike="noStrike" baseline="0">
                        <a:solidFill>
                          <a:srgbClr val="000000"/>
                        </a:solidFill>
                        <a:latin typeface="Calibri"/>
                        <a:ea typeface="Calibri"/>
                        <a:cs typeface="Calibri"/>
                      </a:defRPr>
                    </a:pPr>
                    <a:r>
                      <a:rPr lang="en-US" sz="1402"/>
                      <a:t>1,4 %</a:t>
                    </a: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4386-42C1-B16B-0ED3F88B7593}"/>
                </c:ext>
              </c:extLst>
            </c:dLbl>
            <c:dLbl>
              <c:idx val="3"/>
              <c:layout>
                <c:manualLayout>
                  <c:x val="5.2787923760838733E-2"/>
                  <c:y val="1.2449115502353199E-2"/>
                </c:manualLayout>
              </c:layout>
              <c:tx>
                <c:rich>
                  <a:bodyPr/>
                  <a:lstStyle/>
                  <a:p>
                    <a:pPr>
                      <a:defRPr sz="1404" b="0" i="0" u="none" strike="noStrike" baseline="0">
                        <a:solidFill>
                          <a:srgbClr val="000000"/>
                        </a:solidFill>
                        <a:latin typeface="Calibri"/>
                        <a:ea typeface="Calibri"/>
                        <a:cs typeface="Calibri"/>
                      </a:defRPr>
                    </a:pPr>
                    <a:r>
                      <a:rPr lang="en-US" sz="1402"/>
                      <a:t>0,4 %</a:t>
                    </a:r>
                  </a:p>
                  <a:p>
                    <a:pPr>
                      <a:defRPr sz="1404" b="0" i="0" u="none" strike="noStrike" baseline="0">
                        <a:solidFill>
                          <a:srgbClr val="000000"/>
                        </a:solidFill>
                        <a:latin typeface="Calibri"/>
                        <a:ea typeface="Calibri"/>
                        <a:cs typeface="Calibri"/>
                      </a:defRPr>
                    </a:pPr>
                    <a:endParaRPr lang="en-US" sz="1400"/>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4386-42C1-B16B-0ED3F88B7593}"/>
                </c:ext>
              </c:extLst>
            </c:dLbl>
            <c:dLbl>
              <c:idx val="4"/>
              <c:layout>
                <c:manualLayout>
                  <c:x val="1.9197207678883135E-2"/>
                  <c:y val="4.0061783321860889E-2"/>
                </c:manualLayout>
              </c:layout>
              <c:spPr/>
              <c:txPr>
                <a:bodyPr/>
                <a:lstStyle/>
                <a:p>
                  <a:pPr>
                    <a:defRPr sz="1402" b="0" i="0" u="none" strike="noStrike" baseline="0">
                      <a:solidFill>
                        <a:srgbClr val="000000"/>
                      </a:solidFill>
                      <a:latin typeface="Calibri"/>
                      <a:ea typeface="Calibri"/>
                      <a:cs typeface="Calibri"/>
                    </a:defRPr>
                  </a:pPr>
                  <a:endParaRPr lang="uk-UA"/>
                </a:p>
              </c:txPr>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4-4386-42C1-B16B-0ED3F88B7593}"/>
                </c:ext>
              </c:extLst>
            </c:dLbl>
            <c:spPr>
              <a:noFill/>
              <a:ln w="25429">
                <a:noFill/>
              </a:ln>
            </c:spPr>
            <c:txPr>
              <a:bodyPr wrap="square" lIns="38100" tIns="19050" rIns="38100" bIns="19050" anchor="ctr">
                <a:spAutoFit/>
              </a:bodyPr>
              <a:lstStyle/>
              <a:p>
                <a:pPr>
                  <a:defRPr sz="1402" b="0" i="0" u="none" strike="noStrike" baseline="0">
                    <a:solidFill>
                      <a:srgbClr val="000000"/>
                    </a:solidFill>
                    <a:latin typeface="Calibri"/>
                    <a:ea typeface="Calibri"/>
                    <a:cs typeface="Calibri"/>
                  </a:defRPr>
                </a:pPr>
                <a:endParaRPr lang="uk-UA"/>
              </a:p>
            </c:txPr>
            <c:dLblPos val="inEnd"/>
            <c:showLegendKey val="0"/>
            <c:showVal val="0"/>
            <c:showCatName val="0"/>
            <c:showSerName val="0"/>
            <c:showPercent val="1"/>
            <c:showBubbleSize val="0"/>
            <c:showLeaderLines val="1"/>
            <c:extLst>
              <c:ext xmlns:c15="http://schemas.microsoft.com/office/drawing/2012/chart" uri="{CE6537A1-D6FC-4f65-9D91-7224C49458BB}"/>
            </c:extLst>
          </c:dLbls>
          <c:cat>
            <c:strRef>
              <c:f>Аркуш1!$B$3:$B$6</c:f>
              <c:strCache>
                <c:ptCount val="4"/>
                <c:pt idx="0">
                  <c:v>Податок на доходи фізичних осіб, що сплачується податковими агентами, із доходів платника податку у вигляді заробітної плати</c:v>
                </c:pt>
                <c:pt idx="1">
                  <c:v>Податок на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 агентами</c:v>
                </c:pt>
                <c:pt idx="2">
                  <c:v>Податок на доходи фізичних осіб, що сплачується податковими агентами, із доходів платника податку інших ніж заробітна плата</c:v>
                </c:pt>
                <c:pt idx="3">
                  <c:v>Податок на доходи фізичних осіб, що сплачується фізичними особами за результатами річного декларування</c:v>
                </c:pt>
              </c:strCache>
            </c:strRef>
          </c:cat>
          <c:val>
            <c:numRef>
              <c:f>Аркуш1!$C$3:$C$6</c:f>
              <c:numCache>
                <c:formatCode>#,#00</c:formatCode>
                <c:ptCount val="4"/>
                <c:pt idx="0">
                  <c:v>47817.9</c:v>
                </c:pt>
                <c:pt idx="1">
                  <c:v>790</c:v>
                </c:pt>
                <c:pt idx="2">
                  <c:v>6020</c:v>
                </c:pt>
                <c:pt idx="3">
                  <c:v>220</c:v>
                </c:pt>
              </c:numCache>
            </c:numRef>
          </c:val>
          <c:extLst>
            <c:ext xmlns:c16="http://schemas.microsoft.com/office/drawing/2014/chart" uri="{C3380CC4-5D6E-409C-BE32-E72D297353CC}">
              <c16:uniqueId val="{00000005-4386-42C1-B16B-0ED3F88B7593}"/>
            </c:ext>
          </c:extLst>
        </c:ser>
        <c:dLbls>
          <c:showLegendKey val="0"/>
          <c:showVal val="0"/>
          <c:showCatName val="0"/>
          <c:showSerName val="0"/>
          <c:showPercent val="0"/>
          <c:showBubbleSize val="0"/>
          <c:showLeaderLines val="1"/>
        </c:dLbls>
      </c:pie3DChart>
      <c:spPr>
        <a:noFill/>
        <a:ln w="25429">
          <a:noFill/>
        </a:ln>
      </c:spPr>
    </c:plotArea>
    <c:legend>
      <c:legendPos val="t"/>
      <c:legendEntry>
        <c:idx val="0"/>
        <c:txPr>
          <a:bodyPr/>
          <a:lstStyle/>
          <a:p>
            <a:pPr>
              <a:defRPr sz="1201" b="0" i="0" u="none" strike="noStrike" baseline="0">
                <a:solidFill>
                  <a:srgbClr val="000000"/>
                </a:solidFill>
                <a:latin typeface="Times New Roman" panose="02020603050405020304" pitchFamily="18" charset="0"/>
                <a:ea typeface="Calibri"/>
                <a:cs typeface="Times New Roman" panose="02020603050405020304" pitchFamily="18" charset="0"/>
              </a:defRPr>
            </a:pPr>
            <a:endParaRPr lang="uk-UA"/>
          </a:p>
        </c:txPr>
      </c:legendEntry>
      <c:legendEntry>
        <c:idx val="1"/>
        <c:txPr>
          <a:bodyPr/>
          <a:lstStyle/>
          <a:p>
            <a:pPr>
              <a:defRPr sz="1201" b="0" i="0" u="none" strike="noStrike" baseline="0">
                <a:solidFill>
                  <a:srgbClr val="000000"/>
                </a:solidFill>
                <a:latin typeface="Times New Roman" panose="02020603050405020304" pitchFamily="18" charset="0"/>
                <a:ea typeface="Calibri"/>
                <a:cs typeface="Times New Roman" panose="02020603050405020304" pitchFamily="18" charset="0"/>
              </a:defRPr>
            </a:pPr>
            <a:endParaRPr lang="uk-UA"/>
          </a:p>
        </c:txPr>
      </c:legendEntry>
      <c:legendEntry>
        <c:idx val="2"/>
        <c:txPr>
          <a:bodyPr/>
          <a:lstStyle/>
          <a:p>
            <a:pPr>
              <a:defRPr sz="1201" b="0" i="0" u="none" strike="noStrike" baseline="0">
                <a:solidFill>
                  <a:srgbClr val="000000"/>
                </a:solidFill>
                <a:latin typeface="Times New Roman" panose="02020603050405020304" pitchFamily="18" charset="0"/>
                <a:ea typeface="Calibri"/>
                <a:cs typeface="Times New Roman" panose="02020603050405020304" pitchFamily="18" charset="0"/>
              </a:defRPr>
            </a:pPr>
            <a:endParaRPr lang="uk-UA"/>
          </a:p>
        </c:txPr>
      </c:legendEntry>
      <c:legendEntry>
        <c:idx val="3"/>
        <c:txPr>
          <a:bodyPr/>
          <a:lstStyle/>
          <a:p>
            <a:pPr>
              <a:defRPr sz="1201" b="0" i="0" u="none" strike="noStrike" baseline="0">
                <a:solidFill>
                  <a:srgbClr val="000000"/>
                </a:solidFill>
                <a:latin typeface="Times New Roman" panose="02020603050405020304" pitchFamily="18" charset="0"/>
                <a:ea typeface="Calibri"/>
                <a:cs typeface="Times New Roman" panose="02020603050405020304" pitchFamily="18" charset="0"/>
              </a:defRPr>
            </a:pPr>
            <a:endParaRPr lang="uk-UA"/>
          </a:p>
        </c:txPr>
      </c:legendEntry>
      <c:layout>
        <c:manualLayout>
          <c:xMode val="edge"/>
          <c:yMode val="edge"/>
          <c:x val="6.5228654235810105E-2"/>
          <c:y val="7.1024172036702637E-2"/>
          <c:w val="0.8782290731573863"/>
          <c:h val="0.42034386563146425"/>
        </c:manualLayout>
      </c:layout>
      <c:overlay val="0"/>
      <c:txPr>
        <a:bodyPr/>
        <a:lstStyle/>
        <a:p>
          <a:pPr>
            <a:defRPr sz="1402" b="0" i="0" u="none" strike="noStrike" baseline="0">
              <a:solidFill>
                <a:srgbClr val="000000"/>
              </a:solidFill>
              <a:latin typeface="Times New Roman" panose="02020603050405020304" pitchFamily="18" charset="0"/>
              <a:ea typeface="Calibri"/>
              <a:cs typeface="Times New Roman" panose="02020603050405020304" pitchFamily="18" charset="0"/>
            </a:defRPr>
          </a:pPr>
          <a:endParaRPr lang="uk-UA"/>
        </a:p>
      </c:txPr>
    </c:legend>
    <c:plotVisOnly val="1"/>
    <c:dispBlanksAs val="gap"/>
    <c:showDLblsOverMax val="0"/>
  </c:chart>
  <c:txPr>
    <a:bodyPr/>
    <a:lstStyle/>
    <a:p>
      <a:pPr>
        <a:defRPr sz="1001" b="0" i="0" u="none" strike="noStrike" baseline="0">
          <a:solidFill>
            <a:srgbClr val="000000"/>
          </a:solidFill>
          <a:latin typeface="Calibri"/>
          <a:ea typeface="Calibri"/>
          <a:cs typeface="Calibri"/>
        </a:defRPr>
      </a:pPr>
      <a:endParaRPr lang="uk-UA"/>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baseline="0">
                <a:solidFill>
                  <a:schemeClr val="tx2"/>
                </a:solidFill>
                <a:latin typeface="+mn-lt"/>
                <a:ea typeface="+mn-ea"/>
                <a:cs typeface="+mn-cs"/>
              </a:defRPr>
            </a:pPr>
            <a:r>
              <a:rPr lang="uk-UA"/>
              <a:t>Динаміка надходження ПДФО, </a:t>
            </a:r>
            <a:r>
              <a:rPr lang="uk-UA" sz="1100"/>
              <a:t>тис. грн.</a:t>
            </a:r>
          </a:p>
        </c:rich>
      </c:tx>
      <c:overlay val="0"/>
      <c:spPr>
        <a:noFill/>
        <a:ln w="25400">
          <a:noFill/>
        </a:ln>
      </c:spPr>
    </c:title>
    <c:autoTitleDeleted val="0"/>
    <c:view3D>
      <c:rotX val="15"/>
      <c:rotY val="20"/>
      <c:depthPercent val="100"/>
      <c:rAngAx val="1"/>
    </c:view3D>
    <c:floor>
      <c:thickness val="0"/>
      <c:spPr>
        <a:noFill/>
        <a:ln w="6350">
          <a:noFill/>
        </a:ln>
      </c:spPr>
    </c:floor>
    <c:sideWall>
      <c:thickness val="0"/>
      <c:spPr>
        <a:noFill/>
        <a:ln w="25400">
          <a:noFill/>
        </a:ln>
      </c:spPr>
    </c:sideWall>
    <c:backWall>
      <c:thickness val="0"/>
      <c:spPr>
        <a:noFill/>
        <a:ln w="25400">
          <a:noFill/>
        </a:ln>
      </c:spPr>
    </c:backWall>
    <c:plotArea>
      <c:layout/>
      <c:bar3DChart>
        <c:barDir val="col"/>
        <c:grouping val="clustered"/>
        <c:varyColors val="0"/>
        <c:ser>
          <c:idx val="0"/>
          <c:order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sp3d/>
          </c:spPr>
          <c:invertIfNegative val="0"/>
          <c:dLbls>
            <c:dLbl>
              <c:idx val="0"/>
              <c:layout>
                <c:manualLayout>
                  <c:x val="0"/>
                  <c:y val="-5.555555555555555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5733-4A51-9A6C-095479CACFA2}"/>
                </c:ext>
              </c:extLst>
            </c:dLbl>
            <c:dLbl>
              <c:idx val="1"/>
              <c:layout>
                <c:manualLayout>
                  <c:x val="-2.7777777777777779E-3"/>
                  <c:y val="-5.092592592592592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5733-4A51-9A6C-095479CACFA2}"/>
                </c:ext>
              </c:extLst>
            </c:dLbl>
            <c:dLbl>
              <c:idx val="2"/>
              <c:layout>
                <c:manualLayout>
                  <c:x val="0"/>
                  <c:y val="-4.629629629629633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5733-4A51-9A6C-095479CACFA2}"/>
                </c:ext>
              </c:extLst>
            </c:dLbl>
            <c:dLbl>
              <c:idx val="3"/>
              <c:layout>
                <c:manualLayout>
                  <c:x val="-1.0185067526415994E-16"/>
                  <c:y val="-2.777777777777777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5733-4A51-9A6C-095479CACFA2}"/>
                </c:ext>
              </c:extLst>
            </c:dLbl>
            <c:spPr>
              <a:noFill/>
              <a:ln w="25400">
                <a:noFill/>
              </a:ln>
            </c:spPr>
            <c:txPr>
              <a:bodyPr rot="0" spcFirstLastPara="1" vertOverflow="ellipsis" vert="horz" wrap="square" lIns="38100" tIns="19050" rIns="38100" bIns="19050" anchor="ctr" anchorCtr="1">
                <a:spAutoFit/>
              </a:bodyPr>
              <a:lstStyle/>
              <a:p>
                <a:pPr>
                  <a:defRPr sz="1100" b="0" i="0" u="none" strike="noStrike" kern="1200" baseline="0">
                    <a:solidFill>
                      <a:schemeClr val="tx2"/>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пдфо!$A$3:$D$3</c:f>
              <c:strCache>
                <c:ptCount val="4"/>
                <c:pt idx="0">
                  <c:v>Факт 2019 рік</c:v>
                </c:pt>
                <c:pt idx="1">
                  <c:v>Факт 2020 рік</c:v>
                </c:pt>
                <c:pt idx="2">
                  <c:v>Факт за  2021 рік</c:v>
                </c:pt>
                <c:pt idx="3">
                  <c:v>план 2022 рік</c:v>
                </c:pt>
              </c:strCache>
            </c:strRef>
          </c:cat>
          <c:val>
            <c:numRef>
              <c:f>пдфо!$A$4:$D$4</c:f>
              <c:numCache>
                <c:formatCode>_-* #\ #,#00_₴_-;\-* #\ #,#00_₴_-;_-* "-"??_₴_-;_-@_-</c:formatCode>
                <c:ptCount val="4"/>
                <c:pt idx="0">
                  <c:v>40040.800000000003</c:v>
                </c:pt>
                <c:pt idx="1">
                  <c:v>39539.199999999997</c:v>
                </c:pt>
                <c:pt idx="2">
                  <c:v>52465.7</c:v>
                </c:pt>
                <c:pt idx="3">
                  <c:v>54847.9</c:v>
                </c:pt>
              </c:numCache>
            </c:numRef>
          </c:val>
          <c:extLst>
            <c:ext xmlns:c16="http://schemas.microsoft.com/office/drawing/2014/chart" uri="{C3380CC4-5D6E-409C-BE32-E72D297353CC}">
              <c16:uniqueId val="{00000004-5733-4A51-9A6C-095479CACFA2}"/>
            </c:ext>
          </c:extLst>
        </c:ser>
        <c:dLbls>
          <c:showLegendKey val="0"/>
          <c:showVal val="0"/>
          <c:showCatName val="0"/>
          <c:showSerName val="0"/>
          <c:showPercent val="0"/>
          <c:showBubbleSize val="0"/>
        </c:dLbls>
        <c:gapWidth val="150"/>
        <c:shape val="box"/>
        <c:axId val="165519576"/>
        <c:axId val="1"/>
        <c:axId val="0"/>
      </c:bar3DChart>
      <c:catAx>
        <c:axId val="165519576"/>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chemeClr val="tx2"/>
                </a:solidFill>
                <a:latin typeface="+mn-lt"/>
                <a:ea typeface="+mn-ea"/>
                <a:cs typeface="+mn-cs"/>
              </a:defRPr>
            </a:pPr>
            <a:endParaRPr lang="uk-UA"/>
          </a:p>
        </c:txPr>
        <c:crossAx val="1"/>
        <c:crosses val="autoZero"/>
        <c:auto val="1"/>
        <c:lblAlgn val="ctr"/>
        <c:lblOffset val="100"/>
        <c:noMultiLvlLbl val="0"/>
      </c:catAx>
      <c:valAx>
        <c:axId val="1"/>
        <c:scaling>
          <c:orientation val="minMax"/>
        </c:scaling>
        <c:delete val="0"/>
        <c:axPos val="l"/>
        <c:majorGridlines>
          <c:spPr>
            <a:ln w="9525" cap="flat" cmpd="sng" algn="ctr">
              <a:solidFill>
                <a:schemeClr val="tx2">
                  <a:lumMod val="15000"/>
                  <a:lumOff val="85000"/>
                </a:schemeClr>
              </a:solidFill>
              <a:round/>
            </a:ln>
            <a:effectLst/>
          </c:spPr>
        </c:majorGridlines>
        <c:numFmt formatCode="_-* #\ #,#00_₴_-;\-* #\ #,#00_₴_-;_-* &quot;-&quot;??_₴_-;_-@_-"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uk-UA"/>
          </a:p>
        </c:txPr>
        <c:crossAx val="165519576"/>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uk-UA"/>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1" i="0" u="none" strike="noStrike" kern="1200" baseline="0">
                <a:solidFill>
                  <a:schemeClr val="tx2"/>
                </a:solidFill>
                <a:latin typeface="Times New Roman" panose="02020603050405020304" pitchFamily="18" charset="0"/>
                <a:ea typeface="+mn-ea"/>
                <a:cs typeface="Times New Roman" panose="02020603050405020304" pitchFamily="18" charset="0"/>
              </a:defRPr>
            </a:pPr>
            <a:r>
              <a:rPr lang="uk-UA" sz="1200">
                <a:latin typeface="Times New Roman" panose="02020603050405020304" pitchFamily="18" charset="0"/>
                <a:cs typeface="Times New Roman" panose="02020603050405020304" pitchFamily="18" charset="0"/>
              </a:rPr>
              <a:t>Динаміка надходжень рентної плати за спецвикористання лісових ресурсів, тис. грн</a:t>
            </a:r>
          </a:p>
        </c:rich>
      </c:tx>
      <c:overlay val="0"/>
      <c:spPr>
        <a:noFill/>
        <a:ln>
          <a:noFill/>
        </a:ln>
        <a:effectLst/>
      </c:sp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8.7775958698232029E-2"/>
          <c:y val="0.13218999350724611"/>
          <c:w val="0.8880216210597438"/>
          <c:h val="0.53379187276234508"/>
        </c:manualLayout>
      </c:layout>
      <c:bar3DChart>
        <c:barDir val="col"/>
        <c:grouping val="clustered"/>
        <c:varyColors val="0"/>
        <c:ser>
          <c:idx val="0"/>
          <c:order val="0"/>
          <c:tx>
            <c:strRef>
              <c:f>ліс!$A$3</c:f>
              <c:strCache>
                <c:ptCount val="1"/>
                <c:pt idx="0">
                  <c:v>13010000</c:v>
                </c:pt>
              </c:strCache>
            </c:strRef>
          </c:tx>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ліс!$B$2:$E$2</c:f>
              <c:strCache>
                <c:ptCount val="4"/>
                <c:pt idx="0">
                  <c:v>Факт 2019 рік</c:v>
                </c:pt>
                <c:pt idx="1">
                  <c:v>Факт 2020 рік</c:v>
                </c:pt>
                <c:pt idx="2">
                  <c:v>Факт за 2021 рік</c:v>
                </c:pt>
                <c:pt idx="3">
                  <c:v>план 2022 рік</c:v>
                </c:pt>
              </c:strCache>
            </c:strRef>
          </c:cat>
          <c:val>
            <c:numRef>
              <c:f>ліс!$B$3:$E$3</c:f>
            </c:numRef>
          </c:val>
          <c:extLst>
            <c:ext xmlns:c16="http://schemas.microsoft.com/office/drawing/2014/chart" uri="{C3380CC4-5D6E-409C-BE32-E72D297353CC}">
              <c16:uniqueId val="{00000000-6AFB-4412-A268-9AB9CF9EF6ED}"/>
            </c:ext>
          </c:extLst>
        </c:ser>
        <c:ser>
          <c:idx val="1"/>
          <c:order val="1"/>
          <c:tx>
            <c:strRef>
              <c:f>ліс!$A$4</c:f>
              <c:strCache>
                <c:ptCount val="1"/>
                <c:pt idx="0">
                  <c:v>13010100 Рентна плата за спеціальне використання лісових ресурсів в частині деревини, заготовленої в порядку рубок головного користування </c:v>
                </c:pt>
              </c:strCache>
            </c:strRef>
          </c:tx>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sp3d/>
          </c:spPr>
          <c:invertIfNegative val="0"/>
          <c:dLbls>
            <c:dLbl>
              <c:idx val="0"/>
              <c:layout>
                <c:manualLayout>
                  <c:x val="-1.8629453496530755E-2"/>
                  <c:y val="-2.572345819600465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6AFB-4412-A268-9AB9CF9EF6ED}"/>
                </c:ext>
              </c:extLst>
            </c:dLbl>
            <c:dLbl>
              <c:idx val="1"/>
              <c:layout>
                <c:manualLayout>
                  <c:x val="7.9840319361276953E-3"/>
                  <c:y val="-4.183004813749243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6AFB-4412-A268-9AB9CF9EF6ED}"/>
                </c:ext>
              </c:extLst>
            </c:dLbl>
            <c:dLbl>
              <c:idx val="2"/>
              <c:layout>
                <c:manualLayout>
                  <c:x val="1.330671989354624E-2"/>
                  <c:y val="-1.742918672395516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6AFB-4412-A268-9AB9CF9EF6ED}"/>
                </c:ext>
              </c:extLst>
            </c:dLbl>
            <c:dLbl>
              <c:idx val="3"/>
              <c:layout>
                <c:manualLayout>
                  <c:x val="1.330671989354624E-2"/>
                  <c:y val="-1.394334937916416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6AFB-4412-A268-9AB9CF9EF6ED}"/>
                </c:ext>
              </c:extLst>
            </c:dLbl>
            <c:spPr>
              <a:solidFill>
                <a:schemeClr val="accent1">
                  <a:lumMod val="40000"/>
                  <a:lumOff val="60000"/>
                </a:schemeClr>
              </a:solid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ysClr val="windowText" lastClr="000000"/>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ліс!$B$2:$E$2</c:f>
              <c:strCache>
                <c:ptCount val="4"/>
                <c:pt idx="0">
                  <c:v>Факт 2019 рік</c:v>
                </c:pt>
                <c:pt idx="1">
                  <c:v>Факт 2020 рік</c:v>
                </c:pt>
                <c:pt idx="2">
                  <c:v>Факт за 2021 рік</c:v>
                </c:pt>
                <c:pt idx="3">
                  <c:v>план 2022 рік</c:v>
                </c:pt>
              </c:strCache>
            </c:strRef>
          </c:cat>
          <c:val>
            <c:numRef>
              <c:f>ліс!$B$4:$E$4</c:f>
              <c:numCache>
                <c:formatCode>#,#00</c:formatCode>
                <c:ptCount val="4"/>
                <c:pt idx="0">
                  <c:v>1127.415</c:v>
                </c:pt>
                <c:pt idx="1">
                  <c:v>1488.7539999999999</c:v>
                </c:pt>
                <c:pt idx="2">
                  <c:v>1753.7380000000001</c:v>
                </c:pt>
                <c:pt idx="3">
                  <c:v>1754</c:v>
                </c:pt>
              </c:numCache>
            </c:numRef>
          </c:val>
          <c:extLst>
            <c:ext xmlns:c16="http://schemas.microsoft.com/office/drawing/2014/chart" uri="{C3380CC4-5D6E-409C-BE32-E72D297353CC}">
              <c16:uniqueId val="{00000005-6AFB-4412-A268-9AB9CF9EF6ED}"/>
            </c:ext>
          </c:extLst>
        </c:ser>
        <c:ser>
          <c:idx val="2"/>
          <c:order val="2"/>
          <c:tx>
            <c:strRef>
              <c:f>ліс!$A$5</c:f>
              <c:strCache>
                <c:ptCount val="1"/>
                <c:pt idx="0">
                  <c:v>13010200 Рентна плата за спеціальне використання лісових ресурсів (крім рентної плати за спеціальне використання лісових ресурсів в частині деревини, заготовленої в порядку рубок головного користування) </c:v>
                </c:pt>
              </c:strCache>
            </c:strRef>
          </c:tx>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sp3d/>
          </c:spPr>
          <c:invertIfNegative val="0"/>
          <c:dLbls>
            <c:dLbl>
              <c:idx val="1"/>
              <c:layout>
                <c:manualLayout>
                  <c:x val="4.2581503659347875E-2"/>
                  <c:y val="-1.394334937916413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6AFB-4412-A268-9AB9CF9EF6ED}"/>
                </c:ext>
              </c:extLst>
            </c:dLbl>
            <c:dLbl>
              <c:idx val="2"/>
              <c:layout>
                <c:manualLayout>
                  <c:x val="4.7904191616766373E-2"/>
                  <c:y val="-3.137253610311930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6AFB-4412-A268-9AB9CF9EF6ED}"/>
                </c:ext>
              </c:extLst>
            </c:dLbl>
            <c:dLbl>
              <c:idx val="3"/>
              <c:layout>
                <c:manualLayout>
                  <c:x val="5.3226879574184864E-2"/>
                  <c:y val="-3.137253610311930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6AFB-4412-A268-9AB9CF9EF6ED}"/>
                </c:ext>
              </c:extLst>
            </c:dLbl>
            <c:spPr>
              <a:solidFill>
                <a:schemeClr val="accent4">
                  <a:lumMod val="40000"/>
                  <a:lumOff val="60000"/>
                </a:schemeClr>
              </a:solid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tx2"/>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ліс!$B$2:$E$2</c:f>
              <c:strCache>
                <c:ptCount val="4"/>
                <c:pt idx="0">
                  <c:v>Факт 2019 рік</c:v>
                </c:pt>
                <c:pt idx="1">
                  <c:v>Факт 2020 рік</c:v>
                </c:pt>
                <c:pt idx="2">
                  <c:v>Факт за 2021 рік</c:v>
                </c:pt>
                <c:pt idx="3">
                  <c:v>план 2022 рік</c:v>
                </c:pt>
              </c:strCache>
            </c:strRef>
          </c:cat>
          <c:val>
            <c:numRef>
              <c:f>ліс!$B$5:$E$5</c:f>
              <c:numCache>
                <c:formatCode>#,#00</c:formatCode>
                <c:ptCount val="4"/>
                <c:pt idx="0">
                  <c:v>1443.5889999999999</c:v>
                </c:pt>
                <c:pt idx="1">
                  <c:v>1437.08</c:v>
                </c:pt>
                <c:pt idx="2">
                  <c:v>1075.7460000000001</c:v>
                </c:pt>
                <c:pt idx="3">
                  <c:v>1076</c:v>
                </c:pt>
              </c:numCache>
            </c:numRef>
          </c:val>
          <c:extLst>
            <c:ext xmlns:c16="http://schemas.microsoft.com/office/drawing/2014/chart" uri="{C3380CC4-5D6E-409C-BE32-E72D297353CC}">
              <c16:uniqueId val="{00000009-6AFB-4412-A268-9AB9CF9EF6ED}"/>
            </c:ext>
          </c:extLst>
        </c:ser>
        <c:dLbls>
          <c:showLegendKey val="0"/>
          <c:showVal val="0"/>
          <c:showCatName val="0"/>
          <c:showSerName val="0"/>
          <c:showPercent val="0"/>
          <c:showBubbleSize val="0"/>
        </c:dLbls>
        <c:gapWidth val="150"/>
        <c:shape val="box"/>
        <c:axId val="165522200"/>
        <c:axId val="1"/>
        <c:axId val="0"/>
      </c:bar3DChart>
      <c:catAx>
        <c:axId val="165522200"/>
        <c:scaling>
          <c:orientation val="minMax"/>
        </c:scaling>
        <c:delete val="0"/>
        <c:axPos val="b"/>
        <c:numFmt formatCode="General" sourceLinked="1"/>
        <c:majorTickMark val="none"/>
        <c:minorTickMark val="none"/>
        <c:tickLblPos val="nextTo"/>
        <c:spPr>
          <a:noFill/>
          <a:ln w="9526"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uk-UA"/>
          </a:p>
        </c:txPr>
        <c:crossAx val="1"/>
        <c:crosses val="autoZero"/>
        <c:auto val="1"/>
        <c:lblAlgn val="ctr"/>
        <c:lblOffset val="100"/>
        <c:noMultiLvlLbl val="0"/>
      </c:catAx>
      <c:valAx>
        <c:axId val="1"/>
        <c:scaling>
          <c:orientation val="minMax"/>
        </c:scaling>
        <c:delete val="0"/>
        <c:axPos val="l"/>
        <c:majorGridlines>
          <c:spPr>
            <a:ln w="9526" cap="flat" cmpd="sng" algn="ctr">
              <a:solidFill>
                <a:schemeClr val="tx2">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uk-UA"/>
          </a:p>
        </c:txPr>
        <c:crossAx val="165522200"/>
        <c:crosses val="autoZero"/>
        <c:crossBetween val="between"/>
      </c:valAx>
      <c:spPr>
        <a:noFill/>
        <a:ln w="25402">
          <a:noFill/>
        </a:ln>
      </c:spPr>
    </c:plotArea>
    <c:legend>
      <c:legendPos val="b"/>
      <c:layout>
        <c:manualLayout>
          <c:xMode val="edge"/>
          <c:yMode val="edge"/>
          <c:x val="5.1996033069156261E-2"/>
          <c:y val="0.75009847173358646"/>
          <c:w val="0.93326664785794278"/>
          <c:h val="0.24990152826641354"/>
        </c:manualLayout>
      </c:layout>
      <c:overlay val="0"/>
      <c:spPr>
        <a:noFill/>
        <a:ln>
          <a:noFill/>
        </a:ln>
        <a:effectLst/>
      </c:spPr>
      <c:txPr>
        <a:bodyPr rot="0" spcFirstLastPara="1" vertOverflow="ellipsis" vert="horz" wrap="square" anchor="ctr" anchorCtr="1"/>
        <a:lstStyle/>
        <a:p>
          <a:pPr>
            <a:defRPr sz="1050" b="0" i="0" u="none" strike="noStrike" kern="1200" baseline="0">
              <a:solidFill>
                <a:schemeClr val="tx2"/>
              </a:solidFill>
              <a:latin typeface="+mn-lt"/>
              <a:ea typeface="+mn-ea"/>
              <a:cs typeface="+mn-cs"/>
            </a:defRPr>
          </a:pPr>
          <a:endParaRPr lang="uk-UA"/>
        </a:p>
      </c:txPr>
    </c:legend>
    <c:plotVisOnly val="1"/>
    <c:dispBlanksAs val="gap"/>
    <c:showDLblsOverMax val="0"/>
  </c:chart>
  <c:spPr>
    <a:solidFill>
      <a:schemeClr val="bg1"/>
    </a:solidFill>
    <a:ln w="9526" cap="flat" cmpd="sng" algn="ctr">
      <a:solidFill>
        <a:schemeClr val="tx2">
          <a:lumMod val="15000"/>
          <a:lumOff val="85000"/>
        </a:schemeClr>
      </a:solidFill>
      <a:round/>
    </a:ln>
    <a:effectLst/>
  </c:spPr>
  <c:txPr>
    <a:bodyPr/>
    <a:lstStyle/>
    <a:p>
      <a:pPr>
        <a:defRPr/>
      </a:pPr>
      <a:endParaRPr lang="uk-UA"/>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r>
              <a:rPr lang="uk-UA" sz="1000" b="1">
                <a:latin typeface="Times New Roman" panose="02020603050405020304" pitchFamily="18" charset="0"/>
                <a:cs typeface="Times New Roman" panose="02020603050405020304" pitchFamily="18" charset="0"/>
              </a:rPr>
              <a:t>Динаміка надходжень акцизного податку,</a:t>
            </a:r>
            <a:r>
              <a:rPr lang="uk-UA" sz="1000" b="1" baseline="0">
                <a:latin typeface="Times New Roman" panose="02020603050405020304" pitchFamily="18" charset="0"/>
                <a:cs typeface="Times New Roman" panose="02020603050405020304" pitchFamily="18" charset="0"/>
              </a:rPr>
              <a:t> </a:t>
            </a:r>
            <a:r>
              <a:rPr lang="uk-UA" sz="800" b="1" baseline="0">
                <a:latin typeface="Times New Roman" panose="02020603050405020304" pitchFamily="18" charset="0"/>
                <a:cs typeface="Times New Roman" panose="02020603050405020304" pitchFamily="18" charset="0"/>
              </a:rPr>
              <a:t>тис. грн. </a:t>
            </a:r>
            <a:endParaRPr lang="uk-UA" sz="800" b="1">
              <a:latin typeface="Times New Roman" panose="02020603050405020304" pitchFamily="18" charset="0"/>
              <a:cs typeface="Times New Roman" panose="02020603050405020304" pitchFamily="18" charset="0"/>
            </a:endParaRPr>
          </a:p>
        </c:rich>
      </c:tx>
      <c:layout>
        <c:manualLayout>
          <c:xMode val="edge"/>
          <c:yMode val="edge"/>
          <c:x val="0.17363895410931954"/>
          <c:y val="2.7777872874586329E-2"/>
        </c:manualLayout>
      </c:layout>
      <c:overlay val="0"/>
      <c:spPr>
        <a:noFill/>
        <a:ln w="25399">
          <a:noFill/>
        </a:ln>
      </c:spPr>
    </c:title>
    <c:autoTitleDeleted val="0"/>
    <c:plotArea>
      <c:layout/>
      <c:barChart>
        <c:barDir val="col"/>
        <c:grouping val="stacked"/>
        <c:varyColors val="0"/>
        <c:ser>
          <c:idx val="0"/>
          <c:order val="0"/>
          <c:tx>
            <c:strRef>
              <c:f>акциз!$A$2</c:f>
              <c:strCache>
                <c:ptCount val="1"/>
                <c:pt idx="0">
                  <c:v>14021900 Акцизний податок з виробленого в Україні  пального </c:v>
                </c:pt>
              </c:strCache>
            </c:strRef>
          </c:tx>
          <c:spPr>
            <a:solidFill>
              <a:srgbClr val="4472C4"/>
            </a:solidFill>
            <a:ln w="25399">
              <a:noFill/>
            </a:ln>
          </c:spPr>
          <c:invertIfNegative val="0"/>
          <c:dLbls>
            <c:spPr>
              <a:noFill/>
              <a:ln w="25399">
                <a:noFill/>
              </a:ln>
            </c:spPr>
            <c:txPr>
              <a:bodyPr rot="0" spcFirstLastPara="1" vertOverflow="ellipsis" vert="horz" wrap="square" lIns="38100" tIns="19050" rIns="38100" bIns="19050" anchor="ctr" anchorCtr="1">
                <a:spAutoFit/>
              </a:bodyPr>
              <a:lstStyle/>
              <a:p>
                <a:pPr>
                  <a:defRPr sz="900" b="0" i="0" u="none" strike="noStrike" kern="1200" baseline="0">
                    <a:solidFill>
                      <a:schemeClr val="lt1"/>
                    </a:solidFill>
                    <a:latin typeface="+mn-lt"/>
                    <a:ea typeface="+mn-ea"/>
                    <a:cs typeface="+mn-cs"/>
                  </a:defRPr>
                </a:pPr>
                <a:endParaRPr lang="uk-UA"/>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акциз!$B$1:$E$1</c:f>
              <c:strCache>
                <c:ptCount val="4"/>
                <c:pt idx="0">
                  <c:v>Факт 2019 рік</c:v>
                </c:pt>
                <c:pt idx="1">
                  <c:v>Факт 2020 рік</c:v>
                </c:pt>
                <c:pt idx="2">
                  <c:v>Факт 2021 рік</c:v>
                </c:pt>
                <c:pt idx="3">
                  <c:v>План 2022 рік</c:v>
                </c:pt>
              </c:strCache>
            </c:strRef>
          </c:cat>
          <c:val>
            <c:numRef>
              <c:f>акциз!$B$2:$E$2</c:f>
              <c:numCache>
                <c:formatCode>#,#00</c:formatCode>
                <c:ptCount val="4"/>
                <c:pt idx="0">
                  <c:v>356.31700000000001</c:v>
                </c:pt>
                <c:pt idx="1">
                  <c:v>434.31099999999998</c:v>
                </c:pt>
                <c:pt idx="2">
                  <c:v>542</c:v>
                </c:pt>
                <c:pt idx="3">
                  <c:v>500</c:v>
                </c:pt>
              </c:numCache>
            </c:numRef>
          </c:val>
          <c:extLst>
            <c:ext xmlns:c16="http://schemas.microsoft.com/office/drawing/2014/chart" uri="{C3380CC4-5D6E-409C-BE32-E72D297353CC}">
              <c16:uniqueId val="{00000000-B4E1-4DE9-B712-23D47E8F4473}"/>
            </c:ext>
          </c:extLst>
        </c:ser>
        <c:ser>
          <c:idx val="1"/>
          <c:order val="1"/>
          <c:tx>
            <c:strRef>
              <c:f>акциз!$A$3</c:f>
              <c:strCache>
                <c:ptCount val="1"/>
                <c:pt idx="0">
                  <c:v>14031900 Акцизний податок з ввезеного на митну територію України пального </c:v>
                </c:pt>
              </c:strCache>
            </c:strRef>
          </c:tx>
          <c:spPr>
            <a:solidFill>
              <a:srgbClr val="ED7D31"/>
            </a:solidFill>
            <a:ln w="25399">
              <a:noFill/>
            </a:ln>
          </c:spPr>
          <c:invertIfNegative val="0"/>
          <c:dLbls>
            <c:spPr>
              <a:noFill/>
              <a:ln w="25399">
                <a:noFill/>
              </a:ln>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uk-UA"/>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акциз!$B$1:$E$1</c:f>
              <c:strCache>
                <c:ptCount val="4"/>
                <c:pt idx="0">
                  <c:v>Факт 2019 рік</c:v>
                </c:pt>
                <c:pt idx="1">
                  <c:v>Факт 2020 рік</c:v>
                </c:pt>
                <c:pt idx="2">
                  <c:v>Факт 2021 рік</c:v>
                </c:pt>
                <c:pt idx="3">
                  <c:v>План 2022 рік</c:v>
                </c:pt>
              </c:strCache>
            </c:strRef>
          </c:cat>
          <c:val>
            <c:numRef>
              <c:f>акциз!$B$3:$E$3</c:f>
              <c:numCache>
                <c:formatCode>#,#00</c:formatCode>
                <c:ptCount val="4"/>
                <c:pt idx="0">
                  <c:v>1462.162</c:v>
                </c:pt>
                <c:pt idx="1">
                  <c:v>1517.213</c:v>
                </c:pt>
                <c:pt idx="2">
                  <c:v>1841.5</c:v>
                </c:pt>
                <c:pt idx="3">
                  <c:v>1650</c:v>
                </c:pt>
              </c:numCache>
            </c:numRef>
          </c:val>
          <c:extLst>
            <c:ext xmlns:c16="http://schemas.microsoft.com/office/drawing/2014/chart" uri="{C3380CC4-5D6E-409C-BE32-E72D297353CC}">
              <c16:uniqueId val="{00000001-B4E1-4DE9-B712-23D47E8F4473}"/>
            </c:ext>
          </c:extLst>
        </c:ser>
        <c:ser>
          <c:idx val="2"/>
          <c:order val="2"/>
          <c:tx>
            <c:strRef>
              <c:f>акциз!$A$4</c:f>
              <c:strCache>
                <c:ptCount val="1"/>
                <c:pt idx="0">
                  <c:v>14040000 Акцизний податок з реалізації суб`єктами господарювання роздрібної торгівлі підакцизних товарів</c:v>
                </c:pt>
              </c:strCache>
            </c:strRef>
          </c:tx>
          <c:spPr>
            <a:solidFill>
              <a:srgbClr val="A5A5A5"/>
            </a:solidFill>
            <a:ln w="25399">
              <a:noFill/>
            </a:ln>
          </c:spPr>
          <c:invertIfNegative val="0"/>
          <c:dLbls>
            <c:spPr>
              <a:noFill/>
              <a:ln w="25399">
                <a:noFill/>
              </a:ln>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uk-UA"/>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акциз!$B$1:$E$1</c:f>
              <c:strCache>
                <c:ptCount val="4"/>
                <c:pt idx="0">
                  <c:v>Факт 2019 рік</c:v>
                </c:pt>
                <c:pt idx="1">
                  <c:v>Факт 2020 рік</c:v>
                </c:pt>
                <c:pt idx="2">
                  <c:v>Факт 2021 рік</c:v>
                </c:pt>
                <c:pt idx="3">
                  <c:v>План 2022 рік</c:v>
                </c:pt>
              </c:strCache>
            </c:strRef>
          </c:cat>
          <c:val>
            <c:numRef>
              <c:f>акциз!$B$4:$E$4</c:f>
              <c:numCache>
                <c:formatCode>#,#00</c:formatCode>
                <c:ptCount val="4"/>
                <c:pt idx="0">
                  <c:v>857.596</c:v>
                </c:pt>
                <c:pt idx="1">
                  <c:v>1017.062</c:v>
                </c:pt>
                <c:pt idx="2">
                  <c:v>1145.4000000000001</c:v>
                </c:pt>
                <c:pt idx="3">
                  <c:v>1150</c:v>
                </c:pt>
              </c:numCache>
            </c:numRef>
          </c:val>
          <c:extLst>
            <c:ext xmlns:c16="http://schemas.microsoft.com/office/drawing/2014/chart" uri="{C3380CC4-5D6E-409C-BE32-E72D297353CC}">
              <c16:uniqueId val="{00000002-B4E1-4DE9-B712-23D47E8F4473}"/>
            </c:ext>
          </c:extLst>
        </c:ser>
        <c:dLbls>
          <c:showLegendKey val="0"/>
          <c:showVal val="0"/>
          <c:showCatName val="0"/>
          <c:showSerName val="0"/>
          <c:showPercent val="0"/>
          <c:showBubbleSize val="0"/>
        </c:dLbls>
        <c:gapWidth val="79"/>
        <c:overlap val="100"/>
        <c:axId val="164657320"/>
        <c:axId val="1"/>
      </c:barChart>
      <c:catAx>
        <c:axId val="164657320"/>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1" i="0" u="none" strike="noStrike" kern="1200" cap="all" spc="120" normalizeH="0" baseline="0">
                <a:solidFill>
                  <a:schemeClr val="tx1">
                    <a:lumMod val="65000"/>
                    <a:lumOff val="35000"/>
                  </a:schemeClr>
                </a:solidFill>
                <a:latin typeface="+mn-lt"/>
                <a:ea typeface="+mn-ea"/>
                <a:cs typeface="+mn-cs"/>
              </a:defRPr>
            </a:pPr>
            <a:endParaRPr lang="uk-UA"/>
          </a:p>
        </c:txPr>
        <c:crossAx val="1"/>
        <c:crosses val="autoZero"/>
        <c:auto val="1"/>
        <c:lblAlgn val="ctr"/>
        <c:lblOffset val="100"/>
        <c:noMultiLvlLbl val="0"/>
      </c:catAx>
      <c:valAx>
        <c:axId val="1"/>
        <c:scaling>
          <c:orientation val="minMax"/>
        </c:scaling>
        <c:delete val="1"/>
        <c:axPos val="l"/>
        <c:numFmt formatCode="#,#00" sourceLinked="1"/>
        <c:majorTickMark val="out"/>
        <c:minorTickMark val="none"/>
        <c:tickLblPos val="nextTo"/>
        <c:crossAx val="164657320"/>
        <c:crosses val="autoZero"/>
        <c:crossBetween val="between"/>
      </c:valAx>
      <c:spPr>
        <a:noFill/>
        <a:ln w="25399">
          <a:noFill/>
        </a:ln>
      </c:spPr>
    </c:plotArea>
    <c:legend>
      <c:legendPos val="t"/>
      <c:overlay val="0"/>
      <c:spPr>
        <a:noFill/>
        <a:ln w="25399">
          <a:noFill/>
        </a:ln>
      </c:spPr>
      <c:txPr>
        <a:bodyPr rot="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uk-UA"/>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uk-UA"/>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399" b="0" i="0" u="none" strike="noStrike" kern="1200" spc="0" baseline="0">
                <a:solidFill>
                  <a:schemeClr val="tx1">
                    <a:lumMod val="65000"/>
                    <a:lumOff val="35000"/>
                  </a:schemeClr>
                </a:solidFill>
                <a:latin typeface="+mn-lt"/>
                <a:ea typeface="+mn-ea"/>
                <a:cs typeface="+mn-cs"/>
              </a:defRPr>
            </a:pPr>
            <a:r>
              <a:rPr lang="uk-UA"/>
              <a:t>Динаміка надходження земельних платежів</a:t>
            </a:r>
          </a:p>
        </c:rich>
      </c:tx>
      <c:overlay val="0"/>
      <c:spPr>
        <a:noFill/>
        <a:ln>
          <a:noFill/>
        </a:ln>
        <a:effectLst/>
      </c:sp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cked"/>
        <c:varyColors val="0"/>
        <c:ser>
          <c:idx val="0"/>
          <c:order val="0"/>
          <c:tx>
            <c:strRef>
              <c:f>земля!$A$2</c:f>
              <c:strCache>
                <c:ptCount val="1"/>
                <c:pt idx="0">
                  <c:v>18010500 Земельний податок з юридичних осіб </c:v>
                </c:pt>
              </c:strCache>
            </c:strRef>
          </c:tx>
          <c:spPr>
            <a:solidFill>
              <a:schemeClr val="accent1"/>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899"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земля!$B$1:$E$1</c:f>
              <c:strCache>
                <c:ptCount val="4"/>
                <c:pt idx="0">
                  <c:v>Факт 2019 рік</c:v>
                </c:pt>
                <c:pt idx="1">
                  <c:v>Факт 2020 рік</c:v>
                </c:pt>
                <c:pt idx="2">
                  <c:v>Факт  2021 рік</c:v>
                </c:pt>
                <c:pt idx="3">
                  <c:v>План 2022 рік</c:v>
                </c:pt>
              </c:strCache>
            </c:strRef>
          </c:cat>
          <c:val>
            <c:numRef>
              <c:f>земля!$B$2:$E$2</c:f>
              <c:numCache>
                <c:formatCode>#,#00</c:formatCode>
                <c:ptCount val="4"/>
                <c:pt idx="0">
                  <c:v>2020.4870000000001</c:v>
                </c:pt>
                <c:pt idx="1">
                  <c:v>1034.498</c:v>
                </c:pt>
                <c:pt idx="2">
                  <c:v>1124.4000000000001</c:v>
                </c:pt>
                <c:pt idx="3">
                  <c:v>1150</c:v>
                </c:pt>
              </c:numCache>
            </c:numRef>
          </c:val>
          <c:extLst>
            <c:ext xmlns:c16="http://schemas.microsoft.com/office/drawing/2014/chart" uri="{C3380CC4-5D6E-409C-BE32-E72D297353CC}">
              <c16:uniqueId val="{00000000-10D4-4BE7-9933-E4C4FF82A3FE}"/>
            </c:ext>
          </c:extLst>
        </c:ser>
        <c:ser>
          <c:idx val="1"/>
          <c:order val="1"/>
          <c:tx>
            <c:strRef>
              <c:f>земля!$A$3</c:f>
              <c:strCache>
                <c:ptCount val="1"/>
                <c:pt idx="0">
                  <c:v>18010600 Орендна плата з юридичних осіб </c:v>
                </c:pt>
              </c:strCache>
            </c:strRef>
          </c:tx>
          <c:spPr>
            <a:solidFill>
              <a:schemeClr val="accent2"/>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899"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земля!$B$1:$E$1</c:f>
              <c:strCache>
                <c:ptCount val="4"/>
                <c:pt idx="0">
                  <c:v>Факт 2019 рік</c:v>
                </c:pt>
                <c:pt idx="1">
                  <c:v>Факт 2020 рік</c:v>
                </c:pt>
                <c:pt idx="2">
                  <c:v>Факт  2021 рік</c:v>
                </c:pt>
                <c:pt idx="3">
                  <c:v>План 2022 рік</c:v>
                </c:pt>
              </c:strCache>
            </c:strRef>
          </c:cat>
          <c:val>
            <c:numRef>
              <c:f>земля!$B$3:$E$3</c:f>
              <c:numCache>
                <c:formatCode>#,#00</c:formatCode>
                <c:ptCount val="4"/>
                <c:pt idx="0">
                  <c:v>4186.5450000000001</c:v>
                </c:pt>
                <c:pt idx="1">
                  <c:v>3716.5619999999999</c:v>
                </c:pt>
                <c:pt idx="2">
                  <c:v>3682.3</c:v>
                </c:pt>
                <c:pt idx="3">
                  <c:v>3400</c:v>
                </c:pt>
              </c:numCache>
            </c:numRef>
          </c:val>
          <c:extLst>
            <c:ext xmlns:c16="http://schemas.microsoft.com/office/drawing/2014/chart" uri="{C3380CC4-5D6E-409C-BE32-E72D297353CC}">
              <c16:uniqueId val="{00000001-10D4-4BE7-9933-E4C4FF82A3FE}"/>
            </c:ext>
          </c:extLst>
        </c:ser>
        <c:ser>
          <c:idx val="2"/>
          <c:order val="2"/>
          <c:tx>
            <c:strRef>
              <c:f>земля!$A$4</c:f>
              <c:strCache>
                <c:ptCount val="1"/>
                <c:pt idx="0">
                  <c:v>18010700 Земельний податок з фізичних осіб </c:v>
                </c:pt>
              </c:strCache>
            </c:strRef>
          </c:tx>
          <c:spPr>
            <a:solidFill>
              <a:schemeClr val="accent3"/>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899"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земля!$B$1:$E$1</c:f>
              <c:strCache>
                <c:ptCount val="4"/>
                <c:pt idx="0">
                  <c:v>Факт 2019 рік</c:v>
                </c:pt>
                <c:pt idx="1">
                  <c:v>Факт 2020 рік</c:v>
                </c:pt>
                <c:pt idx="2">
                  <c:v>Факт  2021 рік</c:v>
                </c:pt>
                <c:pt idx="3">
                  <c:v>План 2022 рік</c:v>
                </c:pt>
              </c:strCache>
            </c:strRef>
          </c:cat>
          <c:val>
            <c:numRef>
              <c:f>земля!$B$4:$E$4</c:f>
              <c:numCache>
                <c:formatCode>#,#00</c:formatCode>
                <c:ptCount val="4"/>
                <c:pt idx="0">
                  <c:v>874.86800000000005</c:v>
                </c:pt>
                <c:pt idx="1">
                  <c:v>840.41800000000001</c:v>
                </c:pt>
                <c:pt idx="2">
                  <c:v>676.4</c:v>
                </c:pt>
                <c:pt idx="3">
                  <c:v>660</c:v>
                </c:pt>
              </c:numCache>
            </c:numRef>
          </c:val>
          <c:extLst>
            <c:ext xmlns:c16="http://schemas.microsoft.com/office/drawing/2014/chart" uri="{C3380CC4-5D6E-409C-BE32-E72D297353CC}">
              <c16:uniqueId val="{00000002-10D4-4BE7-9933-E4C4FF82A3FE}"/>
            </c:ext>
          </c:extLst>
        </c:ser>
        <c:ser>
          <c:idx val="3"/>
          <c:order val="3"/>
          <c:tx>
            <c:strRef>
              <c:f>земля!$A$5</c:f>
              <c:strCache>
                <c:ptCount val="1"/>
                <c:pt idx="0">
                  <c:v>18010900 Орендна плата з фізичних осіб </c:v>
                </c:pt>
              </c:strCache>
            </c:strRef>
          </c:tx>
          <c:spPr>
            <a:solidFill>
              <a:schemeClr val="accent4"/>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899"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земля!$B$1:$E$1</c:f>
              <c:strCache>
                <c:ptCount val="4"/>
                <c:pt idx="0">
                  <c:v>Факт 2019 рік</c:v>
                </c:pt>
                <c:pt idx="1">
                  <c:v>Факт 2020 рік</c:v>
                </c:pt>
                <c:pt idx="2">
                  <c:v>Факт  2021 рік</c:v>
                </c:pt>
                <c:pt idx="3">
                  <c:v>План 2022 рік</c:v>
                </c:pt>
              </c:strCache>
            </c:strRef>
          </c:cat>
          <c:val>
            <c:numRef>
              <c:f>земля!$B$5:$E$5</c:f>
              <c:numCache>
                <c:formatCode>#,#00</c:formatCode>
                <c:ptCount val="4"/>
                <c:pt idx="0">
                  <c:v>1012.208</c:v>
                </c:pt>
                <c:pt idx="1">
                  <c:v>876.72400000000005</c:v>
                </c:pt>
                <c:pt idx="2">
                  <c:v>849.1</c:v>
                </c:pt>
                <c:pt idx="3">
                  <c:v>754.5</c:v>
                </c:pt>
              </c:numCache>
            </c:numRef>
          </c:val>
          <c:extLst>
            <c:ext xmlns:c16="http://schemas.microsoft.com/office/drawing/2014/chart" uri="{C3380CC4-5D6E-409C-BE32-E72D297353CC}">
              <c16:uniqueId val="{00000003-10D4-4BE7-9933-E4C4FF82A3FE}"/>
            </c:ext>
          </c:extLst>
        </c:ser>
        <c:dLbls>
          <c:showLegendKey val="0"/>
          <c:showVal val="0"/>
          <c:showCatName val="0"/>
          <c:showSerName val="0"/>
          <c:showPercent val="0"/>
          <c:showBubbleSize val="0"/>
        </c:dLbls>
        <c:gapWidth val="150"/>
        <c:shape val="box"/>
        <c:axId val="166547776"/>
        <c:axId val="1"/>
        <c:axId val="0"/>
      </c:bar3DChart>
      <c:catAx>
        <c:axId val="166547776"/>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99" b="0" i="0" u="none" strike="noStrike" kern="1200" baseline="0">
                <a:solidFill>
                  <a:schemeClr val="tx1">
                    <a:lumMod val="65000"/>
                    <a:lumOff val="35000"/>
                  </a:schemeClr>
                </a:solidFill>
                <a:latin typeface="+mn-lt"/>
                <a:ea typeface="+mn-ea"/>
                <a:cs typeface="+mn-cs"/>
              </a:defRPr>
            </a:pPr>
            <a:endParaRPr lang="uk-UA"/>
          </a:p>
        </c:txPr>
        <c:crossAx val="1"/>
        <c:crosses val="autoZero"/>
        <c:auto val="1"/>
        <c:lblAlgn val="ctr"/>
        <c:lblOffset val="100"/>
        <c:noMultiLvlLbl val="0"/>
      </c:catAx>
      <c:valAx>
        <c:axId val="1"/>
        <c:scaling>
          <c:orientation val="minMax"/>
        </c:scaling>
        <c:delete val="0"/>
        <c:axPos val="l"/>
        <c:majorGridlines>
          <c:spPr>
            <a:ln w="9519"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899" b="0" i="0" u="none" strike="noStrike" kern="1200" baseline="0">
                <a:solidFill>
                  <a:schemeClr val="tx1">
                    <a:lumMod val="65000"/>
                    <a:lumOff val="35000"/>
                  </a:schemeClr>
                </a:solidFill>
                <a:latin typeface="+mn-lt"/>
                <a:ea typeface="+mn-ea"/>
                <a:cs typeface="+mn-cs"/>
              </a:defRPr>
            </a:pPr>
            <a:endParaRPr lang="uk-UA"/>
          </a:p>
        </c:txPr>
        <c:crossAx val="166547776"/>
        <c:crosses val="autoZero"/>
        <c:crossBetween val="between"/>
      </c:valAx>
      <c:spPr>
        <a:noFill/>
        <a:ln w="25383">
          <a:noFill/>
        </a:ln>
      </c:spPr>
    </c:plotArea>
    <c:legend>
      <c:legendPos val="b"/>
      <c:overlay val="0"/>
      <c:spPr>
        <a:noFill/>
        <a:ln>
          <a:noFill/>
        </a:ln>
        <a:effectLst/>
      </c:spPr>
      <c:txPr>
        <a:bodyPr rot="0" spcFirstLastPara="1" vertOverflow="ellipsis" vert="horz" wrap="square" anchor="ctr" anchorCtr="1"/>
        <a:lstStyle/>
        <a:p>
          <a:pPr>
            <a:defRPr sz="899" b="0" i="0" u="none" strike="noStrike" kern="1200" baseline="0">
              <a:solidFill>
                <a:schemeClr val="tx1">
                  <a:lumMod val="65000"/>
                  <a:lumOff val="35000"/>
                </a:schemeClr>
              </a:solidFill>
              <a:latin typeface="+mn-lt"/>
              <a:ea typeface="+mn-ea"/>
              <a:cs typeface="+mn-cs"/>
            </a:defRPr>
          </a:pPr>
          <a:endParaRPr lang="uk-UA"/>
        </a:p>
      </c:txPr>
    </c:legend>
    <c:plotVisOnly val="1"/>
    <c:dispBlanksAs val="gap"/>
    <c:showDLblsOverMax val="0"/>
  </c:chart>
  <c:spPr>
    <a:solidFill>
      <a:schemeClr val="bg1"/>
    </a:solidFill>
    <a:ln w="9519" cap="flat" cmpd="sng" algn="ctr">
      <a:solidFill>
        <a:schemeClr val="tx1">
          <a:lumMod val="15000"/>
          <a:lumOff val="85000"/>
        </a:schemeClr>
      </a:solidFill>
      <a:round/>
    </a:ln>
    <a:effectLst/>
  </c:spPr>
  <c:txPr>
    <a:bodyPr/>
    <a:lstStyle/>
    <a:p>
      <a:pPr>
        <a:defRPr/>
      </a:pPr>
      <a:endParaRPr lang="uk-UA"/>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0"/>
      <c:hPercent val="157"/>
      <c:rotY val="0"/>
      <c:depthPercent val="100"/>
      <c:rAngAx val="0"/>
    </c:view3D>
    <c:floor>
      <c:thickness val="0"/>
      <c:spPr>
        <a:solidFill>
          <a:schemeClr val="lt1"/>
        </a:solidFill>
        <a:ln>
          <a:noFill/>
        </a:ln>
        <a:effectLst/>
        <a:sp3d/>
      </c:spPr>
    </c:floor>
    <c:sideWall>
      <c:thickness val="0"/>
      <c:spPr>
        <a:noFill/>
        <a:ln w="25400">
          <a:noFill/>
        </a:ln>
      </c:spPr>
    </c:sideWall>
    <c:backWall>
      <c:thickness val="0"/>
      <c:spPr>
        <a:noFill/>
        <a:ln w="25400">
          <a:noFill/>
        </a:ln>
      </c:spPr>
    </c:backWall>
    <c:plotArea>
      <c:layout>
        <c:manualLayout>
          <c:layoutTarget val="inner"/>
          <c:xMode val="edge"/>
          <c:yMode val="edge"/>
          <c:x val="0.34427537182852141"/>
          <c:y val="0.29171168839642503"/>
          <c:w val="0.57450240594925639"/>
          <c:h val="0.60644779044845265"/>
        </c:manualLayout>
      </c:layout>
      <c:bar3DChart>
        <c:barDir val="bar"/>
        <c:grouping val="clustered"/>
        <c:varyColors val="0"/>
        <c:ser>
          <c:idx val="0"/>
          <c:order val="0"/>
          <c:tx>
            <c:strRef>
              <c:f>єдиний!$A$3</c:f>
              <c:strCache>
                <c:ptCount val="1"/>
                <c:pt idx="0">
                  <c:v>18050000 Єдиний податок </c:v>
                </c:pt>
              </c:strCache>
            </c:strRef>
          </c:tx>
          <c:spPr>
            <a:pattFill prst="ltDnDiag">
              <a:fgClr>
                <a:schemeClr val="accent2"/>
              </a:fgClr>
              <a:bgClr>
                <a:schemeClr val="accent2">
                  <a:lumMod val="20000"/>
                  <a:lumOff val="80000"/>
                </a:schemeClr>
              </a:bgClr>
            </a:pattFill>
            <a:ln>
              <a:solidFill>
                <a:schemeClr val="accent2"/>
              </a:solidFill>
            </a:ln>
            <a:effectLst/>
            <a:sp3d>
              <a:contourClr>
                <a:schemeClr val="accent2"/>
              </a:contourClr>
            </a:sp3d>
          </c:spPr>
          <c:invertIfNegative val="0"/>
          <c:dLbls>
            <c:spPr>
              <a:noFill/>
              <a:ln w="25400">
                <a:noFill/>
              </a:ln>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єдиний!$B$2:$E$2</c:f>
              <c:strCache>
                <c:ptCount val="4"/>
                <c:pt idx="0">
                  <c:v>Факт 2019 рік</c:v>
                </c:pt>
                <c:pt idx="1">
                  <c:v>Факт 2020 рік</c:v>
                </c:pt>
                <c:pt idx="2">
                  <c:v>Факт 2021 рік</c:v>
                </c:pt>
                <c:pt idx="3">
                  <c:v>План 2022 рік</c:v>
                </c:pt>
              </c:strCache>
            </c:strRef>
          </c:cat>
          <c:val>
            <c:numRef>
              <c:f>єдиний!$B$3:$E$3</c:f>
            </c:numRef>
          </c:val>
          <c:extLst>
            <c:ext xmlns:c16="http://schemas.microsoft.com/office/drawing/2014/chart" uri="{C3380CC4-5D6E-409C-BE32-E72D297353CC}">
              <c16:uniqueId val="{00000000-545A-4E79-B204-97E5A74BD459}"/>
            </c:ext>
          </c:extLst>
        </c:ser>
        <c:ser>
          <c:idx val="1"/>
          <c:order val="1"/>
          <c:tx>
            <c:strRef>
              <c:f>єдиний!$A$4</c:f>
              <c:strCache>
                <c:ptCount val="1"/>
                <c:pt idx="0">
                  <c:v>18050300 Єдиний податок з юридичних осіб </c:v>
                </c:pt>
              </c:strCache>
            </c:strRef>
          </c:tx>
          <c:spPr>
            <a:pattFill prst="ltDnDiag">
              <a:fgClr>
                <a:schemeClr val="accent4"/>
              </a:fgClr>
              <a:bgClr>
                <a:schemeClr val="accent4">
                  <a:lumMod val="20000"/>
                  <a:lumOff val="80000"/>
                </a:schemeClr>
              </a:bgClr>
            </a:pattFill>
            <a:ln>
              <a:solidFill>
                <a:schemeClr val="accent4"/>
              </a:solidFill>
            </a:ln>
            <a:effectLst/>
            <a:sp3d>
              <a:contourClr>
                <a:schemeClr val="accent4"/>
              </a:contourClr>
            </a:sp3d>
          </c:spPr>
          <c:invertIfNegative val="0"/>
          <c:dLbls>
            <c:spPr>
              <a:noFill/>
              <a:ln w="25400">
                <a:noFill/>
              </a:ln>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єдиний!$B$2:$E$2</c:f>
              <c:strCache>
                <c:ptCount val="4"/>
                <c:pt idx="0">
                  <c:v>Факт 2019 рік</c:v>
                </c:pt>
                <c:pt idx="1">
                  <c:v>Факт 2020 рік</c:v>
                </c:pt>
                <c:pt idx="2">
                  <c:v>Факт 2021 рік</c:v>
                </c:pt>
                <c:pt idx="3">
                  <c:v>План 2022 рік</c:v>
                </c:pt>
              </c:strCache>
            </c:strRef>
          </c:cat>
          <c:val>
            <c:numRef>
              <c:f>єдиний!$B$4:$E$4</c:f>
              <c:numCache>
                <c:formatCode>#,#00</c:formatCode>
                <c:ptCount val="4"/>
                <c:pt idx="0">
                  <c:v>766.64200000000005</c:v>
                </c:pt>
                <c:pt idx="1">
                  <c:v>444.505</c:v>
                </c:pt>
                <c:pt idx="2">
                  <c:v>852.9</c:v>
                </c:pt>
                <c:pt idx="3">
                  <c:v>850</c:v>
                </c:pt>
              </c:numCache>
            </c:numRef>
          </c:val>
          <c:extLst>
            <c:ext xmlns:c16="http://schemas.microsoft.com/office/drawing/2014/chart" uri="{C3380CC4-5D6E-409C-BE32-E72D297353CC}">
              <c16:uniqueId val="{00000001-545A-4E79-B204-97E5A74BD459}"/>
            </c:ext>
          </c:extLst>
        </c:ser>
        <c:ser>
          <c:idx val="2"/>
          <c:order val="2"/>
          <c:tx>
            <c:strRef>
              <c:f>єдиний!$A$5</c:f>
              <c:strCache>
                <c:ptCount val="1"/>
                <c:pt idx="0">
                  <c:v>18050400 Єдиний податок з фізичних осіб </c:v>
                </c:pt>
              </c:strCache>
            </c:strRef>
          </c:tx>
          <c:spPr>
            <a:pattFill prst="ltDnDiag">
              <a:fgClr>
                <a:schemeClr val="accent6"/>
              </a:fgClr>
              <a:bgClr>
                <a:schemeClr val="accent6">
                  <a:lumMod val="20000"/>
                  <a:lumOff val="80000"/>
                </a:schemeClr>
              </a:bgClr>
            </a:pattFill>
            <a:ln>
              <a:solidFill>
                <a:schemeClr val="accent6"/>
              </a:solidFill>
            </a:ln>
            <a:effectLst/>
            <a:sp3d>
              <a:contourClr>
                <a:schemeClr val="accent6"/>
              </a:contourClr>
            </a:sp3d>
          </c:spPr>
          <c:invertIfNegative val="0"/>
          <c:dLbls>
            <c:spPr>
              <a:noFill/>
              <a:ln w="25400">
                <a:noFill/>
              </a:ln>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єдиний!$B$2:$E$2</c:f>
              <c:strCache>
                <c:ptCount val="4"/>
                <c:pt idx="0">
                  <c:v>Факт 2019 рік</c:v>
                </c:pt>
                <c:pt idx="1">
                  <c:v>Факт 2020 рік</c:v>
                </c:pt>
                <c:pt idx="2">
                  <c:v>Факт 2021 рік</c:v>
                </c:pt>
                <c:pt idx="3">
                  <c:v>План 2022 рік</c:v>
                </c:pt>
              </c:strCache>
            </c:strRef>
          </c:cat>
          <c:val>
            <c:numRef>
              <c:f>єдиний!$B$5:$E$5</c:f>
              <c:numCache>
                <c:formatCode>#,#00</c:formatCode>
                <c:ptCount val="4"/>
                <c:pt idx="0">
                  <c:v>9142.9689999999991</c:v>
                </c:pt>
                <c:pt idx="1">
                  <c:v>8380.7620000000006</c:v>
                </c:pt>
                <c:pt idx="2">
                  <c:v>10282.1</c:v>
                </c:pt>
                <c:pt idx="3">
                  <c:v>10200</c:v>
                </c:pt>
              </c:numCache>
            </c:numRef>
          </c:val>
          <c:extLst>
            <c:ext xmlns:c16="http://schemas.microsoft.com/office/drawing/2014/chart" uri="{C3380CC4-5D6E-409C-BE32-E72D297353CC}">
              <c16:uniqueId val="{00000002-545A-4E79-B204-97E5A74BD459}"/>
            </c:ext>
          </c:extLst>
        </c:ser>
        <c:ser>
          <c:idx val="3"/>
          <c:order val="3"/>
          <c:tx>
            <c:strRef>
              <c:f>єдиний!$A$6</c:f>
              <c:strCache>
                <c:ptCount val="1"/>
                <c:pt idx="0">
                  <c:v>18050500 Єдиний податок з сільськогосподарських товаровиробників, у яких частка сільськогосподарського товаровиробництва за попередній податковий (звітний) рік дорівнює або перевищує 75 відсотків` </c:v>
                </c:pt>
              </c:strCache>
            </c:strRef>
          </c:tx>
          <c:spPr>
            <a:pattFill prst="ltDnDiag">
              <a:fgClr>
                <a:schemeClr val="accent2">
                  <a:lumMod val="60000"/>
                </a:schemeClr>
              </a:fgClr>
              <a:bgClr>
                <a:schemeClr val="accent2">
                  <a:lumMod val="60000"/>
                  <a:lumMod val="20000"/>
                  <a:lumOff val="80000"/>
                </a:schemeClr>
              </a:bgClr>
            </a:pattFill>
            <a:ln>
              <a:solidFill>
                <a:schemeClr val="accent2">
                  <a:lumMod val="60000"/>
                </a:schemeClr>
              </a:solidFill>
            </a:ln>
            <a:effectLst/>
            <a:sp3d>
              <a:contourClr>
                <a:schemeClr val="accent2">
                  <a:lumMod val="60000"/>
                </a:schemeClr>
              </a:contourClr>
            </a:sp3d>
          </c:spPr>
          <c:invertIfNegative val="0"/>
          <c:dLbls>
            <c:spPr>
              <a:noFill/>
              <a:ln w="25400">
                <a:noFill/>
              </a:ln>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єдиний!$B$2:$E$2</c:f>
              <c:strCache>
                <c:ptCount val="4"/>
                <c:pt idx="0">
                  <c:v>Факт 2019 рік</c:v>
                </c:pt>
                <c:pt idx="1">
                  <c:v>Факт 2020 рік</c:v>
                </c:pt>
                <c:pt idx="2">
                  <c:v>Факт 2021 рік</c:v>
                </c:pt>
                <c:pt idx="3">
                  <c:v>План 2022 рік</c:v>
                </c:pt>
              </c:strCache>
            </c:strRef>
          </c:cat>
          <c:val>
            <c:numRef>
              <c:f>єдиний!$B$6:$E$6</c:f>
              <c:numCache>
                <c:formatCode>#,#00</c:formatCode>
                <c:ptCount val="4"/>
                <c:pt idx="0">
                  <c:v>2260.2800000000002</c:v>
                </c:pt>
                <c:pt idx="1">
                  <c:v>2053.598</c:v>
                </c:pt>
                <c:pt idx="2">
                  <c:v>2139.3000000000002</c:v>
                </c:pt>
                <c:pt idx="3">
                  <c:v>2000</c:v>
                </c:pt>
              </c:numCache>
            </c:numRef>
          </c:val>
          <c:extLst>
            <c:ext xmlns:c16="http://schemas.microsoft.com/office/drawing/2014/chart" uri="{C3380CC4-5D6E-409C-BE32-E72D297353CC}">
              <c16:uniqueId val="{00000003-545A-4E79-B204-97E5A74BD459}"/>
            </c:ext>
          </c:extLst>
        </c:ser>
        <c:dLbls>
          <c:showLegendKey val="0"/>
          <c:showVal val="0"/>
          <c:showCatName val="0"/>
          <c:showSerName val="0"/>
          <c:showPercent val="0"/>
          <c:showBubbleSize val="0"/>
        </c:dLbls>
        <c:gapWidth val="160"/>
        <c:gapDepth val="0"/>
        <c:shape val="box"/>
        <c:axId val="166548104"/>
        <c:axId val="1"/>
        <c:axId val="0"/>
      </c:bar3DChart>
      <c:catAx>
        <c:axId val="166548104"/>
        <c:scaling>
          <c:orientation val="minMax"/>
        </c:scaling>
        <c:delete val="0"/>
        <c:axPos val="l"/>
        <c:numFmt formatCode="General"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1"/>
        <c:crosses val="autoZero"/>
        <c:auto val="1"/>
        <c:lblAlgn val="ctr"/>
        <c:lblOffset val="100"/>
        <c:noMultiLvlLbl val="0"/>
      </c:catAx>
      <c:valAx>
        <c:axId val="1"/>
        <c:scaling>
          <c:orientation val="minMax"/>
        </c:scaling>
        <c:delete val="0"/>
        <c:axPos val="b"/>
        <c:numFmt formatCode="#,#00"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166548104"/>
        <c:crosses val="autoZero"/>
        <c:crossBetween val="between"/>
      </c:valAx>
      <c:spPr>
        <a:noFill/>
        <a:ln w="25400">
          <a:noFill/>
        </a:ln>
      </c:spPr>
    </c:plotArea>
    <c:legend>
      <c:legendPos val="t"/>
      <c:overlay val="0"/>
      <c:spPr>
        <a:noFill/>
        <a:ln w="25400">
          <a:noFill/>
        </a:ln>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2">
    <c:autoUpdate val="0"/>
  </c:externalData>
</c:chartSpace>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C44AAC-0FFB-4BE9-B3FF-9AAF34A7D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16</Pages>
  <Words>17277</Words>
  <Characters>9848</Characters>
  <Application>Microsoft Office Word</Application>
  <DocSecurity>0</DocSecurity>
  <Lines>82</Lines>
  <Paragraphs>54</Paragraphs>
  <ScaleCrop>false</ScaleCrop>
  <HeadingPairs>
    <vt:vector size="2" baseType="variant">
      <vt:variant>
        <vt:lpstr>Назва</vt:lpstr>
      </vt:variant>
      <vt:variant>
        <vt:i4>1</vt:i4>
      </vt:variant>
    </vt:vector>
  </HeadingPairs>
  <TitlesOfParts>
    <vt:vector size="1" baseType="lpstr">
      <vt:lpstr>1</vt:lpstr>
    </vt:vector>
  </TitlesOfParts>
  <Company/>
  <LinksUpToDate>false</LinksUpToDate>
  <CharactersWithSpaces>27071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Керівник</dc:creator>
  <cp:keywords/>
  <cp:lastModifiedBy>User</cp:lastModifiedBy>
  <cp:revision>7</cp:revision>
  <cp:lastPrinted>2022-01-19T13:22:00Z</cp:lastPrinted>
  <dcterms:created xsi:type="dcterms:W3CDTF">2022-02-03T07:45:00Z</dcterms:created>
  <dcterms:modified xsi:type="dcterms:W3CDTF">2022-02-03T08:33:00Z</dcterms:modified>
</cp:coreProperties>
</file>