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5D3" w:rsidRPr="0063263C" w:rsidRDefault="0063263C">
      <w:pPr>
        <w:pStyle w:val="Standard"/>
        <w:tabs>
          <w:tab w:val="left" w:pos="5103"/>
        </w:tabs>
        <w:ind w:right="21"/>
        <w:jc w:val="center"/>
        <w:rPr>
          <w:lang w:val="uk-UA"/>
        </w:rPr>
      </w:pPr>
      <w:r w:rsidRPr="0063263C">
        <w:rPr>
          <w:i/>
          <w:lang w:val="uk-UA"/>
        </w:rPr>
        <w:t xml:space="preserve">                                                          </w:t>
      </w:r>
      <w:r w:rsidR="008C1395" w:rsidRPr="0063263C">
        <w:rPr>
          <w:noProof/>
          <w:lang w:val="uk-UA" w:eastAsia="uk-UA"/>
        </w:rPr>
        <w:drawing>
          <wp:inline distT="0" distB="0" distL="0" distR="0" wp14:anchorId="44922B5C" wp14:editId="369651FF">
            <wp:extent cx="516240" cy="71244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240" cy="7124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63263C">
        <w:rPr>
          <w:i/>
          <w:lang w:val="uk-UA"/>
        </w:rPr>
        <w:t xml:space="preserve">                                              </w:t>
      </w:r>
      <w:proofErr w:type="spellStart"/>
      <w:r w:rsidRPr="0063263C">
        <w:rPr>
          <w:i/>
          <w:lang w:val="uk-UA"/>
        </w:rPr>
        <w:t>Проєкт</w:t>
      </w:r>
      <w:proofErr w:type="spellEnd"/>
    </w:p>
    <w:p w:rsidR="001855D3" w:rsidRPr="0063263C" w:rsidRDefault="008C1395">
      <w:pPr>
        <w:pStyle w:val="Standard"/>
        <w:ind w:right="21"/>
        <w:jc w:val="center"/>
        <w:rPr>
          <w:lang w:val="uk-UA"/>
        </w:rPr>
      </w:pPr>
      <w:r w:rsidRPr="0063263C">
        <w:rPr>
          <w:b/>
          <w:lang w:val="uk-UA"/>
        </w:rPr>
        <w:t>Україна</w:t>
      </w:r>
    </w:p>
    <w:p w:rsidR="001855D3" w:rsidRPr="0063263C" w:rsidRDefault="008C1395">
      <w:pPr>
        <w:pStyle w:val="Standard"/>
        <w:ind w:right="21"/>
        <w:jc w:val="center"/>
        <w:rPr>
          <w:lang w:val="uk-UA"/>
        </w:rPr>
      </w:pPr>
      <w:proofErr w:type="spellStart"/>
      <w:r w:rsidRPr="0063263C">
        <w:rPr>
          <w:b/>
          <w:lang w:val="uk-UA"/>
        </w:rPr>
        <w:t>Романівська</w:t>
      </w:r>
      <w:proofErr w:type="spellEnd"/>
      <w:r w:rsidRPr="0063263C">
        <w:rPr>
          <w:b/>
          <w:lang w:val="uk-UA"/>
        </w:rPr>
        <w:t xml:space="preserve"> селищна рада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b/>
          <w:lang w:val="uk-UA"/>
        </w:rPr>
        <w:t>Житомирського району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b/>
          <w:lang w:val="uk-UA"/>
        </w:rPr>
        <w:t>Житомирської області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b/>
          <w:bCs/>
          <w:spacing w:val="-15"/>
          <w:lang w:val="uk-UA"/>
        </w:rPr>
        <w:t xml:space="preserve"> Р І Ш Е Н </w:t>
      </w:r>
      <w:proofErr w:type="spellStart"/>
      <w:r w:rsidRPr="0063263C">
        <w:rPr>
          <w:b/>
          <w:bCs/>
          <w:spacing w:val="-15"/>
          <w:lang w:val="uk-UA"/>
        </w:rPr>
        <w:t>Н</w:t>
      </w:r>
      <w:proofErr w:type="spellEnd"/>
      <w:r w:rsidRPr="0063263C">
        <w:rPr>
          <w:b/>
          <w:bCs/>
          <w:spacing w:val="-15"/>
          <w:lang w:val="uk-UA"/>
        </w:rPr>
        <w:t xml:space="preserve"> Я </w:t>
      </w:r>
      <w:r w:rsidRPr="0063263C">
        <w:rPr>
          <w:b/>
          <w:spacing w:val="-15"/>
          <w:lang w:val="uk-UA"/>
        </w:rPr>
        <w:t>№ -12/21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spacing w:val="-15"/>
          <w:u w:val="single"/>
          <w:lang w:val="uk-UA"/>
        </w:rPr>
        <w:t>(12 сесія 8 скликання)</w:t>
      </w:r>
    </w:p>
    <w:p w:rsidR="001855D3" w:rsidRPr="0063263C" w:rsidRDefault="001855D3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1855D3" w:rsidRPr="0063263C" w:rsidRDefault="008C1395">
      <w:pPr>
        <w:pStyle w:val="Standard"/>
        <w:rPr>
          <w:lang w:val="uk-UA"/>
        </w:rPr>
      </w:pPr>
      <w:r w:rsidRPr="0063263C">
        <w:rPr>
          <w:spacing w:val="-15"/>
          <w:lang w:val="uk-UA"/>
        </w:rPr>
        <w:t xml:space="preserve">від 20 серпня 2021 </w:t>
      </w:r>
      <w:r w:rsidRPr="0063263C">
        <w:rPr>
          <w:lang w:val="uk-UA"/>
        </w:rPr>
        <w:t xml:space="preserve">року                                                                                       </w:t>
      </w:r>
      <w:proofErr w:type="spellStart"/>
      <w:r w:rsidRPr="0063263C">
        <w:rPr>
          <w:lang w:val="uk-UA"/>
        </w:rPr>
        <w:t>смт</w:t>
      </w:r>
      <w:proofErr w:type="spellEnd"/>
      <w:r w:rsidRPr="0063263C">
        <w:rPr>
          <w:lang w:val="uk-UA"/>
        </w:rPr>
        <w:t xml:space="preserve"> Романів</w:t>
      </w:r>
    </w:p>
    <w:p w:rsidR="001855D3" w:rsidRPr="0063263C" w:rsidRDefault="001855D3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1855D3" w:rsidRPr="0063263C">
        <w:trPr>
          <w:trHeight w:val="774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both"/>
              <w:rPr>
                <w:lang w:val="uk-UA"/>
              </w:rPr>
            </w:pPr>
            <w:r w:rsidRPr="0063263C">
              <w:rPr>
                <w:b/>
                <w:lang w:val="uk-UA"/>
              </w:rPr>
              <w:t>Про приватизацію земельних</w:t>
            </w:r>
          </w:p>
          <w:p w:rsidR="001855D3" w:rsidRPr="0063263C" w:rsidRDefault="008C1395">
            <w:pPr>
              <w:pStyle w:val="Standard"/>
              <w:jc w:val="both"/>
              <w:rPr>
                <w:lang w:val="uk-UA"/>
              </w:rPr>
            </w:pPr>
            <w:r w:rsidRPr="0063263C">
              <w:rPr>
                <w:b/>
                <w:lang w:val="uk-UA"/>
              </w:rPr>
              <w:t>ділянок з земель запасу</w:t>
            </w:r>
          </w:p>
        </w:tc>
      </w:tr>
    </w:tbl>
    <w:p w:rsidR="001855D3" w:rsidRPr="0063263C" w:rsidRDefault="001855D3">
      <w:pPr>
        <w:pStyle w:val="Standard"/>
        <w:ind w:firstLine="708"/>
        <w:jc w:val="both"/>
        <w:rPr>
          <w:lang w:val="uk-UA"/>
        </w:rPr>
      </w:pPr>
    </w:p>
    <w:p w:rsidR="001855D3" w:rsidRPr="0063263C" w:rsidRDefault="008C1395">
      <w:pPr>
        <w:pStyle w:val="Standard"/>
        <w:ind w:firstLine="708"/>
        <w:jc w:val="both"/>
        <w:rPr>
          <w:lang w:val="uk-UA"/>
        </w:rPr>
      </w:pPr>
      <w:r w:rsidRPr="0063263C">
        <w:rPr>
          <w:lang w:val="uk-UA"/>
        </w:rPr>
        <w:t xml:space="preserve">Розглянувши і обговоривши заяви громадян про надання дозволів на розробку </w:t>
      </w:r>
      <w:proofErr w:type="spellStart"/>
      <w:r w:rsidRPr="0063263C">
        <w:rPr>
          <w:lang w:val="uk-UA"/>
        </w:rPr>
        <w:t>проєктів</w:t>
      </w:r>
      <w:proofErr w:type="spellEnd"/>
      <w:r w:rsidRPr="0063263C">
        <w:rPr>
          <w:lang w:val="uk-UA"/>
        </w:rPr>
        <w:t xml:space="preserve">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в зв’язку з тим, що надання земельної ділянки суперечить містобудівній документації та іншим законодавчим актам України, керуючись ст.26 Закону України «Про місцеве самоврядування в Україні», ст.ст.12; 33; 40; 116; 118; 120; 121; 122; 125 Земельного кодексу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1855D3" w:rsidRPr="0063263C" w:rsidRDefault="001855D3">
      <w:pPr>
        <w:pStyle w:val="Standard"/>
        <w:ind w:firstLine="708"/>
        <w:jc w:val="both"/>
        <w:rPr>
          <w:lang w:val="uk-UA"/>
        </w:rPr>
      </w:pPr>
    </w:p>
    <w:p w:rsidR="001855D3" w:rsidRPr="0063263C" w:rsidRDefault="008C1395">
      <w:pPr>
        <w:pStyle w:val="Standard"/>
        <w:rPr>
          <w:lang w:val="uk-UA"/>
        </w:rPr>
      </w:pPr>
      <w:r w:rsidRPr="0063263C">
        <w:rPr>
          <w:b/>
          <w:lang w:val="uk-UA"/>
        </w:rPr>
        <w:t>В И Р І Ш И Л А:</w:t>
      </w:r>
    </w:p>
    <w:p w:rsidR="001855D3" w:rsidRPr="0063263C" w:rsidRDefault="008C1395">
      <w:pPr>
        <w:pStyle w:val="Standard"/>
        <w:ind w:firstLine="708"/>
        <w:jc w:val="both"/>
        <w:rPr>
          <w:lang w:val="uk-UA"/>
        </w:rPr>
      </w:pPr>
      <w:r w:rsidRPr="0063263C">
        <w:rPr>
          <w:lang w:val="uk-UA"/>
        </w:rPr>
        <w:t>1.Відмовити громадянам в наданні дозволу на розробку проектів землеустрою щодо відведення земельних ділянок для безплатної передачі у власність з земель комунальної власності.</w:t>
      </w:r>
    </w:p>
    <w:p w:rsidR="0063263C" w:rsidRPr="0063263C" w:rsidRDefault="0063263C">
      <w:pPr>
        <w:pStyle w:val="Standard"/>
        <w:ind w:firstLine="708"/>
        <w:jc w:val="both"/>
        <w:rPr>
          <w:lang w:val="uk-UA"/>
        </w:rPr>
      </w:pPr>
    </w:p>
    <w:tbl>
      <w:tblPr>
        <w:tblW w:w="1000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976"/>
        <w:gridCol w:w="2241"/>
        <w:gridCol w:w="1553"/>
        <w:gridCol w:w="993"/>
        <w:gridCol w:w="1533"/>
      </w:tblGrid>
      <w:tr w:rsidR="001855D3" w:rsidRPr="0063263C" w:rsidTr="006326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63263C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батькові, адреса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Місце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знаходження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Цільове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призначення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земельної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Площа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земельної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ділянки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6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4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Багінська</w:t>
            </w:r>
            <w:proofErr w:type="spellEnd"/>
            <w:r w:rsidRPr="0063263C">
              <w:rPr>
                <w:lang w:val="uk-UA"/>
              </w:rPr>
              <w:t xml:space="preserve"> Алла Василівна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  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пров.Трудовий</w:t>
            </w:r>
            <w:proofErr w:type="spellEnd"/>
            <w:r w:rsidRPr="0063263C">
              <w:rPr>
                <w:lang w:val="uk-UA"/>
              </w:rPr>
              <w:t>, 3/21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1821484200:01:000:0430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Дана земельна ділянка надана учаснику АТО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Бессараба</w:t>
            </w:r>
            <w:proofErr w:type="spellEnd"/>
            <w:r w:rsidRPr="0063263C">
              <w:rPr>
                <w:lang w:val="uk-UA"/>
              </w:rPr>
              <w:t xml:space="preserve"> Олександр Олексійович, </w:t>
            </w:r>
            <w:proofErr w:type="spellStart"/>
            <w:r w:rsidRPr="0063263C">
              <w:rPr>
                <w:lang w:val="uk-UA"/>
              </w:rPr>
              <w:t>с.Вільха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вул.Польова</w:t>
            </w:r>
            <w:proofErr w:type="spellEnd"/>
            <w:r w:rsidRPr="0063263C">
              <w:rPr>
                <w:lang w:val="uk-UA"/>
              </w:rPr>
              <w:t>, 18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с.Вільха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вул.Польова</w:t>
            </w:r>
            <w:proofErr w:type="spellEnd"/>
            <w:r w:rsidRPr="0063263C">
              <w:rPr>
                <w:lang w:val="uk-UA"/>
              </w:rPr>
              <w:t>, 18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21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0,20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Відповідно до ст.121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ЗкУ</w:t>
            </w:r>
            <w:proofErr w:type="spellEnd"/>
            <w:r w:rsidRPr="0063263C">
              <w:rPr>
                <w:sz w:val="18"/>
                <w:szCs w:val="18"/>
                <w:lang w:val="uk-UA"/>
              </w:rPr>
              <w:t xml:space="preserve"> (не є громадянином України)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Алла Йосипівна,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Вікторія Олександрівна,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Євген Андрійович,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Ярослав Олександрович,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Вишнівський</w:t>
            </w:r>
            <w:proofErr w:type="spellEnd"/>
            <w:r w:rsidRPr="0063263C">
              <w:rPr>
                <w:lang w:val="uk-UA"/>
              </w:rPr>
              <w:t xml:space="preserve"> Вадим Вікторович, </w:t>
            </w:r>
            <w:proofErr w:type="spellStart"/>
            <w:r w:rsidRPr="0063263C">
              <w:rPr>
                <w:lang w:val="uk-UA"/>
              </w:rPr>
              <w:t>с.Гвіздярня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вул.Центральна</w:t>
            </w:r>
            <w:proofErr w:type="spellEnd"/>
            <w:r w:rsidRPr="0063263C">
              <w:rPr>
                <w:lang w:val="uk-UA"/>
              </w:rPr>
              <w:t>, 3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1821484600:07:000:0034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Залізна Наталія Іванівна,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вул.Шевченка</w:t>
            </w:r>
            <w:proofErr w:type="spellEnd"/>
            <w:r w:rsidRPr="0063263C">
              <w:rPr>
                <w:lang w:val="uk-UA"/>
              </w:rPr>
              <w:t>, 171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1821480800:02:000:0258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Частина земельної ділянка надана учасникам АТО,   решта використовується для прогону громадського транспорту</w:t>
            </w:r>
          </w:p>
          <w:p w:rsidR="001855D3" w:rsidRPr="0063263C" w:rsidRDefault="001855D3">
            <w:pPr>
              <w:pStyle w:val="Standard"/>
              <w:rPr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Залізна Сергій Михайлович,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вул.Шевченка</w:t>
            </w:r>
            <w:proofErr w:type="spellEnd"/>
            <w:r w:rsidRPr="0063263C">
              <w:rPr>
                <w:lang w:val="uk-UA"/>
              </w:rPr>
              <w:t>, 190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1821480800:02:000:0258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Частина земельної ділянка надана учасникам АТО,   решта використовується для прогону громадського транспорту</w:t>
            </w:r>
          </w:p>
          <w:p w:rsidR="001855D3" w:rsidRPr="0063263C" w:rsidRDefault="001855D3">
            <w:pPr>
              <w:pStyle w:val="Standard"/>
              <w:rPr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Капустинський</w:t>
            </w:r>
            <w:proofErr w:type="spellEnd"/>
            <w:r w:rsidRPr="0063263C">
              <w:rPr>
                <w:lang w:val="uk-UA"/>
              </w:rPr>
              <w:t xml:space="preserve"> Андрій Михайлович, </w:t>
            </w:r>
            <w:proofErr w:type="spellStart"/>
            <w:r w:rsidRPr="0063263C">
              <w:rPr>
                <w:lang w:val="uk-UA"/>
              </w:rPr>
              <w:t>м.Житомир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вул.Жукова</w:t>
            </w:r>
            <w:proofErr w:type="spellEnd"/>
            <w:r w:rsidRPr="0063263C">
              <w:rPr>
                <w:lang w:val="uk-UA"/>
              </w:rPr>
              <w:t>, 25, кв.12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1821481500:08:000: 0003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іншим громадянам</w:t>
            </w:r>
          </w:p>
          <w:p w:rsidR="0063263C" w:rsidRPr="0063263C" w:rsidRDefault="0063263C">
            <w:pPr>
              <w:pStyle w:val="Standard"/>
              <w:rPr>
                <w:sz w:val="18"/>
                <w:szCs w:val="18"/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Кіндрук</w:t>
            </w:r>
            <w:proofErr w:type="spellEnd"/>
            <w:r w:rsidRPr="0063263C">
              <w:rPr>
                <w:lang w:val="uk-UA"/>
              </w:rPr>
              <w:t xml:space="preserve"> Василь Миколайович,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75</w:t>
            </w:r>
          </w:p>
          <w:p w:rsidR="0063263C" w:rsidRPr="0063263C" w:rsidRDefault="0063263C">
            <w:pPr>
              <w:pStyle w:val="Standard"/>
              <w:rPr>
                <w:lang w:val="uk-UA"/>
              </w:rPr>
            </w:pP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1821484200:01:000:0431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розподілена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Кіндрук</w:t>
            </w:r>
            <w:proofErr w:type="spellEnd"/>
            <w:r w:rsidRPr="0063263C">
              <w:rPr>
                <w:lang w:val="uk-UA"/>
              </w:rPr>
              <w:t xml:space="preserve"> Іван Миколайович,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75</w:t>
            </w:r>
          </w:p>
          <w:p w:rsidR="0063263C" w:rsidRPr="0063263C" w:rsidRDefault="0063263C">
            <w:pPr>
              <w:pStyle w:val="Standard"/>
              <w:rPr>
                <w:lang w:val="uk-UA"/>
              </w:rPr>
            </w:pP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1821484200:01:000:0431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розподілена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Коржовська</w:t>
            </w:r>
            <w:proofErr w:type="spellEnd"/>
            <w:r w:rsidRPr="0063263C">
              <w:rPr>
                <w:lang w:val="uk-UA"/>
              </w:rPr>
              <w:t xml:space="preserve"> Світлана Казимирівна, </w:t>
            </w:r>
            <w:proofErr w:type="spellStart"/>
            <w:r w:rsidRPr="0063263C">
              <w:rPr>
                <w:lang w:val="uk-UA"/>
              </w:rPr>
              <w:t>с.Велика</w:t>
            </w:r>
            <w:proofErr w:type="spellEnd"/>
            <w:r w:rsidRPr="0063263C">
              <w:rPr>
                <w:lang w:val="uk-UA"/>
              </w:rPr>
              <w:t xml:space="preserve"> Козара, </w:t>
            </w:r>
            <w:proofErr w:type="spellStart"/>
            <w:r w:rsidRPr="0063263C">
              <w:rPr>
                <w:lang w:val="uk-UA"/>
              </w:rPr>
              <w:t>вул.Пилипівська</w:t>
            </w:r>
            <w:proofErr w:type="spellEnd"/>
            <w:r w:rsidRPr="0063263C">
              <w:rPr>
                <w:lang w:val="uk-UA"/>
              </w:rPr>
              <w:t>, 16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користуванні інших громадян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Коржовський</w:t>
            </w:r>
            <w:proofErr w:type="spellEnd"/>
            <w:r w:rsidRPr="0063263C">
              <w:rPr>
                <w:lang w:val="uk-UA"/>
              </w:rPr>
              <w:t xml:space="preserve"> Ілля Романович, </w:t>
            </w:r>
            <w:proofErr w:type="spellStart"/>
            <w:r w:rsidRPr="0063263C">
              <w:rPr>
                <w:lang w:val="uk-UA"/>
              </w:rPr>
              <w:t>с.Велика</w:t>
            </w:r>
            <w:proofErr w:type="spellEnd"/>
            <w:r w:rsidRPr="0063263C">
              <w:rPr>
                <w:lang w:val="uk-UA"/>
              </w:rPr>
              <w:t xml:space="preserve"> Козара, </w:t>
            </w:r>
            <w:proofErr w:type="spellStart"/>
            <w:r w:rsidRPr="0063263C">
              <w:rPr>
                <w:lang w:val="uk-UA"/>
              </w:rPr>
              <w:t>вул.Романівська</w:t>
            </w:r>
            <w:proofErr w:type="spellEnd"/>
            <w:r w:rsidRPr="0063263C">
              <w:rPr>
                <w:lang w:val="uk-UA"/>
              </w:rPr>
              <w:t>, 32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Коржовська</w:t>
            </w:r>
            <w:proofErr w:type="spellEnd"/>
            <w:r w:rsidRPr="0063263C">
              <w:rPr>
                <w:lang w:val="uk-UA"/>
              </w:rPr>
              <w:t xml:space="preserve"> Олександр Петрович, </w:t>
            </w:r>
            <w:proofErr w:type="spellStart"/>
            <w:r w:rsidRPr="0063263C">
              <w:rPr>
                <w:lang w:val="uk-UA"/>
              </w:rPr>
              <w:t>с.Велика</w:t>
            </w:r>
            <w:proofErr w:type="spellEnd"/>
            <w:r w:rsidRPr="0063263C">
              <w:rPr>
                <w:lang w:val="uk-UA"/>
              </w:rPr>
              <w:t xml:space="preserve"> Козара, </w:t>
            </w:r>
            <w:proofErr w:type="spellStart"/>
            <w:r w:rsidRPr="0063263C">
              <w:rPr>
                <w:lang w:val="uk-UA"/>
              </w:rPr>
              <w:t>вул.Пилипівська</w:t>
            </w:r>
            <w:proofErr w:type="spellEnd"/>
            <w:r w:rsidRPr="0063263C">
              <w:rPr>
                <w:lang w:val="uk-UA"/>
              </w:rPr>
              <w:t>, 16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користуванні інших громадян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Король Юрій Михайлович,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вул.Жовтнева</w:t>
            </w:r>
            <w:proofErr w:type="spellEnd"/>
            <w:r w:rsidRPr="0063263C">
              <w:rPr>
                <w:lang w:val="uk-UA"/>
              </w:rPr>
              <w:t>, 114, кв.2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 0416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приватній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Кравчук Наталія Вікторівна,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 </w:t>
            </w:r>
            <w:proofErr w:type="spellStart"/>
            <w:r w:rsidRPr="0063263C">
              <w:rPr>
                <w:lang w:val="uk-UA"/>
              </w:rPr>
              <w:t>вул.Промислова</w:t>
            </w:r>
            <w:proofErr w:type="spellEnd"/>
            <w:r w:rsidRPr="0063263C">
              <w:rPr>
                <w:lang w:val="uk-UA"/>
              </w:rPr>
              <w:t>, 106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Кравчук Олександр Володимирович,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 </w:t>
            </w:r>
            <w:proofErr w:type="spellStart"/>
            <w:r w:rsidRPr="0063263C">
              <w:rPr>
                <w:lang w:val="uk-UA"/>
              </w:rPr>
              <w:t>вул.Промислова</w:t>
            </w:r>
            <w:proofErr w:type="spellEnd"/>
            <w:r w:rsidRPr="0063263C">
              <w:rPr>
                <w:lang w:val="uk-UA"/>
              </w:rPr>
              <w:t>, 106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Коцюбинський Олександр Вікторович,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вул.Гр.Ілінського</w:t>
            </w:r>
            <w:proofErr w:type="spellEnd"/>
            <w:r w:rsidRPr="0063263C">
              <w:rPr>
                <w:lang w:val="uk-UA"/>
              </w:rPr>
              <w:t>, 70-А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Коцюбинська Ольга Вікторівна,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вул.Гр.Ілінського</w:t>
            </w:r>
            <w:proofErr w:type="spellEnd"/>
            <w:r w:rsidRPr="0063263C">
              <w:rPr>
                <w:lang w:val="uk-UA"/>
              </w:rPr>
              <w:t>, 70-А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Ліскова Тетяна Василівна,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50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 0416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приватній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Матат</w:t>
            </w:r>
            <w:proofErr w:type="spellEnd"/>
            <w:r w:rsidRPr="0063263C">
              <w:rPr>
                <w:lang w:val="uk-UA"/>
              </w:rPr>
              <w:t xml:space="preserve"> Олександр Миколайович,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вул.Путіліна</w:t>
            </w:r>
            <w:proofErr w:type="spellEnd"/>
            <w:r w:rsidRPr="0063263C">
              <w:rPr>
                <w:lang w:val="uk-UA"/>
              </w:rPr>
              <w:t>, 112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Земельна ділянка зарезервована для учасників бойових дій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с.Врублівка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Мельнічук</w:t>
            </w:r>
            <w:proofErr w:type="spellEnd"/>
            <w:r w:rsidRPr="0063263C">
              <w:rPr>
                <w:lang w:val="uk-UA"/>
              </w:rPr>
              <w:t xml:space="preserve"> Наталія Володимирівна,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вул.Б.Тена</w:t>
            </w:r>
            <w:proofErr w:type="spellEnd"/>
            <w:r w:rsidRPr="0063263C">
              <w:rPr>
                <w:lang w:val="uk-UA"/>
              </w:rPr>
              <w:t>, 11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Мельнічук</w:t>
            </w:r>
            <w:proofErr w:type="spellEnd"/>
            <w:r w:rsidRPr="0063263C">
              <w:rPr>
                <w:lang w:val="uk-UA"/>
              </w:rPr>
              <w:t xml:space="preserve"> Олександр Олександрович,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с.Ясногород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вул.Загребельна</w:t>
            </w:r>
            <w:proofErr w:type="spellEnd"/>
            <w:r w:rsidRPr="0063263C">
              <w:rPr>
                <w:lang w:val="uk-UA"/>
              </w:rPr>
              <w:t>, 13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Мельнічук</w:t>
            </w:r>
            <w:proofErr w:type="spellEnd"/>
            <w:r w:rsidRPr="0063263C">
              <w:rPr>
                <w:lang w:val="uk-UA"/>
              </w:rPr>
              <w:t xml:space="preserve"> Юрій Володимирович,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вул.Б.Тена</w:t>
            </w:r>
            <w:proofErr w:type="spellEnd"/>
            <w:r w:rsidRPr="0063263C">
              <w:rPr>
                <w:lang w:val="uk-UA"/>
              </w:rPr>
              <w:t>, 11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Морошан</w:t>
            </w:r>
            <w:proofErr w:type="spellEnd"/>
            <w:r w:rsidRPr="0063263C">
              <w:rPr>
                <w:lang w:val="uk-UA"/>
              </w:rPr>
              <w:t xml:space="preserve"> Валерій Федорович,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вул.Папаніна</w:t>
            </w:r>
            <w:proofErr w:type="spellEnd"/>
            <w:r w:rsidRPr="0063263C">
              <w:rPr>
                <w:lang w:val="uk-UA"/>
              </w:rPr>
              <w:t>, 1, кв.2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1821455100:07:000:0288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Відповідно до ст.121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ЗкУ</w:t>
            </w:r>
            <w:proofErr w:type="spellEnd"/>
            <w:r w:rsidRPr="0063263C">
              <w:rPr>
                <w:sz w:val="18"/>
                <w:szCs w:val="18"/>
                <w:lang w:val="uk-UA"/>
              </w:rPr>
              <w:t xml:space="preserve"> (не є громадянином України)</w:t>
            </w:r>
          </w:p>
          <w:p w:rsidR="0063263C" w:rsidRPr="0063263C" w:rsidRDefault="0063263C">
            <w:pPr>
              <w:pStyle w:val="Standard"/>
              <w:rPr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Мошонець</w:t>
            </w:r>
            <w:proofErr w:type="spellEnd"/>
            <w:r w:rsidRPr="0063263C">
              <w:rPr>
                <w:lang w:val="uk-UA"/>
              </w:rPr>
              <w:t xml:space="preserve"> Ігор Андрійович,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102, кв.12</w:t>
            </w:r>
          </w:p>
          <w:p w:rsidR="0063263C" w:rsidRPr="0063263C" w:rsidRDefault="0063263C">
            <w:pPr>
              <w:pStyle w:val="Standard"/>
              <w:rPr>
                <w:lang w:val="uk-UA"/>
              </w:rPr>
            </w:pP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1821484200:01:000:0430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Дана земельна ділянка надана учаснику АТО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Паремська</w:t>
            </w:r>
            <w:proofErr w:type="spellEnd"/>
            <w:r w:rsidRPr="0063263C">
              <w:rPr>
                <w:lang w:val="uk-UA"/>
              </w:rPr>
              <w:t xml:space="preserve"> Діана Валентинівна, </w:t>
            </w:r>
            <w:proofErr w:type="spellStart"/>
            <w:r w:rsidRPr="0063263C">
              <w:rPr>
                <w:lang w:val="uk-UA"/>
              </w:rPr>
              <w:t>с.Червоні</w:t>
            </w:r>
            <w:proofErr w:type="spellEnd"/>
            <w:r w:rsidRPr="0063263C">
              <w:rPr>
                <w:lang w:val="uk-UA"/>
              </w:rPr>
              <w:t xml:space="preserve"> Хатки, </w:t>
            </w:r>
            <w:proofErr w:type="spellStart"/>
            <w:r w:rsidRPr="0063263C">
              <w:rPr>
                <w:lang w:val="uk-UA"/>
              </w:rPr>
              <w:t>вул.Весняна</w:t>
            </w:r>
            <w:proofErr w:type="spellEnd"/>
            <w:r w:rsidRPr="0063263C">
              <w:rPr>
                <w:lang w:val="uk-UA"/>
              </w:rPr>
              <w:t>, 63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с.Червоні</w:t>
            </w:r>
            <w:proofErr w:type="spellEnd"/>
            <w:r w:rsidRPr="0063263C">
              <w:rPr>
                <w:lang w:val="uk-UA"/>
              </w:rPr>
              <w:t xml:space="preserve"> Хатки,</w:t>
            </w:r>
          </w:p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ур</w:t>
            </w:r>
            <w:proofErr w:type="spellEnd"/>
            <w:r w:rsidRPr="0063263C">
              <w:rPr>
                <w:lang w:val="uk-UA"/>
              </w:rPr>
              <w:t>. «</w:t>
            </w:r>
            <w:proofErr w:type="spellStart"/>
            <w:r w:rsidRPr="0063263C">
              <w:rPr>
                <w:lang w:val="uk-UA"/>
              </w:rPr>
              <w:t>Грузливець</w:t>
            </w:r>
            <w:proofErr w:type="spellEnd"/>
            <w:r w:rsidRPr="0063263C">
              <w:rPr>
                <w:lang w:val="uk-UA"/>
              </w:rPr>
              <w:t>»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Даний земельний масив переданий в оренду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Паренюк</w:t>
            </w:r>
            <w:proofErr w:type="spellEnd"/>
            <w:r w:rsidRPr="0063263C">
              <w:rPr>
                <w:lang w:val="uk-UA"/>
              </w:rPr>
              <w:t xml:space="preserve"> Віктор Анатолійович,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96, кв.8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вул.Березівська</w:t>
            </w:r>
            <w:proofErr w:type="spellEnd"/>
            <w:r w:rsidRPr="0063263C">
              <w:rPr>
                <w:lang w:val="uk-UA"/>
              </w:rPr>
              <w:t>, 41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0,10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Польовий Петро </w:t>
            </w:r>
            <w:proofErr w:type="spellStart"/>
            <w:r w:rsidRPr="0063263C">
              <w:rPr>
                <w:lang w:val="uk-UA"/>
              </w:rPr>
              <w:t>Нечипорович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с.Романівка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вул.Шеремета</w:t>
            </w:r>
            <w:proofErr w:type="spellEnd"/>
            <w:r w:rsidRPr="0063263C">
              <w:rPr>
                <w:lang w:val="uk-UA"/>
              </w:rPr>
              <w:t>, 7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1821484200:01:000:0431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розподілена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Присяжнюк</w:t>
            </w:r>
            <w:proofErr w:type="spellEnd"/>
            <w:r w:rsidRPr="0063263C">
              <w:rPr>
                <w:lang w:val="uk-UA"/>
              </w:rPr>
              <w:t xml:space="preserve"> Вікторія Вікторівна,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вул.Гр.Ілінського</w:t>
            </w:r>
            <w:proofErr w:type="spellEnd"/>
            <w:r w:rsidRPr="0063263C">
              <w:rPr>
                <w:lang w:val="uk-UA"/>
              </w:rPr>
              <w:t>, 66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Земельна ділянка зарезервована для учасників бойових дій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с.Врублівка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Ренькас</w:t>
            </w:r>
            <w:proofErr w:type="spellEnd"/>
            <w:r w:rsidRPr="0063263C">
              <w:rPr>
                <w:lang w:val="uk-UA"/>
              </w:rPr>
              <w:t xml:space="preserve"> Тетяна Іванівна, </w:t>
            </w:r>
            <w:proofErr w:type="spellStart"/>
            <w:r w:rsidRPr="0063263C">
              <w:rPr>
                <w:lang w:val="uk-UA"/>
              </w:rPr>
              <w:t>с.Ясногород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вул.Шевченка</w:t>
            </w:r>
            <w:proofErr w:type="spellEnd"/>
            <w:r w:rsidRPr="0063263C">
              <w:rPr>
                <w:lang w:val="uk-UA"/>
              </w:rPr>
              <w:t>, 20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Сайко Анжеліка Олегівна,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 учаснику бойових дій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Сірик</w:t>
            </w:r>
            <w:proofErr w:type="spellEnd"/>
            <w:r w:rsidRPr="0063263C">
              <w:rPr>
                <w:lang w:val="uk-UA"/>
              </w:rPr>
              <w:t xml:space="preserve"> Ірина Броніславівна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 учаснику бойових дій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Холоднюк</w:t>
            </w:r>
            <w:proofErr w:type="spellEnd"/>
            <w:r w:rsidRPr="0063263C">
              <w:rPr>
                <w:lang w:val="uk-UA"/>
              </w:rPr>
              <w:t xml:space="preserve"> Галина Миколаївна, </w:t>
            </w:r>
            <w:proofErr w:type="spellStart"/>
            <w:r w:rsidRPr="0063263C">
              <w:rPr>
                <w:lang w:val="uk-UA"/>
              </w:rPr>
              <w:t>с.Корчівка</w:t>
            </w:r>
            <w:proofErr w:type="spellEnd"/>
            <w:r w:rsidRPr="0063263C">
              <w:rPr>
                <w:lang w:val="uk-UA"/>
              </w:rPr>
              <w:t>, вул. Молодіжна, 5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с.Корчівка</w:t>
            </w:r>
            <w:proofErr w:type="spellEnd"/>
            <w:r w:rsidRPr="0063263C">
              <w:rPr>
                <w:lang w:val="uk-UA"/>
              </w:rPr>
              <w:t>,</w:t>
            </w:r>
          </w:p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ур</w:t>
            </w:r>
            <w:proofErr w:type="spellEnd"/>
            <w:r w:rsidRPr="0063263C">
              <w:rPr>
                <w:lang w:val="uk-UA"/>
              </w:rPr>
              <w:t>. «Сіножаті»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1855D3" w:rsidRPr="0063263C" w:rsidTr="0063263C">
        <w:trPr>
          <w:trHeight w:val="1169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Шпонарська</w:t>
            </w:r>
            <w:proofErr w:type="spellEnd"/>
            <w:r w:rsidRPr="0063263C">
              <w:rPr>
                <w:lang w:val="uk-UA"/>
              </w:rPr>
              <w:t xml:space="preserve"> Олена Казимирівна,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вул.Путіліна.ю</w:t>
            </w:r>
            <w:proofErr w:type="spellEnd"/>
            <w:r w:rsidRPr="0063263C">
              <w:rPr>
                <w:lang w:val="uk-UA"/>
              </w:rPr>
              <w:t xml:space="preserve"> 45, кв.9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 w:rsidP="0063263C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Земельна ділянка </w:t>
            </w:r>
            <w:r w:rsidR="0063263C">
              <w:rPr>
                <w:sz w:val="18"/>
                <w:szCs w:val="18"/>
                <w:lang w:val="uk-UA"/>
              </w:rPr>
              <w:t>перебуває</w:t>
            </w:r>
            <w:bookmarkStart w:id="0" w:name="_GoBack"/>
            <w:bookmarkEnd w:id="0"/>
            <w:r w:rsidRPr="0063263C">
              <w:rPr>
                <w:sz w:val="18"/>
                <w:szCs w:val="18"/>
                <w:lang w:val="uk-UA"/>
              </w:rPr>
              <w:t xml:space="preserve"> в користуванні інших громадян</w:t>
            </w:r>
          </w:p>
        </w:tc>
      </w:tr>
    </w:tbl>
    <w:p w:rsidR="001855D3" w:rsidRPr="0063263C" w:rsidRDefault="001855D3">
      <w:pPr>
        <w:pStyle w:val="Standard"/>
        <w:tabs>
          <w:tab w:val="left" w:pos="1020"/>
        </w:tabs>
        <w:rPr>
          <w:lang w:val="uk-UA"/>
        </w:rPr>
      </w:pPr>
    </w:p>
    <w:p w:rsidR="001855D3" w:rsidRPr="0063263C" w:rsidRDefault="008C1395">
      <w:pPr>
        <w:pStyle w:val="Standard"/>
        <w:ind w:firstLine="709"/>
        <w:jc w:val="both"/>
        <w:rPr>
          <w:lang w:val="uk-UA"/>
        </w:rPr>
      </w:pPr>
      <w:r w:rsidRPr="0063263C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 </w:t>
      </w:r>
    </w:p>
    <w:p w:rsidR="001855D3" w:rsidRPr="0063263C" w:rsidRDefault="001855D3">
      <w:pPr>
        <w:pStyle w:val="Standard"/>
        <w:rPr>
          <w:lang w:val="uk-UA"/>
        </w:rPr>
      </w:pPr>
    </w:p>
    <w:p w:rsidR="001855D3" w:rsidRPr="0063263C" w:rsidRDefault="001855D3">
      <w:pPr>
        <w:pStyle w:val="Standard"/>
        <w:tabs>
          <w:tab w:val="left" w:pos="1020"/>
        </w:tabs>
        <w:rPr>
          <w:lang w:val="uk-UA"/>
        </w:rPr>
      </w:pPr>
    </w:p>
    <w:p w:rsidR="001855D3" w:rsidRPr="0063263C" w:rsidRDefault="008C1395">
      <w:pPr>
        <w:pStyle w:val="Standard"/>
        <w:rPr>
          <w:lang w:val="uk-UA"/>
        </w:rPr>
      </w:pPr>
      <w:r w:rsidRPr="0063263C">
        <w:rPr>
          <w:lang w:val="uk-UA"/>
        </w:rPr>
        <w:t>Селищний голова                                                                      Володимир САВЧЕНКО</w:t>
      </w:r>
    </w:p>
    <w:p w:rsidR="001855D3" w:rsidRPr="0063263C" w:rsidRDefault="001855D3">
      <w:pPr>
        <w:pStyle w:val="Standard"/>
        <w:rPr>
          <w:lang w:val="uk-UA"/>
        </w:rPr>
      </w:pPr>
    </w:p>
    <w:p w:rsidR="001855D3" w:rsidRPr="0063263C" w:rsidRDefault="001855D3">
      <w:pPr>
        <w:pStyle w:val="Standard"/>
        <w:rPr>
          <w:rFonts w:eastAsia="Times New Roman"/>
          <w:lang w:val="uk-UA"/>
        </w:rPr>
      </w:pPr>
    </w:p>
    <w:p w:rsidR="001855D3" w:rsidRPr="0063263C" w:rsidRDefault="001855D3">
      <w:pPr>
        <w:pStyle w:val="Standard"/>
        <w:tabs>
          <w:tab w:val="left" w:pos="5103"/>
        </w:tabs>
        <w:ind w:right="21"/>
        <w:jc w:val="center"/>
        <w:rPr>
          <w:lang w:val="uk-UA"/>
        </w:rPr>
      </w:pPr>
    </w:p>
    <w:p w:rsidR="001855D3" w:rsidRPr="0063263C" w:rsidRDefault="001855D3">
      <w:pPr>
        <w:pStyle w:val="Standard"/>
        <w:tabs>
          <w:tab w:val="left" w:pos="5103"/>
        </w:tabs>
        <w:ind w:right="21"/>
        <w:jc w:val="center"/>
        <w:rPr>
          <w:lang w:val="uk-UA"/>
        </w:rPr>
      </w:pPr>
    </w:p>
    <w:p w:rsidR="001855D3" w:rsidRPr="0063263C" w:rsidRDefault="001855D3">
      <w:pPr>
        <w:pStyle w:val="Standard"/>
        <w:rPr>
          <w:lang w:val="uk-UA"/>
        </w:rPr>
      </w:pPr>
    </w:p>
    <w:p w:rsidR="001855D3" w:rsidRPr="0063263C" w:rsidRDefault="001855D3">
      <w:pPr>
        <w:pStyle w:val="Standard"/>
        <w:rPr>
          <w:lang w:val="uk-UA"/>
        </w:rPr>
      </w:pPr>
    </w:p>
    <w:p w:rsidR="001855D3" w:rsidRPr="0063263C" w:rsidRDefault="001855D3">
      <w:pPr>
        <w:pStyle w:val="Standard"/>
        <w:rPr>
          <w:lang w:val="uk-UA"/>
        </w:rPr>
      </w:pPr>
    </w:p>
    <w:p w:rsidR="001855D3" w:rsidRPr="0063263C" w:rsidRDefault="001855D3">
      <w:pPr>
        <w:pStyle w:val="Standard"/>
        <w:rPr>
          <w:lang w:val="uk-UA"/>
        </w:rPr>
      </w:pPr>
    </w:p>
    <w:sectPr w:rsidR="001855D3" w:rsidRPr="0063263C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403" w:rsidRDefault="008C1395">
      <w:pPr>
        <w:spacing w:after="0" w:line="240" w:lineRule="auto"/>
      </w:pPr>
      <w:r>
        <w:separator/>
      </w:r>
    </w:p>
  </w:endnote>
  <w:endnote w:type="continuationSeparator" w:id="0">
    <w:p w:rsidR="002E3403" w:rsidRDefault="008C1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403" w:rsidRDefault="008C139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E3403" w:rsidRDefault="008C13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DE1"/>
    <w:multiLevelType w:val="multilevel"/>
    <w:tmpl w:val="984E9220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7700228"/>
    <w:multiLevelType w:val="multilevel"/>
    <w:tmpl w:val="F236AAEE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F3B0748"/>
    <w:multiLevelType w:val="multilevel"/>
    <w:tmpl w:val="FF284988"/>
    <w:styleLink w:val="WWNum9"/>
    <w:lvl w:ilvl="0">
      <w:start w:val="1"/>
      <w:numFmt w:val="decimal"/>
      <w:lvlText w:val="%1."/>
      <w:lvlJc w:val="left"/>
      <w:rPr>
        <w:sz w:val="2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127C636C"/>
    <w:multiLevelType w:val="multilevel"/>
    <w:tmpl w:val="FA1CB67E"/>
    <w:styleLink w:val="WWNum5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21602631"/>
    <w:multiLevelType w:val="multilevel"/>
    <w:tmpl w:val="A614E6BC"/>
    <w:styleLink w:val="WW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2233282B"/>
    <w:multiLevelType w:val="multilevel"/>
    <w:tmpl w:val="746CAC58"/>
    <w:styleLink w:val="WWNum12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22E84D2E"/>
    <w:multiLevelType w:val="multilevel"/>
    <w:tmpl w:val="56C2D760"/>
    <w:styleLink w:val="WWNum4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3A9D61FD"/>
    <w:multiLevelType w:val="multilevel"/>
    <w:tmpl w:val="D7E0633A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3E8C39D3"/>
    <w:multiLevelType w:val="multilevel"/>
    <w:tmpl w:val="4020828C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40E01F78"/>
    <w:multiLevelType w:val="multilevel"/>
    <w:tmpl w:val="E8F82A92"/>
    <w:styleLink w:val="WWNum6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47541514"/>
    <w:multiLevelType w:val="multilevel"/>
    <w:tmpl w:val="A810FA9E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516669FB"/>
    <w:multiLevelType w:val="multilevel"/>
    <w:tmpl w:val="44F2798A"/>
    <w:styleLink w:val="WWNum1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7F3A233E"/>
    <w:multiLevelType w:val="multilevel"/>
    <w:tmpl w:val="5C127ACA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12"/>
  </w:num>
  <w:num w:numId="9">
    <w:abstractNumId w:val="2"/>
  </w:num>
  <w:num w:numId="10">
    <w:abstractNumId w:val="8"/>
  </w:num>
  <w:num w:numId="11">
    <w:abstractNumId w:val="11"/>
  </w:num>
  <w:num w:numId="12">
    <w:abstractNumId w:val="5"/>
  </w:num>
  <w:num w:numId="13">
    <w:abstractNumId w:val="4"/>
  </w:num>
  <w:num w:numId="1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855D3"/>
    <w:rsid w:val="001855D3"/>
    <w:rsid w:val="002E3403"/>
    <w:rsid w:val="0063263C"/>
    <w:rsid w:val="008C1395"/>
    <w:rsid w:val="00DC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character" w:customStyle="1" w:styleId="ListLabel1">
    <w:name w:val="ListLabel 1"/>
    <w:rPr>
      <w:sz w:val="26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character" w:customStyle="1" w:styleId="ListLabel1">
    <w:name w:val="ListLabel 1"/>
    <w:rPr>
      <w:sz w:val="26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4514</Words>
  <Characters>2573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2021-08-05T06:58:00Z</dcterms:created>
  <dcterms:modified xsi:type="dcterms:W3CDTF">2021-08-05T09:20:00Z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