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3FE" w:rsidRPr="00024F18" w:rsidRDefault="00D053FE" w:rsidP="00D053FE">
      <w:pPr>
        <w:pStyle w:val="4"/>
        <w:ind w:left="3540" w:firstLine="708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024F18">
        <w:rPr>
          <w:rFonts w:ascii="Times New Roman" w:hAnsi="Times New Roman" w:cs="Times New Roman"/>
          <w:i w:val="0"/>
          <w:noProof/>
          <w:color w:val="auto"/>
          <w:sz w:val="28"/>
          <w:szCs w:val="28"/>
          <w:lang w:val="uk-UA" w:eastAsia="uk-UA"/>
        </w:rPr>
        <w:drawing>
          <wp:anchor distT="0" distB="0" distL="0" distR="0" simplePos="0" relativeHeight="251659264" behindDoc="0" locked="0" layoutInCell="1" allowOverlap="1" wp14:anchorId="42186878" wp14:editId="3D6C8B4D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19050" t="0" r="3810" b="0"/>
            <wp:wrapTopAndBottom/>
            <wp:docPr id="2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4F18">
        <w:rPr>
          <w:rFonts w:ascii="Times New Roman" w:eastAsia="Calibri" w:hAnsi="Times New Roman" w:cs="Times New Roman"/>
          <w:i w:val="0"/>
          <w:color w:val="auto"/>
          <w:sz w:val="28"/>
          <w:szCs w:val="28"/>
          <w:lang w:val="uk-UA"/>
        </w:rPr>
        <w:t>Україна</w:t>
      </w:r>
    </w:p>
    <w:p w:rsidR="00D053FE" w:rsidRPr="00024F18" w:rsidRDefault="00D053FE" w:rsidP="00D053FE">
      <w:pPr>
        <w:jc w:val="center"/>
        <w:rPr>
          <w:rFonts w:eastAsia="Calibri"/>
          <w:b/>
          <w:sz w:val="28"/>
          <w:szCs w:val="28"/>
          <w:lang w:val="uk-UA"/>
        </w:rPr>
      </w:pPr>
      <w:proofErr w:type="spellStart"/>
      <w:r w:rsidRPr="00024F18">
        <w:rPr>
          <w:rFonts w:eastAsia="Calibri"/>
          <w:b/>
          <w:sz w:val="28"/>
          <w:szCs w:val="28"/>
          <w:lang w:val="uk-UA"/>
        </w:rPr>
        <w:t>Романівська</w:t>
      </w:r>
      <w:proofErr w:type="spellEnd"/>
      <w:r w:rsidRPr="00024F18">
        <w:rPr>
          <w:rFonts w:eastAsia="Calibri"/>
          <w:b/>
          <w:sz w:val="28"/>
          <w:szCs w:val="28"/>
          <w:lang w:val="uk-UA"/>
        </w:rPr>
        <w:t xml:space="preserve"> селищна рада</w:t>
      </w:r>
    </w:p>
    <w:p w:rsidR="00D053FE" w:rsidRPr="00024F18" w:rsidRDefault="00D053FE" w:rsidP="00D053FE">
      <w:pPr>
        <w:jc w:val="center"/>
        <w:rPr>
          <w:rFonts w:eastAsia="Calibri"/>
          <w:b/>
          <w:sz w:val="28"/>
          <w:szCs w:val="28"/>
          <w:lang w:val="uk-UA"/>
        </w:rPr>
      </w:pPr>
      <w:r w:rsidRPr="00024F18">
        <w:rPr>
          <w:rFonts w:eastAsia="Calibri"/>
          <w:b/>
          <w:sz w:val="28"/>
          <w:szCs w:val="28"/>
          <w:lang w:val="uk-UA"/>
        </w:rPr>
        <w:t>Житомирського  району</w:t>
      </w:r>
    </w:p>
    <w:p w:rsidR="00D053FE" w:rsidRPr="00024F18" w:rsidRDefault="00D053FE" w:rsidP="00D053FE">
      <w:pPr>
        <w:jc w:val="center"/>
        <w:rPr>
          <w:rFonts w:eastAsia="Calibri"/>
          <w:b/>
          <w:sz w:val="28"/>
          <w:szCs w:val="28"/>
          <w:lang w:val="uk-UA"/>
        </w:rPr>
      </w:pPr>
      <w:r w:rsidRPr="00024F18">
        <w:rPr>
          <w:rFonts w:eastAsia="Calibri"/>
          <w:b/>
          <w:sz w:val="28"/>
          <w:szCs w:val="28"/>
          <w:lang w:val="uk-UA"/>
        </w:rPr>
        <w:t>Житомирської області</w:t>
      </w:r>
    </w:p>
    <w:p w:rsidR="00D053FE" w:rsidRPr="00024F18" w:rsidRDefault="00D053FE" w:rsidP="00D053FE">
      <w:pPr>
        <w:spacing w:before="60" w:after="60"/>
        <w:jc w:val="center"/>
        <w:rPr>
          <w:rFonts w:eastAsia="Calibri"/>
          <w:b/>
          <w:bCs/>
          <w:spacing w:val="-15"/>
          <w:sz w:val="28"/>
          <w:szCs w:val="28"/>
          <w:lang w:val="uk-UA"/>
        </w:rPr>
      </w:pPr>
      <w:r w:rsidRPr="00024F18">
        <w:rPr>
          <w:rFonts w:eastAsia="Calibri"/>
          <w:b/>
          <w:bCs/>
          <w:spacing w:val="-15"/>
          <w:sz w:val="28"/>
          <w:szCs w:val="28"/>
          <w:lang w:val="uk-UA"/>
        </w:rPr>
        <w:t xml:space="preserve">Р І Ш Е Н </w:t>
      </w:r>
      <w:proofErr w:type="spellStart"/>
      <w:r w:rsidRPr="00024F18">
        <w:rPr>
          <w:rFonts w:eastAsia="Calibri"/>
          <w:b/>
          <w:bCs/>
          <w:spacing w:val="-15"/>
          <w:sz w:val="28"/>
          <w:szCs w:val="28"/>
          <w:lang w:val="uk-UA"/>
        </w:rPr>
        <w:t>Н</w:t>
      </w:r>
      <w:proofErr w:type="spellEnd"/>
      <w:r w:rsidRPr="00024F18">
        <w:rPr>
          <w:rFonts w:eastAsia="Calibri"/>
          <w:b/>
          <w:bCs/>
          <w:spacing w:val="-15"/>
          <w:sz w:val="28"/>
          <w:szCs w:val="28"/>
          <w:lang w:val="uk-UA"/>
        </w:rPr>
        <w:t xml:space="preserve"> Я</w:t>
      </w:r>
      <w:r>
        <w:rPr>
          <w:rFonts w:eastAsia="Calibri"/>
          <w:b/>
          <w:bCs/>
          <w:spacing w:val="-15"/>
          <w:sz w:val="28"/>
          <w:szCs w:val="28"/>
          <w:lang w:val="uk-UA"/>
        </w:rPr>
        <w:t xml:space="preserve"> 288-8/21</w:t>
      </w:r>
    </w:p>
    <w:p w:rsidR="00D053FE" w:rsidRPr="0006257D" w:rsidRDefault="00D053FE" w:rsidP="00D053FE">
      <w:pPr>
        <w:jc w:val="center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( 8 сесія 8</w:t>
      </w:r>
      <w:r w:rsidRPr="0006257D">
        <w:rPr>
          <w:rFonts w:eastAsia="Calibri"/>
          <w:sz w:val="28"/>
          <w:szCs w:val="28"/>
          <w:lang w:val="uk-UA"/>
        </w:rPr>
        <w:t xml:space="preserve"> скликання)</w:t>
      </w:r>
    </w:p>
    <w:p w:rsidR="00D053FE" w:rsidRPr="0006257D" w:rsidRDefault="00D053FE" w:rsidP="00D053FE">
      <w:pPr>
        <w:jc w:val="both"/>
        <w:rPr>
          <w:rFonts w:eastAsia="Calibri"/>
          <w:sz w:val="28"/>
          <w:szCs w:val="28"/>
          <w:lang w:val="uk-UA"/>
        </w:rPr>
      </w:pPr>
    </w:p>
    <w:p w:rsidR="00D053FE" w:rsidRPr="0006257D" w:rsidRDefault="00D053FE" w:rsidP="00D053FE">
      <w:pPr>
        <w:jc w:val="both"/>
        <w:rPr>
          <w:rFonts w:eastAsia="Calibri"/>
          <w:sz w:val="28"/>
          <w:szCs w:val="28"/>
          <w:lang w:val="uk-UA"/>
        </w:rPr>
      </w:pPr>
      <w:r w:rsidRPr="0006257D">
        <w:rPr>
          <w:rFonts w:eastAsia="Calibri"/>
          <w:sz w:val="28"/>
          <w:szCs w:val="28"/>
          <w:lang w:val="uk-UA"/>
        </w:rPr>
        <w:t xml:space="preserve">від </w:t>
      </w:r>
      <w:r>
        <w:rPr>
          <w:rFonts w:eastAsia="Calibri"/>
          <w:sz w:val="28"/>
          <w:szCs w:val="28"/>
          <w:lang w:val="uk-UA"/>
        </w:rPr>
        <w:t>27 квітня 2021 року</w:t>
      </w:r>
      <w:r w:rsidRPr="0006257D">
        <w:rPr>
          <w:rFonts w:eastAsia="Calibri"/>
          <w:sz w:val="28"/>
          <w:szCs w:val="28"/>
          <w:lang w:val="uk-UA"/>
        </w:rPr>
        <w:t xml:space="preserve"> </w:t>
      </w:r>
      <w:r w:rsidRPr="0006257D">
        <w:rPr>
          <w:rFonts w:eastAsia="Calibri"/>
          <w:sz w:val="28"/>
          <w:szCs w:val="28"/>
          <w:lang w:val="uk-UA"/>
        </w:rPr>
        <w:tab/>
      </w:r>
      <w:r w:rsidRPr="0006257D">
        <w:rPr>
          <w:rFonts w:eastAsia="Calibri"/>
          <w:sz w:val="28"/>
          <w:szCs w:val="28"/>
          <w:lang w:val="uk-UA"/>
        </w:rPr>
        <w:tab/>
      </w:r>
      <w:r w:rsidRPr="0006257D">
        <w:rPr>
          <w:rFonts w:eastAsia="Calibri"/>
          <w:sz w:val="28"/>
          <w:szCs w:val="28"/>
          <w:lang w:val="uk-UA"/>
        </w:rPr>
        <w:tab/>
      </w:r>
      <w:r w:rsidRPr="0006257D">
        <w:rPr>
          <w:rFonts w:eastAsia="Calibri"/>
          <w:sz w:val="28"/>
          <w:szCs w:val="28"/>
          <w:lang w:val="uk-UA"/>
        </w:rPr>
        <w:tab/>
      </w:r>
      <w:r w:rsidRPr="0006257D">
        <w:rPr>
          <w:rFonts w:eastAsia="Calibri"/>
          <w:sz w:val="28"/>
          <w:szCs w:val="28"/>
          <w:lang w:val="uk-UA"/>
        </w:rPr>
        <w:tab/>
      </w:r>
      <w:r w:rsidRPr="0006257D">
        <w:rPr>
          <w:rFonts w:eastAsia="Calibri"/>
          <w:sz w:val="28"/>
          <w:szCs w:val="28"/>
          <w:lang w:val="uk-UA"/>
        </w:rPr>
        <w:tab/>
        <w:t>смт. Романів</w:t>
      </w:r>
    </w:p>
    <w:p w:rsidR="00D053FE" w:rsidRPr="00644CBC" w:rsidRDefault="00D053FE" w:rsidP="00D053FE">
      <w:pPr>
        <w:jc w:val="both"/>
        <w:rPr>
          <w:sz w:val="28"/>
          <w:szCs w:val="28"/>
          <w:lang w:val="uk-UA"/>
        </w:rPr>
      </w:pPr>
    </w:p>
    <w:p w:rsidR="00D053FE" w:rsidRPr="00644CBC" w:rsidRDefault="00D053FE" w:rsidP="00D053FE">
      <w:pPr>
        <w:rPr>
          <w:b/>
          <w:bCs/>
          <w:iCs/>
          <w:sz w:val="28"/>
          <w:szCs w:val="28"/>
          <w:lang w:val="uk-UA"/>
        </w:rPr>
      </w:pPr>
      <w:r w:rsidRPr="00644CBC">
        <w:rPr>
          <w:b/>
          <w:bCs/>
          <w:iCs/>
          <w:sz w:val="28"/>
          <w:szCs w:val="28"/>
          <w:lang w:val="uk-UA"/>
        </w:rPr>
        <w:t>Про затвердження офіційної символіки</w:t>
      </w:r>
    </w:p>
    <w:p w:rsidR="00D053FE" w:rsidRPr="00644CBC" w:rsidRDefault="00D053FE" w:rsidP="00D053FE">
      <w:pPr>
        <w:rPr>
          <w:b/>
          <w:bCs/>
          <w:iCs/>
          <w:sz w:val="28"/>
          <w:szCs w:val="28"/>
          <w:lang w:val="uk-UA"/>
        </w:rPr>
      </w:pPr>
      <w:proofErr w:type="spellStart"/>
      <w:r w:rsidRPr="00644CBC">
        <w:rPr>
          <w:b/>
          <w:bCs/>
          <w:iCs/>
          <w:sz w:val="28"/>
          <w:szCs w:val="28"/>
          <w:lang w:val="uk-UA"/>
        </w:rPr>
        <w:t>Романівської</w:t>
      </w:r>
      <w:proofErr w:type="spellEnd"/>
      <w:r w:rsidRPr="00644CBC">
        <w:rPr>
          <w:b/>
          <w:bCs/>
          <w:iCs/>
          <w:sz w:val="28"/>
          <w:szCs w:val="28"/>
          <w:lang w:val="uk-UA"/>
        </w:rPr>
        <w:t xml:space="preserve"> селищної територіальної громади</w:t>
      </w:r>
    </w:p>
    <w:p w:rsidR="00D053FE" w:rsidRPr="008658E1" w:rsidRDefault="00D053FE" w:rsidP="00D053FE">
      <w:pPr>
        <w:jc w:val="both"/>
        <w:rPr>
          <w:sz w:val="16"/>
          <w:szCs w:val="16"/>
          <w:lang w:val="uk-UA"/>
        </w:rPr>
      </w:pPr>
    </w:p>
    <w:p w:rsidR="00D053FE" w:rsidRPr="002B5E06" w:rsidRDefault="00D053FE" w:rsidP="00D053FE">
      <w:pPr>
        <w:spacing w:before="65"/>
        <w:ind w:firstLine="720"/>
        <w:jc w:val="both"/>
        <w:rPr>
          <w:bCs/>
          <w:iCs/>
          <w:sz w:val="28"/>
          <w:szCs w:val="28"/>
          <w:lang w:val="uk-UA"/>
        </w:rPr>
      </w:pPr>
      <w:r w:rsidRPr="002B5E06">
        <w:rPr>
          <w:bCs/>
          <w:iCs/>
          <w:sz w:val="28"/>
          <w:szCs w:val="28"/>
          <w:lang w:val="uk-UA"/>
        </w:rPr>
        <w:t>Відповідно до ст. 22, п. 49 ст. 29 Закону України «Про мі</w:t>
      </w:r>
      <w:r>
        <w:rPr>
          <w:bCs/>
          <w:iCs/>
          <w:sz w:val="28"/>
          <w:szCs w:val="28"/>
          <w:lang w:val="uk-UA"/>
        </w:rPr>
        <w:t>сцеве самоврядування в Україні»</w:t>
      </w:r>
      <w:r w:rsidRPr="002B5E06">
        <w:rPr>
          <w:bCs/>
          <w:iCs/>
          <w:sz w:val="28"/>
          <w:szCs w:val="28"/>
          <w:lang w:val="uk-UA"/>
        </w:rPr>
        <w:t>, територіальні громади можуть мати власну символіку (герб, прапор, тощо), яка відображає їх історичні, культурні, соціально-економічні та інші місцеві особливості і традиції. Зміст, опис та порядок використання символіки територіальних громад сіл, селищ, районів  і областей визначається відповідною радою згідно із законом.</w:t>
      </w:r>
    </w:p>
    <w:p w:rsidR="00D053FE" w:rsidRPr="00644CBC" w:rsidRDefault="00D053FE" w:rsidP="00D053FE">
      <w:pPr>
        <w:spacing w:before="65"/>
        <w:ind w:firstLine="720"/>
        <w:jc w:val="both"/>
        <w:rPr>
          <w:b/>
          <w:bCs/>
          <w:iCs/>
          <w:sz w:val="28"/>
          <w:szCs w:val="28"/>
          <w:lang w:val="uk-UA"/>
        </w:rPr>
      </w:pPr>
      <w:r w:rsidRPr="00644CBC">
        <w:rPr>
          <w:iCs/>
          <w:sz w:val="28"/>
          <w:szCs w:val="28"/>
          <w:lang w:val="uk-UA"/>
        </w:rPr>
        <w:t>З метою утвердження демократичних засад місцевого самоврядування,  збереження  історичної спадщини, реалізації права територіальної громади на власну символіку, враховуючи її важливе значення у національному відродженні, вивченн</w:t>
      </w:r>
      <w:r>
        <w:rPr>
          <w:iCs/>
          <w:sz w:val="28"/>
          <w:szCs w:val="28"/>
          <w:lang w:val="uk-UA"/>
        </w:rPr>
        <w:t>я</w:t>
      </w:r>
      <w:r w:rsidRPr="00644CBC">
        <w:rPr>
          <w:iCs/>
          <w:sz w:val="28"/>
          <w:szCs w:val="28"/>
          <w:lang w:val="uk-UA"/>
        </w:rPr>
        <w:t>, збереженн</w:t>
      </w:r>
      <w:r>
        <w:rPr>
          <w:iCs/>
          <w:sz w:val="28"/>
          <w:szCs w:val="28"/>
          <w:lang w:val="uk-UA"/>
        </w:rPr>
        <w:t xml:space="preserve">я та популяризація  історичних, соціокультурних, етнографічних </w:t>
      </w:r>
      <w:r w:rsidRPr="00644CBC">
        <w:rPr>
          <w:iCs/>
          <w:sz w:val="28"/>
          <w:szCs w:val="28"/>
          <w:lang w:val="uk-UA"/>
        </w:rPr>
        <w:t>традицій,</w:t>
      </w:r>
      <w:r>
        <w:rPr>
          <w:iCs/>
          <w:sz w:val="28"/>
          <w:szCs w:val="28"/>
          <w:lang w:val="uk-UA"/>
        </w:rPr>
        <w:t xml:space="preserve"> </w:t>
      </w:r>
      <w:proofErr w:type="spellStart"/>
      <w:r w:rsidRPr="00644CBC">
        <w:rPr>
          <w:iCs/>
          <w:sz w:val="28"/>
          <w:szCs w:val="28"/>
          <w:lang w:val="uk-UA"/>
        </w:rPr>
        <w:t>Романівська</w:t>
      </w:r>
      <w:proofErr w:type="spellEnd"/>
      <w:r w:rsidRPr="00644CBC">
        <w:rPr>
          <w:iCs/>
          <w:sz w:val="28"/>
          <w:szCs w:val="28"/>
          <w:lang w:val="uk-UA"/>
        </w:rPr>
        <w:t xml:space="preserve"> селищна рада  вважає за доцільне закріпити за громадою символіку колишнього </w:t>
      </w:r>
      <w:proofErr w:type="spellStart"/>
      <w:r w:rsidRPr="00644CBC">
        <w:rPr>
          <w:iCs/>
          <w:sz w:val="28"/>
          <w:szCs w:val="28"/>
          <w:lang w:val="uk-UA"/>
        </w:rPr>
        <w:t>Романівського</w:t>
      </w:r>
      <w:proofErr w:type="spellEnd"/>
      <w:r w:rsidRPr="00644CBC">
        <w:rPr>
          <w:iCs/>
          <w:sz w:val="28"/>
          <w:szCs w:val="28"/>
          <w:lang w:val="uk-UA"/>
        </w:rPr>
        <w:t xml:space="preserve"> району, оскільки вона відображає вищевказані особливості, що є цінностями  </w:t>
      </w:r>
      <w:proofErr w:type="spellStart"/>
      <w:r w:rsidRPr="00644CBC">
        <w:rPr>
          <w:iCs/>
          <w:sz w:val="28"/>
          <w:szCs w:val="28"/>
          <w:lang w:val="uk-UA"/>
        </w:rPr>
        <w:t>Романівської</w:t>
      </w:r>
      <w:proofErr w:type="spellEnd"/>
      <w:r w:rsidRPr="00644CBC">
        <w:rPr>
          <w:iCs/>
          <w:sz w:val="28"/>
          <w:szCs w:val="28"/>
          <w:lang w:val="uk-UA"/>
        </w:rPr>
        <w:t xml:space="preserve"> територіальної громади</w:t>
      </w:r>
      <w:r>
        <w:rPr>
          <w:iCs/>
          <w:sz w:val="28"/>
          <w:szCs w:val="28"/>
          <w:lang w:val="uk-UA"/>
        </w:rPr>
        <w:t>, рекомендацій постійних комісій з гуманітарних питань, законності, регламенту та депутатської етики, селищна рада</w:t>
      </w:r>
    </w:p>
    <w:p w:rsidR="00D053FE" w:rsidRPr="00644CBC" w:rsidRDefault="00D053FE" w:rsidP="00D053FE">
      <w:pPr>
        <w:spacing w:before="360" w:after="120"/>
        <w:jc w:val="both"/>
        <w:rPr>
          <w:b/>
          <w:sz w:val="28"/>
          <w:szCs w:val="28"/>
          <w:lang w:val="uk-UA"/>
        </w:rPr>
      </w:pPr>
      <w:r w:rsidRPr="00644CBC">
        <w:rPr>
          <w:b/>
          <w:sz w:val="28"/>
          <w:szCs w:val="28"/>
          <w:lang w:val="uk-UA"/>
        </w:rPr>
        <w:t>ВИРІШИЛА:</w:t>
      </w:r>
      <w:r w:rsidRPr="00644CBC">
        <w:rPr>
          <w:b/>
          <w:sz w:val="28"/>
          <w:szCs w:val="28"/>
          <w:lang w:val="uk-UA"/>
        </w:rPr>
        <w:tab/>
      </w:r>
    </w:p>
    <w:p w:rsidR="00D053FE" w:rsidRDefault="00D053FE" w:rsidP="00D053FE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120"/>
        <w:ind w:left="0" w:firstLine="41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Затвердити ескізи Герба та Прапора </w:t>
      </w:r>
      <w:proofErr w:type="spellStart"/>
      <w:r w:rsidRPr="00644CBC">
        <w:rPr>
          <w:iCs/>
          <w:sz w:val="28"/>
          <w:szCs w:val="28"/>
        </w:rPr>
        <w:t>Романівської</w:t>
      </w:r>
      <w:proofErr w:type="spellEnd"/>
      <w:r w:rsidRPr="00644CBC">
        <w:rPr>
          <w:iCs/>
          <w:sz w:val="28"/>
          <w:szCs w:val="28"/>
        </w:rPr>
        <w:t xml:space="preserve"> селищної ради.</w:t>
      </w:r>
      <w:r w:rsidRPr="00651EA4">
        <w:rPr>
          <w:iCs/>
          <w:sz w:val="28"/>
          <w:szCs w:val="28"/>
        </w:rPr>
        <w:t xml:space="preserve"> </w:t>
      </w:r>
      <w:r w:rsidRPr="00644CBC">
        <w:rPr>
          <w:iCs/>
          <w:sz w:val="28"/>
          <w:szCs w:val="28"/>
        </w:rPr>
        <w:t>Вважати, що Герб</w:t>
      </w:r>
      <w:r w:rsidRPr="00C4519F">
        <w:rPr>
          <w:iCs/>
          <w:sz w:val="28"/>
          <w:szCs w:val="28"/>
        </w:rPr>
        <w:t xml:space="preserve"> </w:t>
      </w:r>
      <w:r w:rsidRPr="00644CBC">
        <w:rPr>
          <w:iCs/>
          <w:sz w:val="28"/>
          <w:szCs w:val="28"/>
        </w:rPr>
        <w:t xml:space="preserve">та Прапор </w:t>
      </w:r>
      <w:proofErr w:type="spellStart"/>
      <w:r w:rsidRPr="00644CBC">
        <w:rPr>
          <w:iCs/>
          <w:sz w:val="28"/>
          <w:szCs w:val="28"/>
        </w:rPr>
        <w:t>Романівської</w:t>
      </w:r>
      <w:proofErr w:type="spellEnd"/>
      <w:r w:rsidRPr="00644CBC">
        <w:rPr>
          <w:iCs/>
          <w:sz w:val="28"/>
          <w:szCs w:val="28"/>
        </w:rPr>
        <w:t xml:space="preserve"> селищної ради є офіційними символами територіальної громади, що вимагає шанобливого ставлення до символіки.</w:t>
      </w:r>
    </w:p>
    <w:p w:rsidR="00D053FE" w:rsidRPr="008658E1" w:rsidRDefault="00D053FE" w:rsidP="00D053FE">
      <w:pPr>
        <w:pStyle w:val="a4"/>
        <w:spacing w:after="120"/>
        <w:ind w:left="0"/>
        <w:rPr>
          <w:iCs/>
          <w:sz w:val="16"/>
          <w:szCs w:val="16"/>
        </w:rPr>
      </w:pPr>
    </w:p>
    <w:p w:rsidR="00D053FE" w:rsidRDefault="00D053FE" w:rsidP="00D053FE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120"/>
        <w:ind w:left="0" w:firstLine="414"/>
        <w:jc w:val="both"/>
        <w:rPr>
          <w:iCs/>
          <w:sz w:val="28"/>
          <w:szCs w:val="28"/>
        </w:rPr>
      </w:pPr>
      <w:r w:rsidRPr="00644CBC">
        <w:rPr>
          <w:iCs/>
          <w:sz w:val="28"/>
          <w:szCs w:val="28"/>
        </w:rPr>
        <w:t>Затвердити Положення про</w:t>
      </w:r>
      <w:r>
        <w:rPr>
          <w:iCs/>
          <w:sz w:val="28"/>
          <w:szCs w:val="28"/>
        </w:rPr>
        <w:t xml:space="preserve"> символи</w:t>
      </w:r>
      <w:r w:rsidRPr="00644CBC">
        <w:rPr>
          <w:iCs/>
          <w:sz w:val="28"/>
          <w:szCs w:val="28"/>
        </w:rPr>
        <w:t xml:space="preserve"> </w:t>
      </w:r>
      <w:proofErr w:type="spellStart"/>
      <w:r w:rsidRPr="00644CBC">
        <w:rPr>
          <w:iCs/>
          <w:sz w:val="28"/>
          <w:szCs w:val="28"/>
        </w:rPr>
        <w:t>Романівської</w:t>
      </w:r>
      <w:proofErr w:type="spellEnd"/>
      <w:r w:rsidRPr="00644CBC">
        <w:rPr>
          <w:iCs/>
          <w:sz w:val="28"/>
          <w:szCs w:val="28"/>
        </w:rPr>
        <w:t xml:space="preserve"> селищної територіальної громади та порядок використання офіційної символіки</w:t>
      </w:r>
      <w:r>
        <w:rPr>
          <w:iCs/>
          <w:sz w:val="28"/>
          <w:szCs w:val="28"/>
        </w:rPr>
        <w:t xml:space="preserve"> (додається)</w:t>
      </w:r>
      <w:r w:rsidRPr="00644CBC">
        <w:rPr>
          <w:iCs/>
          <w:sz w:val="28"/>
          <w:szCs w:val="28"/>
        </w:rPr>
        <w:t>.</w:t>
      </w:r>
    </w:p>
    <w:p w:rsidR="00D053FE" w:rsidRPr="008658E1" w:rsidRDefault="00D053FE" w:rsidP="00D053FE">
      <w:pPr>
        <w:pStyle w:val="a4"/>
        <w:spacing w:after="120"/>
        <w:ind w:left="0"/>
        <w:rPr>
          <w:iCs/>
          <w:sz w:val="16"/>
          <w:szCs w:val="16"/>
        </w:rPr>
      </w:pPr>
    </w:p>
    <w:p w:rsidR="00D053FE" w:rsidRPr="00836042" w:rsidRDefault="00D053FE" w:rsidP="00D053FE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120"/>
        <w:ind w:left="0" w:firstLine="414"/>
        <w:jc w:val="both"/>
        <w:rPr>
          <w:sz w:val="28"/>
          <w:szCs w:val="28"/>
        </w:rPr>
      </w:pPr>
      <w:r w:rsidRPr="00836042">
        <w:rPr>
          <w:iCs/>
          <w:sz w:val="28"/>
          <w:szCs w:val="28"/>
        </w:rPr>
        <w:t>Контроль за виконанням даного рішення покласти на постійні комісії  з гуманітарних питань, законності, регламенту та депутатської етики</w:t>
      </w:r>
      <w:r>
        <w:rPr>
          <w:iCs/>
          <w:sz w:val="28"/>
          <w:szCs w:val="28"/>
        </w:rPr>
        <w:t>.</w:t>
      </w:r>
    </w:p>
    <w:p w:rsidR="00D053FE" w:rsidRPr="00836042" w:rsidRDefault="00D053FE" w:rsidP="00D053FE">
      <w:pPr>
        <w:pStyle w:val="a4"/>
        <w:rPr>
          <w:sz w:val="28"/>
          <w:szCs w:val="28"/>
          <w:bdr w:val="none" w:sz="0" w:space="0" w:color="auto" w:frame="1"/>
        </w:rPr>
      </w:pPr>
    </w:p>
    <w:p w:rsidR="00D053FE" w:rsidRPr="00836042" w:rsidRDefault="00D053FE" w:rsidP="00D053FE">
      <w:pPr>
        <w:widowControl w:val="0"/>
        <w:autoSpaceDE w:val="0"/>
        <w:autoSpaceDN w:val="0"/>
        <w:spacing w:after="120"/>
        <w:ind w:firstLine="414"/>
        <w:jc w:val="both"/>
        <w:rPr>
          <w:sz w:val="28"/>
          <w:szCs w:val="28"/>
        </w:rPr>
      </w:pPr>
      <w:proofErr w:type="spellStart"/>
      <w:r w:rsidRPr="00836042">
        <w:rPr>
          <w:sz w:val="28"/>
          <w:szCs w:val="28"/>
          <w:bdr w:val="none" w:sz="0" w:space="0" w:color="auto" w:frame="1"/>
        </w:rPr>
        <w:t>Селищний</w:t>
      </w:r>
      <w:proofErr w:type="spellEnd"/>
      <w:r w:rsidRPr="00836042">
        <w:rPr>
          <w:sz w:val="28"/>
          <w:szCs w:val="28"/>
          <w:bdr w:val="none" w:sz="0" w:space="0" w:color="auto" w:frame="1"/>
        </w:rPr>
        <w:t xml:space="preserve"> голова                                             </w:t>
      </w:r>
      <w:proofErr w:type="spellStart"/>
      <w:r w:rsidRPr="00836042">
        <w:rPr>
          <w:sz w:val="28"/>
          <w:szCs w:val="28"/>
          <w:bdr w:val="none" w:sz="0" w:space="0" w:color="auto" w:frame="1"/>
        </w:rPr>
        <w:t>Володимир</w:t>
      </w:r>
      <w:proofErr w:type="spellEnd"/>
      <w:r w:rsidRPr="00836042">
        <w:rPr>
          <w:sz w:val="28"/>
          <w:szCs w:val="28"/>
          <w:bdr w:val="none" w:sz="0" w:space="0" w:color="auto" w:frame="1"/>
        </w:rPr>
        <w:t xml:space="preserve"> САВЧЕНКО</w:t>
      </w:r>
    </w:p>
    <w:p w:rsidR="00D053FE" w:rsidRPr="00E221FC" w:rsidRDefault="00D053FE" w:rsidP="00D053FE">
      <w:pPr>
        <w:pStyle w:val="a3"/>
        <w:rPr>
          <w:rFonts w:ascii="Times New Roman" w:hAnsi="Times New Roman"/>
          <w:sz w:val="28"/>
          <w:szCs w:val="28"/>
        </w:rPr>
      </w:pP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37CFB"/>
    <w:multiLevelType w:val="hybridMultilevel"/>
    <w:tmpl w:val="08EE1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62"/>
    <w:rsid w:val="008C5762"/>
    <w:rsid w:val="00D053FE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3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D053F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ru-RU" w:eastAsia="ru-RU"/>
    </w:rPr>
  </w:style>
  <w:style w:type="paragraph" w:styleId="a3">
    <w:name w:val="No Spacing"/>
    <w:uiPriority w:val="1"/>
    <w:qFormat/>
    <w:rsid w:val="00D053F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053FE"/>
    <w:pPr>
      <w:ind w:left="720"/>
      <w:contextualSpacing/>
    </w:pPr>
    <w:rPr>
      <w:sz w:val="24"/>
      <w:szCs w:val="24"/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3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D053F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ru-RU" w:eastAsia="ru-RU"/>
    </w:rPr>
  </w:style>
  <w:style w:type="paragraph" w:styleId="a3">
    <w:name w:val="No Spacing"/>
    <w:uiPriority w:val="1"/>
    <w:qFormat/>
    <w:rsid w:val="00D053F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053FE"/>
    <w:pPr>
      <w:ind w:left="720"/>
      <w:contextualSpacing/>
    </w:pPr>
    <w:rPr>
      <w:sz w:val="24"/>
      <w:szCs w:val="24"/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1200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2021-04-28T13:03:00Z</dcterms:created>
  <dcterms:modified xsi:type="dcterms:W3CDTF">2021-04-28T13:03:00Z</dcterms:modified>
</cp:coreProperties>
</file>