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1C" w:rsidRPr="00E0421C" w:rsidRDefault="00E0421C" w:rsidP="00E0421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0421C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21C" w:rsidRPr="00E0421C" w:rsidRDefault="00E0421C" w:rsidP="00E0421C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E0421C">
        <w:rPr>
          <w:b/>
          <w:sz w:val="28"/>
          <w:szCs w:val="28"/>
        </w:rPr>
        <w:t xml:space="preserve">                                                                       УКРАЇНА                                                     </w:t>
      </w:r>
    </w:p>
    <w:p w:rsidR="00E0421C" w:rsidRPr="00E0421C" w:rsidRDefault="00E0421C" w:rsidP="00E0421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0421C">
        <w:rPr>
          <w:b/>
          <w:sz w:val="28"/>
          <w:szCs w:val="28"/>
        </w:rPr>
        <w:t>РОМАНІВСЬКА СЕЛИЩНА РАДА</w:t>
      </w:r>
    </w:p>
    <w:p w:rsidR="00E0421C" w:rsidRPr="00E0421C" w:rsidRDefault="00E0421C" w:rsidP="00E0421C">
      <w:pPr>
        <w:pStyle w:val="c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E0421C">
        <w:rPr>
          <w:rStyle w:val="c6"/>
          <w:b/>
          <w:bCs/>
          <w:color w:val="000000"/>
          <w:sz w:val="28"/>
          <w:szCs w:val="28"/>
          <w:lang w:val="uk-UA"/>
        </w:rPr>
        <w:t xml:space="preserve">ЖИТОМИРСЬКОГО РАЙОНУ </w:t>
      </w:r>
      <w:r w:rsidRPr="00E0421C">
        <w:rPr>
          <w:b/>
          <w:sz w:val="28"/>
          <w:szCs w:val="28"/>
          <w:lang w:val="uk-UA"/>
        </w:rPr>
        <w:t>ЖИТОМИРСЬКОЇ ОБЛАСТІ</w:t>
      </w:r>
    </w:p>
    <w:p w:rsidR="00E0421C" w:rsidRPr="00E0421C" w:rsidRDefault="00E0421C" w:rsidP="00E0421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0421C" w:rsidRPr="00E0421C" w:rsidRDefault="00E0421C" w:rsidP="00E0421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0421C">
        <w:rPr>
          <w:b/>
          <w:sz w:val="28"/>
          <w:szCs w:val="28"/>
        </w:rPr>
        <w:t xml:space="preserve">РІШЕННЯ </w:t>
      </w:r>
      <w:r w:rsidRPr="00E0421C">
        <w:rPr>
          <w:bCs/>
          <w:sz w:val="28"/>
          <w:szCs w:val="28"/>
        </w:rPr>
        <w:t xml:space="preserve">№    </w:t>
      </w:r>
      <w:r w:rsidRPr="00E0421C">
        <w:rPr>
          <w:b/>
          <w:bCs/>
          <w:sz w:val="28"/>
          <w:szCs w:val="28"/>
        </w:rPr>
        <w:t xml:space="preserve"> -1</w:t>
      </w:r>
      <w:r w:rsidR="007262DB">
        <w:rPr>
          <w:b/>
          <w:bCs/>
          <w:sz w:val="28"/>
          <w:szCs w:val="28"/>
          <w:lang w:val="en-US"/>
        </w:rPr>
        <w:t>5</w:t>
      </w:r>
      <w:r w:rsidRPr="00E0421C">
        <w:rPr>
          <w:b/>
          <w:bCs/>
          <w:sz w:val="28"/>
          <w:szCs w:val="28"/>
        </w:rPr>
        <w:t>/21</w:t>
      </w:r>
    </w:p>
    <w:p w:rsidR="00E0421C" w:rsidRPr="00E0421C" w:rsidRDefault="00E0421C" w:rsidP="00E0421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0421C">
        <w:rPr>
          <w:bCs/>
          <w:sz w:val="28"/>
          <w:szCs w:val="28"/>
        </w:rPr>
        <w:t>(1</w:t>
      </w:r>
      <w:r w:rsidR="007262DB">
        <w:rPr>
          <w:bCs/>
          <w:sz w:val="28"/>
          <w:szCs w:val="28"/>
          <w:lang w:val="en-US"/>
        </w:rPr>
        <w:t>5</w:t>
      </w:r>
      <w:r w:rsidRPr="00E0421C">
        <w:rPr>
          <w:bCs/>
          <w:sz w:val="28"/>
          <w:szCs w:val="28"/>
        </w:rPr>
        <w:t xml:space="preserve"> сесія восьмого скликання)</w:t>
      </w:r>
    </w:p>
    <w:p w:rsidR="00E0421C" w:rsidRPr="00E0421C" w:rsidRDefault="00E0421C" w:rsidP="00E0421C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E0421C" w:rsidRPr="00E0421C" w:rsidRDefault="00E0421C" w:rsidP="00E0421C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E0421C" w:rsidRPr="00E0421C" w:rsidRDefault="00E0421C" w:rsidP="00E0421C">
      <w:pPr>
        <w:pStyle w:val="a3"/>
        <w:spacing w:before="0" w:beforeAutospacing="0" w:after="0" w:afterAutospacing="0"/>
        <w:rPr>
          <w:sz w:val="28"/>
          <w:szCs w:val="28"/>
        </w:rPr>
      </w:pPr>
      <w:r w:rsidRPr="00E0421C"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ab/>
        <w:t xml:space="preserve">    смт. Романів </w:t>
      </w:r>
    </w:p>
    <w:p w:rsidR="00E0421C" w:rsidRPr="00E0421C" w:rsidRDefault="00E0421C" w:rsidP="00E0421C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E0421C" w:rsidRPr="00E0421C" w:rsidRDefault="00E0421C" w:rsidP="00E0421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0421C">
        <w:rPr>
          <w:b/>
          <w:color w:val="000000"/>
          <w:sz w:val="28"/>
          <w:szCs w:val="28"/>
        </w:rPr>
        <w:t>Про продовження терміну</w:t>
      </w:r>
      <w:r w:rsidR="00600E70">
        <w:rPr>
          <w:b/>
          <w:color w:val="000000"/>
          <w:sz w:val="28"/>
          <w:szCs w:val="28"/>
        </w:rPr>
        <w:t xml:space="preserve"> </w:t>
      </w:r>
      <w:r w:rsidRPr="00E0421C">
        <w:rPr>
          <w:b/>
          <w:color w:val="000000"/>
          <w:sz w:val="28"/>
          <w:szCs w:val="28"/>
        </w:rPr>
        <w:t xml:space="preserve">дії Програми </w:t>
      </w:r>
    </w:p>
    <w:p w:rsidR="00E0421C" w:rsidRPr="00E0421C" w:rsidRDefault="00E0421C" w:rsidP="00E0421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</w:rPr>
      </w:pPr>
      <w:r w:rsidRPr="00E0421C">
        <w:rPr>
          <w:b/>
          <w:color w:val="000000"/>
          <w:sz w:val="28"/>
          <w:szCs w:val="28"/>
          <w:bdr w:val="none" w:sz="0" w:space="0" w:color="auto" w:frame="1"/>
        </w:rPr>
        <w:t xml:space="preserve">покращення технічного стану вулиць </w:t>
      </w:r>
    </w:p>
    <w:p w:rsidR="00E0421C" w:rsidRPr="00E0421C" w:rsidRDefault="00E0421C" w:rsidP="00E0421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pacing w:val="7"/>
          <w:sz w:val="28"/>
          <w:szCs w:val="28"/>
        </w:rPr>
      </w:pPr>
      <w:r w:rsidRPr="00E0421C">
        <w:rPr>
          <w:b/>
          <w:color w:val="000000"/>
          <w:sz w:val="28"/>
          <w:szCs w:val="28"/>
          <w:bdr w:val="none" w:sz="0" w:space="0" w:color="auto" w:frame="1"/>
        </w:rPr>
        <w:t xml:space="preserve">та доріг на території </w:t>
      </w:r>
      <w:r w:rsidRPr="00E0421C">
        <w:rPr>
          <w:b/>
          <w:color w:val="000000"/>
          <w:spacing w:val="7"/>
          <w:sz w:val="28"/>
          <w:szCs w:val="28"/>
        </w:rPr>
        <w:t xml:space="preserve">Романівської </w:t>
      </w:r>
    </w:p>
    <w:p w:rsidR="00E0421C" w:rsidRPr="00E0421C" w:rsidRDefault="00E0421C" w:rsidP="00E0421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0421C">
        <w:rPr>
          <w:b/>
          <w:color w:val="000000"/>
          <w:spacing w:val="7"/>
          <w:sz w:val="28"/>
          <w:szCs w:val="28"/>
        </w:rPr>
        <w:t xml:space="preserve">територіальної громади </w:t>
      </w:r>
      <w:r w:rsidRPr="00E0421C">
        <w:rPr>
          <w:b/>
          <w:color w:val="000000"/>
          <w:spacing w:val="3"/>
          <w:sz w:val="28"/>
          <w:szCs w:val="28"/>
        </w:rPr>
        <w:t>на 2021-2022 роки</w:t>
      </w:r>
      <w:r w:rsidRPr="00E0421C">
        <w:rPr>
          <w:b/>
          <w:sz w:val="28"/>
          <w:szCs w:val="28"/>
        </w:rPr>
        <w:t xml:space="preserve">, </w:t>
      </w:r>
    </w:p>
    <w:p w:rsidR="00E0421C" w:rsidRPr="00E0421C" w:rsidRDefault="00E0421C" w:rsidP="00E0421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0421C">
        <w:rPr>
          <w:b/>
          <w:sz w:val="28"/>
          <w:szCs w:val="28"/>
        </w:rPr>
        <w:t xml:space="preserve">затвердженої рішенням сесії Романівської </w:t>
      </w:r>
    </w:p>
    <w:p w:rsidR="00E0421C" w:rsidRPr="00E0421C" w:rsidRDefault="00E0421C" w:rsidP="00E0421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0421C">
        <w:rPr>
          <w:b/>
          <w:sz w:val="28"/>
          <w:szCs w:val="28"/>
        </w:rPr>
        <w:t xml:space="preserve">селищної ради від 23.12.2020 року № </w:t>
      </w:r>
      <w:r w:rsidRPr="00E0421C">
        <w:rPr>
          <w:b/>
          <w:bCs/>
          <w:sz w:val="28"/>
          <w:szCs w:val="28"/>
        </w:rPr>
        <w:t>47-3/20,</w:t>
      </w:r>
    </w:p>
    <w:p w:rsidR="00E0421C" w:rsidRPr="00E0421C" w:rsidRDefault="00E0421C" w:rsidP="00E042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421C">
        <w:rPr>
          <w:rFonts w:ascii="Times New Roman" w:hAnsi="Times New Roman" w:cs="Times New Roman"/>
          <w:b/>
          <w:sz w:val="28"/>
          <w:szCs w:val="28"/>
        </w:rPr>
        <w:t xml:space="preserve">на 2021-2025 роки  </w:t>
      </w:r>
    </w:p>
    <w:p w:rsidR="00E0421C" w:rsidRDefault="00E0421C" w:rsidP="00E0421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0421C" w:rsidRPr="00E0421C" w:rsidRDefault="00E0421C" w:rsidP="00E0421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0421C" w:rsidRPr="00E0421C" w:rsidRDefault="00E0421C" w:rsidP="00E0421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421C">
        <w:rPr>
          <w:color w:val="000000"/>
          <w:sz w:val="28"/>
          <w:szCs w:val="28"/>
        </w:rPr>
        <w:t xml:space="preserve">З метою реалізації заходів </w:t>
      </w:r>
      <w:r w:rsidRPr="00E0421C">
        <w:rPr>
          <w:sz w:val="28"/>
          <w:szCs w:val="28"/>
        </w:rPr>
        <w:t xml:space="preserve">Програми </w:t>
      </w:r>
      <w:r w:rsidRPr="00E0421C">
        <w:rPr>
          <w:color w:val="000000"/>
          <w:sz w:val="28"/>
          <w:szCs w:val="28"/>
          <w:bdr w:val="none" w:sz="0" w:space="0" w:color="auto" w:frame="1"/>
        </w:rPr>
        <w:t xml:space="preserve">покращення технічного стану вулиць та доріг на території </w:t>
      </w:r>
      <w:r w:rsidRPr="00E0421C">
        <w:rPr>
          <w:color w:val="000000"/>
          <w:spacing w:val="7"/>
          <w:sz w:val="28"/>
          <w:szCs w:val="28"/>
        </w:rPr>
        <w:t xml:space="preserve">Романівської територіальної громади </w:t>
      </w:r>
      <w:r w:rsidRPr="00E0421C">
        <w:rPr>
          <w:color w:val="000000"/>
          <w:spacing w:val="3"/>
          <w:sz w:val="28"/>
          <w:szCs w:val="28"/>
        </w:rPr>
        <w:t>на 2021-2022 роки</w:t>
      </w:r>
      <w:r w:rsidRPr="00E0421C">
        <w:rPr>
          <w:sz w:val="28"/>
          <w:szCs w:val="28"/>
        </w:rPr>
        <w:t xml:space="preserve">, затвердженої рішенням сесії Романівської селищної ради від 23.12.2020 року № </w:t>
      </w:r>
      <w:r w:rsidRPr="00E0421C">
        <w:rPr>
          <w:bCs/>
          <w:sz w:val="28"/>
          <w:szCs w:val="28"/>
        </w:rPr>
        <w:t>47-3/20,</w:t>
      </w:r>
      <w:r w:rsidRPr="00E0421C">
        <w:rPr>
          <w:color w:val="000000"/>
          <w:sz w:val="28"/>
          <w:szCs w:val="28"/>
        </w:rPr>
        <w:t xml:space="preserve"> керуючись ст. 26 Закону України «Про місцеве самоврядування в Україні», </w:t>
      </w:r>
      <w:r w:rsidRPr="00E0421C">
        <w:rPr>
          <w:sz w:val="28"/>
          <w:szCs w:val="28"/>
        </w:rPr>
        <w:t>сесія селищної ради</w:t>
      </w:r>
    </w:p>
    <w:p w:rsidR="00E0421C" w:rsidRPr="00E0421C" w:rsidRDefault="00E0421C" w:rsidP="00E042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21C" w:rsidRPr="00E0421C" w:rsidRDefault="00E0421C" w:rsidP="00E042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1C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E0421C">
        <w:rPr>
          <w:rFonts w:ascii="Times New Roman" w:hAnsi="Times New Roman" w:cs="Times New Roman"/>
          <w:sz w:val="28"/>
          <w:szCs w:val="28"/>
        </w:rPr>
        <w:t>:</w:t>
      </w:r>
    </w:p>
    <w:p w:rsidR="00E0421C" w:rsidRPr="00E0421C" w:rsidRDefault="00E0421C" w:rsidP="00E042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21C" w:rsidRPr="00E0421C" w:rsidRDefault="00E0421C" w:rsidP="00E042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1C">
        <w:rPr>
          <w:rFonts w:ascii="Times New Roman" w:hAnsi="Times New Roman" w:cs="Times New Roman"/>
          <w:color w:val="000000"/>
          <w:sz w:val="28"/>
          <w:szCs w:val="28"/>
        </w:rPr>
        <w:t xml:space="preserve">1. Продовжити термін дії </w:t>
      </w:r>
      <w:r w:rsidRPr="00E0421C">
        <w:rPr>
          <w:rFonts w:ascii="Times New Roman" w:hAnsi="Times New Roman" w:cs="Times New Roman"/>
          <w:sz w:val="28"/>
          <w:szCs w:val="28"/>
        </w:rPr>
        <w:t xml:space="preserve">Програми розвитку житлово-комунального господарства </w:t>
      </w:r>
      <w:r w:rsidRPr="00E0421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Романівської територіальної громади </w:t>
      </w:r>
      <w:r w:rsidRPr="00E0421C">
        <w:rPr>
          <w:rFonts w:ascii="Times New Roman" w:hAnsi="Times New Roman" w:cs="Times New Roman"/>
          <w:color w:val="000000"/>
          <w:spacing w:val="3"/>
          <w:sz w:val="28"/>
          <w:szCs w:val="28"/>
        </w:rPr>
        <w:t>на</w:t>
      </w:r>
      <w:r w:rsidRPr="00E0421C">
        <w:rPr>
          <w:rFonts w:ascii="Times New Roman" w:hAnsi="Times New Roman" w:cs="Times New Roman"/>
          <w:sz w:val="28"/>
          <w:szCs w:val="28"/>
        </w:rPr>
        <w:t xml:space="preserve"> 2021-2023 роки</w:t>
      </w:r>
      <w:r w:rsidRPr="00E0421C">
        <w:rPr>
          <w:rFonts w:ascii="Times New Roman" w:hAnsi="Times New Roman" w:cs="Times New Roman"/>
          <w:color w:val="000000"/>
          <w:sz w:val="28"/>
          <w:szCs w:val="28"/>
        </w:rPr>
        <w:t xml:space="preserve">, затвердженої рішенням </w:t>
      </w:r>
      <w:r w:rsidRPr="00E0421C">
        <w:rPr>
          <w:rFonts w:ascii="Times New Roman" w:hAnsi="Times New Roman" w:cs="Times New Roman"/>
          <w:sz w:val="28"/>
          <w:szCs w:val="28"/>
        </w:rPr>
        <w:t xml:space="preserve">Романівської селищної ради від 26.03.2021 року           </w:t>
      </w:r>
      <w:r w:rsidR="00354EBB" w:rsidRPr="00354EBB">
        <w:rPr>
          <w:rFonts w:ascii="Times New Roman" w:hAnsi="Times New Roman" w:cs="Times New Roman"/>
          <w:sz w:val="28"/>
          <w:szCs w:val="28"/>
        </w:rPr>
        <w:t xml:space="preserve">23.12.2020 року № </w:t>
      </w:r>
      <w:r w:rsidR="00354EBB" w:rsidRPr="00354EBB">
        <w:rPr>
          <w:rFonts w:ascii="Times New Roman" w:hAnsi="Times New Roman" w:cs="Times New Roman"/>
          <w:bCs/>
          <w:sz w:val="28"/>
          <w:szCs w:val="28"/>
        </w:rPr>
        <w:t>47-3/20</w:t>
      </w:r>
      <w:r w:rsidRPr="00E0421C">
        <w:rPr>
          <w:rFonts w:ascii="Times New Roman" w:hAnsi="Times New Roman" w:cs="Times New Roman"/>
          <w:color w:val="000000"/>
          <w:sz w:val="28"/>
          <w:szCs w:val="28"/>
        </w:rPr>
        <w:t>, на 2021-2025 роки.</w:t>
      </w:r>
    </w:p>
    <w:p w:rsidR="00E0421C" w:rsidRPr="00E0421C" w:rsidRDefault="00E0421C" w:rsidP="00E042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21C" w:rsidRPr="00E0421C" w:rsidRDefault="00E0421C" w:rsidP="00E0421C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03030"/>
          <w:sz w:val="28"/>
          <w:szCs w:val="28"/>
        </w:rPr>
      </w:pPr>
      <w:r w:rsidRPr="00E0421C">
        <w:rPr>
          <w:color w:val="000000"/>
          <w:sz w:val="28"/>
          <w:szCs w:val="28"/>
        </w:rPr>
        <w:t>2. Внести наступні зміни:</w:t>
      </w:r>
    </w:p>
    <w:p w:rsidR="00E0421C" w:rsidRPr="00E0421C" w:rsidRDefault="00E0421C" w:rsidP="00E042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03030"/>
          <w:sz w:val="28"/>
          <w:szCs w:val="28"/>
        </w:rPr>
      </w:pPr>
      <w:r w:rsidRPr="00E0421C">
        <w:rPr>
          <w:color w:val="000000"/>
          <w:sz w:val="28"/>
          <w:szCs w:val="28"/>
        </w:rPr>
        <w:t>2.1. У назві та тексті рішення</w:t>
      </w:r>
      <w:r w:rsidRPr="00E0421C">
        <w:rPr>
          <w:sz w:val="28"/>
          <w:szCs w:val="28"/>
        </w:rPr>
        <w:t xml:space="preserve"> від 23.12.2020 року № </w:t>
      </w:r>
      <w:r w:rsidRPr="00E0421C">
        <w:rPr>
          <w:bCs/>
          <w:sz w:val="28"/>
          <w:szCs w:val="28"/>
        </w:rPr>
        <w:t xml:space="preserve">47-3/20 </w:t>
      </w:r>
      <w:r w:rsidRPr="00E0421C">
        <w:rPr>
          <w:color w:val="000000"/>
          <w:sz w:val="28"/>
          <w:szCs w:val="28"/>
        </w:rPr>
        <w:t>та Програми слова та цифри «2021-2022 роки» замінити словами та цифрами «2021-2025 роки».</w:t>
      </w:r>
    </w:p>
    <w:p w:rsidR="00265016" w:rsidRDefault="00E0421C" w:rsidP="00600E7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0421C">
        <w:rPr>
          <w:color w:val="000000"/>
          <w:sz w:val="28"/>
          <w:szCs w:val="28"/>
        </w:rPr>
        <w:t>2.2. </w:t>
      </w:r>
      <w:r w:rsidR="00265016">
        <w:rPr>
          <w:color w:val="000000"/>
          <w:sz w:val="28"/>
          <w:szCs w:val="28"/>
        </w:rPr>
        <w:t xml:space="preserve">Пункт 8 </w:t>
      </w:r>
      <w:r w:rsidR="00B03D34">
        <w:rPr>
          <w:color w:val="000000"/>
          <w:sz w:val="28"/>
          <w:szCs w:val="28"/>
        </w:rPr>
        <w:t>«</w:t>
      </w:r>
      <w:r w:rsidR="00B03D34" w:rsidRPr="002769DB">
        <w:rPr>
          <w:sz w:val="28"/>
          <w:szCs w:val="28"/>
        </w:rPr>
        <w:t>Загальний обсяг фінансових ресурсів, необхідних для реалізації Програми</w:t>
      </w:r>
      <w:r w:rsidR="00B03D34">
        <w:rPr>
          <w:sz w:val="28"/>
          <w:szCs w:val="28"/>
        </w:rPr>
        <w:t xml:space="preserve">» </w:t>
      </w:r>
      <w:r w:rsidR="00B03D34">
        <w:rPr>
          <w:color w:val="000000"/>
          <w:sz w:val="28"/>
          <w:szCs w:val="28"/>
        </w:rPr>
        <w:t xml:space="preserve"> </w:t>
      </w:r>
      <w:r w:rsidR="00600E70">
        <w:rPr>
          <w:color w:val="000000"/>
          <w:sz w:val="28"/>
          <w:szCs w:val="28"/>
        </w:rPr>
        <w:t>Розділу 1 «</w:t>
      </w:r>
      <w:r w:rsidR="00265016">
        <w:rPr>
          <w:color w:val="000000"/>
          <w:sz w:val="28"/>
          <w:szCs w:val="28"/>
        </w:rPr>
        <w:t>П</w:t>
      </w:r>
      <w:r w:rsidR="00600E70">
        <w:rPr>
          <w:color w:val="000000"/>
          <w:sz w:val="28"/>
          <w:szCs w:val="28"/>
        </w:rPr>
        <w:t>аспорт</w:t>
      </w:r>
      <w:r w:rsidR="00265016">
        <w:rPr>
          <w:color w:val="000000"/>
          <w:sz w:val="28"/>
          <w:szCs w:val="28"/>
        </w:rPr>
        <w:t xml:space="preserve"> Програми</w:t>
      </w:r>
      <w:r w:rsidR="00600E70">
        <w:rPr>
          <w:color w:val="000000"/>
          <w:sz w:val="28"/>
          <w:szCs w:val="28"/>
        </w:rPr>
        <w:t>»</w:t>
      </w:r>
      <w:r w:rsidR="00265016">
        <w:rPr>
          <w:color w:val="000000"/>
          <w:sz w:val="28"/>
          <w:szCs w:val="28"/>
        </w:rPr>
        <w:t xml:space="preserve"> викласти в новій редакції</w:t>
      </w:r>
      <w:r w:rsidR="00230506">
        <w:rPr>
          <w:color w:val="000000"/>
          <w:sz w:val="28"/>
          <w:szCs w:val="28"/>
        </w:rPr>
        <w:t xml:space="preserve"> (додається).</w:t>
      </w:r>
    </w:p>
    <w:p w:rsidR="00A138F1" w:rsidRPr="00354EBB" w:rsidRDefault="00A138F1" w:rsidP="00354EBB">
      <w:pPr>
        <w:tabs>
          <w:tab w:val="num" w:pos="-720"/>
        </w:tabs>
        <w:spacing w:after="0" w:line="235" w:lineRule="auto"/>
        <w:ind w:left="142" w:right="-143" w:firstLine="425"/>
        <w:rPr>
          <w:rFonts w:ascii="Times New Roman" w:hAnsi="Times New Roman" w:cs="Times New Roman"/>
          <w:color w:val="000000"/>
          <w:sz w:val="28"/>
          <w:szCs w:val="28"/>
        </w:rPr>
      </w:pPr>
      <w:r w:rsidRPr="00354EBB">
        <w:rPr>
          <w:rFonts w:ascii="Times New Roman" w:hAnsi="Times New Roman" w:cs="Times New Roman"/>
          <w:sz w:val="28"/>
          <w:szCs w:val="28"/>
        </w:rPr>
        <w:t>2.3. Розділ 5</w:t>
      </w:r>
      <w:r w:rsidRPr="00354E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4EB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54EBB">
        <w:rPr>
          <w:rFonts w:ascii="Times New Roman" w:hAnsi="Times New Roman" w:cs="Times New Roman"/>
          <w:color w:val="000000"/>
          <w:sz w:val="28"/>
          <w:szCs w:val="28"/>
        </w:rPr>
        <w:t>Шляхи досягнення мети Програми</w:t>
      </w:r>
      <w:r w:rsidR="00354EBB">
        <w:rPr>
          <w:rFonts w:ascii="Times New Roman" w:hAnsi="Times New Roman" w:cs="Times New Roman"/>
          <w:color w:val="000000"/>
          <w:sz w:val="28"/>
          <w:szCs w:val="28"/>
        </w:rPr>
        <w:t xml:space="preserve">» викласти в такій редакції: </w:t>
      </w:r>
    </w:p>
    <w:p w:rsidR="00A138F1" w:rsidRDefault="00354EBB" w:rsidP="00354EBB">
      <w:pPr>
        <w:tabs>
          <w:tab w:val="left" w:pos="3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«</w:t>
      </w:r>
      <w:r w:rsidR="00A138F1" w:rsidRPr="00686D0D">
        <w:rPr>
          <w:rFonts w:ascii="Times New Roman" w:hAnsi="Times New Roman"/>
          <w:sz w:val="28"/>
          <w:szCs w:val="28"/>
        </w:rPr>
        <w:t>Досягнення мети Програми може бути здійснено за умов п</w:t>
      </w:r>
      <w:r w:rsidR="00A138F1" w:rsidRPr="00686D0D">
        <w:rPr>
          <w:rFonts w:ascii="Times New Roman" w:hAnsi="Times New Roman" w:cs="Times New Roman"/>
          <w:color w:val="000000"/>
          <w:sz w:val="28"/>
          <w:szCs w:val="28"/>
        </w:rPr>
        <w:t>роведення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4EBB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354EBB">
        <w:rPr>
          <w:rFonts w:ascii="Times New Roman" w:hAnsi="Times New Roman"/>
          <w:sz w:val="28"/>
          <w:szCs w:val="28"/>
        </w:rPr>
        <w:t>удівництв</w:t>
      </w:r>
      <w:r>
        <w:rPr>
          <w:rFonts w:ascii="Times New Roman" w:hAnsi="Times New Roman"/>
          <w:sz w:val="28"/>
          <w:szCs w:val="28"/>
        </w:rPr>
        <w:t>а</w:t>
      </w:r>
      <w:r w:rsidRPr="00354E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реконструкції</w:t>
      </w:r>
      <w:r w:rsidRPr="00354EBB">
        <w:rPr>
          <w:rFonts w:ascii="Times New Roman" w:hAnsi="Times New Roman"/>
          <w:sz w:val="28"/>
          <w:szCs w:val="28"/>
        </w:rPr>
        <w:t>, капітальн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354EBB">
        <w:rPr>
          <w:rFonts w:ascii="Times New Roman" w:hAnsi="Times New Roman"/>
          <w:sz w:val="28"/>
          <w:szCs w:val="28"/>
        </w:rPr>
        <w:t>та поточн</w:t>
      </w:r>
      <w:r>
        <w:rPr>
          <w:rFonts w:ascii="Times New Roman" w:hAnsi="Times New Roman"/>
          <w:sz w:val="28"/>
          <w:szCs w:val="28"/>
        </w:rPr>
        <w:t>ого</w:t>
      </w:r>
      <w:r w:rsidRPr="00354E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ремонтів</w:t>
      </w:r>
      <w:r w:rsidRPr="00354EBB">
        <w:rPr>
          <w:rFonts w:ascii="Times New Roman" w:hAnsi="Times New Roman" w:cs="Times New Roman"/>
          <w:sz w:val="28"/>
          <w:szCs w:val="28"/>
        </w:rPr>
        <w:t xml:space="preserve"> дорожнього покриття  та е</w:t>
      </w:r>
      <w:r>
        <w:rPr>
          <w:rFonts w:ascii="Times New Roman" w:hAnsi="Times New Roman" w:cs="Times New Roman"/>
          <w:sz w:val="28"/>
          <w:szCs w:val="28"/>
        </w:rPr>
        <w:t>ксплуатаційного</w:t>
      </w:r>
      <w:r w:rsidRPr="00354EBB">
        <w:rPr>
          <w:rFonts w:ascii="Times New Roman" w:hAnsi="Times New Roman" w:cs="Times New Roman"/>
          <w:sz w:val="28"/>
          <w:szCs w:val="28"/>
        </w:rPr>
        <w:t xml:space="preserve"> утримання вулиць і доріг, в т.ч. у зимовий період</w:t>
      </w:r>
      <w:r>
        <w:rPr>
          <w:rFonts w:ascii="Times New Roman" w:hAnsi="Times New Roman" w:cs="Times New Roman"/>
          <w:sz w:val="28"/>
          <w:szCs w:val="28"/>
        </w:rPr>
        <w:t xml:space="preserve"> (Додаток 4)».</w:t>
      </w:r>
      <w:r w:rsidR="00A138F1" w:rsidRPr="00354EB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354EBB" w:rsidRDefault="00354EBB" w:rsidP="00354EBB">
      <w:pPr>
        <w:tabs>
          <w:tab w:val="left" w:pos="3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354EBB" w:rsidRDefault="00354EBB" w:rsidP="00354EBB">
      <w:pPr>
        <w:tabs>
          <w:tab w:val="left" w:pos="3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E0421C" w:rsidRPr="00E0421C" w:rsidRDefault="00265016" w:rsidP="00E0421C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0303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354EB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="00E0421C" w:rsidRPr="00E0421C">
        <w:rPr>
          <w:color w:val="000000"/>
          <w:sz w:val="28"/>
          <w:szCs w:val="28"/>
        </w:rPr>
        <w:t>Додаток</w:t>
      </w:r>
      <w:r>
        <w:rPr>
          <w:color w:val="000000"/>
          <w:sz w:val="28"/>
          <w:szCs w:val="28"/>
        </w:rPr>
        <w:t xml:space="preserve"> 4</w:t>
      </w:r>
      <w:r w:rsidR="00E0421C" w:rsidRPr="00E0421C">
        <w:rPr>
          <w:color w:val="000000"/>
          <w:sz w:val="28"/>
          <w:szCs w:val="28"/>
        </w:rPr>
        <w:t xml:space="preserve"> до Програми викласти в новій редакції (додається).</w:t>
      </w:r>
    </w:p>
    <w:p w:rsidR="00E0421C" w:rsidRPr="00E0421C" w:rsidRDefault="00E0421C" w:rsidP="00E042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21C" w:rsidRPr="00E0421C" w:rsidRDefault="00E0421C" w:rsidP="00E042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21C">
        <w:rPr>
          <w:rFonts w:ascii="Times New Roman" w:hAnsi="Times New Roman" w:cs="Times New Roman"/>
          <w:sz w:val="28"/>
          <w:szCs w:val="28"/>
        </w:rPr>
        <w:t xml:space="preserve">3.  Контроль за виконанням даного рішення покласти на постійну комісію Романівської селищної  ради з питань бюджету та комунальної власності. </w:t>
      </w:r>
    </w:p>
    <w:p w:rsidR="00E0421C" w:rsidRPr="00E0421C" w:rsidRDefault="00E0421C" w:rsidP="00E042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21C" w:rsidRPr="00E0421C" w:rsidRDefault="00E0421C" w:rsidP="00E042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421C" w:rsidRPr="00E0421C" w:rsidRDefault="00E0421C" w:rsidP="00E0421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421C">
        <w:rPr>
          <w:rFonts w:ascii="Times New Roman" w:hAnsi="Times New Roman" w:cs="Times New Roman"/>
          <w:b/>
          <w:sz w:val="28"/>
          <w:szCs w:val="28"/>
        </w:rPr>
        <w:t>Селищний голова                                                      Володимир САВЧЕНКО</w:t>
      </w:r>
    </w:p>
    <w:p w:rsidR="00E0421C" w:rsidRPr="00E43C0A" w:rsidRDefault="00E0421C" w:rsidP="00E0421C">
      <w:pPr>
        <w:ind w:firstLine="567"/>
        <w:jc w:val="both"/>
        <w:rPr>
          <w:sz w:val="28"/>
          <w:szCs w:val="28"/>
        </w:rPr>
      </w:pPr>
    </w:p>
    <w:p w:rsidR="00E0421C" w:rsidRDefault="00E0421C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B02527" w:rsidRPr="00E665D5" w:rsidRDefault="00A4073A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  <w:r w:rsidRPr="00A4073A"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oval id="_x0000_s1026" style="position:absolute;left:0;text-align:left;margin-left:226.2pt;margin-top:-46.2pt;width:22.5pt;height:13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" strokecolor="white"/>
        </w:pict>
      </w:r>
      <w:r w:rsidR="00B02527" w:rsidRPr="00E665D5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r w:rsidR="00B025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02527" w:rsidRPr="00E665D5" w:rsidRDefault="00B02527" w:rsidP="00B02527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  <w:r w:rsidRPr="00E665D5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селищ</w:t>
      </w:r>
      <w:r w:rsidRPr="00E665D5">
        <w:rPr>
          <w:rFonts w:ascii="Times New Roman" w:hAnsi="Times New Roman" w:cs="Times New Roman"/>
          <w:color w:val="000000"/>
          <w:sz w:val="28"/>
          <w:szCs w:val="28"/>
        </w:rPr>
        <w:t>ної ради</w:t>
      </w:r>
    </w:p>
    <w:p w:rsidR="00B02527" w:rsidRDefault="00B02527" w:rsidP="00B02527">
      <w:pPr>
        <w:spacing w:after="0" w:line="240" w:lineRule="auto"/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65D5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F5334C">
        <w:rPr>
          <w:rFonts w:ascii="Times New Roman" w:hAnsi="Times New Roman" w:cs="Times New Roman"/>
          <w:b/>
          <w:color w:val="000000"/>
          <w:sz w:val="28"/>
          <w:szCs w:val="28"/>
        </w:rPr>
        <w:t>23.12.2020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665D5">
        <w:rPr>
          <w:rFonts w:ascii="Times New Roman" w:hAnsi="Times New Roman" w:cs="Times New Roman"/>
          <w:color w:val="000000"/>
          <w:sz w:val="28"/>
          <w:szCs w:val="28"/>
        </w:rPr>
        <w:t xml:space="preserve">року № </w:t>
      </w:r>
      <w:r w:rsidRPr="00F5334C">
        <w:rPr>
          <w:rFonts w:ascii="Times New Roman" w:hAnsi="Times New Roman" w:cs="Times New Roman"/>
          <w:b/>
          <w:color w:val="000000"/>
          <w:sz w:val="28"/>
          <w:szCs w:val="28"/>
        </w:rPr>
        <w:t>47-3/20</w:t>
      </w:r>
      <w:r w:rsidR="00354EB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354EBB" w:rsidRPr="00354EBB" w:rsidRDefault="00354EBB" w:rsidP="00B02527">
      <w:pPr>
        <w:spacing w:after="0" w:line="240" w:lineRule="auto"/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4EBB">
        <w:rPr>
          <w:rFonts w:ascii="Times New Roman" w:hAnsi="Times New Roman" w:cs="Times New Roman"/>
          <w:sz w:val="28"/>
          <w:szCs w:val="28"/>
        </w:rPr>
        <w:t>зі змінами</w:t>
      </w:r>
      <w:r w:rsidRPr="00354EBB">
        <w:rPr>
          <w:rFonts w:ascii="Times New Roman" w:hAnsi="Times New Roman" w:cs="Times New Roman"/>
          <w:sz w:val="28"/>
        </w:rPr>
        <w:tab/>
      </w:r>
    </w:p>
    <w:p w:rsidR="00B02527" w:rsidRDefault="00B02527" w:rsidP="00B0252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</w:p>
    <w:p w:rsidR="00B02527" w:rsidRPr="000120D4" w:rsidRDefault="00B02527" w:rsidP="00876DA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</w:pPr>
      <w:r w:rsidRPr="000120D4">
        <w:rPr>
          <w:rFonts w:ascii="Times New Roman" w:hAnsi="Times New Roman" w:cs="Times New Roman"/>
          <w:b/>
          <w:color w:val="000000"/>
          <w:spacing w:val="13"/>
          <w:sz w:val="36"/>
          <w:szCs w:val="36"/>
        </w:rPr>
        <w:t>Програма</w:t>
      </w:r>
    </w:p>
    <w:p w:rsidR="00B02527" w:rsidRDefault="00B02527" w:rsidP="00876DA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</w:pPr>
      <w:r w:rsidRPr="002E5675"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  <w:t>покращення технічного стану вулиць та доріг</w:t>
      </w:r>
    </w:p>
    <w:p w:rsidR="00B02527" w:rsidRPr="000120D4" w:rsidRDefault="00B02527" w:rsidP="00876DA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36"/>
          <w:szCs w:val="36"/>
        </w:rPr>
      </w:pPr>
      <w:r w:rsidRPr="002E5675"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  <w:t>на території</w:t>
      </w:r>
      <w:r w:rsidRPr="000120D4">
        <w:rPr>
          <w:rFonts w:ascii="Times New Roman" w:hAnsi="Times New Roman" w:cs="Times New Roman"/>
          <w:b/>
          <w:color w:val="000000"/>
          <w:sz w:val="36"/>
          <w:szCs w:val="36"/>
          <w:bdr w:val="none" w:sz="0" w:space="0" w:color="auto" w:frame="1"/>
        </w:rPr>
        <w:t xml:space="preserve"> </w:t>
      </w:r>
      <w:r w:rsidRPr="000120D4">
        <w:rPr>
          <w:rFonts w:ascii="Times New Roman" w:hAnsi="Times New Roman" w:cs="Times New Roman"/>
          <w:b/>
          <w:color w:val="000000"/>
          <w:spacing w:val="7"/>
          <w:sz w:val="36"/>
          <w:szCs w:val="36"/>
        </w:rPr>
        <w:t>Романівської територіальної громади</w:t>
      </w:r>
    </w:p>
    <w:p w:rsidR="00B02527" w:rsidRPr="000120D4" w:rsidRDefault="00E0421C" w:rsidP="00876DA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pacing w:val="3"/>
          <w:sz w:val="36"/>
          <w:szCs w:val="36"/>
        </w:rPr>
        <w:t>на 2021-2025</w:t>
      </w:r>
      <w:r w:rsidR="00B02527" w:rsidRPr="000120D4">
        <w:rPr>
          <w:rFonts w:ascii="Times New Roman" w:hAnsi="Times New Roman" w:cs="Times New Roman"/>
          <w:b/>
          <w:color w:val="000000"/>
          <w:spacing w:val="3"/>
          <w:sz w:val="36"/>
          <w:szCs w:val="36"/>
        </w:rPr>
        <w:t xml:space="preserve"> роки</w:t>
      </w:r>
    </w:p>
    <w:p w:rsidR="00E0421C" w:rsidRPr="00E0421C" w:rsidRDefault="00E0421C" w:rsidP="00876D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21C">
        <w:rPr>
          <w:rFonts w:ascii="Times New Roman" w:hAnsi="Times New Roman" w:cs="Times New Roman"/>
          <w:sz w:val="28"/>
          <w:szCs w:val="28"/>
        </w:rPr>
        <w:t>(зі зм</w:t>
      </w:r>
      <w:r>
        <w:rPr>
          <w:rFonts w:ascii="Times New Roman" w:hAnsi="Times New Roman" w:cs="Times New Roman"/>
          <w:sz w:val="28"/>
          <w:szCs w:val="28"/>
        </w:rPr>
        <w:t>інами</w:t>
      </w:r>
      <w:r w:rsidR="00354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згідно рішення сесії від ___</w:t>
      </w:r>
      <w:r w:rsidRPr="00E0421C">
        <w:rPr>
          <w:rFonts w:ascii="Times New Roman" w:hAnsi="Times New Roman" w:cs="Times New Roman"/>
          <w:sz w:val="28"/>
          <w:szCs w:val="28"/>
        </w:rPr>
        <w:t xml:space="preserve">.10.2021 № </w:t>
      </w:r>
      <w:r w:rsidR="00354EBB">
        <w:rPr>
          <w:rFonts w:ascii="Times New Roman" w:hAnsi="Times New Roman" w:cs="Times New Roman"/>
          <w:sz w:val="28"/>
          <w:szCs w:val="28"/>
        </w:rPr>
        <w:t>___</w:t>
      </w:r>
      <w:r w:rsidRPr="00E0421C">
        <w:rPr>
          <w:rFonts w:ascii="Times New Roman" w:hAnsi="Times New Roman" w:cs="Times New Roman"/>
          <w:sz w:val="28"/>
          <w:szCs w:val="28"/>
        </w:rPr>
        <w:t>-14/21)</w:t>
      </w:r>
    </w:p>
    <w:p w:rsidR="00B02527" w:rsidRPr="000120D4" w:rsidRDefault="00B02527" w:rsidP="00876DA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B02527" w:rsidRPr="005E1584" w:rsidRDefault="00B02527" w:rsidP="00B0252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Pr="005E1584">
        <w:rPr>
          <w:rFonts w:ascii="Times New Roman" w:hAnsi="Times New Roman" w:cs="Times New Roman"/>
          <w:b/>
          <w:color w:val="000000"/>
          <w:sz w:val="28"/>
          <w:szCs w:val="28"/>
        </w:rPr>
        <w:t>Паспорт Програми</w:t>
      </w:r>
    </w:p>
    <w:p w:rsidR="00B02527" w:rsidRPr="00734999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3658"/>
        <w:gridCol w:w="5670"/>
      </w:tblGrid>
      <w:tr w:rsidR="00B02527" w:rsidRPr="00340BFF" w:rsidTr="00794BEC">
        <w:trPr>
          <w:trHeight w:val="412"/>
        </w:trPr>
        <w:tc>
          <w:tcPr>
            <w:tcW w:w="566" w:type="dxa"/>
          </w:tcPr>
          <w:p w:rsidR="00B02527" w:rsidRPr="00BD143E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58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 w:rsidRPr="00BD143E">
              <w:rPr>
                <w:rFonts w:ascii="Times New Roman" w:hAnsi="Times New Roman" w:cs="Times New Roman"/>
                <w:sz w:val="28"/>
                <w:szCs w:val="28"/>
              </w:rPr>
              <w:br/>
              <w:t>Програми </w:t>
            </w:r>
          </w:p>
        </w:tc>
        <w:tc>
          <w:tcPr>
            <w:tcW w:w="5670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  <w:p w:rsidR="00B02527" w:rsidRPr="00BD143E" w:rsidRDefault="00B02527" w:rsidP="00794BEC">
            <w:pPr>
              <w:pStyle w:val="a7"/>
              <w:jc w:val="left"/>
              <w:outlineLvl w:val="0"/>
              <w:rPr>
                <w:szCs w:val="28"/>
              </w:rPr>
            </w:pPr>
          </w:p>
        </w:tc>
      </w:tr>
      <w:tr w:rsidR="00B02527" w:rsidRPr="00734999" w:rsidTr="00794BEC">
        <w:trPr>
          <w:trHeight w:val="358"/>
        </w:trPr>
        <w:tc>
          <w:tcPr>
            <w:tcW w:w="566" w:type="dxa"/>
          </w:tcPr>
          <w:p w:rsidR="00B02527" w:rsidRPr="00BD143E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58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Розробник та виконавець Програми</w:t>
            </w:r>
          </w:p>
        </w:tc>
        <w:tc>
          <w:tcPr>
            <w:tcW w:w="5670" w:type="dxa"/>
          </w:tcPr>
          <w:p w:rsidR="00B02527" w:rsidRPr="00BD143E" w:rsidRDefault="00B02527" w:rsidP="00794BEC">
            <w:pPr>
              <w:pStyle w:val="a7"/>
              <w:jc w:val="left"/>
              <w:outlineLvl w:val="0"/>
              <w:rPr>
                <w:b w:val="0"/>
                <w:szCs w:val="28"/>
              </w:rPr>
            </w:pPr>
            <w:r w:rsidRPr="00BD143E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B02527" w:rsidRPr="00734999" w:rsidTr="00794BEC">
        <w:trPr>
          <w:trHeight w:val="217"/>
        </w:trPr>
        <w:tc>
          <w:tcPr>
            <w:tcW w:w="566" w:type="dxa"/>
          </w:tcPr>
          <w:p w:rsidR="00B02527" w:rsidRPr="00BD143E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58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Розпорядник коштів</w:t>
            </w:r>
          </w:p>
        </w:tc>
        <w:tc>
          <w:tcPr>
            <w:tcW w:w="5670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</w:tc>
      </w:tr>
      <w:tr w:rsidR="00B02527" w:rsidRPr="00734999" w:rsidTr="00794BEC">
        <w:trPr>
          <w:trHeight w:val="351"/>
        </w:trPr>
        <w:tc>
          <w:tcPr>
            <w:tcW w:w="566" w:type="dxa"/>
          </w:tcPr>
          <w:p w:rsidR="00B02527" w:rsidRPr="00BD143E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58" w:type="dxa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Строк реалізації Програми </w:t>
            </w:r>
          </w:p>
        </w:tc>
        <w:tc>
          <w:tcPr>
            <w:tcW w:w="5670" w:type="dxa"/>
          </w:tcPr>
          <w:p w:rsidR="00B02527" w:rsidRPr="00BD143E" w:rsidRDefault="00B02527" w:rsidP="00E042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2021–202</w:t>
            </w:r>
            <w:r w:rsidR="00E042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B02527" w:rsidRPr="00D218AA" w:rsidTr="00794BEC">
        <w:trPr>
          <w:trHeight w:val="351"/>
        </w:trPr>
        <w:tc>
          <w:tcPr>
            <w:tcW w:w="566" w:type="dxa"/>
          </w:tcPr>
          <w:p w:rsidR="00B02527" w:rsidRPr="00E535E0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5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58" w:type="dxa"/>
          </w:tcPr>
          <w:p w:rsidR="00B02527" w:rsidRPr="00E535E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bCs/>
                <w:sz w:val="28"/>
                <w:szCs w:val="28"/>
              </w:rPr>
              <w:t>Мета Програми</w:t>
            </w:r>
          </w:p>
        </w:tc>
        <w:tc>
          <w:tcPr>
            <w:tcW w:w="5670" w:type="dxa"/>
            <w:shd w:val="clear" w:color="auto" w:fill="auto"/>
          </w:tcPr>
          <w:p w:rsidR="00B02527" w:rsidRPr="00E535E0" w:rsidRDefault="00B02527" w:rsidP="00794BE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B35C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належного експлуатаційного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доріг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дорожньої інфраструктури,</w:t>
            </w:r>
            <w:r w:rsidRPr="005E1584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транспортного, пішохідного сполучення та безпеки дорожнього руху, зниження аварійності і дорожнього травматизму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2527" w:rsidRPr="00734999" w:rsidTr="00794BEC">
        <w:trPr>
          <w:trHeight w:val="143"/>
        </w:trPr>
        <w:tc>
          <w:tcPr>
            <w:tcW w:w="566" w:type="dxa"/>
          </w:tcPr>
          <w:p w:rsidR="00B02527" w:rsidRPr="00E535E0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5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58" w:type="dxa"/>
          </w:tcPr>
          <w:p w:rsidR="00B02527" w:rsidRPr="002769DB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bCs/>
                <w:sz w:val="28"/>
                <w:szCs w:val="28"/>
              </w:rPr>
              <w:t>Очікувані результати</w:t>
            </w:r>
          </w:p>
        </w:tc>
        <w:tc>
          <w:tcPr>
            <w:tcW w:w="5670" w:type="dxa"/>
          </w:tcPr>
          <w:p w:rsidR="00B02527" w:rsidRPr="005E1584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Покращення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експлуатаційного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E1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доріг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дорожньої інфраструктури,</w:t>
            </w:r>
            <w:r w:rsidRPr="005E1584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транспортного, пішохідного сполучення та безпеки дорожнього руху, зниження аварійності і дорожнього травматизму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2527" w:rsidRPr="00734999" w:rsidTr="00794BEC">
        <w:trPr>
          <w:trHeight w:val="533"/>
        </w:trPr>
        <w:tc>
          <w:tcPr>
            <w:tcW w:w="566" w:type="dxa"/>
          </w:tcPr>
          <w:p w:rsidR="00B02527" w:rsidRPr="00E535E0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5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58" w:type="dxa"/>
            <w:shd w:val="clear" w:color="auto" w:fill="FFFFFF" w:themeFill="background1"/>
          </w:tcPr>
          <w:p w:rsidR="00B02527" w:rsidRPr="002769DB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5670" w:type="dxa"/>
            <w:shd w:val="clear" w:color="auto" w:fill="FFFFFF" w:themeFill="background1"/>
          </w:tcPr>
          <w:p w:rsidR="00B02527" w:rsidRPr="00BD143E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 xml:space="preserve">Кошти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місцевого </w:t>
            </w:r>
            <w:r w:rsidRPr="00BD143E">
              <w:rPr>
                <w:rFonts w:ascii="Times New Roman" w:hAnsi="Times New Roman" w:cs="Times New Roman"/>
                <w:sz w:val="28"/>
                <w:szCs w:val="28"/>
              </w:rPr>
              <w:t>бюджету та інші джерела, не заборонені законодавством</w:t>
            </w:r>
          </w:p>
        </w:tc>
      </w:tr>
      <w:tr w:rsidR="00B02527" w:rsidRPr="00734999" w:rsidTr="00794BEC">
        <w:trPr>
          <w:trHeight w:val="533"/>
        </w:trPr>
        <w:tc>
          <w:tcPr>
            <w:tcW w:w="566" w:type="dxa"/>
          </w:tcPr>
          <w:p w:rsidR="00B02527" w:rsidRPr="00E535E0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58" w:type="dxa"/>
            <w:shd w:val="clear" w:color="auto" w:fill="FFFFFF" w:themeFill="background1"/>
          </w:tcPr>
          <w:p w:rsidR="00B02527" w:rsidRPr="002769DB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69DB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:rsidR="00B02527" w:rsidRPr="00B35CF8" w:rsidRDefault="00265016" w:rsidP="00794B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рік –</w:t>
            </w:r>
            <w:r w:rsidR="00876D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86F0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00 000 </w:t>
            </w:r>
            <w:r w:rsidR="00B02527" w:rsidRPr="00B35CF8">
              <w:rPr>
                <w:rFonts w:ascii="Times New Roman" w:hAnsi="Times New Roman" w:cs="Times New Roman"/>
                <w:sz w:val="28"/>
                <w:szCs w:val="28"/>
              </w:rPr>
              <w:t xml:space="preserve">грн   </w:t>
            </w:r>
          </w:p>
          <w:p w:rsidR="00265016" w:rsidRDefault="00B03D34" w:rsidP="002650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рік – в межах фінансових ресурсів</w:t>
            </w:r>
          </w:p>
          <w:p w:rsidR="00B03D34" w:rsidRDefault="00B03D34" w:rsidP="002650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рік – в межах фінансових ресурсів</w:t>
            </w:r>
          </w:p>
          <w:p w:rsidR="00B03D34" w:rsidRDefault="00B03D34" w:rsidP="002650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рік – в межах фінансових ресурсів</w:t>
            </w:r>
          </w:p>
          <w:p w:rsidR="00B03D34" w:rsidRPr="002769DB" w:rsidRDefault="00B03D34" w:rsidP="00B03D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рік – в межах фінансових ресурсів</w:t>
            </w:r>
          </w:p>
        </w:tc>
      </w:tr>
    </w:tbl>
    <w:p w:rsidR="00B02527" w:rsidRDefault="00B02527" w:rsidP="00B02527">
      <w:pPr>
        <w:pStyle w:val="StyleZakonu"/>
        <w:spacing w:after="0" w:line="240" w:lineRule="auto"/>
        <w:ind w:firstLine="0"/>
        <w:jc w:val="center"/>
        <w:rPr>
          <w:color w:val="000000"/>
          <w:sz w:val="28"/>
          <w:szCs w:val="28"/>
        </w:rPr>
      </w:pPr>
    </w:p>
    <w:p w:rsidR="00B02527" w:rsidRDefault="00B02527" w:rsidP="00B02527">
      <w:pPr>
        <w:pStyle w:val="StyleZakonu"/>
        <w:spacing w:after="0" w:line="240" w:lineRule="auto"/>
        <w:ind w:firstLine="0"/>
        <w:rPr>
          <w:color w:val="000000"/>
          <w:sz w:val="28"/>
          <w:szCs w:val="28"/>
        </w:rPr>
      </w:pP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230506" w:rsidRDefault="00230506" w:rsidP="00230506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230506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B02527" w:rsidRDefault="00B02527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2. Загальні положення</w:t>
      </w:r>
    </w:p>
    <w:p w:rsidR="00230506" w:rsidRPr="00340BFF" w:rsidRDefault="00230506" w:rsidP="00B02527">
      <w:pPr>
        <w:pStyle w:val="StyleZakonu"/>
        <w:spacing w:after="0" w:line="240" w:lineRule="auto"/>
        <w:ind w:firstLine="0"/>
        <w:jc w:val="center"/>
        <w:rPr>
          <w:b/>
          <w:color w:val="000000"/>
          <w:sz w:val="28"/>
        </w:rPr>
      </w:pPr>
    </w:p>
    <w:p w:rsidR="00B02527" w:rsidRDefault="00B02527" w:rsidP="00B0252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>Мережа автомобільних доріг є невід’ємною частиною єдиної транспортної системи, що забезпечує роботу всіх галузей промисловості, сільського господарства та соціальний розвиток суспільства. Від стану автомобільних доріг залежать витрати на перевезення вантажів і пасажирів, рівень цін, певною мірою зайнятість населення та темпи розвитку економіки загалом. 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господарства.</w:t>
      </w:r>
      <w:r w:rsidRPr="00D379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527" w:rsidRPr="00187D3A" w:rsidRDefault="00B02527" w:rsidP="00B0252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 xml:space="preserve">У зв’язку з багаторічним недофінансуванням на проведення капітальних і поточних ремонтних робіт на сьогодні експлуатаційний стан більшості доріг державного та місцевого значення 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>району</w:t>
      </w:r>
      <w:r w:rsidRPr="00187D3A">
        <w:rPr>
          <w:rFonts w:ascii="Times New Roman" w:hAnsi="Times New Roman" w:cs="Times New Roman"/>
          <w:sz w:val="28"/>
          <w:szCs w:val="28"/>
        </w:rPr>
        <w:t xml:space="preserve"> є незадовільним. Окремі ділянки доріг є аварійно небезпечними та потребують термінового капітального та  поточного ремонтів. </w:t>
      </w:r>
    </w:p>
    <w:p w:rsidR="00B02527" w:rsidRPr="00187D3A" w:rsidRDefault="00B02527" w:rsidP="00B0252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 xml:space="preserve">Такий стан автомобільних доріг гальмує соціально-економічний розвиток Романівського району, створює соціальну напругу. </w:t>
      </w:r>
    </w:p>
    <w:p w:rsidR="00B02527" w:rsidRPr="00187D3A" w:rsidRDefault="00B02527" w:rsidP="00B0252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Програма спрямована на забезпечення робіт з капітального та поточного середнього ремонтів, утримання  </w:t>
      </w:r>
      <w:r w:rsidRPr="00187D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вулиць і доріг комунальної власності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 доріг загального користування </w:t>
      </w:r>
      <w:r w:rsidRPr="00187D3A">
        <w:rPr>
          <w:rFonts w:ascii="Times New Roman" w:hAnsi="Times New Roman" w:cs="Times New Roman"/>
          <w:sz w:val="28"/>
          <w:szCs w:val="28"/>
        </w:rPr>
        <w:t>державного та місцевого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 значення</w:t>
      </w:r>
      <w:r w:rsidRPr="00187D3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(надалі – доріг) 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на території </w:t>
      </w:r>
      <w:r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>, в т.ч.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7D3A">
        <w:rPr>
          <w:rFonts w:ascii="Times New Roman" w:hAnsi="Times New Roman" w:cs="Times New Roman"/>
          <w:color w:val="000000"/>
          <w:sz w:val="28"/>
          <w:szCs w:val="28"/>
        </w:rPr>
        <w:t xml:space="preserve">у зимовий період, </w:t>
      </w:r>
      <w:r w:rsidRPr="00187D3A">
        <w:rPr>
          <w:rFonts w:ascii="Times New Roman" w:hAnsi="Times New Roman" w:cs="Times New Roman"/>
          <w:sz w:val="28"/>
          <w:szCs w:val="28"/>
        </w:rPr>
        <w:t>забезпечення контролю за ефективністю використаних коштів та якістю робіт.</w:t>
      </w:r>
    </w:p>
    <w:p w:rsidR="00B02527" w:rsidRPr="00187D3A" w:rsidRDefault="00B02527" w:rsidP="00B02527">
      <w:pPr>
        <w:tabs>
          <w:tab w:val="left" w:pos="61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7D3A">
        <w:rPr>
          <w:rFonts w:ascii="Times New Roman" w:hAnsi="Times New Roman" w:cs="Times New Roman"/>
          <w:sz w:val="28"/>
          <w:szCs w:val="28"/>
        </w:rPr>
        <w:t xml:space="preserve">Законодавчою основою розроблення Програми є Закони України </w:t>
      </w:r>
      <w:r w:rsidRPr="004F58D6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</w:t>
      </w:r>
      <w:r>
        <w:rPr>
          <w:rFonts w:ascii="Arial" w:hAnsi="Arial" w:cs="Arial"/>
          <w:color w:val="39474F"/>
          <w:sz w:val="23"/>
          <w:szCs w:val="23"/>
          <w:shd w:val="clear" w:color="auto" w:fill="FFFFFF"/>
        </w:rPr>
        <w:t>,</w:t>
      </w:r>
      <w:r w:rsidRPr="00187D3A">
        <w:rPr>
          <w:rFonts w:ascii="Times New Roman" w:hAnsi="Times New Roman" w:cs="Times New Roman"/>
          <w:sz w:val="28"/>
          <w:szCs w:val="28"/>
        </w:rPr>
        <w:t xml:space="preserve"> «Про автомобільні дороги», «Про дорожній рух», </w:t>
      </w:r>
      <w:r w:rsidRPr="00187D3A">
        <w:rPr>
          <w:rFonts w:ascii="Times New Roman" w:hAnsi="Times New Roman" w:cs="Times New Roman"/>
          <w:i/>
          <w:sz w:val="28"/>
          <w:szCs w:val="28"/>
        </w:rPr>
        <w:t>«</w:t>
      </w:r>
      <w:r w:rsidRPr="00187D3A">
        <w:rPr>
          <w:rFonts w:ascii="Times New Roman" w:hAnsi="Times New Roman" w:cs="Times New Roman"/>
          <w:sz w:val="28"/>
          <w:szCs w:val="28"/>
        </w:rPr>
        <w:t>Про транспорт», ст.</w:t>
      </w:r>
      <w:r>
        <w:rPr>
          <w:rFonts w:ascii="Times New Roman" w:hAnsi="Times New Roman" w:cs="Times New Roman"/>
          <w:sz w:val="28"/>
          <w:szCs w:val="28"/>
        </w:rPr>
        <w:t xml:space="preserve"> 91 Бюджетного Кодексу України.</w:t>
      </w:r>
    </w:p>
    <w:p w:rsidR="00B02527" w:rsidRDefault="00B02527" w:rsidP="00B02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506" w:rsidRDefault="00B02527" w:rsidP="00B025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 w:rsidRPr="005C09E3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3. Класифікація та хара</w:t>
      </w:r>
      <w:r w:rsidR="00230506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ктеристика доріг </w:t>
      </w:r>
    </w:p>
    <w:p w:rsidR="00230506" w:rsidRDefault="00230506" w:rsidP="00B025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Романівської територіальної громади</w:t>
      </w:r>
    </w:p>
    <w:p w:rsidR="00B02527" w:rsidRPr="005C09E3" w:rsidRDefault="00230506" w:rsidP="00B025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</w:t>
      </w:r>
    </w:p>
    <w:p w:rsidR="00B02527" w:rsidRPr="008919BB" w:rsidRDefault="00B02527" w:rsidP="00B0252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8919B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Автомобільні дороги в Україні </w:t>
      </w:r>
      <w:r w:rsidRPr="005C09E3">
        <w:rPr>
          <w:rFonts w:ascii="Times New Roman" w:eastAsia="Times New Roman" w:hAnsi="Times New Roman" w:cs="Times New Roman"/>
          <w:color w:val="252525"/>
          <w:sz w:val="28"/>
          <w:szCs w:val="28"/>
          <w:u w:val="single"/>
          <w:lang w:eastAsia="ru-RU"/>
        </w:rPr>
        <w:t>за значенням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8919BB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поділяються на:</w:t>
      </w:r>
    </w:p>
    <w:p w:rsidR="00B02527" w:rsidRPr="00187D3A" w:rsidRDefault="00B02527" w:rsidP="00B0252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 </w:t>
      </w:r>
      <w:r w:rsidRPr="00187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загального користування</w:t>
      </w:r>
    </w:p>
    <w:p w:rsidR="00B02527" w:rsidRPr="00187D3A" w:rsidRDefault="00B02527" w:rsidP="00B02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5" w:tooltip="Вулиця" w:history="1">
        <w:r w:rsidRPr="00187D3A">
          <w:rPr>
            <w:rStyle w:val="a4"/>
            <w:rFonts w:ascii="Times New Roman" w:hAnsi="Times New Roman" w:cs="Times New Roman"/>
            <w:sz w:val="28"/>
            <w:szCs w:val="28"/>
          </w:rPr>
          <w:t>Вулиці</w:t>
        </w:r>
      </w:hyperlink>
      <w:r w:rsidRPr="00187D3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87D3A">
        <w:rPr>
          <w:rFonts w:ascii="Times New Roman" w:hAnsi="Times New Roman" w:cs="Times New Roman"/>
          <w:sz w:val="28"/>
          <w:szCs w:val="28"/>
        </w:rPr>
        <w:t>і</w:t>
      </w:r>
      <w:r w:rsidRPr="00187D3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6" w:tooltip="Дорога" w:history="1">
        <w:r w:rsidRPr="00187D3A">
          <w:rPr>
            <w:rStyle w:val="a4"/>
            <w:rFonts w:ascii="Times New Roman" w:hAnsi="Times New Roman" w:cs="Times New Roman"/>
            <w:sz w:val="28"/>
            <w:szCs w:val="28"/>
          </w:rPr>
          <w:t>дороги</w:t>
        </w:r>
      </w:hyperlink>
      <w:r w:rsidRPr="00187D3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87D3A">
        <w:rPr>
          <w:rFonts w:ascii="Times New Roman" w:hAnsi="Times New Roman" w:cs="Times New Roman"/>
          <w:sz w:val="28"/>
          <w:szCs w:val="28"/>
        </w:rPr>
        <w:t xml:space="preserve">міст та інших населених пунктів 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87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комунальні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02527" w:rsidRDefault="00B02527" w:rsidP="00B02527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202122"/>
          <w:sz w:val="28"/>
          <w:szCs w:val="28"/>
        </w:rPr>
      </w:pPr>
      <w:r w:rsidRPr="005C09E3">
        <w:rPr>
          <w:rFonts w:ascii="Times New Roman" w:hAnsi="Times New Roman" w:cs="Times New Roman"/>
          <w:color w:val="202122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r w:rsidRPr="005C09E3">
        <w:rPr>
          <w:rFonts w:ascii="Times New Roman" w:hAnsi="Times New Roman" w:cs="Times New Roman"/>
          <w:color w:val="202122"/>
          <w:sz w:val="28"/>
          <w:szCs w:val="28"/>
        </w:rPr>
        <w:t xml:space="preserve">Відомчі (технологічні) автомобільні дороги. </w:t>
      </w:r>
    </w:p>
    <w:p w:rsidR="00B02527" w:rsidRPr="005C09E3" w:rsidRDefault="00B02527" w:rsidP="00B0252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9E3">
        <w:rPr>
          <w:rFonts w:ascii="Times New Roman" w:hAnsi="Times New Roman" w:cs="Times New Roman"/>
          <w:color w:val="202122"/>
          <w:sz w:val="28"/>
          <w:szCs w:val="28"/>
        </w:rPr>
        <w:t>4. Автомобільні дороги на </w:t>
      </w:r>
      <w:hyperlink r:id="rId7" w:tooltip="Приватна власність" w:history="1">
        <w:r w:rsidRPr="005C09E3">
          <w:rPr>
            <w:rStyle w:val="a4"/>
            <w:rFonts w:ascii="Times New Roman" w:hAnsi="Times New Roman" w:cs="Times New Roman"/>
            <w:sz w:val="28"/>
            <w:szCs w:val="28"/>
          </w:rPr>
          <w:t>приватних</w:t>
        </w:r>
      </w:hyperlink>
      <w:r w:rsidRPr="005C09E3">
        <w:rPr>
          <w:rFonts w:ascii="Times New Roman" w:hAnsi="Times New Roman" w:cs="Times New Roman"/>
          <w:sz w:val="28"/>
          <w:szCs w:val="28"/>
        </w:rPr>
        <w:t> </w:t>
      </w:r>
      <w:r w:rsidRPr="005C09E3">
        <w:rPr>
          <w:rFonts w:ascii="Times New Roman" w:hAnsi="Times New Roman" w:cs="Times New Roman"/>
          <w:color w:val="202122"/>
          <w:sz w:val="28"/>
          <w:szCs w:val="28"/>
        </w:rPr>
        <w:t xml:space="preserve">територіях. </w:t>
      </w:r>
    </w:p>
    <w:p w:rsidR="00B02527" w:rsidRPr="005C09E3" w:rsidRDefault="00B02527" w:rsidP="00B025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527" w:rsidRPr="00187D3A" w:rsidRDefault="00B02527" w:rsidP="00B0252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 </w:t>
      </w:r>
      <w:r w:rsidRPr="00187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загального користування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свою чергу поділяються на: </w:t>
      </w:r>
    </w:p>
    <w:p w:rsidR="00B02527" w:rsidRPr="00187D3A" w:rsidRDefault="00B02527" w:rsidP="00B02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дороги </w:t>
      </w:r>
      <w:r w:rsidRPr="00187D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державного значення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(міжнародні (М), національні (Н), регіональні (Р) та територіальні (Т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))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2527" w:rsidRPr="00187D3A" w:rsidRDefault="00B02527" w:rsidP="00B02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</w:t>
      </w:r>
      <w:r w:rsidRPr="00187D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місцевого значення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(обласні (О) та районні (С)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87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2527" w:rsidRPr="00187D3A" w:rsidRDefault="00B02527" w:rsidP="00B02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527" w:rsidRDefault="00B02527" w:rsidP="00B025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території  Романівської ОТГ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розташовано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загалом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9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дор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іг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загального користування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з яких 3 –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державного значення,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36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–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місцевого значення.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З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агальна їх протяжність складає  220,3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км, в т.ч. державних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– 48,8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км,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місцевих – 171,5 км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(додатки 1,2).</w:t>
      </w:r>
    </w:p>
    <w:p w:rsidR="00230506" w:rsidRDefault="00230506" w:rsidP="00B025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230506" w:rsidRDefault="00230506" w:rsidP="00B025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230506" w:rsidRDefault="00230506" w:rsidP="00230506">
      <w:pPr>
        <w:spacing w:after="0" w:line="240" w:lineRule="auto"/>
        <w:ind w:right="-1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230506" w:rsidRDefault="00230506" w:rsidP="00230506">
      <w:pPr>
        <w:spacing w:after="0" w:line="240" w:lineRule="auto"/>
        <w:ind w:right="-1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2527" w:rsidRPr="00C97226" w:rsidRDefault="00B02527" w:rsidP="00B025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Зазначені д</w:t>
      </w:r>
      <w:r w:rsidRPr="00350232">
        <w:rPr>
          <w:rFonts w:ascii="Times New Roman" w:hAnsi="Times New Roman" w:cs="Times New Roman"/>
          <w:sz w:val="28"/>
          <w:szCs w:val="28"/>
        </w:rPr>
        <w:t xml:space="preserve">ороги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загального користування</w:t>
      </w:r>
      <w:r w:rsidRPr="003502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97226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державного значення</w:t>
      </w:r>
      <w:r w:rsidRPr="00350232">
        <w:rPr>
          <w:rFonts w:ascii="Times New Roman" w:hAnsi="Times New Roman" w:cs="Times New Roman"/>
          <w:sz w:val="28"/>
          <w:szCs w:val="28"/>
        </w:rPr>
        <w:t xml:space="preserve"> перебувають на балансі Служби автомобільних доріг України у Житомирській області</w:t>
      </w:r>
      <w:r>
        <w:rPr>
          <w:rFonts w:ascii="Times New Roman" w:hAnsi="Times New Roman" w:cs="Times New Roman"/>
          <w:sz w:val="28"/>
          <w:szCs w:val="28"/>
        </w:rPr>
        <w:t xml:space="preserve"> та обслуговуються за рахунок коштів Державного бюджету України,             а д</w:t>
      </w:r>
      <w:r w:rsidRPr="00350232">
        <w:rPr>
          <w:rFonts w:ascii="Times New Roman" w:hAnsi="Times New Roman" w:cs="Times New Roman"/>
          <w:sz w:val="28"/>
          <w:szCs w:val="28"/>
        </w:rPr>
        <w:t xml:space="preserve">ороги 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загального користування</w:t>
      </w:r>
      <w:r w:rsidRPr="00C9722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97226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місцевого значення</w:t>
      </w:r>
      <w:r w:rsidRPr="00C97226">
        <w:rPr>
          <w:rFonts w:ascii="Times New Roman" w:hAnsi="Times New Roman" w:cs="Times New Roman"/>
          <w:sz w:val="24"/>
          <w:szCs w:val="24"/>
        </w:rPr>
        <w:t xml:space="preserve"> </w:t>
      </w:r>
      <w:r w:rsidRPr="00C97226">
        <w:rPr>
          <w:rFonts w:ascii="Times New Roman" w:hAnsi="Times New Roman" w:cs="Times New Roman"/>
          <w:sz w:val="28"/>
          <w:szCs w:val="28"/>
        </w:rPr>
        <w:t xml:space="preserve">перебувають на балансі </w:t>
      </w:r>
      <w:r w:rsidRPr="00C97226">
        <w:rPr>
          <w:rFonts w:ascii="Times New Roman" w:hAnsi="Times New Roman" w:cs="Times New Roman"/>
          <w:color w:val="000000"/>
          <w:spacing w:val="-2"/>
          <w:sz w:val="28"/>
          <w:szCs w:val="28"/>
        </w:rPr>
        <w:t>Житомирської обласної державної адміністрації</w:t>
      </w:r>
      <w:r w:rsidRPr="00C9722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обслуговуються за рахунок коштів обласного бюджету.</w:t>
      </w:r>
    </w:p>
    <w:p w:rsidR="00B02527" w:rsidRPr="00187D3A" w:rsidRDefault="00B02527" w:rsidP="00B025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агальна протяжність вулиць і доріг комунальної власності у  населених пунктах складає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293,0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км</w:t>
      </w:r>
      <w:r w:rsidRPr="0017347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(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додат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ок 3</w:t>
      </w:r>
      <w:r w:rsidRPr="00187D3A">
        <w:rPr>
          <w:rFonts w:ascii="Times New Roman" w:hAnsi="Times New Roman" w:cs="Times New Roman"/>
          <w:color w:val="000000"/>
          <w:spacing w:val="-2"/>
          <w:sz w:val="28"/>
          <w:szCs w:val="28"/>
        </w:rPr>
        <w:t>).</w:t>
      </w:r>
    </w:p>
    <w:p w:rsidR="00B02527" w:rsidRDefault="00B02527" w:rsidP="00B02527">
      <w:pPr>
        <w:tabs>
          <w:tab w:val="left" w:pos="1080"/>
        </w:tabs>
        <w:suppressAutoHyphens/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2527" w:rsidRPr="00340BFF" w:rsidRDefault="00B02527" w:rsidP="00B02527">
      <w:pPr>
        <w:tabs>
          <w:tab w:val="left" w:pos="1080"/>
        </w:tabs>
        <w:suppressAutoHyphens/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340B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 Програми</w:t>
      </w:r>
    </w:p>
    <w:p w:rsidR="00B02527" w:rsidRDefault="00B02527" w:rsidP="00B02527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5CF8">
        <w:rPr>
          <w:rFonts w:ascii="Times New Roman" w:hAnsi="Times New Roman" w:cs="Times New Roman"/>
          <w:color w:val="000000"/>
          <w:sz w:val="28"/>
          <w:szCs w:val="28"/>
        </w:rPr>
        <w:t xml:space="preserve">Забезпечення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належного експлуатаційного</w:t>
      </w:r>
      <w:r w:rsidRPr="005E1584">
        <w:rPr>
          <w:rFonts w:ascii="Times New Roman" w:hAnsi="Times New Roman" w:cs="Times New Roman"/>
          <w:color w:val="000000"/>
          <w:sz w:val="28"/>
          <w:szCs w:val="28"/>
        </w:rPr>
        <w:t xml:space="preserve"> стан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5E1584">
        <w:rPr>
          <w:rFonts w:ascii="Times New Roman" w:hAnsi="Times New Roman" w:cs="Times New Roman"/>
          <w:color w:val="000000"/>
          <w:sz w:val="28"/>
          <w:szCs w:val="28"/>
        </w:rPr>
        <w:t xml:space="preserve"> доріг</w:t>
      </w:r>
      <w:r>
        <w:rPr>
          <w:rFonts w:ascii="Times New Roman" w:hAnsi="Times New Roman" w:cs="Times New Roman"/>
          <w:color w:val="000000"/>
          <w:sz w:val="28"/>
          <w:szCs w:val="28"/>
        </w:rPr>
        <w:t>, дорожньої інфраструктури,</w:t>
      </w:r>
      <w:r w:rsidRPr="005E1584">
        <w:rPr>
          <w:rFonts w:ascii="Times New Roman" w:hAnsi="Times New Roman" w:cs="Times New Roman"/>
          <w:sz w:val="28"/>
          <w:szCs w:val="28"/>
        </w:rPr>
        <w:t xml:space="preserve"> транспортного, пішохідного сполучення та безпеки дорожнього руху, зниження аварійності і дорожнього травматизму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1B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Насамперед це стосується тих доріг, якими пролягають рейси шкільних автобусів.</w:t>
      </w:r>
    </w:p>
    <w:p w:rsidR="00B02527" w:rsidRDefault="00B02527" w:rsidP="00B02527">
      <w:pPr>
        <w:spacing w:after="0" w:line="228" w:lineRule="auto"/>
        <w:ind w:right="-1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2527" w:rsidRPr="00686D0D" w:rsidRDefault="00B02527" w:rsidP="00B02527">
      <w:pPr>
        <w:tabs>
          <w:tab w:val="num" w:pos="-720"/>
        </w:tabs>
        <w:spacing w:after="0" w:line="235" w:lineRule="auto"/>
        <w:ind w:left="142" w:firstLine="4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6D0D">
        <w:rPr>
          <w:rFonts w:ascii="Times New Roman" w:hAnsi="Times New Roman" w:cs="Times New Roman"/>
          <w:b/>
          <w:color w:val="000000"/>
          <w:sz w:val="28"/>
          <w:szCs w:val="28"/>
        </w:rPr>
        <w:t>5. Шляхи досягнення мети Програми</w:t>
      </w:r>
    </w:p>
    <w:p w:rsidR="00B02527" w:rsidRDefault="00354EBB" w:rsidP="00B02527">
      <w:pPr>
        <w:spacing w:after="0" w:line="235" w:lineRule="auto"/>
        <w:ind w:right="-108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D0D">
        <w:rPr>
          <w:rFonts w:ascii="Times New Roman" w:hAnsi="Times New Roman"/>
          <w:sz w:val="28"/>
          <w:szCs w:val="28"/>
        </w:rPr>
        <w:t>Досягнення мети Програми може бути здійснено за умов п</w:t>
      </w:r>
      <w:r w:rsidRPr="00686D0D">
        <w:rPr>
          <w:rFonts w:ascii="Times New Roman" w:hAnsi="Times New Roman" w:cs="Times New Roman"/>
          <w:color w:val="000000"/>
          <w:sz w:val="28"/>
          <w:szCs w:val="28"/>
        </w:rPr>
        <w:t>роведення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4EBB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354EBB">
        <w:rPr>
          <w:rFonts w:ascii="Times New Roman" w:hAnsi="Times New Roman"/>
          <w:sz w:val="28"/>
          <w:szCs w:val="28"/>
        </w:rPr>
        <w:t>удівництв</w:t>
      </w:r>
      <w:r>
        <w:rPr>
          <w:rFonts w:ascii="Times New Roman" w:hAnsi="Times New Roman"/>
          <w:sz w:val="28"/>
          <w:szCs w:val="28"/>
        </w:rPr>
        <w:t>а</w:t>
      </w:r>
      <w:r w:rsidRPr="00354E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реконструкції</w:t>
      </w:r>
      <w:r w:rsidRPr="00354EBB">
        <w:rPr>
          <w:rFonts w:ascii="Times New Roman" w:hAnsi="Times New Roman"/>
          <w:sz w:val="28"/>
          <w:szCs w:val="28"/>
        </w:rPr>
        <w:t>, капітальн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354EBB">
        <w:rPr>
          <w:rFonts w:ascii="Times New Roman" w:hAnsi="Times New Roman"/>
          <w:sz w:val="28"/>
          <w:szCs w:val="28"/>
        </w:rPr>
        <w:t>та поточн</w:t>
      </w:r>
      <w:r>
        <w:rPr>
          <w:rFonts w:ascii="Times New Roman" w:hAnsi="Times New Roman"/>
          <w:sz w:val="28"/>
          <w:szCs w:val="28"/>
        </w:rPr>
        <w:t>ого</w:t>
      </w:r>
      <w:r w:rsidRPr="00354E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ремонтів</w:t>
      </w:r>
      <w:r w:rsidRPr="00354EBB">
        <w:rPr>
          <w:rFonts w:ascii="Times New Roman" w:hAnsi="Times New Roman" w:cs="Times New Roman"/>
          <w:sz w:val="28"/>
          <w:szCs w:val="28"/>
        </w:rPr>
        <w:t xml:space="preserve"> дорожнього покриття  та е</w:t>
      </w:r>
      <w:r>
        <w:rPr>
          <w:rFonts w:ascii="Times New Roman" w:hAnsi="Times New Roman" w:cs="Times New Roman"/>
          <w:sz w:val="28"/>
          <w:szCs w:val="28"/>
        </w:rPr>
        <w:t>ксплуатаційного</w:t>
      </w:r>
      <w:r w:rsidRPr="00354EBB">
        <w:rPr>
          <w:rFonts w:ascii="Times New Roman" w:hAnsi="Times New Roman" w:cs="Times New Roman"/>
          <w:sz w:val="28"/>
          <w:szCs w:val="28"/>
        </w:rPr>
        <w:t xml:space="preserve"> утримання вулиць і доріг, в т.ч. у зимовий період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527" w:rsidRPr="0084209B">
        <w:rPr>
          <w:rFonts w:ascii="Times New Roman" w:hAnsi="Times New Roman" w:cs="Times New Roman"/>
          <w:color w:val="000000"/>
          <w:sz w:val="28"/>
          <w:szCs w:val="28"/>
        </w:rPr>
        <w:t>(додаток 4).</w:t>
      </w:r>
    </w:p>
    <w:p w:rsidR="00B02527" w:rsidRPr="00215037" w:rsidRDefault="00B02527" w:rsidP="00B02527">
      <w:pPr>
        <w:pStyle w:val="HTML"/>
        <w:spacing w:line="235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215037">
        <w:rPr>
          <w:rFonts w:ascii="Times New Roman" w:hAnsi="Times New Roman"/>
          <w:b/>
          <w:sz w:val="28"/>
          <w:szCs w:val="28"/>
          <w:lang w:val="uk-UA"/>
        </w:rPr>
        <w:t>. Очікувані результати виконання Програми</w:t>
      </w:r>
    </w:p>
    <w:p w:rsidR="00B02527" w:rsidRPr="0028717A" w:rsidRDefault="00B02527" w:rsidP="00B02527">
      <w:pPr>
        <w:tabs>
          <w:tab w:val="left" w:pos="1080"/>
        </w:tabs>
        <w:spacing w:after="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717A">
        <w:rPr>
          <w:rFonts w:ascii="Times New Roman" w:hAnsi="Times New Roman"/>
          <w:sz w:val="28"/>
          <w:szCs w:val="28"/>
        </w:rPr>
        <w:t>Виконання Програми забезпечить:</w:t>
      </w:r>
    </w:p>
    <w:p w:rsidR="00B02527" w:rsidRDefault="00B02527" w:rsidP="00B02527">
      <w:pPr>
        <w:pStyle w:val="StyleZakonu"/>
        <w:spacing w:after="0" w:line="235" w:lineRule="auto"/>
        <w:ind w:firstLine="567"/>
        <w:rPr>
          <w:color w:val="000000"/>
          <w:sz w:val="28"/>
          <w:szCs w:val="28"/>
        </w:rPr>
      </w:pPr>
      <w:r w:rsidRPr="00734999">
        <w:rPr>
          <w:sz w:val="28"/>
          <w:szCs w:val="28"/>
        </w:rPr>
        <w:t xml:space="preserve">- </w:t>
      </w:r>
      <w:r w:rsidRPr="00734999">
        <w:rPr>
          <w:color w:val="000000"/>
          <w:sz w:val="28"/>
          <w:szCs w:val="28"/>
        </w:rPr>
        <w:t xml:space="preserve">належний експлуатаційний стан </w:t>
      </w:r>
      <w:r>
        <w:rPr>
          <w:color w:val="000000"/>
          <w:sz w:val="28"/>
          <w:szCs w:val="28"/>
        </w:rPr>
        <w:t xml:space="preserve">доріг, зокрема </w:t>
      </w:r>
      <w:r w:rsidRPr="00734999">
        <w:rPr>
          <w:color w:val="000000"/>
          <w:sz w:val="28"/>
          <w:szCs w:val="28"/>
        </w:rPr>
        <w:t xml:space="preserve">у </w:t>
      </w:r>
      <w:r w:rsidRPr="002463AD">
        <w:rPr>
          <w:color w:val="000000"/>
          <w:sz w:val="28"/>
          <w:szCs w:val="28"/>
        </w:rPr>
        <w:t>зимовий період;</w:t>
      </w:r>
    </w:p>
    <w:p w:rsidR="00B02527" w:rsidRPr="00340BFF" w:rsidRDefault="00B02527" w:rsidP="00B02527">
      <w:pPr>
        <w:pStyle w:val="1"/>
        <w:tabs>
          <w:tab w:val="left" w:pos="1080"/>
        </w:tabs>
        <w:spacing w:line="23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ліквідація</w:t>
      </w:r>
      <w:r w:rsidRPr="00340BFF">
        <w:rPr>
          <w:rFonts w:ascii="Times New Roman" w:hAnsi="Times New Roman" w:cs="Times New Roman"/>
          <w:sz w:val="28"/>
          <w:szCs w:val="28"/>
        </w:rPr>
        <w:t xml:space="preserve"> незадові</w:t>
      </w:r>
      <w:r>
        <w:rPr>
          <w:rFonts w:ascii="Times New Roman" w:hAnsi="Times New Roman" w:cs="Times New Roman"/>
          <w:sz w:val="28"/>
          <w:szCs w:val="28"/>
        </w:rPr>
        <w:t xml:space="preserve">льних умов руху автотранспорту </w:t>
      </w:r>
      <w:r w:rsidRPr="00340BFF">
        <w:rPr>
          <w:rFonts w:ascii="Times New Roman" w:hAnsi="Times New Roman" w:cs="Times New Roman"/>
          <w:sz w:val="28"/>
          <w:szCs w:val="28"/>
        </w:rPr>
        <w:t>на аварійних ділянках</w:t>
      </w:r>
    </w:p>
    <w:p w:rsidR="00B02527" w:rsidRDefault="00B02527" w:rsidP="00B02527">
      <w:pPr>
        <w:pStyle w:val="1"/>
        <w:tabs>
          <w:tab w:val="left" w:pos="1080"/>
        </w:tabs>
        <w:spacing w:line="23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0BFF">
        <w:rPr>
          <w:rFonts w:ascii="Times New Roman" w:hAnsi="Times New Roman" w:cs="Times New Roman"/>
          <w:sz w:val="28"/>
          <w:szCs w:val="28"/>
        </w:rPr>
        <w:t xml:space="preserve">покращення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40BFF">
        <w:rPr>
          <w:rFonts w:ascii="Times New Roman" w:hAnsi="Times New Roman" w:cs="Times New Roman"/>
          <w:sz w:val="28"/>
          <w:szCs w:val="28"/>
        </w:rPr>
        <w:t xml:space="preserve">транспортного,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BFF">
        <w:rPr>
          <w:rFonts w:ascii="Times New Roman" w:hAnsi="Times New Roman" w:cs="Times New Roman"/>
          <w:sz w:val="28"/>
          <w:szCs w:val="28"/>
        </w:rPr>
        <w:t xml:space="preserve">пішохідного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40BFF">
        <w:rPr>
          <w:rFonts w:ascii="Times New Roman" w:hAnsi="Times New Roman" w:cs="Times New Roman"/>
          <w:sz w:val="28"/>
          <w:szCs w:val="28"/>
        </w:rPr>
        <w:t xml:space="preserve">сполучення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0BFF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40BFF">
        <w:rPr>
          <w:rFonts w:ascii="Times New Roman" w:hAnsi="Times New Roman" w:cs="Times New Roman"/>
          <w:sz w:val="28"/>
          <w:szCs w:val="28"/>
        </w:rPr>
        <w:t>безпеки дорожнього руху, зниження аварійності і дорожнього травматизму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527" w:rsidRDefault="00B02527" w:rsidP="00B02527">
      <w:pPr>
        <w:pStyle w:val="1"/>
        <w:tabs>
          <w:tab w:val="left" w:pos="1080"/>
        </w:tabs>
        <w:spacing w:line="235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2527" w:rsidRPr="00340BFF" w:rsidRDefault="00B02527" w:rsidP="00B02527">
      <w:pPr>
        <w:tabs>
          <w:tab w:val="num" w:pos="-720"/>
        </w:tabs>
        <w:spacing w:after="0" w:line="235" w:lineRule="auto"/>
        <w:ind w:left="142" w:firstLine="4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 Фінансове забезпечення</w:t>
      </w:r>
    </w:p>
    <w:p w:rsidR="00B02527" w:rsidRPr="00215037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Фінансове забезпечення Програми здійснюється в </w:t>
      </w:r>
      <w:r>
        <w:rPr>
          <w:rFonts w:ascii="Times New Roman" w:hAnsi="Times New Roman"/>
          <w:sz w:val="28"/>
          <w:szCs w:val="28"/>
          <w:lang w:val="uk-UA"/>
        </w:rPr>
        <w:t>меж</w:t>
      </w:r>
      <w:r w:rsidRPr="00215037">
        <w:rPr>
          <w:rFonts w:ascii="Times New Roman" w:hAnsi="Times New Roman"/>
          <w:sz w:val="28"/>
          <w:szCs w:val="28"/>
          <w:lang w:val="uk-UA"/>
        </w:rPr>
        <w:t>ах коштів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2BF4">
        <w:rPr>
          <w:rFonts w:ascii="Times New Roman" w:hAnsi="Times New Roman"/>
          <w:sz w:val="28"/>
          <w:szCs w:val="28"/>
          <w:lang w:val="uk-UA"/>
        </w:rPr>
        <w:t>селищної ради</w:t>
      </w:r>
      <w:r w:rsidRPr="00442BF4">
        <w:rPr>
          <w:sz w:val="28"/>
          <w:szCs w:val="28"/>
          <w:lang w:val="uk-UA"/>
        </w:rPr>
        <w:t xml:space="preserve"> </w:t>
      </w:r>
      <w:r w:rsidRPr="00215037">
        <w:rPr>
          <w:rFonts w:ascii="Times New Roman" w:hAnsi="Times New Roman"/>
          <w:sz w:val="28"/>
          <w:szCs w:val="28"/>
          <w:lang w:val="uk-UA"/>
        </w:rPr>
        <w:t>та інших джерел, не заборонених законодавством.</w:t>
      </w:r>
    </w:p>
    <w:p w:rsidR="00B02527" w:rsidRDefault="00B02527" w:rsidP="00B02527">
      <w:pPr>
        <w:pStyle w:val="a5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ошти </w:t>
      </w:r>
      <w:r>
        <w:rPr>
          <w:rFonts w:ascii="Times New Roman" w:hAnsi="Times New Roman"/>
          <w:sz w:val="28"/>
          <w:szCs w:val="28"/>
          <w:lang w:val="uk-UA"/>
        </w:rPr>
        <w:t>насамперед планується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 спрямов</w:t>
      </w:r>
      <w:r>
        <w:rPr>
          <w:rFonts w:ascii="Times New Roman" w:hAnsi="Times New Roman"/>
          <w:sz w:val="28"/>
          <w:szCs w:val="28"/>
          <w:lang w:val="uk-UA"/>
        </w:rPr>
        <w:t>увати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 на поточний, капітальний ремонти, реконструкцію, будівництво, експлуатаційне утримання вулиць і доріг </w:t>
      </w:r>
      <w:r w:rsidRPr="00D932A8">
        <w:rPr>
          <w:rFonts w:ascii="Times New Roman" w:hAnsi="Times New Roman"/>
          <w:b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02527" w:rsidRDefault="00B02527" w:rsidP="00B02527">
      <w:pPr>
        <w:pStyle w:val="a5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Разом з тим чинне законодавство дозволяє використовувати кошти органу місцевого самоврядування на проведення таких робіт на вулицях і дорогах              у межах </w:t>
      </w:r>
      <w:r w:rsidRPr="0028717A">
        <w:rPr>
          <w:rFonts w:ascii="Times New Roman" w:hAnsi="Times New Roman"/>
          <w:sz w:val="28"/>
          <w:szCs w:val="28"/>
          <w:lang w:val="uk-UA"/>
        </w:rPr>
        <w:t>населених пунктів</w:t>
      </w:r>
      <w:r>
        <w:rPr>
          <w:rFonts w:ascii="Times New Roman" w:hAnsi="Times New Roman"/>
          <w:sz w:val="28"/>
          <w:szCs w:val="28"/>
          <w:lang w:val="uk-UA"/>
        </w:rPr>
        <w:t>, я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кі є складовими автомобільних доріг </w:t>
      </w:r>
      <w:r w:rsidRPr="009B0214">
        <w:rPr>
          <w:rFonts w:ascii="Times New Roman" w:hAnsi="Times New Roman"/>
          <w:b/>
          <w:sz w:val="28"/>
          <w:szCs w:val="28"/>
          <w:lang w:val="uk-UA"/>
        </w:rPr>
        <w:t>загального користування</w:t>
      </w:r>
      <w:r w:rsidRPr="002871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7226">
        <w:rPr>
          <w:rFonts w:ascii="Times New Roman" w:hAnsi="Times New Roman"/>
          <w:b/>
          <w:sz w:val="28"/>
          <w:szCs w:val="28"/>
          <w:lang w:val="uk-UA"/>
        </w:rPr>
        <w:t>державного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D932A8">
        <w:rPr>
          <w:rFonts w:ascii="Times New Roman" w:hAnsi="Times New Roman"/>
          <w:b/>
          <w:sz w:val="28"/>
          <w:szCs w:val="28"/>
          <w:lang w:val="uk-UA"/>
        </w:rPr>
        <w:t xml:space="preserve">місцевого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значення </w:t>
      </w:r>
      <w:r>
        <w:rPr>
          <w:rFonts w:ascii="Times New Roman" w:hAnsi="Times New Roman"/>
          <w:sz w:val="28"/>
          <w:szCs w:val="28"/>
          <w:lang w:val="uk-UA"/>
        </w:rPr>
        <w:t xml:space="preserve">на умовах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співфінасування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717A">
        <w:rPr>
          <w:rFonts w:ascii="Times New Roman" w:hAnsi="Times New Roman"/>
          <w:sz w:val="28"/>
          <w:szCs w:val="28"/>
          <w:lang w:val="uk-UA"/>
        </w:rPr>
        <w:t>на договірних засадах</w:t>
      </w:r>
      <w:r>
        <w:rPr>
          <w:rFonts w:ascii="Times New Roman" w:hAnsi="Times New Roman"/>
          <w:sz w:val="28"/>
          <w:szCs w:val="28"/>
          <w:lang w:val="uk-UA"/>
        </w:rPr>
        <w:t xml:space="preserve">  з їх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балансоутримувачем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або ж повністю їх проводячи за власні кошти </w:t>
      </w:r>
      <w:r w:rsidRPr="00F90B85">
        <w:rPr>
          <w:rFonts w:ascii="Times New Roman" w:hAnsi="Times New Roman"/>
          <w:sz w:val="28"/>
          <w:szCs w:val="28"/>
          <w:lang w:val="uk-UA"/>
        </w:rPr>
        <w:t>(</w:t>
      </w:r>
      <w:r w:rsidRPr="00F90B85">
        <w:rPr>
          <w:rFonts w:ascii="Times New Roman" w:hAnsi="Times New Roman"/>
          <w:spacing w:val="-2"/>
          <w:sz w:val="28"/>
          <w:szCs w:val="28"/>
          <w:lang w:val="uk-UA"/>
        </w:rPr>
        <w:t xml:space="preserve">без співфінансування з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Державного та </w:t>
      </w:r>
      <w:r w:rsidRPr="00F90B85">
        <w:rPr>
          <w:rFonts w:ascii="Times New Roman" w:hAnsi="Times New Roman"/>
          <w:sz w:val="28"/>
          <w:szCs w:val="28"/>
          <w:lang w:val="uk-UA"/>
        </w:rPr>
        <w:t>обласного бюджету)</w:t>
      </w:r>
      <w:r>
        <w:rPr>
          <w:rFonts w:ascii="Times New Roman" w:hAnsi="Times New Roman"/>
          <w:sz w:val="28"/>
          <w:szCs w:val="28"/>
          <w:lang w:val="uk-UA"/>
        </w:rPr>
        <w:t xml:space="preserve"> за погодженням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балансоутримувачем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B02527" w:rsidRDefault="00B02527" w:rsidP="00B02527">
      <w:pPr>
        <w:pStyle w:val="a5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Розмір співфінансування з місцевого бюджету визначається рішенням сесії </w:t>
      </w:r>
      <w:r w:rsidRPr="0044278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Романівської </w:t>
      </w:r>
      <w:r w:rsidRPr="00F90B8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селищної </w:t>
      </w:r>
      <w:r w:rsidRPr="0044278E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02527" w:rsidRDefault="00B02527" w:rsidP="00B02527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2BB">
        <w:rPr>
          <w:rFonts w:ascii="Times New Roman" w:hAnsi="Times New Roman" w:cs="Times New Roman"/>
          <w:sz w:val="28"/>
          <w:szCs w:val="28"/>
        </w:rPr>
        <w:t>Бюджетні призначення для реалізації заходів Програми на кожен рік передбачаються щорічно при формуванні бюджету і затверджуються рішенням селищної ради про бюджет на відповідний бюджетний період.</w:t>
      </w:r>
    </w:p>
    <w:p w:rsidR="00230506" w:rsidRDefault="00230506" w:rsidP="00B02527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506" w:rsidRDefault="00230506" w:rsidP="00B02527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506" w:rsidRDefault="00230506" w:rsidP="00230506">
      <w:pPr>
        <w:spacing w:after="0" w:line="235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230506" w:rsidRPr="00E352BB" w:rsidRDefault="00230506" w:rsidP="00230506">
      <w:pPr>
        <w:spacing w:after="0" w:line="235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2527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352BB">
        <w:rPr>
          <w:rFonts w:ascii="Times New Roman" w:hAnsi="Times New Roman"/>
          <w:sz w:val="28"/>
          <w:szCs w:val="28"/>
          <w:lang w:val="uk-UA"/>
        </w:rPr>
        <w:t>В ході реалізації Програми можливі коригування, пов’язані з фактичним надходженням коштів на реалізацію розділів Програми, уточненням обсягів робіт за розробленою проектно-кошторисною документацією та виходячи з можливостей бюджету.</w:t>
      </w:r>
    </w:p>
    <w:p w:rsidR="00B02527" w:rsidRPr="00E352BB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2527" w:rsidRPr="00215037" w:rsidRDefault="00B02527" w:rsidP="00B02527">
      <w:pPr>
        <w:pStyle w:val="HTML"/>
        <w:spacing w:line="235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215037">
        <w:rPr>
          <w:rFonts w:ascii="Times New Roman" w:hAnsi="Times New Roman"/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B02527" w:rsidRPr="00215037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Координація виконання заходів Програми покладається на виконавчий комітет </w:t>
      </w:r>
      <w:r>
        <w:rPr>
          <w:rFonts w:ascii="Times New Roman" w:hAnsi="Times New Roman"/>
          <w:sz w:val="28"/>
          <w:szCs w:val="28"/>
          <w:lang w:val="uk-UA"/>
        </w:rPr>
        <w:t>селищно</w:t>
      </w:r>
      <w:r w:rsidRPr="00215037">
        <w:rPr>
          <w:rFonts w:ascii="Times New Roman" w:hAnsi="Times New Roman"/>
          <w:sz w:val="28"/>
          <w:szCs w:val="28"/>
          <w:lang w:val="uk-UA"/>
        </w:rPr>
        <w:t>ї ради, яким планується залучення до її виконання комунальних підприємств, підрядних підприємств та організацій.</w:t>
      </w:r>
    </w:p>
    <w:p w:rsidR="00B02527" w:rsidRPr="00215037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15037">
        <w:rPr>
          <w:rFonts w:ascii="Times New Roman" w:hAnsi="Times New Roman"/>
          <w:sz w:val="28"/>
          <w:szCs w:val="28"/>
          <w:lang w:val="uk-UA"/>
        </w:rPr>
        <w:t xml:space="preserve">Контролює виконання Програми постійна комісія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215037">
        <w:rPr>
          <w:rFonts w:ascii="Times New Roman" w:hAnsi="Times New Roman"/>
          <w:sz w:val="28"/>
          <w:szCs w:val="28"/>
          <w:lang w:val="uk-UA"/>
        </w:rPr>
        <w:t xml:space="preserve">ради з питань </w:t>
      </w:r>
      <w:r w:rsidRPr="00691C10">
        <w:rPr>
          <w:rFonts w:ascii="Times New Roman" w:hAnsi="Times New Roman"/>
          <w:sz w:val="28"/>
          <w:szCs w:val="28"/>
          <w:lang w:val="uk-UA"/>
        </w:rPr>
        <w:t>бюджету та комунальної власності.</w:t>
      </w:r>
    </w:p>
    <w:p w:rsidR="00B02527" w:rsidRPr="006037E2" w:rsidRDefault="006037E2" w:rsidP="006037E2">
      <w:pPr>
        <w:pStyle w:val="a7"/>
        <w:ind w:firstLine="567"/>
        <w:jc w:val="both"/>
        <w:outlineLvl w:val="0"/>
        <w:rPr>
          <w:b w:val="0"/>
          <w:szCs w:val="28"/>
        </w:rPr>
      </w:pPr>
      <w:r w:rsidRPr="006037E2">
        <w:rPr>
          <w:b w:val="0"/>
          <w:szCs w:val="28"/>
        </w:rPr>
        <w:t xml:space="preserve">Відділ житлово-комунального господарства, архітектури, будівництва, благоустрою та комунальної власності Романівської селищної ради </w:t>
      </w:r>
      <w:r w:rsidR="00B02527" w:rsidRPr="006037E2">
        <w:rPr>
          <w:b w:val="0"/>
          <w:szCs w:val="28"/>
        </w:rPr>
        <w:t>щороку надає селищній раді інформацію про хід виконання заходів Програми в межах виділених бюджетних призначень.</w:t>
      </w:r>
    </w:p>
    <w:p w:rsidR="00B02527" w:rsidRDefault="00B02527" w:rsidP="00B02527">
      <w:pPr>
        <w:widowControl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00E70" w:rsidRPr="006037E2" w:rsidRDefault="00600E70" w:rsidP="00B02527">
      <w:pPr>
        <w:widowControl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Ю.М.Чумаченко </w:t>
      </w: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30506" w:rsidRDefault="00230506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Pr="009159C2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1</w:t>
      </w: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B02527" w:rsidRPr="0084209B" w:rsidRDefault="00B02527" w:rsidP="00B02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4209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Перелік </w:t>
      </w:r>
    </w:p>
    <w:p w:rsidR="00B02527" w:rsidRPr="0084209B" w:rsidRDefault="00B02527" w:rsidP="00B02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4209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автомобільних доріг загального користування </w:t>
      </w:r>
      <w:r w:rsidRPr="008420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державного значення</w:t>
      </w:r>
      <w:r w:rsidRPr="0084209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</w:p>
    <w:p w:rsidR="00B02527" w:rsidRPr="0084209B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4209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в межах Романівської ОТГ  </w:t>
      </w:r>
    </w:p>
    <w:p w:rsidR="00B02527" w:rsidRPr="005742F4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09B">
        <w:rPr>
          <w:rFonts w:ascii="Times New Roman" w:hAnsi="Times New Roman" w:cs="Times New Roman"/>
          <w:sz w:val="24"/>
          <w:szCs w:val="24"/>
        </w:rPr>
        <w:t xml:space="preserve"> (перебувають на балансі та обслуговуванні</w:t>
      </w:r>
      <w:r w:rsidRPr="00574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527" w:rsidRPr="005742F4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F4">
        <w:rPr>
          <w:rFonts w:ascii="Times New Roman" w:hAnsi="Times New Roman" w:cs="Times New Roman"/>
          <w:sz w:val="24"/>
          <w:szCs w:val="24"/>
        </w:rPr>
        <w:t>у Служби автомобільних доріг України у Житомирській області)</w:t>
      </w:r>
    </w:p>
    <w:p w:rsidR="00B02527" w:rsidRPr="00AE016B" w:rsidRDefault="00B02527" w:rsidP="00B02527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5"/>
        <w:gridCol w:w="7368"/>
        <w:gridCol w:w="1701"/>
      </w:tblGrid>
      <w:tr w:rsidR="00B02527" w:rsidRPr="002B43BE" w:rsidTr="00552BAF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№ </w:t>
            </w:r>
          </w:p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Найменування автомобільної дороги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та кілометраж в межах району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Протяжність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дороги в межах ОТГ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км</w:t>
            </w:r>
          </w:p>
        </w:tc>
      </w:tr>
      <w:tr w:rsidR="00B02527" w:rsidRPr="002B43BE" w:rsidTr="00552BAF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Т-06-01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Баранівка - Висока Піч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24,9</w:t>
            </w:r>
          </w:p>
        </w:tc>
      </w:tr>
      <w:tr w:rsidR="00B02527" w:rsidRPr="002B43BE" w:rsidTr="00794BEC">
        <w:trPr>
          <w:trHeight w:val="7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Т-06-18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Залужне - Романів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8,3</w:t>
            </w:r>
          </w:p>
        </w:tc>
      </w:tr>
      <w:tr w:rsidR="00B02527" w:rsidRPr="002B43BE" w:rsidTr="00794BEC">
        <w:trPr>
          <w:trHeight w:val="167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Т-23-09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Шепетівка - Чуднів - Бердичів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15,6</w:t>
            </w:r>
          </w:p>
        </w:tc>
      </w:tr>
      <w:tr w:rsidR="00B02527" w:rsidRPr="002B43BE" w:rsidTr="00794BEC">
        <w:trPr>
          <w:trHeight w:val="167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Всього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48,8</w:t>
            </w:r>
          </w:p>
        </w:tc>
      </w:tr>
    </w:tbl>
    <w:p w:rsidR="00B02527" w:rsidRDefault="00B02527" w:rsidP="00B02527"/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C51903" w:rsidRDefault="00C51903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Ю.М.Чумаченко </w:t>
      </w: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037E2" w:rsidRDefault="006037E2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B02527" w:rsidRPr="009159C2" w:rsidRDefault="00B02527" w:rsidP="00B02527">
      <w:pPr>
        <w:widowControl w:val="0"/>
        <w:tabs>
          <w:tab w:val="left" w:pos="762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2</w:t>
      </w:r>
    </w:p>
    <w:p w:rsidR="00B02527" w:rsidRPr="0084209B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4209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Перелік</w:t>
      </w:r>
    </w:p>
    <w:p w:rsidR="00B02527" w:rsidRPr="0084209B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</w:pPr>
      <w:r w:rsidRPr="0084209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автомобільних доріг загального користування </w:t>
      </w:r>
      <w:r w:rsidRPr="0084209B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місцевого  значення </w:t>
      </w:r>
    </w:p>
    <w:p w:rsidR="00B02527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4209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 межах Романівської ОТГ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BD032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B02527" w:rsidRPr="009159C2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59C2">
        <w:rPr>
          <w:rFonts w:ascii="Times New Roman" w:hAnsi="Times New Roman" w:cs="Times New Roman"/>
          <w:sz w:val="24"/>
          <w:szCs w:val="24"/>
        </w:rPr>
        <w:t xml:space="preserve">(перебувають на балансі та обслуговуванні </w:t>
      </w:r>
      <w:r w:rsidRPr="009159C2">
        <w:rPr>
          <w:rFonts w:ascii="Times New Roman" w:hAnsi="Times New Roman" w:cs="Times New Roman"/>
          <w:color w:val="000000"/>
          <w:spacing w:val="-2"/>
          <w:sz w:val="24"/>
          <w:szCs w:val="24"/>
        </w:rPr>
        <w:t>Житомирської обласної державної адміністрації</w:t>
      </w:r>
      <w:r w:rsidRPr="009159C2">
        <w:rPr>
          <w:rFonts w:ascii="Times New Roman" w:hAnsi="Times New Roman" w:cs="Times New Roman"/>
          <w:sz w:val="24"/>
          <w:szCs w:val="24"/>
        </w:rPr>
        <w:t>)</w:t>
      </w:r>
    </w:p>
    <w:p w:rsidR="00B02527" w:rsidRPr="00BD032D" w:rsidRDefault="00B02527" w:rsidP="00B025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5"/>
        <w:gridCol w:w="7368"/>
        <w:gridCol w:w="1701"/>
      </w:tblGrid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№ </w:t>
            </w:r>
          </w:p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    Найменування автомобільної дороги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Протяжність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дороги в межах ОТГ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AE0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км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041CC6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О-061731 /М-06/ - Довбиш – Залужне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041CC6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471DDA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46E46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>О 061937/Шепетівка − Чуднів − Бердичів/ − Печанівка − Любар</w:t>
            </w:r>
            <w:r w:rsidRPr="00041CC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2,3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041CC6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О-061938 Романів - Лісна Рудня – Межирічка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041CC6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041C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23,0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527" w:rsidRPr="00041CC6" w:rsidRDefault="00B02527" w:rsidP="00794BEC">
            <w:pPr>
              <w:tabs>
                <w:tab w:val="left" w:pos="465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</w:pP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О-061939 Романів</w:t>
            </w:r>
            <w:r w:rsidRPr="00041CC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041CC6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- Романівка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041CC6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9,6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7B6453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B645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С-061901</w:t>
            </w:r>
            <w:r w:rsidRPr="007B64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Романів - Пилипо-Кошара - через Велику Козару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6,9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527" w:rsidRPr="007B6453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B6453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С-061902</w:t>
            </w:r>
            <w:r w:rsidRPr="007B64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Шепетівка - Чуднів - Бердичів/ - Мала Козара через Булдичів (з під’їздом до с. Пилипо-Кошара)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 </w:t>
            </w:r>
          </w:p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3,8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061903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Разіне - Хижинці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5,2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061904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Червоні Хатки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061905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/М-06/ - Довбиш - Залужне/ 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Прутівка - Костянтинівка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9,7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061906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’їзд до смт. Романів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061907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Биківка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0,8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061908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Врублівка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2,3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061909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Камінь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3,3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061910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Печанівка - Гордіївка - Степок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4,1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061911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Годиха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061914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Романів - Гвіздярня 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через Тевеліївку, Садки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10,7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061915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Мар’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янівка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061916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Шепетівка - Чуднів - Бердичів / -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Гордіївка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061917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Лісна Рудня - Дідківці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6,9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061918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Соболівка - Вила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9,7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061919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Старочудн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Гута - Сульжинівка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4,6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5E46D0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061920</w:t>
            </w:r>
            <w:r w:rsidRPr="005E46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Яблунівка через Нивну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061921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/ Баранівка - Висока Піч / - Улянівка через Ольшанку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5,6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061923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Ягодинка - Борятин  - Іванівщина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4,0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061924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Голубин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2,4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061925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Товща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3,2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27.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061928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Велика Козара - Омильне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2,9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28.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061929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Прутівка - Новохатки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2,1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29.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061930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Ольшанка - Цеберка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30.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061931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Першотравенськ - Мала Токарівка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1,0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31.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061932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Бубни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3D6E9D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1,5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32.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061934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Костянтинівка - Жовтий Брід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0,8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33.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061937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Гвіздярня - Синява через Монастирок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2,3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34.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061938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Під’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їзд до с. Раці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3,3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061939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Миропіль - Вільха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5,4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AE016B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36.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3D6E9D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-</w:t>
            </w:r>
            <w:r w:rsidRPr="003D6E9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061940 </w:t>
            </w:r>
            <w:r w:rsidRPr="003D6E9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Під'їзд до ст. Разіне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02527" w:rsidRPr="005E46D0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E46D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3,7</w:t>
            </w:r>
          </w:p>
        </w:tc>
      </w:tr>
      <w:tr w:rsidR="00B02527" w:rsidRPr="00AE016B" w:rsidTr="00794BEC">
        <w:trPr>
          <w:trHeight w:val="1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774804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2527" w:rsidRPr="00774804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7480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ВСЬОГО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527" w:rsidRPr="00774804" w:rsidRDefault="00B02527" w:rsidP="00794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171,5</w:t>
            </w:r>
          </w:p>
        </w:tc>
      </w:tr>
    </w:tbl>
    <w:p w:rsidR="00B02527" w:rsidRDefault="00B02527" w:rsidP="00B02527">
      <w:pPr>
        <w:tabs>
          <w:tab w:val="left" w:pos="487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1903" w:rsidRDefault="00C51903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</w:p>
    <w:p w:rsidR="008635CB" w:rsidRPr="008635CB" w:rsidRDefault="008635CB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1903" w:rsidRDefault="00C51903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Ю.М.Чумаченко </w:t>
      </w:r>
    </w:p>
    <w:p w:rsidR="00B02527" w:rsidRDefault="00B02527" w:rsidP="00B02527">
      <w:pPr>
        <w:tabs>
          <w:tab w:val="left" w:pos="2070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B02527" w:rsidRPr="009159C2" w:rsidRDefault="00B02527" w:rsidP="00B02527">
      <w:pPr>
        <w:tabs>
          <w:tab w:val="left" w:pos="207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3</w:t>
      </w: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B02527" w:rsidRDefault="00B02527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527" w:rsidRPr="0084209B" w:rsidRDefault="0084209B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09B">
        <w:rPr>
          <w:rFonts w:ascii="Times New Roman" w:hAnsi="Times New Roman" w:cs="Times New Roman"/>
          <w:b/>
          <w:sz w:val="28"/>
          <w:szCs w:val="28"/>
        </w:rPr>
        <w:t>В</w:t>
      </w:r>
      <w:r w:rsidR="00B02527" w:rsidRPr="0084209B">
        <w:rPr>
          <w:rFonts w:ascii="Times New Roman" w:hAnsi="Times New Roman" w:cs="Times New Roman"/>
          <w:b/>
          <w:sz w:val="28"/>
          <w:szCs w:val="28"/>
        </w:rPr>
        <w:t>улиц</w:t>
      </w:r>
      <w:r w:rsidRPr="0084209B">
        <w:rPr>
          <w:rFonts w:ascii="Times New Roman" w:hAnsi="Times New Roman" w:cs="Times New Roman"/>
          <w:b/>
          <w:sz w:val="28"/>
          <w:szCs w:val="28"/>
        </w:rPr>
        <w:t>і</w:t>
      </w:r>
      <w:r w:rsidR="00B02527" w:rsidRPr="008420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2527" w:rsidRPr="0084209B">
        <w:rPr>
          <w:rFonts w:ascii="Times New Roman" w:hAnsi="Times New Roman" w:cs="Times New Roman"/>
          <w:b/>
          <w:sz w:val="28"/>
          <w:szCs w:val="28"/>
          <w:u w:val="single"/>
        </w:rPr>
        <w:t>комунальної власності</w:t>
      </w:r>
      <w:r w:rsidR="00B02527" w:rsidRPr="008420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2527" w:rsidRPr="0017347E" w:rsidRDefault="00B02527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09B">
        <w:rPr>
          <w:rFonts w:ascii="Times New Roman" w:hAnsi="Times New Roman" w:cs="Times New Roman"/>
          <w:b/>
          <w:sz w:val="28"/>
          <w:szCs w:val="28"/>
        </w:rPr>
        <w:t>Романівської селищної ради та старостинських</w:t>
      </w:r>
      <w:r w:rsidRPr="0017347E">
        <w:rPr>
          <w:rFonts w:ascii="Times New Roman" w:hAnsi="Times New Roman" w:cs="Times New Roman"/>
          <w:b/>
          <w:sz w:val="28"/>
          <w:szCs w:val="28"/>
        </w:rPr>
        <w:t xml:space="preserve"> округів</w:t>
      </w:r>
    </w:p>
    <w:p w:rsidR="00B02527" w:rsidRPr="00C35067" w:rsidRDefault="00B02527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7E">
        <w:rPr>
          <w:rFonts w:ascii="Times New Roman" w:hAnsi="Times New Roman" w:cs="Times New Roman"/>
          <w:b/>
          <w:sz w:val="28"/>
          <w:szCs w:val="28"/>
        </w:rPr>
        <w:t>Романівської об’єднаної територіальної громади</w:t>
      </w:r>
      <w:r w:rsidRPr="00C350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2527" w:rsidRDefault="00B02527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067">
        <w:rPr>
          <w:rFonts w:ascii="Times New Roman" w:hAnsi="Times New Roman" w:cs="Times New Roman"/>
          <w:b/>
          <w:sz w:val="28"/>
          <w:szCs w:val="28"/>
        </w:rPr>
        <w:t>станом на 01.01.202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C35067">
        <w:rPr>
          <w:rFonts w:ascii="Times New Roman" w:hAnsi="Times New Roman" w:cs="Times New Roman"/>
          <w:b/>
          <w:sz w:val="28"/>
          <w:szCs w:val="28"/>
        </w:rPr>
        <w:t>року</w:t>
      </w:r>
    </w:p>
    <w:p w:rsidR="00B02527" w:rsidRPr="00C35067" w:rsidRDefault="00B02527" w:rsidP="00B02527">
      <w:pPr>
        <w:tabs>
          <w:tab w:val="left" w:pos="20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7383"/>
        <w:gridCol w:w="1701"/>
      </w:tblGrid>
      <w:tr w:rsidR="00B02527" w:rsidRPr="00450A1C" w:rsidTr="00794BEC">
        <w:trPr>
          <w:trHeight w:val="566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527" w:rsidRPr="00264AB8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02527" w:rsidRPr="00264AB8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>Старостинський округ</w:t>
            </w:r>
          </w:p>
        </w:tc>
        <w:tc>
          <w:tcPr>
            <w:tcW w:w="1701" w:type="dxa"/>
          </w:tcPr>
          <w:p w:rsidR="00B02527" w:rsidRPr="00264AB8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>Протяжність комунальних вулиць, км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Романівська селищна рада (смт. Романів, с. В.Козара, с. Омильне))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</w:tr>
      <w:tr w:rsidR="00B02527" w:rsidRPr="001763DA" w:rsidTr="00794BEC">
        <w:trPr>
          <w:trHeight w:val="70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Биківський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с/о (смт. Биківка, с. Сарнівка, с. Товща)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Булдичівський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Булдичів, с. Шевченко)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 4,8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Вільшанський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Вільха, с. Мала Токарівка)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Врублівський с/о (с.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Врублівка, с. Корчівка)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Годиський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Годиха, с. Межирічка, с. Микільськ)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Гордіївський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Гордіївка)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vAlign w:val="center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Камінський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Камінь, с. Химрич)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83" w:type="dxa"/>
          </w:tcPr>
          <w:p w:rsidR="00B02527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Ольшанський с/о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(с. Ольшанка, с. Улянівка, с. Цеберка, с. Нивна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</w:p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Бубни, с. Голубин, с. Яблунівка)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Прутівський с/о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Прутівка, с. Білки, с. Жовтий Брід, </w:t>
            </w:r>
          </w:p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Костянтинівка, с. Новопрутівка, с. Новохатки)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ind w:right="-10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Романівська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с/о (с. Романівка, с. Раці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,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с. Разіне, с. Хижинці, с. Мані)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02527" w:rsidRPr="00BE4CA5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Соболівська (с.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Соболівка, с. Вила)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 3,0</w:t>
            </w:r>
          </w:p>
        </w:tc>
      </w:tr>
      <w:tr w:rsidR="00B02527" w:rsidRPr="00BE4CA5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Старочуднівськогутянський с/о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(с. Старочуднівська Гута, Сульжинівка)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 xml:space="preserve">  8,0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Червонохатківський с/о (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Червоні Хатки, с. Залужне)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Ягодинський с/о (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Ягодинка, с. Борятин, с. Іванівщина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с. Лісна Рудня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B02527" w:rsidRPr="001763DA" w:rsidTr="00794BEC">
        <w:trPr>
          <w:trHeight w:val="225"/>
        </w:trPr>
        <w:tc>
          <w:tcPr>
            <w:tcW w:w="555" w:type="dxa"/>
            <w:shd w:val="clear" w:color="auto" w:fill="FFFFFF" w:themeFill="background1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83" w:type="dxa"/>
            <w:shd w:val="clear" w:color="auto" w:fill="FFFFFF" w:themeFill="background1"/>
          </w:tcPr>
          <w:p w:rsidR="00B02527" w:rsidRDefault="00B02527" w:rsidP="00794BE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64A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Ясногородська (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с. Ясногород, с. Гвіздярня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Pr="00264A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с. Монастирок, с. Садки, </w:t>
            </w:r>
          </w:p>
          <w:p w:rsidR="00B02527" w:rsidRPr="00264AB8" w:rsidRDefault="00B02527" w:rsidP="00794BE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Синява, с. Тевеліївка)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B02527" w:rsidRPr="0013752C" w:rsidTr="00794BEC">
        <w:trPr>
          <w:trHeight w:val="225"/>
        </w:trPr>
        <w:tc>
          <w:tcPr>
            <w:tcW w:w="555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</w:tcPr>
          <w:p w:rsidR="00B02527" w:rsidRPr="00264AB8" w:rsidRDefault="00B02527" w:rsidP="00794B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701" w:type="dxa"/>
            <w:vAlign w:val="bottom"/>
          </w:tcPr>
          <w:p w:rsidR="00B02527" w:rsidRPr="00264AB8" w:rsidRDefault="00B02527" w:rsidP="00794B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293,0</w:t>
            </w:r>
          </w:p>
        </w:tc>
      </w:tr>
    </w:tbl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C51903" w:rsidRDefault="00C51903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Ю.М.Чумаченко </w:t>
      </w: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</w:pPr>
    </w:p>
    <w:p w:rsidR="00B02527" w:rsidRDefault="00B02527" w:rsidP="00B02527">
      <w:pPr>
        <w:tabs>
          <w:tab w:val="left" w:pos="2070"/>
        </w:tabs>
        <w:spacing w:after="0" w:line="240" w:lineRule="auto"/>
        <w:rPr>
          <w:sz w:val="24"/>
          <w:szCs w:val="24"/>
        </w:rPr>
        <w:sectPr w:rsidR="00B02527" w:rsidSect="00B02527">
          <w:pgSz w:w="11906" w:h="16838"/>
          <w:pgMar w:top="567" w:right="567" w:bottom="567" w:left="1701" w:header="561" w:footer="403" w:gutter="0"/>
          <w:pgNumType w:start="1"/>
          <w:cols w:space="720"/>
          <w:docGrid w:linePitch="600" w:charSpace="32768"/>
        </w:sectPr>
      </w:pPr>
    </w:p>
    <w:p w:rsidR="00B02527" w:rsidRDefault="00B02527" w:rsidP="00B02527">
      <w:pPr>
        <w:tabs>
          <w:tab w:val="left" w:pos="207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159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Додаток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4</w:t>
      </w:r>
    </w:p>
    <w:p w:rsidR="00B02527" w:rsidRDefault="00B02527" w:rsidP="00E0421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15037">
        <w:rPr>
          <w:b/>
          <w:sz w:val="28"/>
          <w:szCs w:val="28"/>
        </w:rPr>
        <w:t>Заходи</w:t>
      </w:r>
    </w:p>
    <w:p w:rsidR="00B02527" w:rsidRDefault="00B02527" w:rsidP="00E0421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7"/>
          <w:sz w:val="28"/>
          <w:szCs w:val="28"/>
        </w:rPr>
      </w:pPr>
      <w:r w:rsidRPr="00EE153C">
        <w:rPr>
          <w:b/>
          <w:color w:val="000000"/>
          <w:sz w:val="28"/>
          <w:szCs w:val="28"/>
          <w:bdr w:val="none" w:sz="0" w:space="0" w:color="auto" w:frame="1"/>
        </w:rPr>
        <w:t>Програм</w:t>
      </w:r>
      <w:r>
        <w:rPr>
          <w:b/>
          <w:color w:val="000000"/>
          <w:sz w:val="28"/>
          <w:szCs w:val="28"/>
          <w:bdr w:val="none" w:sz="0" w:space="0" w:color="auto" w:frame="1"/>
        </w:rPr>
        <w:t>и</w:t>
      </w:r>
      <w:r w:rsidRPr="00EE153C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/>
          <w:color w:val="000000"/>
          <w:sz w:val="28"/>
          <w:szCs w:val="28"/>
          <w:bdr w:val="none" w:sz="0" w:space="0" w:color="auto" w:frame="1"/>
        </w:rPr>
        <w:t xml:space="preserve">покращення технічного стану вулиць та доріг на території </w:t>
      </w:r>
      <w:r w:rsidRPr="00EE153C">
        <w:rPr>
          <w:b/>
          <w:color w:val="000000"/>
          <w:spacing w:val="7"/>
          <w:sz w:val="28"/>
          <w:szCs w:val="28"/>
        </w:rPr>
        <w:t>Романівської територіальної</w:t>
      </w:r>
      <w:r>
        <w:rPr>
          <w:b/>
          <w:color w:val="000000"/>
          <w:spacing w:val="7"/>
          <w:sz w:val="28"/>
          <w:szCs w:val="28"/>
        </w:rPr>
        <w:t xml:space="preserve"> </w:t>
      </w:r>
      <w:r w:rsidRPr="00EE153C">
        <w:rPr>
          <w:b/>
          <w:color w:val="000000"/>
          <w:spacing w:val="7"/>
          <w:sz w:val="28"/>
          <w:szCs w:val="28"/>
        </w:rPr>
        <w:t>громади</w:t>
      </w:r>
    </w:p>
    <w:p w:rsidR="00B02527" w:rsidRDefault="00B02527" w:rsidP="00E0421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3"/>
          <w:sz w:val="28"/>
          <w:szCs w:val="28"/>
        </w:rPr>
      </w:pPr>
      <w:r w:rsidRPr="00EE153C">
        <w:rPr>
          <w:b/>
          <w:color w:val="000000"/>
          <w:spacing w:val="3"/>
          <w:sz w:val="28"/>
          <w:szCs w:val="28"/>
        </w:rPr>
        <w:t>на 2021-202</w:t>
      </w:r>
      <w:r w:rsidR="00E0421C">
        <w:rPr>
          <w:b/>
          <w:color w:val="000000"/>
          <w:spacing w:val="3"/>
          <w:sz w:val="28"/>
          <w:szCs w:val="28"/>
        </w:rPr>
        <w:t>5</w:t>
      </w:r>
      <w:r w:rsidRPr="00EE153C">
        <w:rPr>
          <w:b/>
          <w:color w:val="000000"/>
          <w:spacing w:val="3"/>
          <w:sz w:val="28"/>
          <w:szCs w:val="28"/>
        </w:rPr>
        <w:t xml:space="preserve"> роки</w:t>
      </w:r>
    </w:p>
    <w:p w:rsidR="00B02527" w:rsidRDefault="00B02527" w:rsidP="00B0252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6"/>
        <w:gridCol w:w="18"/>
        <w:gridCol w:w="13749"/>
        <w:gridCol w:w="1562"/>
      </w:tblGrid>
      <w:tr w:rsidR="00B02527" w:rsidRPr="00561426" w:rsidTr="00794BEC">
        <w:tc>
          <w:tcPr>
            <w:tcW w:w="534" w:type="dxa"/>
            <w:gridSpan w:val="2"/>
            <w:shd w:val="clear" w:color="auto" w:fill="auto"/>
            <w:vAlign w:val="center"/>
          </w:tcPr>
          <w:p w:rsidR="00B02527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  <w:p w:rsidR="00B02527" w:rsidRPr="0018165D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18165D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65D"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02527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Вартість  робіт, </w:t>
            </w:r>
          </w:p>
          <w:p w:rsidR="00B02527" w:rsidRPr="0018165D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  <w:vAlign w:val="center"/>
          </w:tcPr>
          <w:p w:rsidR="00B02527" w:rsidRPr="00790635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63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790635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63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02527" w:rsidRPr="00790635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63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B02527" w:rsidRPr="00561426" w:rsidTr="00E0421C">
        <w:tc>
          <w:tcPr>
            <w:tcW w:w="15845" w:type="dxa"/>
            <w:gridSpan w:val="4"/>
            <w:shd w:val="clear" w:color="auto" w:fill="auto"/>
            <w:vAlign w:val="center"/>
          </w:tcPr>
          <w:p w:rsidR="00B02527" w:rsidRPr="000E54BF" w:rsidRDefault="00B02527" w:rsidP="00E0421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635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E92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Капітальний ремонт дорожнього покриття по вул. Шевченка від будинку №129 до будинку №176 в смт. Романів Житомирської області</w:t>
            </w:r>
            <w:r w:rsidR="0084209B">
              <w:rPr>
                <w:rFonts w:ascii="Times New Roman" w:hAnsi="Times New Roman" w:cs="Times New Roman"/>
              </w:rPr>
              <w:t>*</w:t>
            </w:r>
            <w:r w:rsidRPr="000E54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84209B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981 </w:t>
            </w:r>
            <w:r w:rsidR="00B02527" w:rsidRPr="000E54BF"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E920F1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 Шевченка від буд. № 116-а до буд. 129  в  смт. Романів Житомирської області</w:t>
            </w:r>
            <w:r w:rsidR="0084209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84209B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 </w:t>
            </w:r>
            <w:r w:rsidR="00B02527" w:rsidRPr="000E54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E92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 Путиліна,  пров. Путиліна, вул. Коцюбинського та вул. Кооперативна  в  смт. Романів Житомирської області</w:t>
            </w:r>
            <w:r w:rsidR="0084209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EF59A7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99 719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E92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Прогресівська, від буд. № 9 до буд. № 8  вул. Горького; по вул. Прогресівська від бу</w:t>
            </w:r>
            <w:r>
              <w:rPr>
                <w:rFonts w:ascii="Times New Roman" w:hAnsi="Times New Roman" w:cs="Times New Roman"/>
              </w:rPr>
              <w:t xml:space="preserve">д. № 11-а до  буд. № 17; площа </w:t>
            </w:r>
            <w:r w:rsidRPr="000E54BF">
              <w:rPr>
                <w:rFonts w:ascii="Times New Roman" w:hAnsi="Times New Roman" w:cs="Times New Roman"/>
              </w:rPr>
              <w:t>Єдності зі з’їздом на вул. С.Лялевича в смт. Романів Житомирської області</w:t>
            </w:r>
            <w:r w:rsidR="0084209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EF59A7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98 608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794BEC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по вул.  Менделєєва, вул. Суворова, вул. Шевченка  в  смт. Романів Житомирської області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EF59A7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  <w:r w:rsidR="00B02527" w:rsidRPr="000E54BF"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</w:tr>
      <w:tr w:rsidR="00B02527" w:rsidRPr="00561426" w:rsidTr="00794BEC">
        <w:tc>
          <w:tcPr>
            <w:tcW w:w="534" w:type="dxa"/>
            <w:gridSpan w:val="2"/>
            <w:shd w:val="clear" w:color="auto" w:fill="auto"/>
          </w:tcPr>
          <w:p w:rsidR="00B02527" w:rsidRDefault="00B02527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B02527" w:rsidP="00794B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4BF">
              <w:rPr>
                <w:rFonts w:ascii="Times New Roman" w:hAnsi="Times New Roman" w:cs="Times New Roman"/>
              </w:rPr>
              <w:t>Поточний ремонт дорожнього покриття вулиць Філатова, Кришталева, Лисенка,Кренца, Пушкіна, Житомирська, Смарагдова, Героїв Чорнобиля, провулку Б.Хмельницького  в смт. Романів Житомирської області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EF59A7" w:rsidP="0084209B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  <w:r w:rsidR="0084209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02527" w:rsidRPr="000E54BF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</w:tr>
      <w:tr w:rsidR="006037E2" w:rsidRPr="00561426" w:rsidTr="00794BEC">
        <w:tc>
          <w:tcPr>
            <w:tcW w:w="534" w:type="dxa"/>
            <w:gridSpan w:val="2"/>
            <w:shd w:val="clear" w:color="auto" w:fill="auto"/>
          </w:tcPr>
          <w:p w:rsidR="006037E2" w:rsidRDefault="006037E2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6037E2" w:rsidRPr="000E54BF" w:rsidRDefault="006037E2" w:rsidP="00794B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Капітальний ремонт дорожнього покриття по вул. Любарська села Врублівка</w:t>
            </w:r>
            <w:r w:rsidR="00EF59A7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6037E2" w:rsidRPr="000E54BF" w:rsidRDefault="00886F00" w:rsidP="00EF59A7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B02527" w:rsidRPr="00561426" w:rsidTr="002B640B">
        <w:trPr>
          <w:trHeight w:val="187"/>
        </w:trPr>
        <w:tc>
          <w:tcPr>
            <w:tcW w:w="534" w:type="dxa"/>
            <w:gridSpan w:val="2"/>
            <w:shd w:val="clear" w:color="auto" w:fill="auto"/>
          </w:tcPr>
          <w:p w:rsidR="00B02527" w:rsidRDefault="006037E2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025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749" w:type="dxa"/>
            <w:shd w:val="clear" w:color="auto" w:fill="auto"/>
            <w:vAlign w:val="center"/>
          </w:tcPr>
          <w:p w:rsidR="00B02527" w:rsidRPr="000E54BF" w:rsidRDefault="003219F4" w:rsidP="00886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Поточний ремонт </w:t>
            </w:r>
            <w:r w:rsidRPr="000E54BF">
              <w:rPr>
                <w:rFonts w:ascii="Times New Roman" w:hAnsi="Times New Roman" w:cs="Times New Roman"/>
              </w:rPr>
              <w:t xml:space="preserve">дорожнього покриття </w:t>
            </w:r>
            <w:r>
              <w:rPr>
                <w:rFonts w:ascii="Times New Roman" w:hAnsi="Times New Roman" w:cs="Times New Roman"/>
              </w:rPr>
              <w:t xml:space="preserve"> та е</w:t>
            </w:r>
            <w:r w:rsidRPr="000E54BF">
              <w:rPr>
                <w:rFonts w:ascii="Times New Roman" w:hAnsi="Times New Roman" w:cs="Times New Roman"/>
              </w:rPr>
              <w:t>ксплуатаційне утримання вулиць, в т.ч. у зимовий період</w:t>
            </w:r>
            <w:r>
              <w:rPr>
                <w:rFonts w:ascii="Times New Roman" w:hAnsi="Times New Roman" w:cs="Times New Roman"/>
              </w:rPr>
              <w:t xml:space="preserve">, населених пунктів </w:t>
            </w:r>
            <w:r w:rsidRPr="00AA4D9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Романівської територіальної громади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0E54BF" w:rsidRDefault="00886F00" w:rsidP="00886F00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190 220</w:t>
            </w:r>
          </w:p>
        </w:tc>
      </w:tr>
      <w:tr w:rsidR="00B02527" w:rsidRPr="00561426" w:rsidTr="00794BEC">
        <w:tc>
          <w:tcPr>
            <w:tcW w:w="14283" w:type="dxa"/>
            <w:gridSpan w:val="3"/>
            <w:shd w:val="clear" w:color="auto" w:fill="auto"/>
          </w:tcPr>
          <w:p w:rsidR="00B02527" w:rsidRPr="0018165D" w:rsidRDefault="00265016" w:rsidP="00794BEC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A4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сього 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02527" w:rsidRPr="008A47E5" w:rsidRDefault="00886F00" w:rsidP="00EF59A7">
            <w:pPr>
              <w:tabs>
                <w:tab w:val="left" w:pos="3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EF59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B0252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  <w:tr w:rsidR="00B02527" w:rsidRPr="00561426" w:rsidTr="00794BEC">
        <w:tc>
          <w:tcPr>
            <w:tcW w:w="15845" w:type="dxa"/>
            <w:gridSpan w:val="4"/>
            <w:shd w:val="clear" w:color="auto" w:fill="auto"/>
          </w:tcPr>
          <w:p w:rsidR="00B02527" w:rsidRDefault="00B02527" w:rsidP="00794BE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635">
              <w:rPr>
                <w:rFonts w:ascii="Times New Roman" w:hAnsi="Times New Roman" w:cs="Times New Roman"/>
                <w:b/>
                <w:sz w:val="24"/>
                <w:szCs w:val="24"/>
              </w:rPr>
              <w:t>2022 рік</w:t>
            </w:r>
          </w:p>
        </w:tc>
      </w:tr>
      <w:tr w:rsidR="00B02527" w:rsidRPr="00561426" w:rsidTr="00AA4D97">
        <w:tc>
          <w:tcPr>
            <w:tcW w:w="534" w:type="dxa"/>
            <w:gridSpan w:val="2"/>
            <w:shd w:val="clear" w:color="auto" w:fill="auto"/>
          </w:tcPr>
          <w:p w:rsidR="00B02527" w:rsidRPr="000E54BF" w:rsidRDefault="00B02527" w:rsidP="006037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49" w:type="dxa"/>
            <w:shd w:val="clear" w:color="auto" w:fill="auto"/>
          </w:tcPr>
          <w:p w:rsidR="00265016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016">
              <w:rPr>
                <w:rFonts w:ascii="Times New Roman" w:hAnsi="Times New Roman"/>
                <w:sz w:val="24"/>
                <w:szCs w:val="24"/>
              </w:rPr>
              <w:t>Будівництво, реконструкція, капітальний та поточний ремонти</w:t>
            </w:r>
            <w:r w:rsidR="00B02527"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D97"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дорожнього покриття  </w:t>
            </w:r>
            <w:r w:rsidR="00B02527" w:rsidRPr="00265016">
              <w:rPr>
                <w:rFonts w:ascii="Times New Roman" w:hAnsi="Times New Roman" w:cs="Times New Roman"/>
                <w:sz w:val="24"/>
                <w:szCs w:val="24"/>
              </w:rPr>
              <w:t>та експлуатаційне утримання вулиць</w:t>
            </w:r>
            <w:r w:rsidR="00A138F1">
              <w:rPr>
                <w:rFonts w:ascii="Times New Roman" w:hAnsi="Times New Roman" w:cs="Times New Roman"/>
                <w:sz w:val="24"/>
                <w:szCs w:val="24"/>
              </w:rPr>
              <w:t xml:space="preserve"> і доріг</w:t>
            </w:r>
            <w:r w:rsidR="00B02527"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02527" w:rsidRPr="00265016" w:rsidRDefault="00B02527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>в т.ч. у зимовий період</w:t>
            </w:r>
            <w:r w:rsidR="00AA4D97"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, населених пунктів </w:t>
            </w:r>
            <w:r w:rsidR="00AA4D97" w:rsidRPr="0026501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Романівської територіальної громади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B02527" w:rsidRPr="00B03D34" w:rsidRDefault="00B03D34" w:rsidP="00B03D34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34">
              <w:rPr>
                <w:rFonts w:ascii="Times New Roman" w:hAnsi="Times New Roman" w:cs="Times New Roman"/>
                <w:sz w:val="24"/>
                <w:szCs w:val="24"/>
              </w:rPr>
              <w:t>в межах фінансових ресурсів</w:t>
            </w:r>
          </w:p>
        </w:tc>
      </w:tr>
      <w:tr w:rsidR="00E0421C" w:rsidRPr="00561426" w:rsidTr="00794BEC">
        <w:tc>
          <w:tcPr>
            <w:tcW w:w="15845" w:type="dxa"/>
            <w:gridSpan w:val="4"/>
            <w:shd w:val="clear" w:color="auto" w:fill="auto"/>
            <w:vAlign w:val="center"/>
          </w:tcPr>
          <w:p w:rsidR="00E0421C" w:rsidRDefault="00E0421C" w:rsidP="00E0421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Pr="00790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</w:tr>
      <w:tr w:rsidR="00E0421C" w:rsidRPr="00561426" w:rsidTr="00794BEC">
        <w:tc>
          <w:tcPr>
            <w:tcW w:w="516" w:type="dxa"/>
            <w:shd w:val="clear" w:color="auto" w:fill="auto"/>
          </w:tcPr>
          <w:p w:rsidR="00E0421C" w:rsidRPr="000E54BF" w:rsidRDefault="00E0421C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67" w:type="dxa"/>
            <w:gridSpan w:val="2"/>
            <w:shd w:val="clear" w:color="auto" w:fill="auto"/>
          </w:tcPr>
          <w:p w:rsidR="00265016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016">
              <w:rPr>
                <w:rFonts w:ascii="Times New Roman" w:hAnsi="Times New Roman"/>
                <w:sz w:val="24"/>
                <w:szCs w:val="24"/>
              </w:rPr>
              <w:t>Будівництво, реконструкція, капітальний та поточний ремонти</w:t>
            </w: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 дорожнього покриття  та експлуатаційне утримання вулиць</w:t>
            </w:r>
            <w:r w:rsidR="00A138F1">
              <w:rPr>
                <w:rFonts w:ascii="Times New Roman" w:hAnsi="Times New Roman" w:cs="Times New Roman"/>
                <w:sz w:val="24"/>
                <w:szCs w:val="24"/>
              </w:rPr>
              <w:t xml:space="preserve"> і доріг</w:t>
            </w: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0421C" w:rsidRPr="00790635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в т.ч. у зимовий період, населених пунктів </w:t>
            </w:r>
            <w:r w:rsidRPr="0026501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Романівської територіальної громади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E0421C" w:rsidRPr="00794BEC" w:rsidRDefault="00B03D34" w:rsidP="00B03D34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34">
              <w:rPr>
                <w:rFonts w:ascii="Times New Roman" w:hAnsi="Times New Roman" w:cs="Times New Roman"/>
                <w:sz w:val="24"/>
                <w:szCs w:val="24"/>
              </w:rPr>
              <w:t>в межах фінансових ресурсів</w:t>
            </w:r>
          </w:p>
        </w:tc>
      </w:tr>
    </w:tbl>
    <w:p w:rsidR="00794BEC" w:rsidRDefault="00794BEC"/>
    <w:p w:rsidR="00794BEC" w:rsidRDefault="00794B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6"/>
        <w:gridCol w:w="13767"/>
        <w:gridCol w:w="1562"/>
      </w:tblGrid>
      <w:tr w:rsidR="00E0421C" w:rsidRPr="00561426" w:rsidTr="00E0421C">
        <w:tc>
          <w:tcPr>
            <w:tcW w:w="15845" w:type="dxa"/>
            <w:gridSpan w:val="3"/>
            <w:shd w:val="clear" w:color="auto" w:fill="auto"/>
            <w:vAlign w:val="center"/>
          </w:tcPr>
          <w:p w:rsidR="00E0421C" w:rsidRDefault="00E0421C" w:rsidP="00E0421C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2024 рік</w:t>
            </w:r>
          </w:p>
        </w:tc>
      </w:tr>
      <w:tr w:rsidR="00E0421C" w:rsidRPr="00561426" w:rsidTr="00E0421C">
        <w:tc>
          <w:tcPr>
            <w:tcW w:w="516" w:type="dxa"/>
            <w:shd w:val="clear" w:color="auto" w:fill="auto"/>
          </w:tcPr>
          <w:p w:rsidR="00E0421C" w:rsidRPr="000E54BF" w:rsidRDefault="00E0421C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67" w:type="dxa"/>
            <w:shd w:val="clear" w:color="auto" w:fill="auto"/>
          </w:tcPr>
          <w:p w:rsidR="00265016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016">
              <w:rPr>
                <w:rFonts w:ascii="Times New Roman" w:hAnsi="Times New Roman"/>
                <w:sz w:val="24"/>
                <w:szCs w:val="24"/>
              </w:rPr>
              <w:t>Будівництво, реконструкція, капітальний та поточний ремонти</w:t>
            </w: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 дорожнього покриття  та експлуатаційне утримання вулиць </w:t>
            </w:r>
            <w:r w:rsidR="00A138F1">
              <w:rPr>
                <w:rFonts w:ascii="Times New Roman" w:hAnsi="Times New Roman" w:cs="Times New Roman"/>
                <w:sz w:val="24"/>
                <w:szCs w:val="24"/>
              </w:rPr>
              <w:t xml:space="preserve"> і доріг,</w:t>
            </w:r>
          </w:p>
          <w:p w:rsidR="00E0421C" w:rsidRPr="00790635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в т.ч. у зимовий період, населених пунктів </w:t>
            </w:r>
            <w:r w:rsidRPr="0026501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Романівської територіальної громади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E0421C" w:rsidRDefault="00B03D34" w:rsidP="00B03D34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D34">
              <w:rPr>
                <w:rFonts w:ascii="Times New Roman" w:hAnsi="Times New Roman" w:cs="Times New Roman"/>
                <w:sz w:val="24"/>
                <w:szCs w:val="24"/>
              </w:rPr>
              <w:t>в межах фінансових ресурсів</w:t>
            </w:r>
          </w:p>
        </w:tc>
      </w:tr>
      <w:tr w:rsidR="00230506" w:rsidRPr="00561426" w:rsidTr="00230506">
        <w:tc>
          <w:tcPr>
            <w:tcW w:w="15845" w:type="dxa"/>
            <w:gridSpan w:val="3"/>
            <w:shd w:val="clear" w:color="auto" w:fill="auto"/>
            <w:vAlign w:val="center"/>
          </w:tcPr>
          <w:p w:rsidR="00230506" w:rsidRDefault="00230506" w:rsidP="00230506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</w:tr>
      <w:tr w:rsidR="00794BEC" w:rsidRPr="00561426" w:rsidTr="00E0421C">
        <w:tc>
          <w:tcPr>
            <w:tcW w:w="516" w:type="dxa"/>
            <w:shd w:val="clear" w:color="auto" w:fill="auto"/>
          </w:tcPr>
          <w:p w:rsidR="00794BEC" w:rsidRPr="000E54BF" w:rsidRDefault="00794BEC" w:rsidP="00794B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67" w:type="dxa"/>
            <w:shd w:val="clear" w:color="auto" w:fill="auto"/>
          </w:tcPr>
          <w:p w:rsidR="00265016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016">
              <w:rPr>
                <w:rFonts w:ascii="Times New Roman" w:hAnsi="Times New Roman"/>
                <w:sz w:val="24"/>
                <w:szCs w:val="24"/>
              </w:rPr>
              <w:t>Будівництво, реконструкція, капітальний та поточний ремонти</w:t>
            </w: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 дорожнього покриття  та експлуатаційне утримання вулиць</w:t>
            </w:r>
            <w:r w:rsidR="00A138F1">
              <w:rPr>
                <w:rFonts w:ascii="Times New Roman" w:hAnsi="Times New Roman" w:cs="Times New Roman"/>
                <w:sz w:val="24"/>
                <w:szCs w:val="24"/>
              </w:rPr>
              <w:t xml:space="preserve"> і доріг</w:t>
            </w: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94BEC" w:rsidRPr="00790635" w:rsidRDefault="00265016" w:rsidP="00265016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16">
              <w:rPr>
                <w:rFonts w:ascii="Times New Roman" w:hAnsi="Times New Roman" w:cs="Times New Roman"/>
                <w:sz w:val="24"/>
                <w:szCs w:val="24"/>
              </w:rPr>
              <w:t xml:space="preserve">в т.ч. у зимовий період, населених пунктів </w:t>
            </w:r>
            <w:r w:rsidRPr="0026501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Романівської територіальної громади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794BEC" w:rsidRPr="00794BEC" w:rsidRDefault="00B03D34" w:rsidP="00B03D34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34">
              <w:rPr>
                <w:rFonts w:ascii="Times New Roman" w:hAnsi="Times New Roman" w:cs="Times New Roman"/>
                <w:sz w:val="24"/>
                <w:szCs w:val="24"/>
              </w:rPr>
              <w:t>в межах фінансових ресурсів</w:t>
            </w:r>
          </w:p>
        </w:tc>
      </w:tr>
    </w:tbl>
    <w:p w:rsidR="00B02527" w:rsidRDefault="00B02527" w:rsidP="00B0252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</w:p>
    <w:p w:rsidR="00B02527" w:rsidRDefault="00B02527" w:rsidP="00E920F1">
      <w:pPr>
        <w:pStyle w:val="a3"/>
        <w:shd w:val="clear" w:color="auto" w:fill="FFFFFF"/>
        <w:spacing w:before="0" w:beforeAutospacing="0" w:after="0" w:afterAutospacing="0"/>
      </w:pPr>
      <w:r>
        <w:rPr>
          <w:b/>
          <w:color w:val="000000"/>
          <w:spacing w:val="3"/>
          <w:sz w:val="28"/>
          <w:szCs w:val="28"/>
        </w:rPr>
        <w:t>*</w:t>
      </w:r>
      <w:r w:rsidRPr="00F4512D">
        <w:t xml:space="preserve"> </w:t>
      </w:r>
      <w:r>
        <w:t xml:space="preserve">Відшкодування вартості робіт, проведених у </w:t>
      </w:r>
      <w:r w:rsidR="00E920F1">
        <w:t>2019-</w:t>
      </w:r>
      <w:r>
        <w:t>2020 ро</w:t>
      </w:r>
      <w:r w:rsidR="00E920F1">
        <w:t>ках</w:t>
      </w:r>
    </w:p>
    <w:p w:rsidR="00AC0980" w:rsidRDefault="00AC0980"/>
    <w:p w:rsidR="00C51903" w:rsidRDefault="00C51903" w:rsidP="00C51903">
      <w:pPr>
        <w:pStyle w:val="HTML"/>
        <w:spacing w:line="235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Ю.М.Чумаченко </w:t>
      </w:r>
    </w:p>
    <w:p w:rsidR="002D04CE" w:rsidRDefault="002D04CE"/>
    <w:sectPr w:rsidR="002D04CE" w:rsidSect="00B02527">
      <w:pgSz w:w="16838" w:h="11906" w:orient="landscape"/>
      <w:pgMar w:top="1701" w:right="567" w:bottom="567" w:left="567" w:header="561" w:footer="403" w:gutter="0"/>
      <w:pgNumType w:start="1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/>
  <w:rsids>
    <w:rsidRoot w:val="00B02527"/>
    <w:rsid w:val="00017B39"/>
    <w:rsid w:val="00041068"/>
    <w:rsid w:val="00052837"/>
    <w:rsid w:val="000955DC"/>
    <w:rsid w:val="000F610A"/>
    <w:rsid w:val="0015324E"/>
    <w:rsid w:val="00153292"/>
    <w:rsid w:val="0015624E"/>
    <w:rsid w:val="001605B6"/>
    <w:rsid w:val="001D0755"/>
    <w:rsid w:val="001D5468"/>
    <w:rsid w:val="001E1F3E"/>
    <w:rsid w:val="00230506"/>
    <w:rsid w:val="00265016"/>
    <w:rsid w:val="00270FE9"/>
    <w:rsid w:val="0029045C"/>
    <w:rsid w:val="002B640B"/>
    <w:rsid w:val="002D04CE"/>
    <w:rsid w:val="003219F4"/>
    <w:rsid w:val="00354EBB"/>
    <w:rsid w:val="003E25EA"/>
    <w:rsid w:val="004703E7"/>
    <w:rsid w:val="00552BAF"/>
    <w:rsid w:val="00600E70"/>
    <w:rsid w:val="006037E2"/>
    <w:rsid w:val="006037F7"/>
    <w:rsid w:val="006047A3"/>
    <w:rsid w:val="00696241"/>
    <w:rsid w:val="00706459"/>
    <w:rsid w:val="007262DB"/>
    <w:rsid w:val="00792D3F"/>
    <w:rsid w:val="00794BEC"/>
    <w:rsid w:val="007B301F"/>
    <w:rsid w:val="0084209B"/>
    <w:rsid w:val="00853F76"/>
    <w:rsid w:val="008635CB"/>
    <w:rsid w:val="00876DAD"/>
    <w:rsid w:val="00886F00"/>
    <w:rsid w:val="008D38E6"/>
    <w:rsid w:val="00943D72"/>
    <w:rsid w:val="00A138F1"/>
    <w:rsid w:val="00A4073A"/>
    <w:rsid w:val="00AA4D97"/>
    <w:rsid w:val="00AC0980"/>
    <w:rsid w:val="00B02527"/>
    <w:rsid w:val="00B03D34"/>
    <w:rsid w:val="00B4202C"/>
    <w:rsid w:val="00B81B19"/>
    <w:rsid w:val="00C31378"/>
    <w:rsid w:val="00C51903"/>
    <w:rsid w:val="00CA5FCF"/>
    <w:rsid w:val="00CD13AD"/>
    <w:rsid w:val="00D2031D"/>
    <w:rsid w:val="00D5663E"/>
    <w:rsid w:val="00D91AE7"/>
    <w:rsid w:val="00DE680F"/>
    <w:rsid w:val="00E0421C"/>
    <w:rsid w:val="00E80897"/>
    <w:rsid w:val="00E920F1"/>
    <w:rsid w:val="00E95FEA"/>
    <w:rsid w:val="00EB33B0"/>
    <w:rsid w:val="00EF115E"/>
    <w:rsid w:val="00EF59A7"/>
    <w:rsid w:val="00F026B9"/>
    <w:rsid w:val="00F82DAF"/>
    <w:rsid w:val="00F8762E"/>
    <w:rsid w:val="00FB7C1F"/>
    <w:rsid w:val="00FF2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27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2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B02527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paragraph" w:customStyle="1" w:styleId="StyleZakonu">
    <w:name w:val="StyleZakonu"/>
    <w:basedOn w:val="a"/>
    <w:rsid w:val="00B02527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B02527"/>
    <w:rPr>
      <w:color w:val="0000FF"/>
      <w:u w:val="single"/>
    </w:rPr>
  </w:style>
  <w:style w:type="paragraph" w:customStyle="1" w:styleId="c9">
    <w:name w:val="c9"/>
    <w:basedOn w:val="a"/>
    <w:rsid w:val="00B02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B02527"/>
  </w:style>
  <w:style w:type="paragraph" w:styleId="HTML">
    <w:name w:val="HTML Preformatted"/>
    <w:basedOn w:val="a"/>
    <w:link w:val="HTML0"/>
    <w:unhideWhenUsed/>
    <w:rsid w:val="00B025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B02527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apple-converted-space">
    <w:name w:val="apple-converted-space"/>
    <w:basedOn w:val="a0"/>
    <w:rsid w:val="00B02527"/>
  </w:style>
  <w:style w:type="paragraph" w:styleId="a5">
    <w:name w:val="Plain Text"/>
    <w:basedOn w:val="a"/>
    <w:link w:val="a6"/>
    <w:uiPriority w:val="99"/>
    <w:unhideWhenUsed/>
    <w:rsid w:val="00B02527"/>
    <w:pPr>
      <w:spacing w:after="0" w:line="240" w:lineRule="auto"/>
    </w:pPr>
    <w:rPr>
      <w:rFonts w:ascii="Consolas" w:eastAsia="Calibri" w:hAnsi="Consolas" w:cs="Times New Roman"/>
      <w:sz w:val="21"/>
      <w:szCs w:val="21"/>
      <w:lang w:val="ru-RU"/>
    </w:rPr>
  </w:style>
  <w:style w:type="character" w:customStyle="1" w:styleId="a6">
    <w:name w:val="Текст Знак"/>
    <w:basedOn w:val="a0"/>
    <w:link w:val="a5"/>
    <w:uiPriority w:val="99"/>
    <w:rsid w:val="00B02527"/>
    <w:rPr>
      <w:rFonts w:ascii="Consolas" w:eastAsia="Calibri" w:hAnsi="Consolas" w:cs="Times New Roman"/>
      <w:sz w:val="21"/>
      <w:szCs w:val="21"/>
      <w:lang w:val="ru-RU"/>
    </w:rPr>
  </w:style>
  <w:style w:type="paragraph" w:styleId="a7">
    <w:name w:val="Title"/>
    <w:basedOn w:val="a"/>
    <w:link w:val="a8"/>
    <w:qFormat/>
    <w:rsid w:val="00B025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B025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2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252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6037E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6037E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b">
    <w:name w:val="No Spacing"/>
    <w:qFormat/>
    <w:rsid w:val="00E0421C"/>
    <w:pPr>
      <w:ind w:firstLine="0"/>
      <w:jc w:val="left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k.wikipedia.org/wiki/%D0%9F%D1%80%D0%B8%D0%B2%D0%B0%D1%82%D0%BD%D0%B0_%D0%B2%D0%BB%D0%B0%D1%81%D0%BD%D1%96%D1%81%D1%82%D1%8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k.wikipedia.org/wiki/%D0%94%D0%BE%D1%80%D0%BE%D0%B3%D0%B0" TargetMode="External"/><Relationship Id="rId5" Type="http://schemas.openxmlformats.org/officeDocument/2006/relationships/hyperlink" Target="https://uk.wikipedia.org/wiki/%D0%92%D1%83%D0%BB%D0%B8%D1%86%D1%8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2448</Words>
  <Characters>13955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 Фещенко</dc:creator>
  <cp:lastModifiedBy>Admin_T</cp:lastModifiedBy>
  <cp:revision>5</cp:revision>
  <cp:lastPrinted>2021-10-13T07:35:00Z</cp:lastPrinted>
  <dcterms:created xsi:type="dcterms:W3CDTF">2021-10-05T13:13:00Z</dcterms:created>
  <dcterms:modified xsi:type="dcterms:W3CDTF">2021-10-13T13:16:00Z</dcterms:modified>
</cp:coreProperties>
</file>