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5B9" w:rsidRPr="00E14D50" w:rsidRDefault="008C55B9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C55B9" w:rsidRPr="00E14D50" w:rsidRDefault="008C55B9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до фінансового плану</w:t>
      </w:r>
    </w:p>
    <w:p w:rsidR="008C55B9" w:rsidRPr="00E14D50" w:rsidRDefault="008C55B9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r w:rsidR="00164A56"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Романівська</w:t>
      </w:r>
      <w:r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лікарня»</w:t>
      </w:r>
    </w:p>
    <w:p w:rsidR="008C55B9" w:rsidRPr="00E14D50" w:rsidRDefault="00164A56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Романівської</w:t>
      </w:r>
      <w:proofErr w:type="spellEnd"/>
      <w:r w:rsidR="008C55B9"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475963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селищної</w:t>
      </w:r>
      <w:r w:rsidR="008C55B9"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:rsidR="008C55B9" w:rsidRPr="00E14D50" w:rsidRDefault="008C55B9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CF6771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1</w:t>
      </w:r>
      <w:r w:rsidRPr="00E14D50">
        <w:rPr>
          <w:rFonts w:ascii="inherit" w:eastAsia="Times New Roman" w:hAnsi="inherit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 (із внесеними змінами)</w:t>
      </w:r>
    </w:p>
    <w:p w:rsidR="008C55B9" w:rsidRPr="00E14D50" w:rsidRDefault="00E14D50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C55B9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75279D" w:rsidRDefault="009935D4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 «</w:t>
      </w:r>
      <w:proofErr w:type="spellStart"/>
      <w:r w:rsidR="008C55B9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Ро</w:t>
      </w:r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манівська</w:t>
      </w:r>
      <w:proofErr w:type="spellEnd"/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лікарня» </w:t>
      </w:r>
      <w:proofErr w:type="spellStart"/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Романівської</w:t>
      </w:r>
      <w:proofErr w:type="spellEnd"/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52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селищної </w:t>
      </w:r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 звертається до Вас з проханням погодити внесення змін до фінансового плану підприємства на 202</w:t>
      </w:r>
      <w:r w:rsidR="00CF6771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у зв’</w:t>
      </w:r>
      <w:r w:rsidR="00865B2D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зку зі зміною деяких показників його діяльності</w:t>
      </w:r>
      <w:r w:rsidR="0043016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322A5" w:rsidRDefault="0075279D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361E41">
        <w:rPr>
          <w:rFonts w:ascii="Times New Roman" w:eastAsia="Times New Roman" w:hAnsi="Times New Roman" w:cs="Times New Roman"/>
          <w:sz w:val="28"/>
          <w:szCs w:val="28"/>
          <w:lang w:eastAsia="uk-UA"/>
        </w:rPr>
        <w:t>охідна та витратна</w:t>
      </w:r>
      <w:r w:rsidR="003322A5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частина фінансового плану КНП «</w:t>
      </w:r>
      <w:proofErr w:type="spellStart"/>
      <w:r w:rsidR="003322A5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Романівська</w:t>
      </w:r>
      <w:proofErr w:type="spellEnd"/>
      <w:r w:rsidR="003322A5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лікарня» у </w:t>
      </w:r>
      <w:r w:rsidR="003322A5" w:rsidRPr="00E14D50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="00A73BBF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CF6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322A5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кварталі 202</w:t>
      </w:r>
      <w:r w:rsidR="00CF6771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322A5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="00CF677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набуває деяких змін.</w:t>
      </w:r>
      <w:r w:rsidR="00FF0932" w:rsidRPr="007527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F0932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Зміни відбуваються в частині наступних </w:t>
      </w:r>
      <w:r w:rsidR="000619E0"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рядків</w:t>
      </w:r>
      <w:r w:rsidR="00FF0932"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8F6B74" w:rsidRPr="008F6B74" w:rsidRDefault="008F6B74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F6B7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Зміни до дохідної частини фінансового плану</w:t>
      </w:r>
      <w:r w:rsidR="00B54E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у </w:t>
      </w:r>
      <w:r w:rsidR="00A73BBF" w:rsidRPr="00A73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</w:t>
      </w:r>
      <w:r w:rsidR="00B54E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кварталі 2021 року</w:t>
      </w:r>
    </w:p>
    <w:p w:rsidR="00430164" w:rsidRDefault="00CF6771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</w:t>
      </w:r>
      <w:r w:rsidR="000619E0">
        <w:rPr>
          <w:rFonts w:ascii="Times New Roman" w:eastAsia="Times New Roman" w:hAnsi="Times New Roman" w:cs="Times New Roman"/>
          <w:sz w:val="28"/>
          <w:szCs w:val="28"/>
          <w:lang w:eastAsia="uk-UA"/>
        </w:rPr>
        <w:t>110-3   «Дохід за договорами НСЗУ»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19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113F97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планує</w:t>
      </w:r>
      <w:r w:rsidR="00AE1CC7">
        <w:rPr>
          <w:rFonts w:ascii="Times New Roman" w:eastAsia="Times New Roman" w:hAnsi="Times New Roman" w:cs="Times New Roman"/>
          <w:sz w:val="28"/>
          <w:szCs w:val="28"/>
          <w:lang w:eastAsia="uk-UA"/>
        </w:rPr>
        <w:t>ться</w:t>
      </w:r>
      <w:r w:rsidR="00113F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отримати кошти від</w:t>
      </w:r>
      <w:r w:rsidR="00AE1C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0D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НСЗУ </w:t>
      </w:r>
      <w:r w:rsidR="00113F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0D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0619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73BBF" w:rsidRPr="00A73BB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0619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</w:t>
      </w:r>
      <w:r w:rsidR="00E504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2E7867" w:rsidRPr="002E78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13</w:t>
      </w:r>
      <w:r w:rsidR="00430164">
        <w:rPr>
          <w:rFonts w:ascii="Times New Roman" w:eastAsia="Times New Roman" w:hAnsi="Times New Roman" w:cs="Times New Roman"/>
          <w:sz w:val="28"/>
          <w:szCs w:val="28"/>
          <w:lang w:eastAsia="uk-UA"/>
        </w:rPr>
        <w:t>000,0</w:t>
      </w:r>
      <w:r w:rsidR="00E504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50476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43016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16451" w:rsidRDefault="00C16451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Рядок 501»Дохід з місцевого бюджету цільового фінансування по капітальних видатках»- плануємо отримати кошти</w:t>
      </w:r>
      <w:r w:rsidR="00CD4A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сумі </w:t>
      </w:r>
      <w:r w:rsidR="002E7867" w:rsidRPr="002E7867">
        <w:rPr>
          <w:rFonts w:ascii="Times New Roman" w:eastAsia="Times New Roman" w:hAnsi="Times New Roman" w:cs="Times New Roman"/>
          <w:sz w:val="28"/>
          <w:szCs w:val="28"/>
          <w:lang w:eastAsia="uk-UA"/>
        </w:rPr>
        <w:t>700</w:t>
      </w:r>
      <w:r w:rsidR="00CD4A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,0 </w:t>
      </w:r>
      <w:proofErr w:type="spellStart"/>
      <w:r w:rsidR="00CD4A0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CD4A0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капітальний ремонт частини мереж водопостачання та каналізації підвального приміщення поліклінічного відділення КНП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лікарня».</w:t>
      </w:r>
    </w:p>
    <w:p w:rsidR="00883CFC" w:rsidRDefault="008E5B0A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E5B0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Доходи у </w:t>
      </w:r>
      <w:r w:rsidR="00A73BBF" w:rsidRPr="00A73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</w:t>
      </w:r>
      <w:r w:rsidRPr="008E5B0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кварталі 2021 року становлять </w:t>
      </w:r>
      <w:r w:rsidR="002E7867" w:rsidRPr="002E786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16375</w:t>
      </w:r>
      <w:r w:rsidR="00883C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,0</w:t>
      </w:r>
      <w:r w:rsidRPr="008E5B0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8E5B0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тис.грн</w:t>
      </w:r>
      <w:proofErr w:type="spellEnd"/>
      <w:r w:rsidR="00883C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FF5558" w:rsidRPr="008F6B74" w:rsidRDefault="00FF5558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F6B7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Зміни до витратної частини фінансового плану на</w:t>
      </w:r>
      <w:r w:rsidR="00883C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A73BBF" w:rsidRPr="00A73BB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</w:t>
      </w:r>
      <w:r w:rsidR="00883C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квартал</w:t>
      </w:r>
      <w:r w:rsidRPr="008F6B7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2021 рік</w:t>
      </w:r>
    </w:p>
    <w:p w:rsidR="00883CFC" w:rsidRPr="002E7867" w:rsidRDefault="00FF5558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141 « Витрати на медикаменти та перев’язувальні матеріали» </w:t>
      </w:r>
      <w:r w:rsidR="008F6B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883CFC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збільшити до</w:t>
      </w:r>
      <w:r w:rsidR="008E5B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B7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2E7867" w:rsidRPr="002E78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8F6B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00,0 </w:t>
      </w:r>
      <w:proofErr w:type="spellStart"/>
      <w:r w:rsidR="008F6B7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11773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bookmarkStart w:id="0" w:name="_GoBack"/>
      <w:bookmarkEnd w:id="0"/>
      <w:r w:rsidR="00D644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83CFC" w:rsidRDefault="00883CFC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Рядок « Ремонт та запасні частини до транспортних засобів»-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збільшити на 50,0 </w:t>
      </w:r>
      <w:proofErr w:type="spellStart"/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F6B74" w:rsidRDefault="008F6B74" w:rsidP="00FF0932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Рядок 143 « Господарчі товари та інвентар» -</w:t>
      </w:r>
      <w:r w:rsidR="00883C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883C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кварталі становить 1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50</w:t>
      </w:r>
      <w:r w:rsidR="006D6E07">
        <w:rPr>
          <w:rFonts w:ascii="Times New Roman" w:eastAsia="Times New Roman" w:hAnsi="Times New Roman" w:cs="Times New Roman"/>
          <w:sz w:val="28"/>
          <w:szCs w:val="28"/>
          <w:lang w:eastAsia="uk-UA"/>
        </w:rPr>
        <w:t>,0 тис грн.</w:t>
      </w:r>
      <w:r w:rsidR="008E5B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514B9" w:rsidRDefault="005514B9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Рядок 1</w:t>
      </w:r>
      <w:r w:rsidR="00845529">
        <w:rPr>
          <w:rFonts w:ascii="Times New Roman" w:eastAsia="Times New Roman" w:hAnsi="Times New Roman" w:cs="Times New Roman"/>
          <w:sz w:val="28"/>
          <w:szCs w:val="28"/>
          <w:lang w:eastAsia="uk-UA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845529">
        <w:rPr>
          <w:rFonts w:ascii="Times New Roman" w:eastAsia="Times New Roman" w:hAnsi="Times New Roman" w:cs="Times New Roman"/>
          <w:sz w:val="28"/>
          <w:szCs w:val="28"/>
          <w:lang w:eastAsia="uk-UA"/>
        </w:rPr>
        <w:t>Витрати на паливно-мастильні матеріали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6D6E0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83C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збільшити до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100</w:t>
      </w:r>
      <w:r w:rsidR="00883C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,0 </w:t>
      </w:r>
      <w:proofErr w:type="spellStart"/>
      <w:r w:rsidR="00883CF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83CF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64CE8" w:rsidRDefault="006D6E07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161 « Витрати на комунальні послуги та енергоносії» -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1400,0 тис. грн.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четвертому кварталі, збільшити на 1000,0 </w:t>
      </w:r>
      <w:proofErr w:type="spellStart"/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</w:p>
    <w:p w:rsidR="00845529" w:rsidRDefault="00845529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Рядок 16</w:t>
      </w:r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«Витрати на </w:t>
      </w:r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водопостачання та водовідведення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збільшити на 20,0 </w:t>
      </w:r>
      <w:proofErr w:type="spellStart"/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96A5B" w:rsidRDefault="005514B9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</w:t>
      </w:r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164 «Витрати на тверде паливо»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збільшити </w:t>
      </w:r>
      <w:r w:rsidR="003E13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A374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кварталі </w:t>
      </w:r>
      <w:r w:rsidR="003E13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58</w:t>
      </w:r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0,0 </w:t>
      </w:r>
      <w:proofErr w:type="spellStart"/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B96A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96A5B" w:rsidRDefault="00B96A5B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Рядок 170 « Витрати на оплату праці» -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6500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</w:t>
      </w:r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>.грн</w:t>
      </w:r>
      <w:proofErr w:type="spellEnd"/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збільшити</w:t>
      </w:r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3E130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00,0 </w:t>
      </w:r>
      <w:proofErr w:type="spellStart"/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</w:t>
      </w:r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кварталі.</w:t>
      </w:r>
    </w:p>
    <w:p w:rsidR="00B96A5B" w:rsidRDefault="00F464CD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180 «Відрахування на соціальні заходи»-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1430</w:t>
      </w:r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,0 </w:t>
      </w:r>
      <w:proofErr w:type="spellStart"/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збільшити</w:t>
      </w:r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3E130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E130F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005EA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C09F2" w:rsidRDefault="008C09F2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210 «Амортизація» збільшити у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кварталі на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220</w:t>
      </w:r>
      <w:r w:rsidR="00FC4040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55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придбанням </w:t>
      </w:r>
      <w:proofErr w:type="spellStart"/>
      <w:r w:rsidR="00255E7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дороговартісного</w:t>
      </w:r>
      <w:proofErr w:type="spellEnd"/>
      <w:r w:rsidR="00255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медичного обладнання.</w:t>
      </w:r>
    </w:p>
    <w:p w:rsidR="00FC4040" w:rsidRDefault="00FC4040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64CE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231 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Витрати на канцтовари, офісне приладдя та устаткування» становить 70,0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збільшити у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кварталі на 45,0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52A8A" w:rsidRDefault="00352A8A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234 «Витрати на службові відрядження» зменшити у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кварталі на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514B9" w:rsidRDefault="0081733B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Рядок 235 «Витрати на зв'язок та інтернет»</w:t>
      </w:r>
      <w:r w:rsidR="00B52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збільш</w:t>
      </w:r>
      <w:r w:rsidR="000E1E5A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B52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 </w:t>
      </w:r>
      <w:r w:rsidR="008C09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8C09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кварталі </w:t>
      </w:r>
      <w:r w:rsidR="00B52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364CE8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B52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,0 </w:t>
      </w:r>
      <w:proofErr w:type="spellStart"/>
      <w:r w:rsidR="00B524ED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B524E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524ED" w:rsidRDefault="00B524ED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Рядок 2</w:t>
      </w:r>
      <w:r w:rsidR="00FA3204">
        <w:rPr>
          <w:rFonts w:ascii="Times New Roman" w:eastAsia="Times New Roman" w:hAnsi="Times New Roman" w:cs="Times New Roman"/>
          <w:sz w:val="28"/>
          <w:szCs w:val="28"/>
          <w:lang w:eastAsia="uk-UA"/>
        </w:rPr>
        <w:t>39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FA32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поточні витрати» у зв’язку зі збільшенням оплати ПДВ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збільш</w:t>
      </w:r>
      <w:r w:rsidR="00FA3204">
        <w:rPr>
          <w:rFonts w:ascii="Times New Roman" w:eastAsia="Times New Roman" w:hAnsi="Times New Roman" w:cs="Times New Roman"/>
          <w:sz w:val="28"/>
          <w:szCs w:val="28"/>
          <w:lang w:eastAsia="uk-UA"/>
        </w:rPr>
        <w:t>ити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FA3204"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F3311" w:rsidRDefault="00EF3311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260 «Юридичні та нотаріальні послуги» збільшити до 8,0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E3817" w:rsidRDefault="007E3817" w:rsidP="005514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270 «Витрати на охорону праці та навчання працівників»- </w:t>
      </w:r>
      <w:r w:rsidR="00EF3311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збільшити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r w:rsidR="00EF3311">
        <w:rPr>
          <w:rFonts w:ascii="Times New Roman" w:eastAsia="Times New Roman" w:hAnsi="Times New Roman" w:cs="Times New Roman"/>
          <w:sz w:val="28"/>
          <w:szCs w:val="28"/>
          <w:lang w:eastAsia="uk-UA"/>
        </w:rPr>
        <w:t>20,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3741B" w:rsidRDefault="00FF0932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512 «Придбання (виготовлення) основних засобів» - </w:t>
      </w:r>
      <w:r w:rsidR="00EF3311">
        <w:rPr>
          <w:rFonts w:ascii="Times New Roman" w:eastAsia="Times New Roman" w:hAnsi="Times New Roman" w:cs="Times New Roman"/>
          <w:sz w:val="28"/>
          <w:szCs w:val="28"/>
          <w:lang w:eastAsia="uk-UA"/>
        </w:rPr>
        <w:t>2000</w:t>
      </w:r>
      <w:r w:rsidR="00FB4BEE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475963" w:rsidRPr="00EF3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14D50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A374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070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зв’язку з придбанням </w:t>
      </w:r>
      <w:r w:rsidR="00EF33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монітори пацієнта </w:t>
      </w:r>
      <w:r w:rsidR="007070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сумі </w:t>
      </w:r>
      <w:r w:rsidR="00EF331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7070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0,0 </w:t>
      </w:r>
      <w:proofErr w:type="spellStart"/>
      <w:r w:rsidR="0070704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70704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F331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комплект </w:t>
      </w:r>
      <w:proofErr w:type="spellStart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>механотерапевтичного</w:t>
      </w:r>
      <w:proofErr w:type="spellEnd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обладнання для </w:t>
      </w:r>
      <w:proofErr w:type="spellStart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>кінезотерапії</w:t>
      </w:r>
      <w:proofErr w:type="spellEnd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сумі 192,0 </w:t>
      </w:r>
      <w:proofErr w:type="spellStart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>., діагностичний аудіометр в сумі 195,0 тис. грн.,</w:t>
      </w:r>
      <w:r w:rsidR="002C24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спірометр в сумі 85,0 тис. грн., сходи реабілітаційні в сумі 26,5 тис. грн., </w:t>
      </w:r>
      <w:proofErr w:type="spellStart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>пневмотонометр</w:t>
      </w:r>
      <w:proofErr w:type="spellEnd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вимірювання очного тиску в сумі 285,0 </w:t>
      </w:r>
      <w:proofErr w:type="spellStart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</w:t>
      </w:r>
      <w:r w:rsidR="002C24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апарати  ШВЛ </w:t>
      </w:r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сумі </w:t>
      </w:r>
      <w:r w:rsidR="002C24E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37D67">
        <w:rPr>
          <w:rFonts w:ascii="Times New Roman" w:eastAsia="Times New Roman" w:hAnsi="Times New Roman" w:cs="Times New Roman"/>
          <w:sz w:val="28"/>
          <w:szCs w:val="28"/>
          <w:lang w:eastAsia="uk-UA"/>
        </w:rPr>
        <w:t>157</w:t>
      </w:r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,0 </w:t>
      </w:r>
      <w:proofErr w:type="spellStart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9369A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0704C" w:rsidRPr="0070704C" w:rsidRDefault="0070704C" w:rsidP="00012CF8">
      <w:pPr>
        <w:spacing w:after="225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Рядок 516 «Капітальний ремонт» - 700,0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</w:t>
      </w:r>
      <w:r w:rsidR="00012CF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проведення капітального ремонту частини мереж водопостачання та каналізації підвального приміщення поліклінічного відділення КНП «</w:t>
      </w:r>
      <w:proofErr w:type="spellStart"/>
      <w:r w:rsidR="00012CF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Романівська</w:t>
      </w:r>
      <w:proofErr w:type="spellEnd"/>
      <w:r w:rsidR="00012C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лікарня».</w:t>
      </w:r>
    </w:p>
    <w:p w:rsidR="008E5B0A" w:rsidRPr="00CF73AD" w:rsidRDefault="00A3741B" w:rsidP="000E1E5A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4B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E5B0A" w:rsidRPr="003D484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Витрати </w:t>
      </w:r>
      <w:r w:rsidR="00CF73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 КНП «</w:t>
      </w:r>
      <w:proofErr w:type="spellStart"/>
      <w:r w:rsidR="00CF73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Романівська</w:t>
      </w:r>
      <w:proofErr w:type="spellEnd"/>
      <w:r w:rsidR="00CF73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лікарня» </w:t>
      </w:r>
      <w:r w:rsidR="00257736" w:rsidRPr="003D484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становлять у </w:t>
      </w:r>
      <w:r w:rsidR="00936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257736" w:rsidRPr="003D484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кварталі </w:t>
      </w:r>
      <w:r w:rsidR="003971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14943,00</w:t>
      </w:r>
      <w:r w:rsidR="00257736" w:rsidRPr="003D484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257736" w:rsidRPr="003D484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тис.грн</w:t>
      </w:r>
      <w:proofErr w:type="spellEnd"/>
      <w:r w:rsidR="00012CF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8C55B9" w:rsidRPr="00E14D50" w:rsidRDefault="00404AEB" w:rsidP="00475963">
      <w:p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</w:t>
      </w:r>
      <w:r w:rsidR="008C55B9" w:rsidRPr="00E14D50"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</w:p>
    <w:p w:rsidR="008C55B9" w:rsidRPr="00E14D50" w:rsidRDefault="003F2330" w:rsidP="003F23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  </w:t>
      </w:r>
      <w:r w:rsidR="008C55B9" w:rsidRPr="00E14D50"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  <w:r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>Д</w:t>
      </w:r>
      <w:r w:rsidR="008C55B9" w:rsidRPr="00E14D50"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иректор                                                                           </w:t>
      </w:r>
      <w:r w:rsidR="00482C97" w:rsidRPr="00E14D50"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>І</w:t>
      </w:r>
      <w:r w:rsidR="00443F4A"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>.В.</w:t>
      </w:r>
      <w:r w:rsidR="00482C97" w:rsidRPr="00E14D50"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482C97" w:rsidRPr="00E14D50">
        <w:rPr>
          <w:rFonts w:ascii="inherit" w:eastAsia="Times New Roman" w:hAnsi="inherit" w:cs="Times New Roman"/>
          <w:b/>
          <w:bCs/>
          <w:sz w:val="28"/>
          <w:szCs w:val="28"/>
          <w:bdr w:val="none" w:sz="0" w:space="0" w:color="auto" w:frame="1"/>
          <w:lang w:eastAsia="uk-UA"/>
        </w:rPr>
        <w:t>Серт</w:t>
      </w:r>
      <w:proofErr w:type="spellEnd"/>
    </w:p>
    <w:p w:rsidR="008C55B9" w:rsidRPr="00E14D50" w:rsidRDefault="004D747B" w:rsidP="004D747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</w:t>
      </w:r>
    </w:p>
    <w:p w:rsidR="008C55B9" w:rsidRPr="00E14D50" w:rsidRDefault="008C55B9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55B9" w:rsidRPr="00E14D50" w:rsidRDefault="008C55B9" w:rsidP="008C55B9">
      <w:pPr>
        <w:spacing w:after="0" w:line="0" w:lineRule="auto"/>
        <w:textAlignment w:val="baseline"/>
        <w:rPr>
          <w:rFonts w:ascii="inherit" w:eastAsia="Times New Roman" w:hAnsi="inherit" w:cs="Times New Roman"/>
          <w:color w:val="97CC02"/>
          <w:sz w:val="28"/>
          <w:szCs w:val="28"/>
          <w:bdr w:val="none" w:sz="0" w:space="0" w:color="auto" w:frame="1"/>
          <w:lang w:eastAsia="uk-UA"/>
        </w:rPr>
      </w:pPr>
      <w:r w:rsidRPr="00E14D50">
        <w:rPr>
          <w:rFonts w:ascii="inherit" w:eastAsia="Times New Roman" w:hAnsi="inherit" w:cs="Times New Roman"/>
          <w:sz w:val="28"/>
          <w:szCs w:val="28"/>
          <w:lang w:eastAsia="uk-UA"/>
        </w:rPr>
        <w:fldChar w:fldCharType="begin"/>
      </w:r>
      <w:r w:rsidRPr="00E14D50">
        <w:rPr>
          <w:rFonts w:ascii="inherit" w:eastAsia="Times New Roman" w:hAnsi="inherit" w:cs="Times New Roman"/>
          <w:sz w:val="28"/>
          <w:szCs w:val="28"/>
          <w:lang w:eastAsia="uk-UA"/>
        </w:rPr>
        <w:instrText xml:space="preserve"> HYPERLINK "https://perechyn-rada.gov.ua/pro-zatverdzhennia-polozhennia-pro-poriadok-skladannia-pohodzhennia-zatverdzhennia-ta-kontroliu-vykonannia-finansovoho-planu-komunal-noho-nekomertsiynoho-pidpryiemstva-perechyns-kyy-rayonnyy-tsentr-pe/" </w:instrText>
      </w:r>
      <w:r w:rsidRPr="00E14D50">
        <w:rPr>
          <w:rFonts w:ascii="inherit" w:eastAsia="Times New Roman" w:hAnsi="inherit" w:cs="Times New Roman"/>
          <w:sz w:val="28"/>
          <w:szCs w:val="28"/>
          <w:lang w:eastAsia="uk-UA"/>
        </w:rPr>
        <w:fldChar w:fldCharType="separate"/>
      </w:r>
    </w:p>
    <w:p w:rsidR="008C55B9" w:rsidRPr="00E14D50" w:rsidRDefault="008C55B9" w:rsidP="008C55B9">
      <w:pPr>
        <w:spacing w:line="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14D50">
        <w:rPr>
          <w:rFonts w:ascii="inherit" w:eastAsia="Times New Roman" w:hAnsi="inherit" w:cs="Times New Roman"/>
          <w:sz w:val="28"/>
          <w:szCs w:val="28"/>
          <w:lang w:eastAsia="uk-UA"/>
        </w:rPr>
        <w:fldChar w:fldCharType="end"/>
      </w:r>
    </w:p>
    <w:sectPr w:rsidR="008C55B9" w:rsidRPr="00E14D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5179"/>
    <w:multiLevelType w:val="multilevel"/>
    <w:tmpl w:val="A970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B315D1"/>
    <w:multiLevelType w:val="multilevel"/>
    <w:tmpl w:val="3AA8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F4008F"/>
    <w:multiLevelType w:val="multilevel"/>
    <w:tmpl w:val="3FFC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E963517"/>
    <w:multiLevelType w:val="hybridMultilevel"/>
    <w:tmpl w:val="569CF962"/>
    <w:lvl w:ilvl="0" w:tplc="9B0CB0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0"/>
    <w:rsid w:val="0000259D"/>
    <w:rsid w:val="00003A5B"/>
    <w:rsid w:val="00005EA7"/>
    <w:rsid w:val="00012CF8"/>
    <w:rsid w:val="000619E0"/>
    <w:rsid w:val="00075235"/>
    <w:rsid w:val="00090D37"/>
    <w:rsid w:val="000B6989"/>
    <w:rsid w:val="000E1E5A"/>
    <w:rsid w:val="00113F97"/>
    <w:rsid w:val="00117732"/>
    <w:rsid w:val="00143F17"/>
    <w:rsid w:val="00164A56"/>
    <w:rsid w:val="00166A27"/>
    <w:rsid w:val="001C33CB"/>
    <w:rsid w:val="001D34B0"/>
    <w:rsid w:val="00255E7B"/>
    <w:rsid w:val="00257736"/>
    <w:rsid w:val="00271987"/>
    <w:rsid w:val="0028586E"/>
    <w:rsid w:val="00285C50"/>
    <w:rsid w:val="002C24E7"/>
    <w:rsid w:val="002E7867"/>
    <w:rsid w:val="003322A5"/>
    <w:rsid w:val="00352A8A"/>
    <w:rsid w:val="00357C29"/>
    <w:rsid w:val="00361E41"/>
    <w:rsid w:val="00364CE8"/>
    <w:rsid w:val="00364D26"/>
    <w:rsid w:val="00372DE6"/>
    <w:rsid w:val="003732AC"/>
    <w:rsid w:val="003845F3"/>
    <w:rsid w:val="0039712C"/>
    <w:rsid w:val="003B4DE5"/>
    <w:rsid w:val="003D484B"/>
    <w:rsid w:val="003E130F"/>
    <w:rsid w:val="003F2330"/>
    <w:rsid w:val="00404AEB"/>
    <w:rsid w:val="0040603E"/>
    <w:rsid w:val="00430164"/>
    <w:rsid w:val="00443F4A"/>
    <w:rsid w:val="00475963"/>
    <w:rsid w:val="00482C97"/>
    <w:rsid w:val="004C4EA9"/>
    <w:rsid w:val="004D747B"/>
    <w:rsid w:val="004F1921"/>
    <w:rsid w:val="004F4B8E"/>
    <w:rsid w:val="0052291A"/>
    <w:rsid w:val="005514B9"/>
    <w:rsid w:val="00575A0F"/>
    <w:rsid w:val="005B4E0D"/>
    <w:rsid w:val="005E1AD6"/>
    <w:rsid w:val="00654090"/>
    <w:rsid w:val="00682359"/>
    <w:rsid w:val="006D6E07"/>
    <w:rsid w:val="006F5623"/>
    <w:rsid w:val="0070704C"/>
    <w:rsid w:val="00720920"/>
    <w:rsid w:val="007217A9"/>
    <w:rsid w:val="00735F47"/>
    <w:rsid w:val="00737F49"/>
    <w:rsid w:val="0075279D"/>
    <w:rsid w:val="00763BBD"/>
    <w:rsid w:val="0076531E"/>
    <w:rsid w:val="00766D26"/>
    <w:rsid w:val="007A41D8"/>
    <w:rsid w:val="007E2072"/>
    <w:rsid w:val="007E3817"/>
    <w:rsid w:val="00800B7A"/>
    <w:rsid w:val="0081733B"/>
    <w:rsid w:val="00823668"/>
    <w:rsid w:val="00845529"/>
    <w:rsid w:val="00865B2D"/>
    <w:rsid w:val="008837E5"/>
    <w:rsid w:val="00883CFC"/>
    <w:rsid w:val="008C09F2"/>
    <w:rsid w:val="008C55B9"/>
    <w:rsid w:val="008E5B0A"/>
    <w:rsid w:val="008F6B74"/>
    <w:rsid w:val="00935764"/>
    <w:rsid w:val="009369AC"/>
    <w:rsid w:val="009935D4"/>
    <w:rsid w:val="00993D33"/>
    <w:rsid w:val="009B2143"/>
    <w:rsid w:val="009C44D3"/>
    <w:rsid w:val="009F2F47"/>
    <w:rsid w:val="00A318BA"/>
    <w:rsid w:val="00A3741B"/>
    <w:rsid w:val="00A73BBF"/>
    <w:rsid w:val="00A965B0"/>
    <w:rsid w:val="00AA46CD"/>
    <w:rsid w:val="00AA6500"/>
    <w:rsid w:val="00AE0A4D"/>
    <w:rsid w:val="00AE1CC7"/>
    <w:rsid w:val="00B524ED"/>
    <w:rsid w:val="00B54E98"/>
    <w:rsid w:val="00B96A5B"/>
    <w:rsid w:val="00C16451"/>
    <w:rsid w:val="00C2602E"/>
    <w:rsid w:val="00C27116"/>
    <w:rsid w:val="00C46890"/>
    <w:rsid w:val="00C46FB8"/>
    <w:rsid w:val="00C50D80"/>
    <w:rsid w:val="00CA4B4F"/>
    <w:rsid w:val="00CA7DC1"/>
    <w:rsid w:val="00CD4A0B"/>
    <w:rsid w:val="00CE3032"/>
    <w:rsid w:val="00CE4561"/>
    <w:rsid w:val="00CF4D24"/>
    <w:rsid w:val="00CF6771"/>
    <w:rsid w:val="00CF73AD"/>
    <w:rsid w:val="00D4437E"/>
    <w:rsid w:val="00D6448C"/>
    <w:rsid w:val="00D67406"/>
    <w:rsid w:val="00D70BA1"/>
    <w:rsid w:val="00E14D50"/>
    <w:rsid w:val="00E50476"/>
    <w:rsid w:val="00E672D0"/>
    <w:rsid w:val="00ED0CEB"/>
    <w:rsid w:val="00EF3311"/>
    <w:rsid w:val="00EF5796"/>
    <w:rsid w:val="00F37D67"/>
    <w:rsid w:val="00F464CD"/>
    <w:rsid w:val="00F55659"/>
    <w:rsid w:val="00F866B8"/>
    <w:rsid w:val="00FA3204"/>
    <w:rsid w:val="00FB00E0"/>
    <w:rsid w:val="00FB4BEE"/>
    <w:rsid w:val="00FC4040"/>
    <w:rsid w:val="00FE4F0F"/>
    <w:rsid w:val="00FF0932"/>
    <w:rsid w:val="00FF1EA9"/>
    <w:rsid w:val="00FF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10B9F"/>
  <w15:chartTrackingRefBased/>
  <w15:docId w15:val="{BB64CB89-679F-4784-8490-57B00D5F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5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7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9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561211">
                              <w:marLeft w:val="105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93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2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5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5908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01208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66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6137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13352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415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4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08424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87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338565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863444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52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389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598724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0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1453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745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37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96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8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9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070402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6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6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4066">
              <w:marLeft w:val="0"/>
              <w:marRight w:val="0"/>
              <w:marTop w:val="0"/>
              <w:marBottom w:val="0"/>
              <w:divBdr>
                <w:top w:val="single" w:sz="2" w:space="23" w:color="auto"/>
                <w:left w:val="single" w:sz="6" w:space="15" w:color="auto"/>
                <w:bottom w:val="single" w:sz="2" w:space="15" w:color="auto"/>
                <w:right w:val="single" w:sz="2" w:space="15" w:color="auto"/>
              </w:divBdr>
              <w:divsChild>
                <w:div w:id="9594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55768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4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9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8037</TotalTime>
  <Pages>1</Pages>
  <Words>2459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2021-11-17T13:47:00Z</cp:lastPrinted>
  <dcterms:created xsi:type="dcterms:W3CDTF">2020-05-25T12:00:00Z</dcterms:created>
  <dcterms:modified xsi:type="dcterms:W3CDTF">2021-11-17T13:49:00Z</dcterms:modified>
</cp:coreProperties>
</file>