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9C" w:rsidRDefault="0092789C" w:rsidP="0092789C">
      <w:pPr>
        <w:autoSpaceDE w:val="0"/>
        <w:autoSpaceDN w:val="0"/>
        <w:adjustRightInd w:val="0"/>
        <w:ind w:left="2832" w:right="21"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Pr="007A2071">
        <w:rPr>
          <w:b/>
          <w:bCs/>
          <w:sz w:val="28"/>
          <w:szCs w:val="28"/>
          <w:lang w:val="uk-UA"/>
        </w:rPr>
        <w:t xml:space="preserve">     </w:t>
      </w:r>
      <w:r w:rsidRPr="006B4427">
        <w:rPr>
          <w:noProof/>
          <w:sz w:val="28"/>
          <w:szCs w:val="28"/>
        </w:rPr>
        <w:drawing>
          <wp:inline distT="0" distB="0" distL="0" distR="0">
            <wp:extent cx="733425" cy="91969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77" cy="92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071">
        <w:rPr>
          <w:b/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92789C" w:rsidRPr="006B4427" w:rsidRDefault="0092789C" w:rsidP="0092789C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92789C" w:rsidRPr="002A7100" w:rsidRDefault="0092789C" w:rsidP="0092789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>Україна</w:t>
      </w:r>
    </w:p>
    <w:p w:rsidR="0092789C" w:rsidRPr="002A7100" w:rsidRDefault="0092789C" w:rsidP="0092789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Pr="002A7100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2A7100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92789C" w:rsidRPr="002A7100" w:rsidRDefault="0092789C" w:rsidP="0092789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A7100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92789C" w:rsidRPr="002A7100" w:rsidRDefault="0092789C" w:rsidP="0092789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A7100">
        <w:rPr>
          <w:rFonts w:ascii="Times New Roman" w:hAnsi="Times New Roman"/>
          <w:b/>
          <w:sz w:val="28"/>
          <w:szCs w:val="28"/>
        </w:rPr>
        <w:t>Житомирсмької</w:t>
      </w:r>
      <w:proofErr w:type="spellEnd"/>
      <w:r w:rsidRPr="002A7100">
        <w:rPr>
          <w:rFonts w:ascii="Times New Roman" w:hAnsi="Times New Roman"/>
          <w:b/>
          <w:sz w:val="28"/>
          <w:szCs w:val="28"/>
        </w:rPr>
        <w:t xml:space="preserve"> області          </w:t>
      </w:r>
    </w:p>
    <w:p w:rsidR="0092789C" w:rsidRDefault="0092789C" w:rsidP="0092789C">
      <w:pPr>
        <w:pStyle w:val="a7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6B4427"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   №  773- 19 /21</w:t>
      </w:r>
    </w:p>
    <w:p w:rsidR="0092789C" w:rsidRPr="00CC2B4B" w:rsidRDefault="0092789C" w:rsidP="0092789C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B442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19</w:t>
      </w:r>
      <w:r w:rsidRPr="006B4427">
        <w:rPr>
          <w:rFonts w:ascii="Times New Roman" w:hAnsi="Times New Roman"/>
          <w:sz w:val="28"/>
          <w:szCs w:val="28"/>
        </w:rPr>
        <w:t xml:space="preserve"> сесія восьмого скликання )</w:t>
      </w:r>
    </w:p>
    <w:p w:rsidR="0092789C" w:rsidRDefault="0092789C" w:rsidP="0092789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2789C" w:rsidRDefault="0092789C" w:rsidP="0092789C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2789C" w:rsidRDefault="0092789C" w:rsidP="0092789C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B4427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24.12 </w:t>
      </w:r>
      <w:r w:rsidRPr="006B4427">
        <w:rPr>
          <w:rFonts w:ascii="Times New Roman" w:hAnsi="Times New Roman"/>
          <w:sz w:val="28"/>
          <w:szCs w:val="28"/>
        </w:rPr>
        <w:t xml:space="preserve">.2021 року </w:t>
      </w:r>
      <w:r w:rsidRPr="006B4427">
        <w:rPr>
          <w:rFonts w:ascii="Times New Roman" w:hAnsi="Times New Roman"/>
          <w:sz w:val="28"/>
          <w:szCs w:val="28"/>
        </w:rPr>
        <w:tab/>
      </w:r>
      <w:r w:rsidRPr="006B4427">
        <w:rPr>
          <w:rFonts w:ascii="Times New Roman" w:hAnsi="Times New Roman"/>
          <w:sz w:val="28"/>
          <w:szCs w:val="28"/>
        </w:rPr>
        <w:tab/>
      </w:r>
      <w:r w:rsidRPr="006B4427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Pr="006B4427">
        <w:rPr>
          <w:rFonts w:ascii="Times New Roman" w:hAnsi="Times New Roman"/>
          <w:sz w:val="28"/>
          <w:szCs w:val="28"/>
        </w:rPr>
        <w:t>смт</w:t>
      </w:r>
      <w:proofErr w:type="spellEnd"/>
      <w:r w:rsidRPr="006B4427">
        <w:rPr>
          <w:rFonts w:ascii="Times New Roman" w:hAnsi="Times New Roman"/>
          <w:sz w:val="28"/>
          <w:szCs w:val="28"/>
        </w:rPr>
        <w:t xml:space="preserve"> Романів</w:t>
      </w:r>
    </w:p>
    <w:p w:rsidR="0092789C" w:rsidRPr="001B1935" w:rsidRDefault="0092789C" w:rsidP="0092789C">
      <w:pPr>
        <w:rPr>
          <w:sz w:val="26"/>
          <w:szCs w:val="26"/>
          <w:lang w:val="uk-UA"/>
        </w:rPr>
      </w:pPr>
    </w:p>
    <w:p w:rsidR="0092789C" w:rsidRPr="001B1935" w:rsidRDefault="0092789C" w:rsidP="0092789C">
      <w:pPr>
        <w:rPr>
          <w:sz w:val="26"/>
          <w:szCs w:val="26"/>
          <w:lang w:val="uk-UA"/>
        </w:rPr>
      </w:pPr>
    </w:p>
    <w:p w:rsidR="0092789C" w:rsidRDefault="0092789C" w:rsidP="0092789C">
      <w:pPr>
        <w:rPr>
          <w:rFonts w:eastAsia="Calibri"/>
          <w:b/>
          <w:bCs/>
          <w:sz w:val="28"/>
          <w:szCs w:val="28"/>
          <w:lang w:val="uk-UA"/>
        </w:rPr>
      </w:pPr>
      <w:r w:rsidRPr="001B193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Pr="001B1935">
        <w:rPr>
          <w:rFonts w:eastAsia="Calibri"/>
          <w:b/>
          <w:bCs/>
          <w:sz w:val="28"/>
          <w:szCs w:val="28"/>
          <w:lang w:val="uk-UA"/>
        </w:rPr>
        <w:t xml:space="preserve">Програми </w:t>
      </w:r>
    </w:p>
    <w:p w:rsidR="0092789C" w:rsidRDefault="0092789C" w:rsidP="0092789C">
      <w:pPr>
        <w:rPr>
          <w:rFonts w:eastAsia="Calibri"/>
          <w:b/>
          <w:bCs/>
          <w:sz w:val="28"/>
          <w:szCs w:val="28"/>
          <w:lang w:val="uk-UA"/>
        </w:rPr>
      </w:pPr>
      <w:r w:rsidRPr="001B1935">
        <w:rPr>
          <w:rFonts w:eastAsia="Calibri"/>
          <w:b/>
          <w:bCs/>
          <w:sz w:val="28"/>
          <w:szCs w:val="28"/>
          <w:lang w:val="uk-UA"/>
        </w:rPr>
        <w:t xml:space="preserve">забезпечення діяльності </w:t>
      </w:r>
      <w:r>
        <w:rPr>
          <w:rFonts w:eastAsia="Calibri"/>
          <w:b/>
          <w:bCs/>
          <w:sz w:val="28"/>
          <w:szCs w:val="28"/>
          <w:lang w:val="uk-UA"/>
        </w:rPr>
        <w:t xml:space="preserve"> </w:t>
      </w:r>
    </w:p>
    <w:p w:rsidR="0092789C" w:rsidRPr="001B1935" w:rsidRDefault="0092789C" w:rsidP="0092789C">
      <w:pPr>
        <w:rPr>
          <w:b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>громадської організації</w:t>
      </w:r>
    </w:p>
    <w:p w:rsidR="0092789C" w:rsidRDefault="0092789C" w:rsidP="0092789C">
      <w:pPr>
        <w:jc w:val="both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>«Добровільна  пожежна команда»</w:t>
      </w:r>
      <w:r w:rsidRPr="001B1935">
        <w:rPr>
          <w:rFonts w:eastAsia="Calibri"/>
          <w:b/>
          <w:bCs/>
          <w:sz w:val="28"/>
          <w:szCs w:val="28"/>
          <w:lang w:val="uk-UA"/>
        </w:rPr>
        <w:t xml:space="preserve"> </w:t>
      </w:r>
    </w:p>
    <w:p w:rsidR="0092789C" w:rsidRDefault="0092789C" w:rsidP="0092789C">
      <w:pPr>
        <w:jc w:val="both"/>
        <w:rPr>
          <w:rFonts w:eastAsia="Calibri"/>
          <w:b/>
          <w:bCs/>
          <w:sz w:val="28"/>
          <w:szCs w:val="28"/>
          <w:lang w:val="uk-UA"/>
        </w:rPr>
      </w:pPr>
      <w:r w:rsidRPr="001B1935">
        <w:rPr>
          <w:rFonts w:eastAsia="Calibri"/>
          <w:b/>
          <w:bCs/>
          <w:sz w:val="28"/>
          <w:szCs w:val="28"/>
          <w:lang w:val="uk-UA"/>
        </w:rPr>
        <w:t xml:space="preserve">на території </w:t>
      </w:r>
      <w:r>
        <w:rPr>
          <w:rFonts w:eastAsia="Calibri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val="uk-UA"/>
        </w:rPr>
        <w:t>Биківського</w:t>
      </w:r>
      <w:proofErr w:type="spellEnd"/>
      <w:r>
        <w:rPr>
          <w:rFonts w:eastAsia="Calibri"/>
          <w:b/>
          <w:bCs/>
          <w:sz w:val="28"/>
          <w:szCs w:val="28"/>
          <w:lang w:val="uk-UA"/>
        </w:rPr>
        <w:t xml:space="preserve"> </w:t>
      </w:r>
    </w:p>
    <w:p w:rsidR="0092789C" w:rsidRDefault="0092789C" w:rsidP="0092789C">
      <w:pPr>
        <w:jc w:val="both"/>
        <w:rPr>
          <w:rFonts w:eastAsia="Calibri"/>
          <w:b/>
          <w:bCs/>
          <w:sz w:val="28"/>
          <w:szCs w:val="28"/>
          <w:lang w:val="uk-UA"/>
        </w:rPr>
      </w:pPr>
      <w:proofErr w:type="spellStart"/>
      <w:r>
        <w:rPr>
          <w:rFonts w:eastAsia="Calibri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Fonts w:eastAsia="Calibri"/>
          <w:b/>
          <w:bCs/>
          <w:sz w:val="28"/>
          <w:szCs w:val="28"/>
          <w:lang w:val="uk-UA"/>
        </w:rPr>
        <w:t xml:space="preserve"> округу </w:t>
      </w:r>
    </w:p>
    <w:p w:rsidR="0092789C" w:rsidRDefault="0092789C" w:rsidP="0092789C">
      <w:pPr>
        <w:jc w:val="both"/>
        <w:rPr>
          <w:rFonts w:eastAsia="Calibri"/>
          <w:b/>
          <w:bCs/>
          <w:sz w:val="28"/>
          <w:szCs w:val="28"/>
          <w:lang w:val="uk-UA"/>
        </w:rPr>
      </w:pPr>
      <w:proofErr w:type="spellStart"/>
      <w:r>
        <w:rPr>
          <w:rFonts w:eastAsia="Calibri"/>
          <w:b/>
          <w:bCs/>
          <w:sz w:val="28"/>
          <w:szCs w:val="28"/>
          <w:lang w:val="uk-UA"/>
        </w:rPr>
        <w:t>Романівської</w:t>
      </w:r>
      <w:proofErr w:type="spellEnd"/>
      <w:r>
        <w:rPr>
          <w:rFonts w:eastAsia="Calibri"/>
          <w:b/>
          <w:bCs/>
          <w:sz w:val="28"/>
          <w:szCs w:val="28"/>
          <w:lang w:val="uk-UA"/>
        </w:rPr>
        <w:t xml:space="preserve"> селищної  </w:t>
      </w:r>
    </w:p>
    <w:p w:rsidR="0092789C" w:rsidRDefault="0092789C" w:rsidP="0092789C">
      <w:pPr>
        <w:jc w:val="both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(територіальної громади)  </w:t>
      </w:r>
      <w:r w:rsidRPr="001B1935">
        <w:rPr>
          <w:rFonts w:eastAsia="Calibri"/>
          <w:b/>
          <w:bCs/>
          <w:sz w:val="28"/>
          <w:szCs w:val="28"/>
          <w:lang w:val="uk-UA"/>
        </w:rPr>
        <w:t xml:space="preserve"> </w:t>
      </w:r>
    </w:p>
    <w:p w:rsidR="0092789C" w:rsidRPr="001B1935" w:rsidRDefault="0092789C" w:rsidP="0092789C">
      <w:pPr>
        <w:jc w:val="both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>на  2022-2026 роки</w:t>
      </w:r>
    </w:p>
    <w:p w:rsidR="0092789C" w:rsidRPr="001B1935" w:rsidRDefault="0092789C" w:rsidP="0092789C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1B1935">
        <w:rPr>
          <w:rFonts w:eastAsia="Calibri"/>
          <w:sz w:val="28"/>
          <w:szCs w:val="28"/>
          <w:lang w:val="uk-UA"/>
        </w:rPr>
        <w:t xml:space="preserve">                </w:t>
      </w:r>
    </w:p>
    <w:p w:rsidR="0092789C" w:rsidRPr="001B1935" w:rsidRDefault="0092789C" w:rsidP="0092789C">
      <w:pPr>
        <w:ind w:firstLine="72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Pr="001B1935">
        <w:rPr>
          <w:rFonts w:eastAsia="Calibri"/>
          <w:sz w:val="28"/>
          <w:szCs w:val="28"/>
          <w:lang w:val="uk-UA"/>
        </w:rPr>
        <w:t xml:space="preserve">З метою запобігання виникненню пожеж, організації їх гасіння та інших надзвичайних подій, участі та проведенні навчальних та технічних заходів превентивного характеру, та забезпечення техногенно-екологічної безпеки на місцевому рівні, керуючись вимогами статті 91 Бюджетного Кодексу України, статті 26 Закону України </w:t>
      </w:r>
      <w:proofErr w:type="spellStart"/>
      <w:r w:rsidRPr="001B1935">
        <w:rPr>
          <w:rFonts w:eastAsia="Calibri"/>
          <w:sz w:val="28"/>
          <w:szCs w:val="28"/>
          <w:lang w:val="uk-UA"/>
        </w:rPr>
        <w:t>“Про</w:t>
      </w:r>
      <w:proofErr w:type="spellEnd"/>
      <w:r w:rsidRPr="001B1935">
        <w:rPr>
          <w:rFonts w:eastAsia="Calibri"/>
          <w:sz w:val="28"/>
          <w:szCs w:val="28"/>
          <w:lang w:val="uk-UA"/>
        </w:rPr>
        <w:t xml:space="preserve"> місцеве </w:t>
      </w:r>
      <w:proofErr w:type="spellStart"/>
      <w:r w:rsidRPr="001B1935">
        <w:rPr>
          <w:rFonts w:eastAsia="Calibri"/>
          <w:sz w:val="28"/>
          <w:szCs w:val="28"/>
          <w:lang w:val="uk-UA"/>
        </w:rPr>
        <w:t>самоврядування”</w:t>
      </w:r>
      <w:proofErr w:type="spellEnd"/>
      <w:r w:rsidRPr="001B1935">
        <w:rPr>
          <w:rFonts w:eastAsia="Calibri"/>
          <w:sz w:val="28"/>
          <w:szCs w:val="28"/>
          <w:lang w:val="uk-UA"/>
        </w:rPr>
        <w:t xml:space="preserve"> та статті 19 Кодексу </w:t>
      </w:r>
      <w:r>
        <w:rPr>
          <w:rFonts w:eastAsia="Calibri"/>
          <w:sz w:val="28"/>
          <w:szCs w:val="28"/>
          <w:lang w:val="uk-UA"/>
        </w:rPr>
        <w:t xml:space="preserve">цивільного захисту України, </w:t>
      </w:r>
      <w:proofErr w:type="spellStart"/>
      <w:r>
        <w:rPr>
          <w:rFonts w:eastAsia="Calibri"/>
          <w:sz w:val="28"/>
          <w:szCs w:val="28"/>
          <w:lang w:val="uk-UA"/>
        </w:rPr>
        <w:t>Романівська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селищна </w:t>
      </w:r>
      <w:r w:rsidRPr="001B1935">
        <w:rPr>
          <w:rFonts w:eastAsia="Calibri"/>
          <w:sz w:val="28"/>
          <w:szCs w:val="28"/>
          <w:lang w:val="uk-UA"/>
        </w:rPr>
        <w:t xml:space="preserve"> рада</w:t>
      </w:r>
      <w:r>
        <w:rPr>
          <w:rFonts w:eastAsia="Calibri"/>
          <w:sz w:val="28"/>
          <w:szCs w:val="28"/>
          <w:lang w:val="uk-UA"/>
        </w:rPr>
        <w:t xml:space="preserve"> (територіальна громада)</w:t>
      </w:r>
    </w:p>
    <w:p w:rsidR="0092789C" w:rsidRDefault="0092789C" w:rsidP="0092789C">
      <w:pPr>
        <w:ind w:firstLine="720"/>
        <w:rPr>
          <w:rFonts w:eastAsia="Calibri"/>
          <w:sz w:val="28"/>
          <w:szCs w:val="28"/>
          <w:lang w:val="uk-UA"/>
        </w:rPr>
      </w:pPr>
    </w:p>
    <w:p w:rsidR="0092789C" w:rsidRDefault="0092789C" w:rsidP="0092789C">
      <w:pPr>
        <w:ind w:firstLine="720"/>
        <w:rPr>
          <w:rFonts w:eastAsia="Calibri"/>
          <w:b/>
          <w:bCs/>
          <w:sz w:val="28"/>
          <w:szCs w:val="28"/>
          <w:lang w:val="uk-UA"/>
        </w:rPr>
      </w:pPr>
      <w:r w:rsidRPr="001B1935">
        <w:rPr>
          <w:rFonts w:eastAsia="Calibri"/>
          <w:b/>
          <w:bCs/>
          <w:sz w:val="28"/>
          <w:szCs w:val="28"/>
          <w:lang w:val="uk-UA"/>
        </w:rPr>
        <w:t>ВИРІШИЛА:</w:t>
      </w:r>
    </w:p>
    <w:p w:rsidR="0092789C" w:rsidRPr="001B1935" w:rsidRDefault="0092789C" w:rsidP="0092789C">
      <w:pPr>
        <w:ind w:firstLine="720"/>
        <w:rPr>
          <w:rFonts w:eastAsia="Calibri"/>
          <w:b/>
          <w:bCs/>
          <w:sz w:val="28"/>
          <w:szCs w:val="28"/>
          <w:lang w:val="uk-UA"/>
        </w:rPr>
      </w:pPr>
    </w:p>
    <w:p w:rsidR="0092789C" w:rsidRDefault="0092789C" w:rsidP="0092789C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1B1935">
        <w:rPr>
          <w:rFonts w:eastAsia="Calibri"/>
          <w:sz w:val="28"/>
          <w:szCs w:val="28"/>
          <w:lang w:val="uk-UA"/>
        </w:rPr>
        <w:t xml:space="preserve">1. Затвердити Програму забезпечення діяльності </w:t>
      </w:r>
      <w:r>
        <w:rPr>
          <w:rFonts w:eastAsia="Calibri"/>
          <w:sz w:val="28"/>
          <w:szCs w:val="28"/>
          <w:lang w:val="uk-UA"/>
        </w:rPr>
        <w:t>громадської організації «Д</w:t>
      </w:r>
      <w:r w:rsidRPr="001B1935">
        <w:rPr>
          <w:rFonts w:eastAsia="Calibri"/>
          <w:sz w:val="28"/>
          <w:szCs w:val="28"/>
          <w:lang w:val="uk-UA"/>
        </w:rPr>
        <w:t>обровіл</w:t>
      </w:r>
      <w:r>
        <w:rPr>
          <w:rFonts w:eastAsia="Calibri"/>
          <w:sz w:val="28"/>
          <w:szCs w:val="28"/>
          <w:lang w:val="uk-UA"/>
        </w:rPr>
        <w:t xml:space="preserve">ьна пожежна команда» на території  </w:t>
      </w:r>
      <w:proofErr w:type="spellStart"/>
      <w:r>
        <w:rPr>
          <w:rFonts w:eastAsia="Calibri"/>
          <w:sz w:val="28"/>
          <w:szCs w:val="28"/>
          <w:lang w:val="uk-UA"/>
        </w:rPr>
        <w:t>Биківського</w:t>
      </w:r>
      <w:proofErr w:type="spellEnd"/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sz w:val="28"/>
          <w:szCs w:val="28"/>
          <w:lang w:val="uk-UA"/>
        </w:rPr>
        <w:t>старостинського</w:t>
      </w:r>
      <w:proofErr w:type="spellEnd"/>
      <w:r>
        <w:rPr>
          <w:rFonts w:eastAsia="Calibri"/>
          <w:sz w:val="28"/>
          <w:szCs w:val="28"/>
          <w:lang w:val="uk-UA"/>
        </w:rPr>
        <w:t xml:space="preserve"> округу </w:t>
      </w:r>
      <w:proofErr w:type="spellStart"/>
      <w:r>
        <w:rPr>
          <w:rFonts w:eastAsia="Calibri"/>
          <w:sz w:val="28"/>
          <w:szCs w:val="28"/>
          <w:lang w:val="uk-UA"/>
        </w:rPr>
        <w:t>Романівської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селищної  ради на  2022-2026 роки </w:t>
      </w:r>
      <w:r w:rsidRPr="001B1935">
        <w:rPr>
          <w:rFonts w:eastAsia="Calibri"/>
          <w:sz w:val="28"/>
          <w:szCs w:val="28"/>
          <w:lang w:val="uk-UA"/>
        </w:rPr>
        <w:t xml:space="preserve"> (додається).</w:t>
      </w:r>
    </w:p>
    <w:p w:rsidR="0092789C" w:rsidRPr="001B1935" w:rsidRDefault="0092789C" w:rsidP="0092789C">
      <w:pPr>
        <w:jc w:val="both"/>
        <w:rPr>
          <w:rFonts w:eastAsia="Calibri"/>
          <w:sz w:val="28"/>
          <w:szCs w:val="28"/>
          <w:lang w:val="uk-UA"/>
        </w:rPr>
      </w:pPr>
    </w:p>
    <w:p w:rsidR="0092789C" w:rsidRPr="001B1935" w:rsidRDefault="0092789C" w:rsidP="0092789C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1B1935">
        <w:rPr>
          <w:rFonts w:eastAsia="Calibri"/>
          <w:sz w:val="28"/>
          <w:szCs w:val="28"/>
          <w:lang w:val="uk-UA"/>
        </w:rPr>
        <w:t>2. Контроль з</w:t>
      </w:r>
      <w:r>
        <w:rPr>
          <w:rFonts w:eastAsia="Calibri"/>
          <w:sz w:val="28"/>
          <w:szCs w:val="28"/>
          <w:lang w:val="uk-UA"/>
        </w:rPr>
        <w:t>а виконанням цього рішення  залишаю за собою.</w:t>
      </w:r>
    </w:p>
    <w:p w:rsidR="0092789C" w:rsidRDefault="0092789C" w:rsidP="0092789C">
      <w:pPr>
        <w:jc w:val="both"/>
        <w:rPr>
          <w:rFonts w:eastAsia="Calibri"/>
          <w:sz w:val="28"/>
          <w:szCs w:val="28"/>
          <w:lang w:val="uk-UA"/>
        </w:rPr>
      </w:pPr>
    </w:p>
    <w:p w:rsidR="0092789C" w:rsidRPr="001B1935" w:rsidRDefault="0092789C" w:rsidP="0092789C">
      <w:pPr>
        <w:ind w:firstLine="72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Селищний голова                                            Володимир САВЧЕНКО</w:t>
      </w:r>
    </w:p>
    <w:sectPr w:rsidR="0092789C" w:rsidRPr="001B1935" w:rsidSect="009278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101C6A"/>
    <w:rsid w:val="001038C3"/>
    <w:rsid w:val="00135EF9"/>
    <w:rsid w:val="0034365A"/>
    <w:rsid w:val="00363364"/>
    <w:rsid w:val="004F2C4E"/>
    <w:rsid w:val="006203C3"/>
    <w:rsid w:val="006F0D52"/>
    <w:rsid w:val="007133F6"/>
    <w:rsid w:val="0092789C"/>
    <w:rsid w:val="00C327A1"/>
    <w:rsid w:val="00DD7FD6"/>
    <w:rsid w:val="00F1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1159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12</cp:revision>
  <dcterms:created xsi:type="dcterms:W3CDTF">2021-12-30T19:36:00Z</dcterms:created>
  <dcterms:modified xsi:type="dcterms:W3CDTF">2021-12-30T19:51:00Z</dcterms:modified>
</cp:coreProperties>
</file>