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FC" w:rsidRPr="002F1B9B" w:rsidRDefault="006D41FC" w:rsidP="006D41FC">
      <w:pPr>
        <w:rPr>
          <w:rFonts w:ascii="Times New Roman" w:hAnsi="Times New Roman"/>
          <w:b/>
          <w:sz w:val="28"/>
          <w:szCs w:val="28"/>
        </w:rPr>
      </w:pPr>
      <w:r w:rsidRPr="002F1B9B">
        <w:rPr>
          <w:rFonts w:ascii="Times New Roman" w:hAnsi="Times New Roman"/>
          <w:b/>
          <w:sz w:val="28"/>
          <w:szCs w:val="28"/>
        </w:rPr>
        <w:t xml:space="preserve">ПРОЕКТ                          </w:t>
      </w:r>
    </w:p>
    <w:p w:rsidR="006D41FC" w:rsidRPr="002F1B9B" w:rsidRDefault="006D41FC" w:rsidP="006D41F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F1B9B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DF6A332" wp14:editId="29DF9B4B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1FC" w:rsidRPr="002F1B9B" w:rsidRDefault="006D41FC" w:rsidP="006D41F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F1B9B">
        <w:rPr>
          <w:rFonts w:ascii="Times New Roman" w:hAnsi="Times New Roman"/>
          <w:b/>
          <w:sz w:val="28"/>
          <w:szCs w:val="28"/>
        </w:rPr>
        <w:t>УКРАЇНА</w:t>
      </w:r>
    </w:p>
    <w:p w:rsidR="006D41FC" w:rsidRPr="002F1B9B" w:rsidRDefault="006D41FC" w:rsidP="006D41F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РОМАНІВСЬКА</w:t>
      </w:r>
      <w:r w:rsidRPr="002F1B9B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6D41FC" w:rsidRPr="002F1B9B" w:rsidRDefault="006D41FC" w:rsidP="006D41FC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B9B">
        <w:rPr>
          <w:rFonts w:ascii="Times New Roman" w:hAnsi="Times New Roman"/>
          <w:b/>
          <w:sz w:val="28"/>
          <w:szCs w:val="28"/>
        </w:rPr>
        <w:t>РОМАНІВСЬКОГО РАЙОНУ  ЖИТОМИРСЬКОЇ ОБЛАСТІ</w:t>
      </w:r>
    </w:p>
    <w:p w:rsidR="006D41FC" w:rsidRPr="002F1B9B" w:rsidRDefault="006D41FC" w:rsidP="006D41F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B6368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6D41FC" w:rsidRPr="00982CD3" w:rsidRDefault="00982CD3" w:rsidP="00982CD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82CD3">
        <w:rPr>
          <w:rFonts w:ascii="Times New Roman" w:hAnsi="Times New Roman"/>
          <w:sz w:val="28"/>
          <w:szCs w:val="28"/>
          <w:lang w:val="uk-UA"/>
        </w:rPr>
        <w:t>(8 сесія 8 скликання)</w:t>
      </w:r>
    </w:p>
    <w:p w:rsidR="006D41FC" w:rsidRPr="00982CD3" w:rsidRDefault="00982CD3" w:rsidP="006D41FC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від 27 квітня</w:t>
      </w:r>
      <w:r w:rsidR="006D41FC">
        <w:rPr>
          <w:rFonts w:ascii="Times New Roman" w:hAnsi="Times New Roman"/>
          <w:sz w:val="28"/>
          <w:lang w:val="uk-UA"/>
        </w:rPr>
        <w:t xml:space="preserve"> </w:t>
      </w:r>
      <w:r w:rsidR="006D41FC" w:rsidRPr="002F1B9B">
        <w:rPr>
          <w:rFonts w:ascii="Times New Roman" w:hAnsi="Times New Roman"/>
          <w:sz w:val="28"/>
          <w:lang w:val="uk-UA"/>
        </w:rPr>
        <w:t>202</w:t>
      </w:r>
      <w:r w:rsidR="006D41FC">
        <w:rPr>
          <w:rFonts w:ascii="Times New Roman" w:hAnsi="Times New Roman"/>
          <w:sz w:val="28"/>
          <w:lang w:val="uk-UA"/>
        </w:rPr>
        <w:t xml:space="preserve">1 </w:t>
      </w:r>
      <w:r w:rsidR="006D41FC" w:rsidRPr="002F1B9B">
        <w:rPr>
          <w:rFonts w:ascii="Times New Roman" w:hAnsi="Times New Roman"/>
          <w:sz w:val="28"/>
          <w:lang w:val="uk-UA"/>
        </w:rPr>
        <w:t>року</w:t>
      </w:r>
      <w:r w:rsidR="006D41FC">
        <w:rPr>
          <w:rFonts w:ascii="Times New Roman" w:hAnsi="Times New Roman"/>
          <w:sz w:val="28"/>
          <w:lang w:val="uk-UA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lang w:val="uk-UA"/>
        </w:rPr>
        <w:t>смт.Романів</w:t>
      </w:r>
      <w:proofErr w:type="spellEnd"/>
      <w:r w:rsidR="006D41FC">
        <w:rPr>
          <w:rFonts w:ascii="Times New Roman" w:hAnsi="Times New Roman"/>
          <w:sz w:val="28"/>
          <w:lang w:val="uk-UA"/>
        </w:rPr>
        <w:t xml:space="preserve">                    </w:t>
      </w:r>
    </w:p>
    <w:p w:rsidR="006D41FC" w:rsidRPr="002F1B9B" w:rsidRDefault="006D41FC" w:rsidP="006D41FC">
      <w:pPr>
        <w:shd w:val="clear" w:color="auto" w:fill="FFFFFF" w:themeFill="background1"/>
        <w:contextualSpacing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F1B9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приймання майна у</w:t>
      </w:r>
      <w:r w:rsidRPr="00CF0C7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6D41FC" w:rsidRPr="002F1B9B" w:rsidRDefault="006D41FC" w:rsidP="006D41FC">
      <w:pPr>
        <w:shd w:val="clear" w:color="auto" w:fill="FFFFFF" w:themeFill="background1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комунальну власність</w:t>
      </w:r>
    </w:p>
    <w:p w:rsidR="006D41FC" w:rsidRPr="002F1B9B" w:rsidRDefault="006D41FC" w:rsidP="006D41FC">
      <w:pPr>
        <w:shd w:val="clear" w:color="auto" w:fill="FFFFFF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</w:t>
      </w:r>
      <w:r w:rsidRPr="002F1B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 ради</w:t>
      </w:r>
    </w:p>
    <w:p w:rsidR="006D41FC" w:rsidRDefault="006D41FC" w:rsidP="006D41F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F1B9B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</w:p>
    <w:p w:rsidR="006D41FC" w:rsidRPr="00754363" w:rsidRDefault="006D41FC" w:rsidP="006D41FC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F1B9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   </w:t>
      </w:r>
      <w:r w:rsidRPr="002F1B9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Розглянувши та обговоривши клопотання голови </w:t>
      </w:r>
      <w:proofErr w:type="spellStart"/>
      <w:r w:rsidRPr="008B5A1F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>Романівської</w:t>
      </w:r>
      <w:proofErr w:type="spellEnd"/>
      <w:r w:rsidRPr="008B5A1F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>селищної ради</w:t>
      </w:r>
      <w:r w:rsidRPr="008B5A1F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15 люто</w:t>
      </w:r>
      <w:r w:rsidR="00C52884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г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о</w:t>
      </w:r>
      <w:r w:rsidR="00C52884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2021 </w:t>
      </w:r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року №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260/02-19</w:t>
      </w:r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щодо надання  погодження на прийняття майна, яке знаходиться на балансі </w:t>
      </w:r>
      <w:proofErr w:type="spellStart"/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Романівської</w:t>
      </w:r>
      <w:proofErr w:type="spellEnd"/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районної державної адміністрації, у зв’язку із припиненням </w:t>
      </w:r>
      <w:proofErr w:type="spellStart"/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Романівської</w:t>
      </w:r>
      <w:proofErr w:type="spellEnd"/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районної державної адміністрації шляхом приєднання до Житомирської районної державної адміністрації, керуючись ст. 26, ст. 60 Закону України «Про місцеве  самоврядування в Україні», враховуючи рекомендації </w:t>
      </w:r>
      <w:r w:rsidRPr="008B5A1F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постійної комісії селищної ради з питань </w:t>
      </w:r>
      <w:r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>бюджету та комунальної власності</w:t>
      </w:r>
      <w:r w:rsidR="00A66660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, </w:t>
      </w:r>
      <w:r w:rsidRPr="00CA7017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селищна рада </w:t>
      </w:r>
      <w:bookmarkStart w:id="0" w:name="_GoBack"/>
      <w:r w:rsidRPr="00754363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ВИРІШИЛА:</w:t>
      </w:r>
    </w:p>
    <w:bookmarkEnd w:id="0"/>
    <w:p w:rsidR="006D41FC" w:rsidRDefault="006D41FC" w:rsidP="006D41FC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Надати згоду на прийняття у власність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селищної ради майно, яке знаходиться на балансі Житомирської районної державної адміністрації.</w:t>
      </w:r>
    </w:p>
    <w:p w:rsidR="006D41FC" w:rsidRDefault="006D41FC" w:rsidP="006D41FC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Прийняти безоплатно у комунальну власність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селищної ради майно, яке знаходиться на балансі Центру надання адміністративних послуг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районної державної адміністрації згідно переліку майна Центру надання адміністративних послуг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районної державної адміністрації станом на </w:t>
      </w:r>
      <w:r w:rsidRPr="00CA7017">
        <w:rPr>
          <w:rFonts w:ascii="Times New Roman" w:hAnsi="Times New Roman"/>
          <w:color w:val="FF0000"/>
          <w:sz w:val="28"/>
          <w:szCs w:val="28"/>
          <w:lang w:val="uk-UA" w:eastAsia="ru-RU"/>
        </w:rPr>
        <w:t>01.0</w:t>
      </w:r>
      <w:r>
        <w:rPr>
          <w:rFonts w:ascii="Times New Roman" w:hAnsi="Times New Roman"/>
          <w:color w:val="FF0000"/>
          <w:sz w:val="28"/>
          <w:szCs w:val="28"/>
          <w:lang w:val="uk-UA" w:eastAsia="ru-RU"/>
        </w:rPr>
        <w:t>3</w:t>
      </w:r>
      <w:r w:rsidRPr="00CA7017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.2021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(додається), з подальшою передачею на баланс Центру надання адміністративних послуг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селищної ради.</w:t>
      </w:r>
    </w:p>
    <w:p w:rsidR="006D41FC" w:rsidRPr="0047694B" w:rsidRDefault="006D41FC" w:rsidP="006D41FC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4769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</w:t>
      </w:r>
      <w:r w:rsidRPr="008B5A1F"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 xml:space="preserve">селищної ради з питань </w:t>
      </w:r>
      <w:r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  <w:t>бюджету та комунальної власності.</w:t>
      </w:r>
    </w:p>
    <w:p w:rsidR="006D41FC" w:rsidRDefault="006D41FC" w:rsidP="006D41FC">
      <w:pPr>
        <w:shd w:val="clear" w:color="auto" w:fill="FFFFFF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Селищний голова                                                              Володимир САВЧЕНКО</w:t>
      </w:r>
    </w:p>
    <w:sectPr w:rsidR="006D41FC" w:rsidSect="0047694B">
      <w:pgSz w:w="11906" w:h="16838"/>
      <w:pgMar w:top="993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E01CC"/>
    <w:multiLevelType w:val="hybridMultilevel"/>
    <w:tmpl w:val="902EB720"/>
    <w:lvl w:ilvl="0" w:tplc="EEFCF772">
      <w:start w:val="1"/>
      <w:numFmt w:val="decimal"/>
      <w:lvlText w:val="%1."/>
      <w:lvlJc w:val="left"/>
      <w:pPr>
        <w:ind w:left="85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42"/>
    <w:rsid w:val="00032942"/>
    <w:rsid w:val="003F6948"/>
    <w:rsid w:val="00407D56"/>
    <w:rsid w:val="006D41FC"/>
    <w:rsid w:val="00754363"/>
    <w:rsid w:val="00982CD3"/>
    <w:rsid w:val="00A66660"/>
    <w:rsid w:val="00C5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F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1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1FC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F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1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1F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1069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</cp:revision>
  <dcterms:created xsi:type="dcterms:W3CDTF">2021-04-13T08:43:00Z</dcterms:created>
  <dcterms:modified xsi:type="dcterms:W3CDTF">2021-04-13T08:49:00Z</dcterms:modified>
</cp:coreProperties>
</file>