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62" w:rsidRPr="000655DE" w:rsidRDefault="00E75762" w:rsidP="00E75762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 wp14:anchorId="5FD62174" wp14:editId="34CE48B7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E75762" w:rsidRPr="00C637AA" w:rsidRDefault="00E75762" w:rsidP="00E757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E75762" w:rsidRPr="00C637AA" w:rsidRDefault="00E75762" w:rsidP="00E7576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E75762" w:rsidRPr="00C637AA" w:rsidRDefault="00E75762" w:rsidP="00E75762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E75762" w:rsidRPr="00C637AA" w:rsidRDefault="00E75762" w:rsidP="00E75762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E75762" w:rsidRPr="00C637AA" w:rsidRDefault="00E75762" w:rsidP="00E757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-12/21</w:t>
      </w:r>
    </w:p>
    <w:p w:rsidR="00E75762" w:rsidRPr="00C637AA" w:rsidRDefault="00E75762" w:rsidP="00E757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E75762" w:rsidRPr="00C637AA" w:rsidRDefault="00E75762" w:rsidP="00E757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E75762" w:rsidRPr="00C637AA" w:rsidRDefault="00E75762" w:rsidP="00E75762">
      <w:pPr>
        <w:autoSpaceDE w:val="0"/>
        <w:autoSpaceDN w:val="0"/>
        <w:adjustRightInd w:val="0"/>
        <w:rPr>
          <w:spacing w:val="-15"/>
          <w:lang w:val="uk-UA"/>
        </w:rPr>
      </w:pPr>
    </w:p>
    <w:p w:rsidR="00E75762" w:rsidRPr="00C637AA" w:rsidRDefault="00E75762" w:rsidP="00E75762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20 серпня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75762" w:rsidRPr="00C637AA" w:rsidRDefault="00E75762" w:rsidP="00E757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D27F7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>ши заяву  СФГ  «Едельвейс»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>в оренду не успадкованих 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«Перемога», загальною площею 115,1743</w:t>
      </w:r>
      <w:r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>га, керуючись ст.</w:t>
      </w:r>
      <w:r w:rsidRPr="00C637AA">
        <w:rPr>
          <w:lang w:val="uk-UA"/>
        </w:rPr>
        <w:t>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E75762" w:rsidRPr="00C637AA" w:rsidRDefault="00E75762" w:rsidP="00E75762">
      <w:pPr>
        <w:jc w:val="both"/>
        <w:rPr>
          <w:lang w:val="uk-UA"/>
        </w:rPr>
      </w:pP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СФГ «Едельвейс» в оренду не успадковані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ділянки частки (паї) загальною площею 115,1743г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>
        <w:rPr>
          <w:lang w:val="uk-UA"/>
        </w:rPr>
        <w:t xml:space="preserve">мель реформованого КСП «Перемога» терміном </w:t>
      </w:r>
      <w:r w:rsidRPr="00C637AA">
        <w:rPr>
          <w:lang w:val="uk-UA"/>
        </w:rPr>
        <w:t>на 7 років</w:t>
      </w:r>
      <w:r>
        <w:rPr>
          <w:lang w:val="uk-UA"/>
        </w:rPr>
        <w:t>,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кадастрові номери земельних </w:t>
      </w:r>
      <w:r w:rsidRPr="00C637AA">
        <w:rPr>
          <w:lang w:val="uk-UA"/>
        </w:rPr>
        <w:t>ділянок: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821484000:11:000:0217 площею  2,3679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821484000:11:000:0125  площею 3,1884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821484000:11:000:0216  площею 2,5541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821484000:11:000:0132  площею 4,2510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821484000:08:000:0192  площею 0,9898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3D1A4E">
        <w:rPr>
          <w:lang w:val="uk-UA"/>
        </w:rPr>
        <w:t>1821484000:08:000:0133  площею  2,2044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821484000:11:000:0145 площею  2,1757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821484000:11:000:0200  площею 2,7276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821484000:11:000:0195  площею 2,8676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821484000:11:000:0150  площею 2,2360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3D1A4E">
        <w:rPr>
          <w:lang w:val="uk-UA"/>
        </w:rPr>
        <w:t>1821484000:08:000:0166 площею  3,1574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821484000:11:000:0209  площею 1,5830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821484000:11:000:0208  площею 0,6998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A121D2">
        <w:rPr>
          <w:lang w:val="uk-UA"/>
        </w:rPr>
        <w:t>1821484000:11:000:0152  площею  0,8082га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821484000:11:000:0153  площею 2,1036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821484000:11:000:0167  площею 3,2191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821484000:08:000:0157  площею 4,3090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1821484000:08:000:0216 площею  2,0903</w:t>
      </w:r>
      <w:r w:rsidRPr="003D1A4E">
        <w:rPr>
          <w:lang w:val="uk-UA"/>
        </w:rPr>
        <w:t xml:space="preserve">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821484000:07:000:0334  площею 0,4102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A121D2">
        <w:rPr>
          <w:lang w:val="uk-UA"/>
        </w:rPr>
        <w:t>1821484000:05:000:0271 площею  3,0660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1821484000:07:000:0154  площею  0,2372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821484000:05:000:0388  площею 1,8594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821484000:05:000:0308  площею 3,4098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821484000:05:000:0310  площею 3,7684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1821484000:05:000:0390 площею  1,8920</w:t>
      </w:r>
      <w:r w:rsidRPr="003D1A4E">
        <w:rPr>
          <w:lang w:val="uk-UA"/>
        </w:rPr>
        <w:t xml:space="preserve">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AF3463">
        <w:rPr>
          <w:lang w:val="uk-UA"/>
        </w:rPr>
        <w:t>1821484000:07:000:0342 площею  5,3428 га</w:t>
      </w:r>
    </w:p>
    <w:p w:rsidR="00E75762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75762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1821484000:07:000:0171  площею  3,7134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821484000:07:000:0172  площею  3,9753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821484000:05:000:0370  площею  2,1035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821484000:07:000:0174  площею  5,1941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AF3463">
        <w:rPr>
          <w:lang w:val="uk-UA"/>
        </w:rPr>
        <w:t xml:space="preserve">1821484000:05:000:0372 площею </w:t>
      </w:r>
      <w:r>
        <w:rPr>
          <w:lang w:val="uk-UA"/>
        </w:rPr>
        <w:t xml:space="preserve">  3,6084</w:t>
      </w:r>
      <w:r w:rsidRPr="00AF3463">
        <w:rPr>
          <w:lang w:val="uk-UA"/>
        </w:rPr>
        <w:t xml:space="preserve"> 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1821484000:07:000:0178</w:t>
      </w:r>
      <w:r w:rsidRPr="00AF3463">
        <w:rPr>
          <w:lang w:val="uk-UA"/>
        </w:rPr>
        <w:t xml:space="preserve"> площею </w:t>
      </w:r>
      <w:r>
        <w:rPr>
          <w:lang w:val="uk-UA"/>
        </w:rPr>
        <w:t xml:space="preserve">  3,2971</w:t>
      </w:r>
      <w:r w:rsidRPr="00AF3463">
        <w:rPr>
          <w:lang w:val="uk-UA"/>
        </w:rPr>
        <w:t xml:space="preserve"> 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1821484000:05:000:0376  площею  1,7325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821484000:07:000:0268  площею  1,5285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821484000:05:000:0404  площею   1,0014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166456">
        <w:rPr>
          <w:lang w:val="uk-UA"/>
        </w:rPr>
        <w:t>1821484000:06:000:0290  площею   0,4136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821484000:05:000:0265  площею  2,2863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821484000:05:000:0266  площею  1,8477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1821484000:05:000:0267</w:t>
      </w:r>
      <w:r w:rsidRPr="00AF3463">
        <w:rPr>
          <w:lang w:val="uk-UA"/>
        </w:rPr>
        <w:t xml:space="preserve"> площею  </w:t>
      </w:r>
      <w:r>
        <w:rPr>
          <w:lang w:val="uk-UA"/>
        </w:rPr>
        <w:t xml:space="preserve"> 1,4693</w:t>
      </w:r>
      <w:r w:rsidRPr="00AF3463">
        <w:rPr>
          <w:lang w:val="uk-UA"/>
        </w:rPr>
        <w:t xml:space="preserve"> 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1821484000:05:000:0400 площею   4,6251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821484000:07:000:0187  площею  3,2315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166456">
        <w:rPr>
          <w:lang w:val="uk-UA"/>
        </w:rPr>
        <w:t>1821484000:05:000:0386  площею   2,0792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1821484000:05:000:0289</w:t>
      </w:r>
      <w:r w:rsidRPr="00AF3463">
        <w:rPr>
          <w:lang w:val="uk-UA"/>
        </w:rPr>
        <w:t xml:space="preserve"> площею  </w:t>
      </w:r>
      <w:r>
        <w:rPr>
          <w:lang w:val="uk-UA"/>
        </w:rPr>
        <w:t xml:space="preserve">  2,3148</w:t>
      </w:r>
      <w:r w:rsidRPr="00AF3463">
        <w:rPr>
          <w:lang w:val="uk-UA"/>
        </w:rPr>
        <w:t xml:space="preserve">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1821484000:05:000:0497 площею    2,1967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821484000:08:000:0291  площею   4,9554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3.Заключити з  СФГ  «Едельвейс» договор</w:t>
      </w:r>
      <w:r>
        <w:rPr>
          <w:lang w:val="uk-UA"/>
        </w:rPr>
        <w:t>и</w:t>
      </w:r>
      <w:r>
        <w:rPr>
          <w:lang w:val="uk-UA"/>
        </w:rPr>
        <w:t xml:space="preserve"> оренди земельних ділянок та провести їх державну реєстрацію</w:t>
      </w:r>
      <w:r>
        <w:rPr>
          <w:lang w:val="uk-UA"/>
        </w:rPr>
        <w:t>,</w:t>
      </w:r>
      <w:r>
        <w:rPr>
          <w:lang w:val="uk-UA"/>
        </w:rPr>
        <w:t xml:space="preserve"> відповідно до чинного законодавства</w:t>
      </w:r>
      <w:r w:rsidRPr="00C637AA">
        <w:rPr>
          <w:lang w:val="uk-UA"/>
        </w:rPr>
        <w:t>.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75762" w:rsidRDefault="00E75762" w:rsidP="00E75762">
      <w:pPr>
        <w:ind w:firstLine="708"/>
        <w:rPr>
          <w:lang w:val="uk-UA"/>
        </w:rPr>
      </w:pPr>
    </w:p>
    <w:p w:rsidR="00E75762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Pr="001C0534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Pr="001C0534" w:rsidRDefault="00E75762" w:rsidP="00E75762">
      <w:pPr>
        <w:rPr>
          <w:lang w:val="en-US"/>
        </w:rPr>
      </w:pPr>
    </w:p>
    <w:p w:rsidR="00E75762" w:rsidRDefault="00E75762"/>
    <w:sectPr w:rsidR="00E7576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E7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2324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2021-08-05T14:52:00Z</dcterms:created>
  <dcterms:modified xsi:type="dcterms:W3CDTF">2021-08-05T14:55:00Z</dcterms:modified>
</cp:coreProperties>
</file>