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CB5165" w14:textId="26A0AF3B" w:rsidR="009B0F49" w:rsidRPr="002C3AEF" w:rsidRDefault="009B0F49" w:rsidP="009B0F49">
      <w:pPr>
        <w:pStyle w:val="a6"/>
        <w:rPr>
          <w:sz w:val="28"/>
          <w:szCs w:val="28"/>
        </w:rPr>
      </w:pP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 w:rsidRPr="002C3AEF">
        <w:rPr>
          <w:sz w:val="28"/>
          <w:szCs w:val="28"/>
        </w:rPr>
        <w:t xml:space="preserve">               </w:t>
      </w:r>
      <w:r w:rsidRPr="002C3AEF">
        <w:rPr>
          <w:rFonts w:ascii="Calibri" w:eastAsia="Calibri" w:hAnsi="Calibri"/>
          <w:sz w:val="28"/>
          <w:szCs w:val="28"/>
          <w:lang w:val="uk-UA"/>
        </w:rPr>
        <w:object w:dxaOrig="885" w:dyaOrig="1140" w14:anchorId="04AC0DE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pt;height:57pt" o:ole="" fillcolor="window">
            <v:imagedata r:id="rId6" o:title=""/>
          </v:shape>
          <o:OLEObject Type="Embed" ProgID="PBrush" ShapeID="_x0000_i1025" DrawAspect="Content" ObjectID="_1705733813" r:id="rId7"/>
        </w:object>
      </w:r>
      <w:r w:rsidRPr="002C3AEF">
        <w:rPr>
          <w:sz w:val="28"/>
          <w:szCs w:val="28"/>
        </w:rPr>
        <w:t xml:space="preserve">                  </w:t>
      </w:r>
      <w:r w:rsidR="00546CC6">
        <w:rPr>
          <w:sz w:val="28"/>
          <w:szCs w:val="28"/>
          <w:lang w:val="uk-UA"/>
        </w:rPr>
        <w:t>ПРОЕКТ</w:t>
      </w:r>
      <w:r w:rsidRPr="002C3AEF">
        <w:rPr>
          <w:sz w:val="28"/>
          <w:szCs w:val="28"/>
        </w:rPr>
        <w:t xml:space="preserve">                          </w:t>
      </w:r>
    </w:p>
    <w:p w14:paraId="4BFE4FC1" w14:textId="77777777" w:rsidR="009B0F49" w:rsidRPr="002C3AEF" w:rsidRDefault="009B0F49" w:rsidP="009B0F49">
      <w:pPr>
        <w:pStyle w:val="a6"/>
        <w:jc w:val="center"/>
        <w:rPr>
          <w:b/>
          <w:sz w:val="28"/>
          <w:szCs w:val="28"/>
        </w:rPr>
      </w:pPr>
      <w:r w:rsidRPr="002C3AEF">
        <w:rPr>
          <w:b/>
          <w:sz w:val="28"/>
          <w:szCs w:val="28"/>
        </w:rPr>
        <w:t>У К Р А Ї Н А</w:t>
      </w:r>
    </w:p>
    <w:p w14:paraId="76468490" w14:textId="77777777" w:rsidR="009B0F49" w:rsidRPr="002C3AEF" w:rsidRDefault="009B0F49" w:rsidP="009B0F49">
      <w:pPr>
        <w:pStyle w:val="a6"/>
        <w:jc w:val="center"/>
        <w:rPr>
          <w:b/>
          <w:sz w:val="28"/>
          <w:szCs w:val="28"/>
        </w:rPr>
      </w:pPr>
      <w:r w:rsidRPr="002C3AEF">
        <w:rPr>
          <w:b/>
          <w:sz w:val="28"/>
          <w:szCs w:val="28"/>
        </w:rPr>
        <w:t>РОМАНІВСЬКА СЕЛИЩНА РАДА</w:t>
      </w:r>
    </w:p>
    <w:p w14:paraId="0A588645" w14:textId="77777777" w:rsidR="009B0F49" w:rsidRPr="002C3AEF" w:rsidRDefault="009B0F49" w:rsidP="009B0F49">
      <w:pPr>
        <w:pStyle w:val="a6"/>
        <w:jc w:val="center"/>
        <w:rPr>
          <w:b/>
          <w:sz w:val="28"/>
          <w:szCs w:val="28"/>
        </w:rPr>
      </w:pPr>
      <w:r w:rsidRPr="002C3AEF">
        <w:rPr>
          <w:b/>
          <w:sz w:val="28"/>
          <w:szCs w:val="28"/>
        </w:rPr>
        <w:t>ЖИТОМИРСЬКОГО РАЙОНУ</w:t>
      </w:r>
    </w:p>
    <w:p w14:paraId="0123C595" w14:textId="77777777" w:rsidR="009B0F49" w:rsidRPr="002C3AEF" w:rsidRDefault="009B0F49" w:rsidP="009B0F49">
      <w:pPr>
        <w:pStyle w:val="a6"/>
        <w:jc w:val="center"/>
        <w:rPr>
          <w:b/>
          <w:sz w:val="28"/>
          <w:szCs w:val="28"/>
        </w:rPr>
      </w:pPr>
      <w:r w:rsidRPr="002C3AEF">
        <w:rPr>
          <w:b/>
          <w:sz w:val="28"/>
          <w:szCs w:val="28"/>
        </w:rPr>
        <w:t>ЖИТОМИРСЬКОЇ ОБЛАСТІ</w:t>
      </w:r>
    </w:p>
    <w:p w14:paraId="545FA7AA" w14:textId="0A0898CA" w:rsidR="009B0F49" w:rsidRPr="00546CC6" w:rsidRDefault="009B0F49" w:rsidP="009B0F49">
      <w:pPr>
        <w:pStyle w:val="a6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546CC6">
        <w:rPr>
          <w:b/>
          <w:sz w:val="28"/>
          <w:szCs w:val="28"/>
          <w:lang w:val="uk-UA"/>
        </w:rPr>
        <w:t>__</w:t>
      </w:r>
      <w:r w:rsidR="009F7B73">
        <w:rPr>
          <w:b/>
          <w:sz w:val="28"/>
          <w:szCs w:val="28"/>
          <w:lang w:val="uk-UA"/>
        </w:rPr>
        <w:t>21</w:t>
      </w:r>
      <w:r w:rsidRPr="002C3AEF">
        <w:rPr>
          <w:b/>
          <w:sz w:val="28"/>
          <w:szCs w:val="28"/>
        </w:rPr>
        <w:t>/2</w:t>
      </w:r>
      <w:r w:rsidR="00546CC6">
        <w:rPr>
          <w:b/>
          <w:sz w:val="28"/>
          <w:szCs w:val="28"/>
          <w:lang w:val="uk-UA"/>
        </w:rPr>
        <w:t>2</w:t>
      </w:r>
    </w:p>
    <w:p w14:paraId="74B009FC" w14:textId="01974150" w:rsidR="009B0F49" w:rsidRPr="002C3AEF" w:rsidRDefault="009B0F49" w:rsidP="009B0F49">
      <w:pPr>
        <w:pStyle w:val="a6"/>
        <w:jc w:val="center"/>
        <w:rPr>
          <w:sz w:val="28"/>
          <w:szCs w:val="28"/>
        </w:rPr>
      </w:pPr>
      <w:r w:rsidRPr="002C3AEF">
        <w:rPr>
          <w:sz w:val="28"/>
          <w:szCs w:val="28"/>
        </w:rPr>
        <w:t>(</w:t>
      </w:r>
      <w:r w:rsidR="003B5364">
        <w:rPr>
          <w:sz w:val="28"/>
          <w:szCs w:val="28"/>
          <w:lang w:val="uk-UA"/>
        </w:rPr>
        <w:t xml:space="preserve">21 </w:t>
      </w:r>
      <w:proofErr w:type="spellStart"/>
      <w:r w:rsidR="006334D6">
        <w:rPr>
          <w:sz w:val="28"/>
          <w:szCs w:val="28"/>
        </w:rPr>
        <w:t>сесія</w:t>
      </w:r>
      <w:proofErr w:type="spellEnd"/>
      <w:r w:rsidR="006334D6">
        <w:rPr>
          <w:sz w:val="28"/>
          <w:szCs w:val="28"/>
        </w:rPr>
        <w:t xml:space="preserve"> </w:t>
      </w:r>
      <w:r w:rsidR="006334D6">
        <w:rPr>
          <w:sz w:val="28"/>
          <w:szCs w:val="28"/>
          <w:lang w:val="uk-UA"/>
        </w:rPr>
        <w:t xml:space="preserve">восьмого </w:t>
      </w:r>
      <w:r w:rsidRPr="002C3AEF">
        <w:rPr>
          <w:sz w:val="28"/>
          <w:szCs w:val="28"/>
        </w:rPr>
        <w:t xml:space="preserve"> </w:t>
      </w:r>
      <w:proofErr w:type="spellStart"/>
      <w:r w:rsidRPr="002C3AEF">
        <w:rPr>
          <w:sz w:val="28"/>
          <w:szCs w:val="28"/>
        </w:rPr>
        <w:t>скликання</w:t>
      </w:r>
      <w:proofErr w:type="spellEnd"/>
      <w:r w:rsidRPr="002C3AEF">
        <w:rPr>
          <w:sz w:val="28"/>
          <w:szCs w:val="28"/>
        </w:rPr>
        <w:t>)</w:t>
      </w:r>
    </w:p>
    <w:p w14:paraId="207BFD10" w14:textId="77777777" w:rsidR="009B0F49" w:rsidRPr="002C3AEF" w:rsidRDefault="009B0F49" w:rsidP="009B0F49">
      <w:pPr>
        <w:jc w:val="center"/>
        <w:rPr>
          <w:sz w:val="28"/>
          <w:szCs w:val="28"/>
        </w:rPr>
      </w:pPr>
    </w:p>
    <w:p w14:paraId="4FA813AC" w14:textId="77777777" w:rsidR="009B0F49" w:rsidRPr="002C3AEF" w:rsidRDefault="009B0F49" w:rsidP="009B0F49">
      <w:pPr>
        <w:ind w:firstLine="708"/>
        <w:jc w:val="center"/>
        <w:rPr>
          <w:b/>
          <w:sz w:val="28"/>
          <w:szCs w:val="28"/>
        </w:rPr>
      </w:pPr>
    </w:p>
    <w:p w14:paraId="7E07848C" w14:textId="2A3BAF1B" w:rsidR="009B0F49" w:rsidRPr="002C3AEF" w:rsidRDefault="009B0F49" w:rsidP="009B0F4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750"/>
        </w:tabs>
        <w:jc w:val="both"/>
        <w:rPr>
          <w:sz w:val="28"/>
          <w:szCs w:val="28"/>
        </w:rPr>
      </w:pPr>
      <w:proofErr w:type="spellStart"/>
      <w:r w:rsidRPr="002C3AEF">
        <w:rPr>
          <w:sz w:val="28"/>
          <w:szCs w:val="28"/>
        </w:rPr>
        <w:t>від</w:t>
      </w:r>
      <w:proofErr w:type="spellEnd"/>
      <w:r w:rsidRPr="002C3AEF">
        <w:rPr>
          <w:sz w:val="28"/>
          <w:szCs w:val="28"/>
        </w:rPr>
        <w:t xml:space="preserve"> </w:t>
      </w:r>
      <w:r w:rsidR="00382A02">
        <w:rPr>
          <w:sz w:val="28"/>
          <w:szCs w:val="28"/>
          <w:lang w:val="uk-UA"/>
        </w:rPr>
        <w:t xml:space="preserve">25.02.2022 </w:t>
      </w:r>
      <w:r w:rsidRPr="002C3AEF">
        <w:rPr>
          <w:sz w:val="28"/>
          <w:szCs w:val="28"/>
        </w:rPr>
        <w:t xml:space="preserve">року </w:t>
      </w:r>
      <w:r w:rsidRPr="002C3AEF">
        <w:rPr>
          <w:sz w:val="28"/>
          <w:szCs w:val="28"/>
        </w:rPr>
        <w:tab/>
      </w:r>
      <w:r w:rsidRPr="002C3AEF">
        <w:rPr>
          <w:sz w:val="28"/>
          <w:szCs w:val="28"/>
        </w:rPr>
        <w:tab/>
      </w:r>
      <w:r w:rsidRPr="002C3AEF">
        <w:rPr>
          <w:sz w:val="28"/>
          <w:szCs w:val="28"/>
        </w:rPr>
        <w:tab/>
      </w:r>
      <w:r w:rsidRPr="002C3AEF">
        <w:rPr>
          <w:sz w:val="28"/>
          <w:szCs w:val="28"/>
        </w:rPr>
        <w:tab/>
      </w:r>
      <w:proofErr w:type="spellStart"/>
      <w:r w:rsidRPr="002C3AEF">
        <w:rPr>
          <w:sz w:val="28"/>
          <w:szCs w:val="28"/>
        </w:rPr>
        <w:t>смт</w:t>
      </w:r>
      <w:proofErr w:type="spellEnd"/>
      <w:r w:rsidRPr="002C3AEF">
        <w:rPr>
          <w:sz w:val="28"/>
          <w:szCs w:val="28"/>
        </w:rPr>
        <w:t xml:space="preserve">. </w:t>
      </w:r>
      <w:proofErr w:type="spellStart"/>
      <w:r w:rsidRPr="002C3AEF">
        <w:rPr>
          <w:sz w:val="28"/>
          <w:szCs w:val="28"/>
        </w:rPr>
        <w:t>Романів</w:t>
      </w:r>
      <w:proofErr w:type="spellEnd"/>
    </w:p>
    <w:p w14:paraId="0174F19D" w14:textId="77777777" w:rsidR="009B0F49" w:rsidRPr="002C3AEF" w:rsidRDefault="009B0F49" w:rsidP="009B0F49">
      <w:pPr>
        <w:tabs>
          <w:tab w:val="left" w:pos="2070"/>
        </w:tabs>
        <w:rPr>
          <w:color w:val="333333"/>
          <w:sz w:val="28"/>
          <w:szCs w:val="28"/>
          <w:bdr w:val="none" w:sz="0" w:space="0" w:color="auto" w:frame="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54"/>
      </w:tblGrid>
      <w:tr w:rsidR="009B0F49" w:rsidRPr="002C3AEF" w14:paraId="60D3833C" w14:textId="77777777" w:rsidTr="00316326">
        <w:trPr>
          <w:trHeight w:val="717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14:paraId="7E65C629" w14:textId="557B7515" w:rsidR="009B0F49" w:rsidRPr="009F7B73" w:rsidRDefault="009F7B73" w:rsidP="00316326">
            <w:pPr>
              <w:spacing w:line="254" w:lineRule="auto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затвердження </w:t>
            </w:r>
            <w:r w:rsidR="00EA3917">
              <w:rPr>
                <w:b/>
                <w:sz w:val="28"/>
                <w:szCs w:val="28"/>
                <w:lang w:val="uk-UA"/>
              </w:rPr>
              <w:t>Програми місцевих стимулів для медичних працівників та забезпечення медичними кадрами комунального некомерційног</w:t>
            </w:r>
            <w:r w:rsidR="006D5743">
              <w:rPr>
                <w:b/>
                <w:sz w:val="28"/>
                <w:szCs w:val="28"/>
                <w:lang w:val="uk-UA"/>
              </w:rPr>
              <w:t>о підприємства «</w:t>
            </w:r>
            <w:proofErr w:type="spellStart"/>
            <w:r w:rsidR="006D5743">
              <w:rPr>
                <w:b/>
                <w:sz w:val="28"/>
                <w:szCs w:val="28"/>
                <w:lang w:val="uk-UA"/>
              </w:rPr>
              <w:t>Романівська</w:t>
            </w:r>
            <w:proofErr w:type="spellEnd"/>
            <w:r w:rsidR="006D5743">
              <w:rPr>
                <w:b/>
                <w:sz w:val="28"/>
                <w:szCs w:val="28"/>
                <w:lang w:val="uk-UA"/>
              </w:rPr>
              <w:t xml:space="preserve"> лік</w:t>
            </w:r>
            <w:r w:rsidR="00EA3917">
              <w:rPr>
                <w:b/>
                <w:sz w:val="28"/>
                <w:szCs w:val="28"/>
                <w:lang w:val="uk-UA"/>
              </w:rPr>
              <w:t>арня» на 2022-2024 роки.</w:t>
            </w:r>
          </w:p>
          <w:bookmarkEnd w:id="0"/>
          <w:p w14:paraId="21700098" w14:textId="77777777" w:rsidR="009B0F49" w:rsidRPr="002C3AEF" w:rsidRDefault="009B0F49" w:rsidP="00316326">
            <w:pPr>
              <w:spacing w:line="254" w:lineRule="auto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1D9E742B" w14:textId="7F15186E" w:rsidR="009B0F49" w:rsidRDefault="004B0B73" w:rsidP="00F367B9">
      <w:pPr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З метою підвищення якості доступності надання медичної допомоги населенню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Романівської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територіальної громади, поліпшення умов праці медичних працівників комунального некомерційного підприємства «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Романівська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лікарня»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Романівської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селищної ради, відповідно до Закону України «Основи законодавства України про охорону здоров’я», пункту 22 частини 1 статті 26 Закону України «Про місцеве самоврядування в Україні», </w:t>
      </w:r>
      <w:r w:rsidR="00F367B9">
        <w:rPr>
          <w:sz w:val="28"/>
          <w:szCs w:val="28"/>
          <w:bdr w:val="none" w:sz="0" w:space="0" w:color="auto" w:frame="1"/>
          <w:lang w:val="uk-UA"/>
        </w:rPr>
        <w:t xml:space="preserve">селищна рада </w:t>
      </w:r>
    </w:p>
    <w:p w14:paraId="0D4BB9EA" w14:textId="77777777" w:rsidR="00F367B9" w:rsidRPr="00F367B9" w:rsidRDefault="00F367B9" w:rsidP="009B0F49">
      <w:pPr>
        <w:jc w:val="both"/>
        <w:rPr>
          <w:b/>
          <w:bCs/>
          <w:sz w:val="28"/>
          <w:szCs w:val="28"/>
          <w:lang w:val="uk-UA"/>
        </w:rPr>
      </w:pPr>
    </w:p>
    <w:p w14:paraId="62DB6831" w14:textId="77777777" w:rsidR="009B0F49" w:rsidRPr="002C3AEF" w:rsidRDefault="009B0F49" w:rsidP="009B0F49">
      <w:pPr>
        <w:jc w:val="both"/>
        <w:rPr>
          <w:b/>
          <w:bCs/>
          <w:sz w:val="28"/>
          <w:szCs w:val="28"/>
        </w:rPr>
      </w:pPr>
      <w:r w:rsidRPr="002C3AEF">
        <w:rPr>
          <w:b/>
          <w:bCs/>
          <w:sz w:val="28"/>
          <w:szCs w:val="28"/>
        </w:rPr>
        <w:t xml:space="preserve">В И </w:t>
      </w:r>
      <w:proofErr w:type="gramStart"/>
      <w:r w:rsidRPr="002C3AEF">
        <w:rPr>
          <w:b/>
          <w:bCs/>
          <w:sz w:val="28"/>
          <w:szCs w:val="28"/>
        </w:rPr>
        <w:t>Р</w:t>
      </w:r>
      <w:proofErr w:type="gramEnd"/>
      <w:r w:rsidRPr="002C3AEF">
        <w:rPr>
          <w:b/>
          <w:bCs/>
          <w:sz w:val="28"/>
          <w:szCs w:val="28"/>
        </w:rPr>
        <w:t xml:space="preserve"> І Ш И Л А:</w:t>
      </w:r>
    </w:p>
    <w:p w14:paraId="16390016" w14:textId="77777777" w:rsidR="009B0F49" w:rsidRPr="002C3AEF" w:rsidRDefault="009B0F49" w:rsidP="009B0F49">
      <w:pPr>
        <w:jc w:val="both"/>
        <w:rPr>
          <w:b/>
          <w:bCs/>
          <w:sz w:val="28"/>
          <w:szCs w:val="28"/>
          <w:lang w:val="uk-UA"/>
        </w:rPr>
      </w:pPr>
    </w:p>
    <w:p w14:paraId="79142A0F" w14:textId="77777777" w:rsidR="004B0B73" w:rsidRDefault="004B0B73" w:rsidP="004B0B73">
      <w:pPr>
        <w:pStyle w:val="a5"/>
        <w:numPr>
          <w:ilvl w:val="0"/>
          <w:numId w:val="5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Затвердити Програму місцевих стимулів для медичних працівників та </w:t>
      </w:r>
    </w:p>
    <w:p w14:paraId="5D65368B" w14:textId="159E74D7" w:rsidR="009B0F49" w:rsidRDefault="004B0B73" w:rsidP="004B0B73">
      <w:pPr>
        <w:rPr>
          <w:bCs/>
          <w:sz w:val="28"/>
          <w:szCs w:val="28"/>
          <w:lang w:val="uk-UA"/>
        </w:rPr>
      </w:pPr>
      <w:proofErr w:type="spellStart"/>
      <w:r w:rsidRPr="004B0B73">
        <w:rPr>
          <w:bCs/>
          <w:sz w:val="28"/>
          <w:szCs w:val="28"/>
        </w:rPr>
        <w:t>забезпечення</w:t>
      </w:r>
      <w:proofErr w:type="spellEnd"/>
      <w:r w:rsidRPr="004B0B73">
        <w:rPr>
          <w:bCs/>
          <w:sz w:val="28"/>
          <w:szCs w:val="28"/>
        </w:rPr>
        <w:t xml:space="preserve"> </w:t>
      </w:r>
      <w:proofErr w:type="spellStart"/>
      <w:r w:rsidRPr="004B0B73">
        <w:rPr>
          <w:bCs/>
          <w:sz w:val="28"/>
          <w:szCs w:val="28"/>
        </w:rPr>
        <w:t>медичними</w:t>
      </w:r>
      <w:proofErr w:type="spellEnd"/>
      <w:r w:rsidRPr="004B0B73">
        <w:rPr>
          <w:bCs/>
          <w:sz w:val="28"/>
          <w:szCs w:val="28"/>
        </w:rPr>
        <w:t xml:space="preserve"> кадрами КНП «</w:t>
      </w:r>
      <w:proofErr w:type="spellStart"/>
      <w:r w:rsidRPr="004B0B73">
        <w:rPr>
          <w:bCs/>
          <w:sz w:val="28"/>
          <w:szCs w:val="28"/>
        </w:rPr>
        <w:t>Романівська</w:t>
      </w:r>
      <w:proofErr w:type="spellEnd"/>
      <w:r w:rsidRPr="004B0B73">
        <w:rPr>
          <w:bCs/>
          <w:sz w:val="28"/>
          <w:szCs w:val="28"/>
        </w:rPr>
        <w:t xml:space="preserve"> </w:t>
      </w:r>
      <w:proofErr w:type="spellStart"/>
      <w:r w:rsidRPr="004B0B73">
        <w:rPr>
          <w:bCs/>
          <w:sz w:val="28"/>
          <w:szCs w:val="28"/>
        </w:rPr>
        <w:t>лікарня</w:t>
      </w:r>
      <w:proofErr w:type="spellEnd"/>
      <w:r w:rsidRPr="004B0B73">
        <w:rPr>
          <w:bCs/>
          <w:sz w:val="28"/>
          <w:szCs w:val="28"/>
        </w:rPr>
        <w:t>» на 2022-2024 роки (</w:t>
      </w:r>
      <w:proofErr w:type="spellStart"/>
      <w:r w:rsidRPr="004B0B73">
        <w:rPr>
          <w:bCs/>
          <w:sz w:val="28"/>
          <w:szCs w:val="28"/>
        </w:rPr>
        <w:t>додається</w:t>
      </w:r>
      <w:proofErr w:type="spellEnd"/>
      <w:r w:rsidRPr="004B0B73">
        <w:rPr>
          <w:bCs/>
          <w:sz w:val="28"/>
          <w:szCs w:val="28"/>
        </w:rPr>
        <w:t>).</w:t>
      </w:r>
    </w:p>
    <w:p w14:paraId="5124A78C" w14:textId="77777777" w:rsidR="004B0B73" w:rsidRPr="004B0B73" w:rsidRDefault="004B0B73" w:rsidP="004B0B73">
      <w:pPr>
        <w:rPr>
          <w:bCs/>
          <w:sz w:val="28"/>
          <w:szCs w:val="28"/>
          <w:lang w:val="uk-UA"/>
        </w:rPr>
      </w:pPr>
    </w:p>
    <w:p w14:paraId="063C85FF" w14:textId="77777777" w:rsidR="004B0B73" w:rsidRDefault="004B0B73" w:rsidP="004B0B73">
      <w:pPr>
        <w:pStyle w:val="a5"/>
        <w:numPr>
          <w:ilvl w:val="0"/>
          <w:numId w:val="5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Контроль за виконанням даного рішення покласти на постійну комісію </w:t>
      </w:r>
    </w:p>
    <w:p w14:paraId="2459C5CB" w14:textId="5AED3CD6" w:rsidR="004B0B73" w:rsidRPr="004B0B73" w:rsidRDefault="004B0B73" w:rsidP="004B0B73">
      <w:pPr>
        <w:rPr>
          <w:bCs/>
          <w:sz w:val="28"/>
          <w:szCs w:val="28"/>
        </w:rPr>
      </w:pPr>
      <w:r w:rsidRPr="004B0B73">
        <w:rPr>
          <w:bCs/>
          <w:sz w:val="28"/>
          <w:szCs w:val="28"/>
        </w:rPr>
        <w:t>селищної ради з гуманітарних питань.</w:t>
      </w:r>
    </w:p>
    <w:p w14:paraId="67CA0902" w14:textId="77777777" w:rsidR="004B0B73" w:rsidRDefault="004B0B73" w:rsidP="004B0B73">
      <w:pPr>
        <w:rPr>
          <w:bCs/>
          <w:sz w:val="28"/>
          <w:szCs w:val="28"/>
          <w:lang w:val="uk-UA"/>
        </w:rPr>
      </w:pPr>
    </w:p>
    <w:p w14:paraId="4631A1AC" w14:textId="77777777" w:rsidR="004B0B73" w:rsidRPr="004B0B73" w:rsidRDefault="004B0B73" w:rsidP="004B0B73">
      <w:pPr>
        <w:rPr>
          <w:bCs/>
          <w:sz w:val="28"/>
          <w:szCs w:val="28"/>
          <w:lang w:val="uk-UA"/>
        </w:rPr>
      </w:pPr>
    </w:p>
    <w:p w14:paraId="0EEA5B53" w14:textId="77777777" w:rsidR="009B0F49" w:rsidRDefault="009B0F49" w:rsidP="009B0F49">
      <w:pPr>
        <w:rPr>
          <w:bCs/>
          <w:sz w:val="28"/>
          <w:szCs w:val="28"/>
          <w:lang w:val="uk-UA"/>
        </w:rPr>
      </w:pPr>
    </w:p>
    <w:p w14:paraId="4FBE370C" w14:textId="77777777" w:rsidR="009B0F49" w:rsidRPr="002C3AEF" w:rsidRDefault="009B0F49" w:rsidP="009B0F49">
      <w:pPr>
        <w:rPr>
          <w:bCs/>
          <w:sz w:val="28"/>
          <w:szCs w:val="28"/>
        </w:rPr>
      </w:pPr>
      <w:proofErr w:type="spellStart"/>
      <w:r w:rsidRPr="002C3AEF">
        <w:rPr>
          <w:bCs/>
          <w:sz w:val="28"/>
          <w:szCs w:val="28"/>
        </w:rPr>
        <w:t>Селищний</w:t>
      </w:r>
      <w:proofErr w:type="spellEnd"/>
      <w:r w:rsidRPr="002C3AEF">
        <w:rPr>
          <w:bCs/>
          <w:sz w:val="28"/>
          <w:szCs w:val="28"/>
        </w:rPr>
        <w:t xml:space="preserve"> голова                           </w:t>
      </w:r>
      <w:r w:rsidRPr="002C3AEF">
        <w:rPr>
          <w:bCs/>
          <w:sz w:val="28"/>
          <w:szCs w:val="28"/>
          <w:lang w:val="uk-UA"/>
        </w:rPr>
        <w:tab/>
      </w:r>
      <w:r w:rsidRPr="002C3AEF">
        <w:rPr>
          <w:bCs/>
          <w:sz w:val="28"/>
          <w:szCs w:val="28"/>
          <w:lang w:val="uk-UA"/>
        </w:rPr>
        <w:tab/>
      </w:r>
      <w:r w:rsidRPr="002C3AEF">
        <w:rPr>
          <w:bCs/>
          <w:sz w:val="28"/>
          <w:szCs w:val="28"/>
        </w:rPr>
        <w:t xml:space="preserve">        </w:t>
      </w:r>
      <w:proofErr w:type="spellStart"/>
      <w:r w:rsidRPr="002C3AEF">
        <w:rPr>
          <w:bCs/>
          <w:sz w:val="28"/>
          <w:szCs w:val="28"/>
        </w:rPr>
        <w:t>Володимир</w:t>
      </w:r>
      <w:proofErr w:type="spellEnd"/>
      <w:r w:rsidRPr="002C3AEF">
        <w:rPr>
          <w:bCs/>
          <w:sz w:val="28"/>
          <w:szCs w:val="28"/>
        </w:rPr>
        <w:t xml:space="preserve"> САВЧЕНКО</w:t>
      </w:r>
    </w:p>
    <w:p w14:paraId="4F52B487" w14:textId="77777777" w:rsidR="009B0F49" w:rsidRPr="002C3AEF" w:rsidRDefault="009B0F49" w:rsidP="009B0F49">
      <w:pPr>
        <w:rPr>
          <w:rFonts w:eastAsia="Calibri"/>
          <w:sz w:val="28"/>
          <w:szCs w:val="28"/>
          <w:lang w:eastAsia="en-US"/>
        </w:rPr>
      </w:pPr>
    </w:p>
    <w:p w14:paraId="32E491D6" w14:textId="77777777" w:rsidR="009B0F49" w:rsidRDefault="009B0F49" w:rsidP="009B0F49">
      <w:pPr>
        <w:shd w:val="clear" w:color="auto" w:fill="FFFFFF"/>
        <w:ind w:right="-1"/>
        <w:rPr>
          <w:rFonts w:eastAsia="Calibri"/>
          <w:sz w:val="20"/>
          <w:lang w:val="uk-UA" w:eastAsia="en-US"/>
        </w:rPr>
      </w:pPr>
    </w:p>
    <w:p w14:paraId="05BB7CB6" w14:textId="77777777" w:rsidR="007262DE" w:rsidRPr="009B0F49" w:rsidRDefault="007262DE" w:rsidP="009B0F49"/>
    <w:sectPr w:rsidR="007262DE" w:rsidRPr="009B0F49" w:rsidSect="00935089">
      <w:pgSz w:w="11906" w:h="16838"/>
      <w:pgMar w:top="568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1">
    <w:nsid w:val="1AB7126D"/>
    <w:multiLevelType w:val="hybridMultilevel"/>
    <w:tmpl w:val="15360FB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20121"/>
    <w:multiLevelType w:val="hybridMultilevel"/>
    <w:tmpl w:val="B1324C06"/>
    <w:lvl w:ilvl="0" w:tplc="14CAFF8E">
      <w:start w:val="1"/>
      <w:numFmt w:val="decimal"/>
      <w:lvlText w:val="%1."/>
      <w:lvlJc w:val="left"/>
      <w:pPr>
        <w:ind w:left="1767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1255704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4">
    <w:nsid w:val="7AA71E8F"/>
    <w:multiLevelType w:val="hybridMultilevel"/>
    <w:tmpl w:val="91305A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C66"/>
    <w:rsid w:val="00081E23"/>
    <w:rsid w:val="001D6F88"/>
    <w:rsid w:val="00382A02"/>
    <w:rsid w:val="003B5364"/>
    <w:rsid w:val="00465BA2"/>
    <w:rsid w:val="004B0B73"/>
    <w:rsid w:val="00546CC6"/>
    <w:rsid w:val="006334D6"/>
    <w:rsid w:val="006D5743"/>
    <w:rsid w:val="006E7C66"/>
    <w:rsid w:val="007262DE"/>
    <w:rsid w:val="00806B1C"/>
    <w:rsid w:val="00935089"/>
    <w:rsid w:val="009B0F49"/>
    <w:rsid w:val="009D006F"/>
    <w:rsid w:val="009F7B73"/>
    <w:rsid w:val="00C54864"/>
    <w:rsid w:val="00C56617"/>
    <w:rsid w:val="00CC74A2"/>
    <w:rsid w:val="00EA3917"/>
    <w:rsid w:val="00EE5C34"/>
    <w:rsid w:val="00F36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613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081E23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081E23"/>
  </w:style>
  <w:style w:type="paragraph" w:styleId="a3">
    <w:name w:val="Balloon Text"/>
    <w:basedOn w:val="a"/>
    <w:link w:val="a4"/>
    <w:uiPriority w:val="99"/>
    <w:semiHidden/>
    <w:unhideWhenUsed/>
    <w:rsid w:val="00081E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1E2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54864"/>
    <w:pPr>
      <w:ind w:left="720"/>
      <w:contextualSpacing/>
    </w:pPr>
    <w:rPr>
      <w:lang w:val="uk-UA"/>
    </w:rPr>
  </w:style>
  <w:style w:type="paragraph" w:customStyle="1" w:styleId="Default">
    <w:name w:val="Default"/>
    <w:rsid w:val="00EE5C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6">
    <w:name w:val="No Spacing"/>
    <w:uiPriority w:val="1"/>
    <w:qFormat/>
    <w:rsid w:val="009B0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081E23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081E23"/>
  </w:style>
  <w:style w:type="paragraph" w:styleId="a3">
    <w:name w:val="Balloon Text"/>
    <w:basedOn w:val="a"/>
    <w:link w:val="a4"/>
    <w:uiPriority w:val="99"/>
    <w:semiHidden/>
    <w:unhideWhenUsed/>
    <w:rsid w:val="00081E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1E2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54864"/>
    <w:pPr>
      <w:ind w:left="720"/>
      <w:contextualSpacing/>
    </w:pPr>
    <w:rPr>
      <w:lang w:val="uk-UA"/>
    </w:rPr>
  </w:style>
  <w:style w:type="paragraph" w:customStyle="1" w:styleId="Default">
    <w:name w:val="Default"/>
    <w:rsid w:val="00EE5C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6">
    <w:name w:val="No Spacing"/>
    <w:uiPriority w:val="1"/>
    <w:qFormat/>
    <w:rsid w:val="009B0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786</Words>
  <Characters>449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Тетяна</cp:lastModifiedBy>
  <cp:revision>10</cp:revision>
  <dcterms:created xsi:type="dcterms:W3CDTF">2022-01-25T10:33:00Z</dcterms:created>
  <dcterms:modified xsi:type="dcterms:W3CDTF">2022-02-07T08:10:00Z</dcterms:modified>
</cp:coreProperties>
</file>