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7F" w:rsidRPr="00F06C50" w:rsidRDefault="00E3567F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06C5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селищна рада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624D5F" w:rsidRPr="002D3FFF" w:rsidRDefault="00624D5F" w:rsidP="00624D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277058"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</w:t>
      </w:r>
      <w:r w:rsid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141-5/21</w:t>
      </w:r>
    </w:p>
    <w:p w:rsidR="00E3567F" w:rsidRPr="009D5F76" w:rsidRDefault="00624D5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</w:t>
      </w:r>
      <w:r w:rsidRPr="009D5F7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5 </w:t>
      </w:r>
      <w:r w:rsidR="00E3567F"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 )</w:t>
      </w:r>
    </w:p>
    <w:p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A4478" w:rsidRPr="00F06C50" w:rsidRDefault="008A447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73450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12 </w:t>
      </w:r>
      <w:r w:rsid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лютого 2021 року</w:t>
      </w:r>
      <w:r w:rsidR="0027705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6C74D9" w:rsidRPr="006C74D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8A4478" w:rsidRDefault="008A447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624D5F" w:rsidRDefault="00624D5F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положення</w:t>
      </w:r>
      <w:proofErr w:type="spellEnd"/>
    </w:p>
    <w:p w:rsidR="00624D5F" w:rsidRDefault="00624D5F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про старосту</w:t>
      </w:r>
    </w:p>
    <w:p w:rsidR="002D1406" w:rsidRPr="002D3FFF" w:rsidRDefault="002D1406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2D1406" w:rsidRPr="002D3FFF" w:rsidRDefault="002D1406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624D5F" w:rsidRPr="002D1406" w:rsidRDefault="002D1406" w:rsidP="002D14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 xml:space="preserve">метою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забезпечення реалізації повноважень </w:t>
      </w:r>
      <w:proofErr w:type="spellStart"/>
      <w:r w:rsidRPr="002D1406">
        <w:rPr>
          <w:color w:val="000000"/>
          <w:sz w:val="28"/>
          <w:szCs w:val="28"/>
          <w:shd w:val="clear" w:color="auto" w:fill="FFFFFF"/>
          <w:lang w:val="uk-UA"/>
        </w:rPr>
        <w:t>старост</w:t>
      </w:r>
      <w:proofErr w:type="spellEnd"/>
      <w:r w:rsidRPr="002D1406">
        <w:rPr>
          <w:color w:val="000000"/>
          <w:sz w:val="28"/>
          <w:szCs w:val="28"/>
          <w:shd w:val="clear" w:color="auto" w:fill="FFFFFF"/>
          <w:lang w:val="uk-UA"/>
        </w:rPr>
        <w:t xml:space="preserve">, забезпечення представництва інтересів жителів населених </w:t>
      </w:r>
      <w:r w:rsidRPr="002D1406">
        <w:rPr>
          <w:color w:val="000000" w:themeColor="text1"/>
          <w:sz w:val="28"/>
          <w:szCs w:val="28"/>
          <w:shd w:val="clear" w:color="auto" w:fill="FFFFFF"/>
          <w:lang w:val="uk-UA"/>
        </w:rPr>
        <w:t>пунктів</w:t>
      </w:r>
      <w:r w:rsidRPr="002D1406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2D1406">
        <w:rPr>
          <w:color w:val="000000" w:themeColor="text1"/>
          <w:sz w:val="28"/>
          <w:szCs w:val="28"/>
          <w:lang w:val="en-US"/>
        </w:rPr>
        <w:t> </w:t>
      </w:r>
      <w:proofErr w:type="spellStart"/>
      <w:r w:rsidRPr="00624D5F"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2D140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ради, в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proofErr w:type="spellStart"/>
      <w:r w:rsidRPr="002D1406">
        <w:rPr>
          <w:color w:val="000000"/>
          <w:sz w:val="28"/>
          <w:szCs w:val="28"/>
          <w:shd w:val="clear" w:color="auto" w:fill="FFFFFF"/>
          <w:lang w:val="uk-UA"/>
        </w:rPr>
        <w:t>статтей</w:t>
      </w:r>
      <w:proofErr w:type="spellEnd"/>
      <w:r w:rsidRPr="002D1406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 xml:space="preserve"> 26,</w:t>
      </w:r>
      <w:r w:rsidRPr="002D1406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>54-1,</w:t>
      </w:r>
      <w:r w:rsidR="00624D5F" w:rsidRPr="002D1406">
        <w:rPr>
          <w:color w:val="000000"/>
          <w:sz w:val="28"/>
          <w:szCs w:val="28"/>
          <w:shd w:val="clear" w:color="auto" w:fill="FFFFFF"/>
          <w:lang w:val="uk-UA"/>
        </w:rPr>
        <w:t>59 Закону України «Про місцеве самоврядування в Україні»,  селищна рада</w:t>
      </w:r>
    </w:p>
    <w:p w:rsidR="00624D5F" w:rsidRPr="002D1406" w:rsidRDefault="00624D5F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2D1406">
        <w:rPr>
          <w:rFonts w:ascii="Arial" w:hAnsi="Arial" w:cs="Arial"/>
          <w:color w:val="333333"/>
          <w:sz w:val="21"/>
          <w:szCs w:val="21"/>
          <w:lang w:val="en-US"/>
        </w:rPr>
        <w:t> </w:t>
      </w:r>
    </w:p>
    <w:p w:rsidR="00624D5F" w:rsidRPr="007B4BF6" w:rsidRDefault="00624D5F" w:rsidP="00624D5F">
      <w:pPr>
        <w:pStyle w:val="a6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В И </w:t>
      </w:r>
      <w:proofErr w:type="gramStart"/>
      <w:r w:rsidRPr="007B4BF6">
        <w:rPr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 І Ш И Л А:</w:t>
      </w:r>
    </w:p>
    <w:p w:rsidR="00624D5F" w:rsidRDefault="00624D5F" w:rsidP="002D1406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Затвердити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Положення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про старосту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додається</w:t>
      </w:r>
      <w:proofErr w:type="spellEnd"/>
      <w:r>
        <w:rPr>
          <w:color w:val="000000"/>
          <w:sz w:val="28"/>
          <w:szCs w:val="28"/>
          <w:shd w:val="clear" w:color="auto" w:fill="FFFFFF"/>
        </w:rPr>
        <w:t>)</w:t>
      </w:r>
      <w:r w:rsidR="0064105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24D5F" w:rsidRDefault="00624D5F" w:rsidP="00624D5F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uk-UA"/>
        </w:rPr>
        <w:t>секретаря селищної ради Чумаченка Ю.М.</w:t>
      </w:r>
    </w:p>
    <w:p w:rsidR="00A10568" w:rsidRPr="00624D5F" w:rsidRDefault="00A10568" w:rsidP="003D0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81772" w:rsidRDefault="00E3567F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</w:t>
      </w:r>
    </w:p>
    <w:p w:rsidR="00E3567F" w:rsidRDefault="00115E14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  <w:r w:rsidRPr="009D5F76">
        <w:rPr>
          <w:sz w:val="28"/>
          <w:szCs w:val="28"/>
          <w:lang w:val="uk-UA"/>
        </w:rPr>
        <w:t xml:space="preserve">Селищний голова           </w:t>
      </w:r>
      <w:r w:rsidR="00DB771D" w:rsidRPr="009D5F76">
        <w:rPr>
          <w:sz w:val="28"/>
          <w:szCs w:val="28"/>
          <w:lang w:val="uk-UA"/>
        </w:rPr>
        <w:t xml:space="preserve">             </w:t>
      </w:r>
      <w:r w:rsidRPr="009D5F76">
        <w:rPr>
          <w:sz w:val="28"/>
          <w:szCs w:val="28"/>
          <w:lang w:val="uk-UA"/>
        </w:rPr>
        <w:t xml:space="preserve">                           Володимир САВЧЕНКО</w:t>
      </w: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347E99">
      <w:pPr>
        <w:pStyle w:val="a7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Додаток 1</w:t>
      </w:r>
    </w:p>
    <w:p w:rsidR="00347E99" w:rsidRDefault="00347E99" w:rsidP="00347E99">
      <w:pPr>
        <w:pStyle w:val="a7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 рішення селищної ради </w:t>
      </w:r>
    </w:p>
    <w:p w:rsidR="00347E99" w:rsidRDefault="00347E99" w:rsidP="00347E99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</w:t>
      </w:r>
      <w:r w:rsidR="00E074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E074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12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лютого 2021 року № </w:t>
      </w:r>
      <w:r w:rsidR="00E074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141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347E99" w:rsidRDefault="00347E99" w:rsidP="00347E9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47E99" w:rsidRDefault="00347E99" w:rsidP="00347E9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347E9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Положення</w:t>
      </w:r>
      <w:proofErr w:type="spellEnd"/>
    </w:p>
    <w:p w:rsidR="00347E99" w:rsidRDefault="00347E99" w:rsidP="00347E9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47E9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про старосту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селищної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347E99" w:rsidRDefault="00347E99" w:rsidP="00347E9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 ЗАГАЛЬНІ ПОЛОЖЕННЯ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1.1. Положення про старосту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(далі – Положення) розроблено відповідно до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Конституції України, Законів України «Про місцеве самоврядування в Україні»,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«Про службу в органах місцевого самоврядування» та інших нормативно - правових актів, і визначає права і обов’язки старости, порядок його обрання та припинення повноважень, порядок звітування, відповідальність та інші питання, пов’язані з діяльністю старости.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47E99" w:rsidRDefault="00347E99" w:rsidP="00347E9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II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. ПРАВОВИЙ СТАТУС СТАРОСТИ</w:t>
      </w:r>
    </w:p>
    <w:p w:rsidR="00347E99" w:rsidRDefault="00347E99" w:rsidP="00347E9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2.1. Староста є посадовою особою,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яка працює в органах місцевого самоврядування, має відповідні посадові повноваження у здійсненні організаційно-розпорядчих та консультативно-дорадчих функцій і отримує заробітну плату за рахунок місцевого бюджету.  Свої повноваження староста здійснює у відповідному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окрузі в який входять  один або декілька населених пунктів (сіл, селищ)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визнач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ається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селищною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радою з метою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забезпечення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представництва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інтересів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жителів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такого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населеного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пункту (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населених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пунктів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) старостою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347E99" w:rsidRDefault="00347E99" w:rsidP="00347E9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селищі міського типу Романів</w:t>
      </w:r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як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є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адміністративним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центром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громади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посада старости не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запроваджується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2.2. Правовою основою діяльності старости є Конституція України, закони України «Про місцеве самоврядування в Україні», «Про службу в органах місцевого самоврядування», інші нормативно – правові акти України, це Положення,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рішення 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ради, її виконавчого комітету.</w:t>
      </w:r>
    </w:p>
    <w:p w:rsidR="00347E99" w:rsidRDefault="00347E99" w:rsidP="00347E99">
      <w:pPr>
        <w:pStyle w:val="rvps2"/>
        <w:shd w:val="clear" w:color="auto" w:fill="FFFFFF"/>
        <w:spacing w:before="0" w:beforeAutospacing="0" w:after="136" w:afterAutospacing="0"/>
        <w:ind w:firstLine="4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lang w:val="uk-UA"/>
        </w:rPr>
        <w:t xml:space="preserve">     </w:t>
      </w:r>
      <w:r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С</w:t>
      </w:r>
      <w:proofErr w:type="spellStart"/>
      <w:r>
        <w:rPr>
          <w:color w:val="000000" w:themeColor="text1"/>
          <w:sz w:val="28"/>
          <w:szCs w:val="28"/>
        </w:rPr>
        <w:t>тароста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затверджується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Романівською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селищною</w:t>
      </w:r>
      <w:proofErr w:type="spellEnd"/>
      <w:r>
        <w:rPr>
          <w:color w:val="000000" w:themeColor="text1"/>
          <w:sz w:val="28"/>
          <w:szCs w:val="28"/>
        </w:rPr>
        <w:t xml:space="preserve"> радою на строк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повноважень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пропозицією</w:t>
      </w:r>
      <w:proofErr w:type="spellEnd"/>
      <w:r>
        <w:rPr>
          <w:color w:val="000000" w:themeColor="text1"/>
          <w:sz w:val="28"/>
          <w:szCs w:val="28"/>
        </w:rPr>
        <w:t xml:space="preserve">  </w:t>
      </w:r>
      <w:proofErr w:type="spellStart"/>
      <w:r>
        <w:rPr>
          <w:color w:val="000000" w:themeColor="text1"/>
          <w:sz w:val="28"/>
          <w:szCs w:val="28"/>
        </w:rPr>
        <w:t>селищного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204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2.5. </w:t>
      </w:r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Старостою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може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обрани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й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громадянин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який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момент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призначення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досяг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18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років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 xml:space="preserve">На посаду старости не </w:t>
      </w:r>
      <w:proofErr w:type="spellStart"/>
      <w:r>
        <w:rPr>
          <w:color w:val="000000" w:themeColor="text1"/>
          <w:sz w:val="28"/>
          <w:szCs w:val="28"/>
        </w:rPr>
        <w:t>може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spellStart"/>
      <w:r>
        <w:rPr>
          <w:color w:val="000000" w:themeColor="text1"/>
          <w:sz w:val="28"/>
          <w:szCs w:val="28"/>
        </w:rPr>
        <w:t>затверджена</w:t>
      </w:r>
      <w:proofErr w:type="spellEnd"/>
      <w:r>
        <w:rPr>
          <w:color w:val="000000" w:themeColor="text1"/>
          <w:sz w:val="28"/>
          <w:szCs w:val="28"/>
        </w:rPr>
        <w:t xml:space="preserve"> особа, яка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вчинення</w:t>
      </w:r>
      <w:proofErr w:type="spellEnd"/>
      <w:r>
        <w:rPr>
          <w:color w:val="000000" w:themeColor="text1"/>
          <w:sz w:val="28"/>
          <w:szCs w:val="28"/>
        </w:rPr>
        <w:t xml:space="preserve"> тяжкого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особливо тяжкого </w:t>
      </w:r>
      <w:proofErr w:type="spellStart"/>
      <w:r>
        <w:rPr>
          <w:color w:val="000000" w:themeColor="text1"/>
          <w:sz w:val="28"/>
          <w:szCs w:val="28"/>
        </w:rPr>
        <w:t>злочину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кримінального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правопорушення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виборчих</w:t>
      </w:r>
      <w:proofErr w:type="spellEnd"/>
      <w:r>
        <w:rPr>
          <w:color w:val="000000" w:themeColor="text1"/>
          <w:sz w:val="28"/>
          <w:szCs w:val="28"/>
        </w:rPr>
        <w:t xml:space="preserve"> прав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корупційного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правопорушення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судимість</w:t>
      </w:r>
      <w:proofErr w:type="spellEnd"/>
      <w:r>
        <w:rPr>
          <w:color w:val="000000" w:themeColor="text1"/>
          <w:sz w:val="28"/>
          <w:szCs w:val="28"/>
        </w:rPr>
        <w:t xml:space="preserve"> не погашена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не </w:t>
      </w:r>
      <w:proofErr w:type="spellStart"/>
      <w:r>
        <w:rPr>
          <w:color w:val="000000" w:themeColor="text1"/>
          <w:sz w:val="28"/>
          <w:szCs w:val="28"/>
        </w:rPr>
        <w:t>знята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установленому</w:t>
      </w:r>
      <w:proofErr w:type="spellEnd"/>
      <w:r>
        <w:rPr>
          <w:color w:val="000000" w:themeColor="text1"/>
          <w:sz w:val="28"/>
          <w:szCs w:val="28"/>
        </w:rPr>
        <w:t xml:space="preserve"> порядку,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особа</w:t>
      </w:r>
      <w:proofErr w:type="gram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визнана</w:t>
      </w:r>
      <w:proofErr w:type="spellEnd"/>
      <w:r>
        <w:rPr>
          <w:color w:val="000000" w:themeColor="text1"/>
          <w:sz w:val="28"/>
          <w:szCs w:val="28"/>
        </w:rPr>
        <w:t xml:space="preserve"> судом </w:t>
      </w:r>
      <w:proofErr w:type="spellStart"/>
      <w:r>
        <w:rPr>
          <w:color w:val="000000" w:themeColor="text1"/>
          <w:sz w:val="28"/>
          <w:szCs w:val="28"/>
        </w:rPr>
        <w:t>недієздатною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4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 На посаду старости не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може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бути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призначена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особа,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щодо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якої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наявні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обмеження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пов’язан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прийняттям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на службу в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органи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lastRenderedPageBreak/>
        <w:t>самоврядування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проходження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служби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визначені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Законом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запобігання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корупції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>».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rFonts w:ascii="ProbaPro" w:hAnsi="ProbaPro"/>
          <w:color w:val="000000" w:themeColor="text1"/>
          <w:sz w:val="28"/>
          <w:szCs w:val="28"/>
        </w:rPr>
      </w:pPr>
      <w:r>
        <w:rPr>
          <w:rFonts w:ascii="ProbaPro" w:hAnsi="ProbaPro"/>
          <w:color w:val="000000" w:themeColor="text1"/>
          <w:sz w:val="28"/>
          <w:szCs w:val="28"/>
          <w:lang w:val="uk-UA"/>
        </w:rPr>
        <w:t>2.6</w:t>
      </w:r>
      <w:r>
        <w:rPr>
          <w:rFonts w:ascii="ProbaPro" w:hAnsi="ProbaPro"/>
          <w:color w:val="000000" w:themeColor="text1"/>
          <w:sz w:val="28"/>
          <w:szCs w:val="28"/>
        </w:rPr>
        <w:t xml:space="preserve">. Староста,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який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вперше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приймається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на службу в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органи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місцевого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Набуває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повноважень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посадової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особи </w:t>
      </w:r>
      <w:proofErr w:type="spellStart"/>
      <w:proofErr w:type="gramStart"/>
      <w:r>
        <w:rPr>
          <w:rFonts w:ascii="ProbaPro" w:hAnsi="ProbaPro"/>
          <w:color w:val="000000" w:themeColor="text1"/>
          <w:sz w:val="28"/>
          <w:szCs w:val="28"/>
        </w:rPr>
        <w:t>м</w:t>
      </w:r>
      <w:proofErr w:type="gramEnd"/>
      <w:r>
        <w:rPr>
          <w:rFonts w:ascii="ProbaPro" w:hAnsi="ProbaPro"/>
          <w:color w:val="000000" w:themeColor="text1"/>
          <w:sz w:val="28"/>
          <w:szCs w:val="28"/>
        </w:rPr>
        <w:t>ісцевого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з моменту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складання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ним Присяги у порядку,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передбаченому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Законом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України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«Про службу в органах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місцевого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>».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 w:themeColor="text1"/>
          <w:sz w:val="28"/>
          <w:szCs w:val="28"/>
        </w:rPr>
      </w:pPr>
      <w:r>
        <w:rPr>
          <w:rFonts w:ascii="ProbaPro" w:hAnsi="ProbaPro"/>
          <w:color w:val="000000" w:themeColor="text1"/>
          <w:sz w:val="28"/>
          <w:szCs w:val="28"/>
        </w:rPr>
        <w:t xml:space="preserve">Особа, яка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затверджується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на посаду старости і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має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стаж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роботи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в органах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місцевого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набуває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повноважень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старости у день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прийняття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</w:rPr>
        <w:t>відповідного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rFonts w:ascii="ProbaPro" w:hAnsi="ProbaPro"/>
          <w:color w:val="000000" w:themeColor="text1"/>
          <w:sz w:val="28"/>
          <w:szCs w:val="28"/>
        </w:rPr>
        <w:t>р</w:t>
      </w:r>
      <w:proofErr w:type="gramEnd"/>
      <w:r>
        <w:rPr>
          <w:rFonts w:ascii="ProbaPro" w:hAnsi="ProbaPro"/>
          <w:color w:val="000000" w:themeColor="text1"/>
          <w:sz w:val="28"/>
          <w:szCs w:val="28"/>
        </w:rPr>
        <w:t>ішення</w:t>
      </w:r>
      <w:proofErr w:type="spellEnd"/>
      <w:r>
        <w:rPr>
          <w:rFonts w:ascii="ProbaPro" w:hAnsi="ProbaPro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ProbaPro" w:hAnsi="ProbaPro"/>
          <w:color w:val="000000" w:themeColor="text1"/>
          <w:sz w:val="28"/>
          <w:szCs w:val="28"/>
          <w:lang w:val="uk-UA"/>
        </w:rPr>
        <w:t>Романівською</w:t>
      </w:r>
      <w:proofErr w:type="spellEnd"/>
      <w:r>
        <w:rPr>
          <w:rFonts w:ascii="ProbaPro" w:hAnsi="ProbaPro"/>
          <w:color w:val="000000" w:themeColor="text1"/>
          <w:sz w:val="28"/>
          <w:szCs w:val="28"/>
          <w:lang w:val="uk-UA"/>
        </w:rPr>
        <w:t xml:space="preserve"> селищною</w:t>
      </w:r>
      <w:r>
        <w:rPr>
          <w:rFonts w:ascii="ProbaPro" w:hAnsi="ProbaPro"/>
          <w:color w:val="000000" w:themeColor="text1"/>
          <w:sz w:val="28"/>
          <w:szCs w:val="28"/>
        </w:rPr>
        <w:t xml:space="preserve"> радою.</w:t>
      </w:r>
      <w:bookmarkStart w:id="1" w:name="n1304"/>
      <w:bookmarkEnd w:id="1"/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2.7.Староста є членом виконавчого комітету  селищної ради за посадою і працює в ньому на постійній основі.</w:t>
      </w:r>
      <w:r>
        <w:rPr>
          <w:color w:val="000000" w:themeColor="text1"/>
          <w:sz w:val="25"/>
          <w:szCs w:val="25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Староста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виконує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свої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обов’язки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постійній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основі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Староста не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може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представницький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мандат,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суміщати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свою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службову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діяльність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посадою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у тому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числі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громадських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засадах,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займатися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оплачуваною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кр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викладацької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наукової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творчої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медичної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практики,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інструкторської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суддівської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практики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спорту)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підприємницькою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діяльністю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2.8.П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орядок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організації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роботи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старости 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визначається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чинним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законодавством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також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Положенням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старосту.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ІІІ.ПОВНОВАЖЕННЯ СТАРОСТИ ТА ПОРЯДОК ОРГАНІЗАЦІЇ РОБОТИ.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3.1. 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Староста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1) представляє інтереси жителів відповідного села ( сіл ) у виконавчих органах селищної  ради;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2) бере участь у пленарних засіданнях селищної  ради та засіданнях її постійних комісій;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3) має право на гарантований виступ на пленарних засіданнях селищної ради, засіданнях її постійних комісій з питань, що стосуються інтересів жителів відповідного села ( сіл );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4) сприяє жителям відповідного села ( сіл ) у підготовці документів, що подаються до органів місцевого самоврядування;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5) бере участь в організації виконання рішень селищної ради, її виконавчого комітету, розпоряджень селищного  голови на території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та у здійсненні контролю за їх виконанням;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6) бере участь у підготовці проекту місцевого бюджету в частині фінансування програм, що реалізуються на території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7) вносить пропозиції до виконавчого комітету селищної ради з питань діяльності на території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виконавчих органів селищної ради, підприємств, установ, організацій комунальної власності та їх посадових осіб;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8) бере участь у підготовці проектів рішень селищної ради, що стосуються майна територіальної громади, розташованого на території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9) бере участь у здійсненні контролю за використанням об’єктів комунальної власності, розташованих на території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10) бере участь у здійсненні контролю за станом благоустрою відповідного села( сіл) та інформує селищного голову, виконавчі органи селищної ради про його результати;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де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прийом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жителів села ( сіл)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згідно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визначеним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Статуті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об’єднаної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графіком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Здійсню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є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моніторинг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стану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їхніх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прав 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законних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інтересів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сфері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соц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іального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фізичної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спорту,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реалізації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ними права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працю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медичну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допомогу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12) веде облік та узагальнювати пропозиції жителів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з питань соціально-економічного та культурного розвитку відповідного населеного пункту об’єднаної територіальної громади, соціального, побутового та транспортного обслуговування його жителів;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13) сприяє створенню умов для розвитку культури, відродження осередків традиційної народної творчості, національно-культурних традицій населення, художніх промислів 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ремесел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14) сприяє роботі творчих спілок, національно-культурних товариств, асоціацій, інших громадських та неприбуткових організацій, які діють у сфері охорони здоров’я, культури, фізкультури і спорту, роботи з молоддю;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15) сприяє створенню умов для занять фізичною культурою і спортом за місцем проживання населення та в місцях масового відпочинку;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16) приймає від жителів заяви, адресовані органам місцевого самоврядування об’єднаної територіальної громади та їхнім посадовим особам, передавати їх за призначенням;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17) отримує від виконавчих органів селищної ради, підприємств, установ, організацій комунальної власності та їх посадових осіб інформацію, документи і матеріали, необхідні для здійснення наданих йому повноважень;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18) сприяє утворенню та діяльності органів самоорганізації населення, організації та проведенню загальних зборів, громадських слухань та інших форм безпосередньої участі громадян у вирішенні питань місцевого значення у відповідному селі (селах);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  <w:t>19) шанобливо ставиться до жителів села (сіл ) та їхніх звернень до органів місцевого самоврядування;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  <w:t xml:space="preserve">20)здійснює моніторинг за станом довкілля, станом об’єктів інфраструктури, громадським правопорядком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21) здійснює моніторинг за дотриманням прав і законних інтересів жителів села (сіл) у сфері соціального захисту, культури, освіти, спорту, туризму, житлово-комунального господарства, реалізації права на працю, медичну допомогу;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22) не допускає дій чи бездіяльності, які можуть зашкодити інтересам місцевого самоврядування та держави;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23)своєчасно надає інформацію до Реєстру об’єктів власності об’єднаної територіальної громади щодо об’єктів, які розташовані на території відповідного населеного пункту громади;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24) вчиняє нотаріальні дії, передбачені частиною першою статті 37 Закону України «Про нотаріат», зокрема: вжиття заходів щодо охорони спадкового майна; посвідчення заповітів (крім секретних); видача дублікатів посвідчених ними документів; засвідчення вірності копій (фотокопій) документів і виписок з них; засвідчення справжності підпису на документах, видача довіреностей та ін.;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25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проводит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державну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реєстрацію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актів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цивільного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стану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другою   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6 Закону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державну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реєстрацію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актів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цивільного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стану»;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26) періодично звітує (не менш одного разу на рік) перед радою, зборами членів відповідної громади чи у інший спосіб, передбачений Статутом об’єднаної територіальної громади, про свою роботу;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27) дотримується правил службової етики встановлених законодавчими актами України, Статутом об’єднаної територіальної громади, іншими актами її органів;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28) забезпечує зберігання офіційних документів, пов'язаних з місцевим самоврядуванням 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округу, забезпечує доступ до них особам, яким це право надано у встановленому законом порядку;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29) веде діловодство, облік і звітність з передачею документів до архіву по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старостинському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30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несе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відповіда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льність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за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достовірність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виданих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документів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жителям с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л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а(сіл)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31)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виконувати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поточні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доручення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ради 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виконавчого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голови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звітувати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32) здійснює інші повноваження, визначені цим Положенням та іншими законами.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3.2. 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Староста має право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1) брати участь у пленарних засіданнях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з правом дорадчого голосу, а також у засіданнях постійних комісій ради;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2) офіційно представляти громаду, її членів в органах місцевого самоврядування об’єднаної територіальної громади, брати участь з правом дорадчого голосу у пленарних засіданнях ради, засіданнях її постійних та тимчасових комісій, на яких розглядаються питання, що зачіпають інтереси членів відповідної громади;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3) одержувати від органів місцевого самоврядування об’єднаної територіальної громади та їхніх посадових осіб, а також від підприємств, установ, організацій комунальної форми власності, що розташовані на території громади інформацію, документи та матеріали, які стосуються соціально-економічного та культурного розвитку відповідного населеного пункту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4) погоджувати проекти рішень ради та її виконавчого комітету щодо майна об’єднаної територіальної громади, розташованого на території відповідного населеного пункту об’єднаної територіальної громади;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5) вносити пропозиції до порядку денного засідань виконавчого комітету ради з питань, які стосуються інтересів відповідної громади. Оголошувати на засіданнях виконавчого комітету тексти заяв та звернень відповідної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громади, її членів з питань, що стосуються інтересів громади чи інтересів територіальної громади загалом;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6) порушувати у виконавчому комітеті ради питання про необхідність проведення перевірок з питань, віднесених до компетенції ради та її органів, діяльності підприємств, установ і організацій розташованих на території відповідного населеного пункту об’єднаної територіальної громади незалежно від форми власності;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7) вносити пропозиції щодо усунення недоліків і порушень керівникам підприємств, установ і організацій незалежно від форми власності, і органів, діяльність яких перевірялася відповідно до підпункту 5 цього пункту, а також органам, яким вони підпорядковані, порушувати питання про притягнення до відповідальності осіб, з вини яких сталося порушення;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8) пропонувати питання для розгляду органом (органами) самоорганізації населення відповідного населеного пункту об’єднаної територіальної громади;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9) вносити пропозиції щодо персонального складу громадських контрольних інспекцій, що створюються за рішенням загальних зборів об’єднаної територіальної громади, сприяти залученню членів внутрішньої громади до участі у здійсненні ними контрольних заходів на території відповідного населеного пункту об’єднаної територіальної громади;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10) звертатися до державних та муніципальних правоохоронних органів у разі виявлення порушень громадського порядку на території відповідного населеного пункту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11) взаємодіяти з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радою, підприємствами, установами, організаціями комунальної форми власності та їх посадовими особами, що розташовані на території територіальної громади, громадськими об`єднаннями, які діють на території територіальної громади, а також іншими суб’єктами та інституціями;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  <w:t>12) на повагу особистої гідності, справедливе і шанобливе ставлення до себе з боку керівників, співробітників і громадян;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13) на оплату праці залежно від посади, яку займає, рангу, який присвоєно, якості , досвіду та стажу роботи;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14) на просування по службі відповідно до професійної освіти та результатів роботи 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15) на безпечні та необхідні для високопродуктивної роботи умови праці;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16) на соціальний і правовий захист 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17) вимагати проведення службового розслідування з метою спростування безпідставних , на його думку, звинувачень або підозри щодо нього;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18) захищати свої законні права та інтереси в органах державної влади, органах місцевого самоврядування та в судовому порядку.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3.3. З метою запобігання негативним наслідкам реального потенційного конфлікту інтересів староста бере участь у розгляді, підготовці та прийнятті виконавчим комітетом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рішень, де може виникнути конфлікт його інтересів, за умови самостійного публічного оголошення про такий конфлікт під час засідання виконавчого комітету, на якому розглядається відповідне питання.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3.4. Здійснення контролю за дотриманням пункту 3.3. цього розділу, надання старості консультацій та роз’яснень щодо запобігання та врегулювання конфлікту інтересів, поводження з майном, що може бути неправомірною вигодою та подарунками, покладається на постійну комісію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 ради 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5"/>
          <w:szCs w:val="25"/>
          <w:bdr w:val="none" w:sz="0" w:space="0" w:color="auto" w:frame="1"/>
          <w:shd w:val="clear" w:color="auto" w:fill="FFFFFF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  ПРИПИНЕННЯ ПОВНОВАЖЕНЬ СТАРОСТИ 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4.1. Повноваження старости припиняються одночасно із припиненням повноважень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ради.</w:t>
      </w:r>
    </w:p>
    <w:p w:rsidR="00347E99" w:rsidRDefault="00347E99" w:rsidP="00347E99">
      <w:pPr>
        <w:pStyle w:val="rvps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4.2.    Повноваження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можуть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достроково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припинені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рішенням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ради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-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виключна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компетенція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селищної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ради (ч. </w:t>
      </w:r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 ст. 26 Закону).</w:t>
      </w:r>
      <w:proofErr w:type="gramEnd"/>
    </w:p>
    <w:p w:rsidR="00347E99" w:rsidRDefault="00347E99" w:rsidP="00347E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Повноваження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старости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вважаються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достроково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припиненими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proofErr w:type="gram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разі</w:t>
      </w:r>
      <w:proofErr w:type="spellEnd"/>
      <w:r w:rsidRPr="00347E9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: </w:t>
      </w:r>
    </w:p>
    <w:p w:rsidR="00347E99" w:rsidRDefault="00347E99" w:rsidP="00347E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 його звернення з особистою заявою до селищної ради про складення ним повноважень старости ;</w:t>
      </w:r>
    </w:p>
    <w:p w:rsidR="00347E99" w:rsidRDefault="00347E99" w:rsidP="00347E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2) припинення його громадянства України;</w:t>
      </w:r>
    </w:p>
    <w:p w:rsidR="00347E99" w:rsidRDefault="00347E99" w:rsidP="00347E9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3) набрання законної сили обвинувальним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вироком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нього;</w:t>
      </w:r>
    </w:p>
    <w:p w:rsidR="00347E99" w:rsidRDefault="00347E99" w:rsidP="00347E9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4) 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позбавлення права займати посади або займатися діяльністю, що пов’язані з виконанням функцій держави або місцевого самоврядування;</w:t>
      </w:r>
    </w:p>
    <w:p w:rsidR="00347E99" w:rsidRDefault="00347E99" w:rsidP="00347E9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5)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набрання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законної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сили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рішенням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суду про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визнання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його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активів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або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активів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набутих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його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дорученням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іншими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особами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або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інших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передбачених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7" w:anchor="n8233" w:tgtFrame="_blank" w:history="1">
        <w:proofErr w:type="spellStart"/>
        <w:r w:rsidRPr="00E0749E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статтею</w:t>
        </w:r>
        <w:proofErr w:type="spellEnd"/>
        <w:r w:rsidRPr="00E0749E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 xml:space="preserve"> 290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Цивільного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процесуального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кодексу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випадках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необґрунтованими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їх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стягнення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дохід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держави</w:t>
      </w:r>
      <w:proofErr w:type="spellEnd"/>
      <w:r w:rsidRPr="00E074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</w:p>
    <w:p w:rsidR="00347E99" w:rsidRDefault="00347E99" w:rsidP="00347E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6) визнання його судом недієздатним, безвісно відсутнім або оголошення таким, що помер; </w:t>
      </w:r>
    </w:p>
    <w:p w:rsidR="00347E99" w:rsidRDefault="00347E99" w:rsidP="00347E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7) його смерті;</w:t>
      </w:r>
    </w:p>
    <w:p w:rsidR="00347E99" w:rsidRDefault="00347E99" w:rsidP="00347E99">
      <w:pPr>
        <w:pStyle w:val="rvps2"/>
        <w:shd w:val="clear" w:color="auto" w:fill="FFFFFF"/>
        <w:spacing w:before="0" w:beforeAutospacing="0" w:after="136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8) п</w:t>
      </w:r>
      <w:proofErr w:type="spellStart"/>
      <w:r>
        <w:rPr>
          <w:color w:val="000000" w:themeColor="text1"/>
          <w:sz w:val="28"/>
          <w:szCs w:val="28"/>
        </w:rPr>
        <w:t>овноваження</w:t>
      </w:r>
      <w:proofErr w:type="spellEnd"/>
      <w:r>
        <w:rPr>
          <w:color w:val="000000" w:themeColor="text1"/>
          <w:sz w:val="28"/>
          <w:szCs w:val="28"/>
        </w:rPr>
        <w:t xml:space="preserve"> старости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spellStart"/>
      <w:r>
        <w:rPr>
          <w:color w:val="000000" w:themeColor="text1"/>
          <w:sz w:val="28"/>
          <w:szCs w:val="28"/>
        </w:rPr>
        <w:t>достроково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припинені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рішенням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сільської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ради, </w:t>
      </w:r>
      <w:proofErr w:type="spellStart"/>
      <w:r>
        <w:rPr>
          <w:color w:val="000000" w:themeColor="text1"/>
          <w:sz w:val="28"/>
          <w:szCs w:val="28"/>
        </w:rPr>
        <w:t>якщо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порушує</w:t>
      </w:r>
      <w:proofErr w:type="spellEnd"/>
      <w:r>
        <w:rPr>
          <w:color w:val="000000" w:themeColor="text1"/>
          <w:sz w:val="28"/>
          <w:szCs w:val="28"/>
        </w:rPr>
        <w:t> </w:t>
      </w:r>
      <w:proofErr w:type="spellStart"/>
      <w:r w:rsidR="00E0749E">
        <w:fldChar w:fldCharType="begin"/>
      </w:r>
      <w:r w:rsidR="00E0749E">
        <w:instrText xml:space="preserve"> HYPERLINK "https://zakon.rada.gov.ua/laws/show/254%D0%BA/96-%D0%B2%D1%80" \t "_blank" </w:instrText>
      </w:r>
      <w:r w:rsidR="00E0749E">
        <w:fldChar w:fldCharType="separate"/>
      </w:r>
      <w:r>
        <w:rPr>
          <w:rStyle w:val="a8"/>
          <w:color w:val="000000" w:themeColor="text1"/>
          <w:sz w:val="28"/>
          <w:szCs w:val="28"/>
        </w:rPr>
        <w:t>Конституцію</w:t>
      </w:r>
      <w:proofErr w:type="spellEnd"/>
      <w:r w:rsidR="00E0749E">
        <w:rPr>
          <w:rStyle w:val="a8"/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> 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 xml:space="preserve">, права і </w:t>
      </w:r>
      <w:proofErr w:type="spellStart"/>
      <w:r>
        <w:rPr>
          <w:color w:val="000000" w:themeColor="text1"/>
          <w:sz w:val="28"/>
          <w:szCs w:val="28"/>
        </w:rPr>
        <w:t>свободи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забезпечує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наданих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йому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повноважень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Рішення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дострокове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припинення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повноважень</w:t>
      </w:r>
      <w:proofErr w:type="spellEnd"/>
      <w:r>
        <w:rPr>
          <w:color w:val="000000" w:themeColor="text1"/>
          <w:sz w:val="28"/>
          <w:szCs w:val="28"/>
        </w:rPr>
        <w:t xml:space="preserve"> старости рада </w:t>
      </w:r>
      <w:proofErr w:type="spellStart"/>
      <w:r>
        <w:rPr>
          <w:color w:val="000000" w:themeColor="text1"/>
          <w:sz w:val="28"/>
          <w:szCs w:val="28"/>
        </w:rPr>
        <w:t>приймає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таємним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відкритим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голосуванням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більшістю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голосів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>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загального</w:t>
      </w:r>
      <w:proofErr w:type="spellEnd"/>
      <w:r>
        <w:rPr>
          <w:color w:val="000000" w:themeColor="text1"/>
          <w:sz w:val="28"/>
          <w:szCs w:val="28"/>
        </w:rPr>
        <w:t xml:space="preserve"> складу ради.</w:t>
      </w:r>
    </w:p>
    <w:p w:rsidR="00347E99" w:rsidRDefault="00347E99" w:rsidP="00347E99">
      <w:pPr>
        <w:pStyle w:val="rvps2"/>
        <w:shd w:val="clear" w:color="auto" w:fill="FFFFFF"/>
        <w:spacing w:before="0" w:beforeAutospacing="0" w:after="136" w:afterAutospacing="0"/>
        <w:ind w:firstLine="408"/>
        <w:jc w:val="both"/>
        <w:rPr>
          <w:color w:val="000000" w:themeColor="text1"/>
          <w:sz w:val="28"/>
          <w:szCs w:val="28"/>
          <w:lang w:val="uk-UA"/>
        </w:rPr>
      </w:pPr>
      <w:bookmarkStart w:id="2" w:name="n1355"/>
      <w:bookmarkEnd w:id="2"/>
      <w:proofErr w:type="spellStart"/>
      <w:r>
        <w:rPr>
          <w:color w:val="000000" w:themeColor="text1"/>
          <w:sz w:val="28"/>
          <w:szCs w:val="28"/>
        </w:rPr>
        <w:t>Повноваження</w:t>
      </w:r>
      <w:proofErr w:type="spellEnd"/>
      <w:r>
        <w:rPr>
          <w:color w:val="000000" w:themeColor="text1"/>
          <w:sz w:val="28"/>
          <w:szCs w:val="28"/>
        </w:rPr>
        <w:t xml:space="preserve"> старости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бути </w:t>
      </w:r>
      <w:proofErr w:type="spellStart"/>
      <w:r>
        <w:rPr>
          <w:color w:val="000000" w:themeColor="text1"/>
          <w:sz w:val="28"/>
          <w:szCs w:val="28"/>
        </w:rPr>
        <w:t>достроково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припинені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випадку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передбаченому</w:t>
      </w:r>
      <w:proofErr w:type="spellEnd"/>
      <w:r>
        <w:rPr>
          <w:color w:val="000000" w:themeColor="text1"/>
          <w:sz w:val="28"/>
          <w:szCs w:val="28"/>
        </w:rPr>
        <w:t> </w:t>
      </w:r>
      <w:hyperlink r:id="rId8" w:tgtFrame="_blank" w:history="1">
        <w:r>
          <w:rPr>
            <w:rStyle w:val="a8"/>
            <w:color w:val="000000" w:themeColor="text1"/>
            <w:sz w:val="28"/>
            <w:szCs w:val="28"/>
          </w:rPr>
          <w:t xml:space="preserve">Законом </w:t>
        </w:r>
        <w:proofErr w:type="spellStart"/>
        <w:r>
          <w:rPr>
            <w:rStyle w:val="a8"/>
            <w:color w:val="000000" w:themeColor="text1"/>
            <w:sz w:val="28"/>
            <w:szCs w:val="28"/>
          </w:rPr>
          <w:t>України</w:t>
        </w:r>
        <w:proofErr w:type="spellEnd"/>
      </w:hyperlink>
      <w:r>
        <w:rPr>
          <w:color w:val="000000" w:themeColor="text1"/>
          <w:sz w:val="28"/>
          <w:szCs w:val="28"/>
        </w:rPr>
        <w:t xml:space="preserve"> "Про </w:t>
      </w:r>
      <w:proofErr w:type="spellStart"/>
      <w:r>
        <w:rPr>
          <w:color w:val="000000" w:themeColor="text1"/>
          <w:sz w:val="28"/>
          <w:szCs w:val="28"/>
        </w:rPr>
        <w:t>правовий</w:t>
      </w:r>
      <w:proofErr w:type="spellEnd"/>
      <w:r>
        <w:rPr>
          <w:color w:val="000000" w:themeColor="text1"/>
          <w:sz w:val="28"/>
          <w:szCs w:val="28"/>
        </w:rPr>
        <w:t xml:space="preserve"> режим </w:t>
      </w:r>
      <w:proofErr w:type="spellStart"/>
      <w:r>
        <w:rPr>
          <w:color w:val="000000" w:themeColor="text1"/>
          <w:sz w:val="28"/>
          <w:szCs w:val="28"/>
        </w:rPr>
        <w:t>воєнного</w:t>
      </w:r>
      <w:proofErr w:type="spellEnd"/>
      <w:r>
        <w:rPr>
          <w:color w:val="000000" w:themeColor="text1"/>
          <w:sz w:val="28"/>
          <w:szCs w:val="28"/>
        </w:rPr>
        <w:t xml:space="preserve"> стану".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V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 ОРГАНІЗАЦІЯ ДІЯЛЬНОСТІ СТАРОСТИ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5.1. Діяльність старости фінансується за рахунок бюджету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5.2. 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Староста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робоче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</w:t>
      </w:r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сце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відповідного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округу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5.3. Місце та режим роботи, правила внутрішнього розпорядку, діловодства та інші питання організації діяльності старости визначаються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 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селищною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радою.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5.4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Час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прийому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жителі</w:t>
      </w:r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старостою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повинен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становити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менше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як три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тиждень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5.5.Старості видається номерна печатка та штамп з метою надання адміністративних послуг жителям 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5.6. Староста несе повну персональну відповідальність за зберігання печаток, штампів і бланків.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V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gramStart"/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ІДЗВІТНІСТЬ, ПІДКОНТРОЛЬНІСТЬ ТА 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9"/>
          <w:szCs w:val="19"/>
          <w:lang w:val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ВІДПОВІДАЛЬНІСТЬ СТАРОСТИ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6.1. При здійсненні наданих повноважень староста є відповідальний і підзвітний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Романівській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селищній раді та підконтрольний селищному голові.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Староста не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ідше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одного разу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рік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звітує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свою роботу перед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селищною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радою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та перед жителями сіл та селищ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а на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вимогу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менш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як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третини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депутатів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- у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радою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термін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   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Староста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може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притягнений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дисциплінарної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матеріальної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цивільної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адм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іністративної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кримінальної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відповідальності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законом.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6.3. 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Шкода,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заподіяна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юридичним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фізичним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особам в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результаті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неправомірних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ішень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бездіяльності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старости,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відшкодовується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порядку,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встановленому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законом. Спори про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поновлення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порушених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юридичних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фізичних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виникають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результаті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ішень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бездіяльності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старости,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вирішуються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судовому порядку.</w:t>
      </w: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47E99" w:rsidRDefault="00347E99" w:rsidP="00347E9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Секретар селищної ради                                               Юрій Чумаченко</w:t>
      </w:r>
    </w:p>
    <w:p w:rsidR="00347E99" w:rsidRDefault="00347E99" w:rsidP="00347E99">
      <w:pPr>
        <w:pStyle w:val="a6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 </w:t>
      </w:r>
    </w:p>
    <w:p w:rsidR="00347E99" w:rsidRDefault="00347E99" w:rsidP="00347E99">
      <w:pPr>
        <w:jc w:val="both"/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Pr="009D5F76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sectPr w:rsidR="00347E99" w:rsidRPr="009D5F76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52D2"/>
    <w:rsid w:val="00046D10"/>
    <w:rsid w:val="00052EF0"/>
    <w:rsid w:val="00055FA3"/>
    <w:rsid w:val="00077F94"/>
    <w:rsid w:val="00081772"/>
    <w:rsid w:val="00115E14"/>
    <w:rsid w:val="001F16B4"/>
    <w:rsid w:val="00216DE0"/>
    <w:rsid w:val="00246C97"/>
    <w:rsid w:val="002524EC"/>
    <w:rsid w:val="00277058"/>
    <w:rsid w:val="002D1406"/>
    <w:rsid w:val="002D3FFF"/>
    <w:rsid w:val="00347E99"/>
    <w:rsid w:val="003D09A9"/>
    <w:rsid w:val="004C02B6"/>
    <w:rsid w:val="004F6752"/>
    <w:rsid w:val="005933BA"/>
    <w:rsid w:val="005B03E0"/>
    <w:rsid w:val="005F09E2"/>
    <w:rsid w:val="00624D5F"/>
    <w:rsid w:val="00633554"/>
    <w:rsid w:val="0064105C"/>
    <w:rsid w:val="0065475C"/>
    <w:rsid w:val="00660F16"/>
    <w:rsid w:val="006C74D9"/>
    <w:rsid w:val="00705ECD"/>
    <w:rsid w:val="00734501"/>
    <w:rsid w:val="007B4BF6"/>
    <w:rsid w:val="007E5997"/>
    <w:rsid w:val="00814789"/>
    <w:rsid w:val="00820096"/>
    <w:rsid w:val="008A4478"/>
    <w:rsid w:val="008C345D"/>
    <w:rsid w:val="00901E47"/>
    <w:rsid w:val="00920E61"/>
    <w:rsid w:val="00962E42"/>
    <w:rsid w:val="00987CCB"/>
    <w:rsid w:val="00987DC0"/>
    <w:rsid w:val="009D5F76"/>
    <w:rsid w:val="009D766F"/>
    <w:rsid w:val="00A10568"/>
    <w:rsid w:val="00A8362E"/>
    <w:rsid w:val="00AC1AF9"/>
    <w:rsid w:val="00AF5EFC"/>
    <w:rsid w:val="00BE2D3D"/>
    <w:rsid w:val="00C431D0"/>
    <w:rsid w:val="00C55C80"/>
    <w:rsid w:val="00CA6254"/>
    <w:rsid w:val="00D25591"/>
    <w:rsid w:val="00D52000"/>
    <w:rsid w:val="00D7142E"/>
    <w:rsid w:val="00D810D1"/>
    <w:rsid w:val="00D82C9C"/>
    <w:rsid w:val="00DB771D"/>
    <w:rsid w:val="00DD2E78"/>
    <w:rsid w:val="00E031CB"/>
    <w:rsid w:val="00E0749E"/>
    <w:rsid w:val="00E31FA7"/>
    <w:rsid w:val="00E3567F"/>
    <w:rsid w:val="00E703AC"/>
    <w:rsid w:val="00E80704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77F94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347E99"/>
    <w:rPr>
      <w:color w:val="0000FF"/>
      <w:u w:val="single"/>
    </w:rPr>
  </w:style>
  <w:style w:type="paragraph" w:customStyle="1" w:styleId="rvps2">
    <w:name w:val="rvps2"/>
    <w:basedOn w:val="a"/>
    <w:uiPriority w:val="99"/>
    <w:rsid w:val="0034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77F94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347E99"/>
    <w:rPr>
      <w:color w:val="0000FF"/>
      <w:u w:val="single"/>
    </w:rPr>
  </w:style>
  <w:style w:type="paragraph" w:customStyle="1" w:styleId="rvps2">
    <w:name w:val="rvps2"/>
    <w:basedOn w:val="a"/>
    <w:uiPriority w:val="99"/>
    <w:rsid w:val="0034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9-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61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11511</Words>
  <Characters>6562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2</cp:revision>
  <cp:lastPrinted>2020-12-17T09:43:00Z</cp:lastPrinted>
  <dcterms:created xsi:type="dcterms:W3CDTF">2021-05-11T13:54:00Z</dcterms:created>
  <dcterms:modified xsi:type="dcterms:W3CDTF">2021-05-11T13:54:00Z</dcterms:modified>
</cp:coreProperties>
</file>