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2A" w:rsidRDefault="0079362A" w:rsidP="0079362A">
      <w:pPr>
        <w:jc w:val="both"/>
        <w:rPr>
          <w:sz w:val="28"/>
          <w:szCs w:val="28"/>
          <w:lang w:val="uk-UA"/>
        </w:rPr>
      </w:pPr>
    </w:p>
    <w:p w:rsidR="0079362A" w:rsidRPr="004C4C64" w:rsidRDefault="0079362A" w:rsidP="0079362A">
      <w:pPr>
        <w:tabs>
          <w:tab w:val="left" w:pos="5040"/>
        </w:tabs>
        <w:ind w:left="-993"/>
        <w:rPr>
          <w:b/>
          <w:sz w:val="28"/>
          <w:szCs w:val="28"/>
          <w:u w:val="single"/>
          <w:lang w:val="uk-UA"/>
        </w:rPr>
      </w:pPr>
      <w:r w:rsidRPr="004C4C64"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4C4C64">
        <w:rPr>
          <w:b/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5" o:title=""/>
          </v:shape>
          <o:OLEObject Type="Embed" ProgID="Word.Picture.8" ShapeID="_x0000_i1025" DrawAspect="Content" ObjectID="_1681211369" r:id="rId6"/>
        </w:object>
      </w:r>
      <w:r w:rsidRPr="004C4C64">
        <w:rPr>
          <w:b/>
          <w:sz w:val="28"/>
          <w:szCs w:val="28"/>
          <w:lang w:val="uk-UA"/>
        </w:rPr>
        <w:tab/>
      </w:r>
      <w:r w:rsidRPr="004C4C64">
        <w:rPr>
          <w:b/>
          <w:sz w:val="28"/>
          <w:szCs w:val="28"/>
          <w:lang w:val="uk-UA"/>
        </w:rPr>
        <w:tab/>
      </w:r>
    </w:p>
    <w:p w:rsidR="0079362A" w:rsidRPr="004C4C64" w:rsidRDefault="0079362A" w:rsidP="0079362A">
      <w:pPr>
        <w:pStyle w:val="a3"/>
        <w:tabs>
          <w:tab w:val="left" w:pos="5040"/>
        </w:tabs>
        <w:rPr>
          <w:szCs w:val="28"/>
        </w:rPr>
      </w:pPr>
      <w:r w:rsidRPr="004C4C64">
        <w:rPr>
          <w:szCs w:val="28"/>
        </w:rPr>
        <w:t>УКРАЇНА</w:t>
      </w:r>
    </w:p>
    <w:p w:rsidR="0079362A" w:rsidRPr="004C4C64" w:rsidRDefault="0079362A" w:rsidP="0079362A">
      <w:pPr>
        <w:pStyle w:val="a3"/>
        <w:tabs>
          <w:tab w:val="left" w:pos="5040"/>
        </w:tabs>
        <w:rPr>
          <w:szCs w:val="28"/>
        </w:rPr>
      </w:pPr>
      <w:proofErr w:type="spellStart"/>
      <w:r w:rsidRPr="004C4C64">
        <w:rPr>
          <w:szCs w:val="28"/>
        </w:rPr>
        <w:t>Романівська</w:t>
      </w:r>
      <w:proofErr w:type="spellEnd"/>
      <w:r w:rsidRPr="004C4C64">
        <w:rPr>
          <w:szCs w:val="28"/>
        </w:rPr>
        <w:t xml:space="preserve"> селищна рада</w:t>
      </w:r>
    </w:p>
    <w:p w:rsidR="0079362A" w:rsidRPr="004C4C64" w:rsidRDefault="0079362A" w:rsidP="0079362A">
      <w:pPr>
        <w:jc w:val="center"/>
        <w:rPr>
          <w:b/>
          <w:sz w:val="28"/>
          <w:szCs w:val="28"/>
          <w:lang w:val="uk-UA"/>
        </w:rPr>
      </w:pPr>
      <w:r w:rsidRPr="004C4C64">
        <w:rPr>
          <w:b/>
          <w:sz w:val="28"/>
          <w:szCs w:val="28"/>
          <w:lang w:val="uk-UA"/>
        </w:rPr>
        <w:t>Житомирського району</w:t>
      </w:r>
    </w:p>
    <w:p w:rsidR="0079362A" w:rsidRPr="004C4C64" w:rsidRDefault="0079362A" w:rsidP="0079362A">
      <w:pPr>
        <w:tabs>
          <w:tab w:val="left" w:pos="5040"/>
        </w:tabs>
        <w:jc w:val="center"/>
        <w:rPr>
          <w:b/>
          <w:sz w:val="28"/>
          <w:szCs w:val="28"/>
          <w:lang w:val="uk-UA"/>
        </w:rPr>
      </w:pPr>
      <w:r w:rsidRPr="004C4C64">
        <w:rPr>
          <w:b/>
          <w:sz w:val="28"/>
          <w:szCs w:val="28"/>
          <w:lang w:val="uk-UA"/>
        </w:rPr>
        <w:t>Житомирської області</w:t>
      </w:r>
    </w:p>
    <w:p w:rsidR="0079362A" w:rsidRDefault="0079362A" w:rsidP="0079362A">
      <w:pPr>
        <w:jc w:val="center"/>
        <w:rPr>
          <w:b/>
          <w:sz w:val="28"/>
          <w:szCs w:val="28"/>
          <w:lang w:val="uk-UA"/>
        </w:rPr>
      </w:pPr>
      <w:r w:rsidRPr="004C4C64">
        <w:rPr>
          <w:b/>
          <w:sz w:val="28"/>
          <w:szCs w:val="28"/>
          <w:lang w:val="uk-UA"/>
        </w:rPr>
        <w:t>РІШЕННЯ</w:t>
      </w:r>
      <w:r w:rsidR="004C4C64" w:rsidRPr="004C4C64">
        <w:rPr>
          <w:b/>
          <w:sz w:val="28"/>
          <w:szCs w:val="28"/>
          <w:lang w:val="uk-UA"/>
        </w:rPr>
        <w:t xml:space="preserve"> №147-8/21</w:t>
      </w:r>
    </w:p>
    <w:p w:rsidR="004C4C64" w:rsidRPr="004C4C64" w:rsidRDefault="004C4C64" w:rsidP="004C4C64">
      <w:pPr>
        <w:tabs>
          <w:tab w:val="left" w:pos="3555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(5 сесія 8 скликання)</w:t>
      </w:r>
    </w:p>
    <w:p w:rsidR="0079362A" w:rsidRPr="00F14576" w:rsidRDefault="004C4C64" w:rsidP="00793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</w:p>
    <w:p w:rsidR="0079362A" w:rsidRDefault="0079362A" w:rsidP="00793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12</w:t>
      </w:r>
      <w:r w:rsidRPr="00F14576">
        <w:rPr>
          <w:sz w:val="28"/>
          <w:szCs w:val="28"/>
          <w:lang w:val="uk-UA"/>
        </w:rPr>
        <w:t>.0</w:t>
      </w:r>
      <w:r w:rsidR="004C4C64">
        <w:rPr>
          <w:sz w:val="28"/>
          <w:szCs w:val="28"/>
          <w:lang w:val="uk-UA"/>
        </w:rPr>
        <w:t>2.2021 р.</w:t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</w:r>
      <w:r w:rsidR="004C4C64">
        <w:rPr>
          <w:sz w:val="28"/>
          <w:szCs w:val="28"/>
          <w:lang w:val="uk-UA"/>
        </w:rPr>
        <w:tab/>
        <w:t>смт. Романів</w:t>
      </w:r>
    </w:p>
    <w:p w:rsidR="004C4C64" w:rsidRDefault="004C4C64" w:rsidP="0079362A">
      <w:pPr>
        <w:jc w:val="both"/>
        <w:rPr>
          <w:sz w:val="28"/>
          <w:szCs w:val="28"/>
          <w:lang w:val="uk-UA"/>
        </w:rPr>
      </w:pPr>
    </w:p>
    <w:p w:rsidR="0079362A" w:rsidRDefault="0079362A" w:rsidP="007936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Передавальних </w:t>
      </w:r>
    </w:p>
    <w:p w:rsidR="0079362A" w:rsidRDefault="0079362A" w:rsidP="007936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актів </w:t>
      </w:r>
    </w:p>
    <w:p w:rsidR="0079362A" w:rsidRDefault="0079362A" w:rsidP="0079362A">
      <w:pPr>
        <w:jc w:val="both"/>
        <w:rPr>
          <w:sz w:val="28"/>
          <w:szCs w:val="28"/>
          <w:lang w:val="uk-UA"/>
        </w:rPr>
      </w:pPr>
    </w:p>
    <w:p w:rsidR="0079362A" w:rsidRPr="00405CF7" w:rsidRDefault="0079362A" w:rsidP="0079362A">
      <w:pPr>
        <w:ind w:firstLine="708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A970BC">
        <w:rPr>
          <w:sz w:val="28"/>
          <w:szCs w:val="28"/>
          <w:lang w:val="uk-UA"/>
        </w:rPr>
        <w:t>Відповідно</w:t>
      </w:r>
      <w:r w:rsidRPr="00D44AE1">
        <w:rPr>
          <w:sz w:val="28"/>
          <w:szCs w:val="28"/>
          <w:lang w:val="uk-UA"/>
        </w:rPr>
        <w:t xml:space="preserve"> </w:t>
      </w:r>
      <w:r w:rsidRPr="00A97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Pr="00A970BC">
        <w:rPr>
          <w:sz w:val="28"/>
          <w:szCs w:val="28"/>
          <w:lang w:val="uk-UA"/>
        </w:rPr>
        <w:t xml:space="preserve"> 26, 60 Закону України «Про місцеве самоврядування в Україні»</w:t>
      </w:r>
      <w:r>
        <w:rPr>
          <w:sz w:val="28"/>
          <w:szCs w:val="28"/>
          <w:lang w:val="uk-UA"/>
        </w:rPr>
        <w:t>, Цивільного Кодексу України, Господарського кодексу України,</w:t>
      </w:r>
      <w:r w:rsidRPr="00960793">
        <w:rPr>
          <w:bCs/>
          <w:sz w:val="28"/>
          <w:szCs w:val="28"/>
          <w:lang w:val="uk-UA"/>
        </w:rPr>
        <w:t xml:space="preserve"> </w:t>
      </w:r>
      <w:r w:rsidRPr="00A970BC">
        <w:rPr>
          <w:bCs/>
          <w:sz w:val="28"/>
          <w:szCs w:val="28"/>
          <w:lang w:val="uk-UA"/>
        </w:rPr>
        <w:t xml:space="preserve">враховуючи </w:t>
      </w:r>
      <w:r>
        <w:rPr>
          <w:bCs/>
          <w:sz w:val="28"/>
          <w:szCs w:val="28"/>
          <w:lang w:val="uk-UA"/>
        </w:rPr>
        <w:t>рішення селищної ради «</w:t>
      </w:r>
      <w:r w:rsidRPr="00EA45D0">
        <w:rPr>
          <w:rFonts w:eastAsia="Calibri"/>
          <w:bCs/>
          <w:spacing w:val="-15"/>
          <w:sz w:val="28"/>
          <w:szCs w:val="28"/>
          <w:lang w:val="uk-UA" w:eastAsia="uk-UA"/>
        </w:rPr>
        <w:t>Про прийняття майна в комунальну власність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proofErr w:type="spellStart"/>
      <w:r w:rsidRPr="00EA45D0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Pr="00EA45D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 та включення до складу засновників юридичних осіб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proofErr w:type="spellStart"/>
      <w:r w:rsidRPr="00EA45D0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Pr="00EA45D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» від 09.12.2020 р. №16-1\20,</w:t>
      </w:r>
      <w:r w:rsidRPr="00A970BC">
        <w:rPr>
          <w:bCs/>
          <w:sz w:val="28"/>
          <w:szCs w:val="28"/>
          <w:lang w:val="uk-UA"/>
        </w:rPr>
        <w:t xml:space="preserve"> пропозиції та </w:t>
      </w:r>
      <w:r w:rsidRPr="00A970BC">
        <w:rPr>
          <w:sz w:val="28"/>
          <w:szCs w:val="28"/>
          <w:lang w:val="uk-UA"/>
        </w:rPr>
        <w:t>погодження комісій</w:t>
      </w:r>
      <w:r>
        <w:rPr>
          <w:sz w:val="28"/>
          <w:szCs w:val="28"/>
          <w:lang w:val="uk-UA"/>
        </w:rPr>
        <w:t xml:space="preserve"> з реорганізації</w:t>
      </w:r>
      <w:r w:rsidRPr="00A970B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рекомендації постійної комісії з питань бюджету та комунальної власності, селищна</w:t>
      </w:r>
      <w:r w:rsidRPr="00A970BC">
        <w:rPr>
          <w:sz w:val="28"/>
          <w:szCs w:val="28"/>
          <w:lang w:val="uk-UA"/>
        </w:rPr>
        <w:t xml:space="preserve"> рада </w:t>
      </w:r>
    </w:p>
    <w:p w:rsidR="0079362A" w:rsidRDefault="0079362A" w:rsidP="0079362A">
      <w:pPr>
        <w:rPr>
          <w:sz w:val="28"/>
          <w:szCs w:val="28"/>
          <w:lang w:val="uk-UA"/>
        </w:rPr>
      </w:pPr>
      <w:r w:rsidRPr="009A3216">
        <w:rPr>
          <w:sz w:val="28"/>
          <w:szCs w:val="28"/>
          <w:lang w:val="uk-UA"/>
        </w:rPr>
        <w:t>ВИРІШИЛА: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Биківської</w:t>
      </w:r>
      <w:proofErr w:type="spellEnd"/>
      <w:r>
        <w:rPr>
          <w:sz w:val="28"/>
          <w:szCs w:val="28"/>
          <w:lang w:val="uk-UA"/>
        </w:rPr>
        <w:t xml:space="preserve"> селищної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Булдичівської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Великокозарської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Вільшанської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Врублівської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Годиської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Гордіївської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Каміньської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Нивненської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Ольшанської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Прутівської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Садківської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Соболівської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Старочуднівськогутянської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Хижинецької</w:t>
      </w:r>
      <w:proofErr w:type="spellEnd"/>
      <w:r>
        <w:rPr>
          <w:sz w:val="28"/>
          <w:szCs w:val="28"/>
          <w:lang w:val="uk-UA"/>
        </w:rPr>
        <w:t xml:space="preserve"> 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671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Червонохатківської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6C32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Ягодинської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6C32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</w:t>
      </w:r>
      <w:proofErr w:type="spellStart"/>
      <w:r>
        <w:rPr>
          <w:sz w:val="28"/>
          <w:szCs w:val="28"/>
          <w:lang w:val="uk-UA"/>
        </w:rPr>
        <w:t>Ясногородської</w:t>
      </w:r>
      <w:proofErr w:type="spellEnd"/>
      <w:r>
        <w:rPr>
          <w:sz w:val="28"/>
          <w:szCs w:val="28"/>
          <w:lang w:val="uk-UA"/>
        </w:rPr>
        <w:t xml:space="preserve"> сільської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лікарня»,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Передавальний акт балансових рахунків, матеріальних цінностей та активів КНП «Центр первинної медико-санітарної допомоги» 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районна бібліотека для дітей»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proofErr w:type="spellStart"/>
      <w:r w:rsidRPr="008A2784">
        <w:rPr>
          <w:sz w:val="28"/>
          <w:szCs w:val="28"/>
          <w:lang w:val="uk-UA"/>
        </w:rPr>
        <w:t>Романівська</w:t>
      </w:r>
      <w:proofErr w:type="spellEnd"/>
      <w:r w:rsidRPr="008A2784">
        <w:rPr>
          <w:sz w:val="28"/>
          <w:szCs w:val="28"/>
          <w:lang w:val="uk-UA"/>
        </w:rPr>
        <w:t xml:space="preserve"> школа мистецтв</w:t>
      </w:r>
      <w:r>
        <w:rPr>
          <w:sz w:val="28"/>
          <w:szCs w:val="28"/>
          <w:lang w:val="uk-UA"/>
        </w:rPr>
        <w:t>»</w:t>
      </w:r>
      <w:r w:rsidRPr="008A2784"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proofErr w:type="spellStart"/>
      <w:r>
        <w:rPr>
          <w:sz w:val="28"/>
          <w:szCs w:val="28"/>
          <w:lang w:val="uk-UA"/>
        </w:rPr>
        <w:t>Романівський</w:t>
      </w:r>
      <w:proofErr w:type="spellEnd"/>
      <w:r>
        <w:rPr>
          <w:sz w:val="28"/>
          <w:szCs w:val="28"/>
          <w:lang w:val="uk-UA"/>
        </w:rPr>
        <w:t xml:space="preserve"> р</w:t>
      </w:r>
      <w:r w:rsidRPr="008A2784">
        <w:rPr>
          <w:sz w:val="28"/>
          <w:szCs w:val="28"/>
          <w:lang w:val="uk-UA"/>
        </w:rPr>
        <w:t>айонний Будинок культури</w:t>
      </w:r>
      <w:r>
        <w:rPr>
          <w:sz w:val="28"/>
          <w:szCs w:val="28"/>
          <w:lang w:val="uk-UA"/>
        </w:rPr>
        <w:t>»</w:t>
      </w:r>
      <w:r w:rsidRPr="008A2784"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25.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r w:rsidRPr="008A2784">
        <w:rPr>
          <w:sz w:val="28"/>
          <w:szCs w:val="28"/>
          <w:lang w:val="uk-UA"/>
        </w:rPr>
        <w:t xml:space="preserve">Районна </w:t>
      </w:r>
      <w:r>
        <w:rPr>
          <w:sz w:val="28"/>
          <w:szCs w:val="28"/>
          <w:lang w:val="uk-UA"/>
        </w:rPr>
        <w:t xml:space="preserve"> </w:t>
      </w:r>
      <w:r w:rsidRPr="008A2784">
        <w:rPr>
          <w:sz w:val="28"/>
          <w:szCs w:val="28"/>
          <w:lang w:val="uk-UA"/>
        </w:rPr>
        <w:t>бібліотека для дорослих</w:t>
      </w:r>
      <w:r>
        <w:rPr>
          <w:sz w:val="28"/>
          <w:szCs w:val="28"/>
          <w:lang w:val="uk-UA"/>
        </w:rPr>
        <w:t>»</w:t>
      </w:r>
      <w:r w:rsidRPr="008A2784"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r w:rsidRPr="008A2784">
        <w:rPr>
          <w:sz w:val="28"/>
          <w:szCs w:val="28"/>
          <w:lang w:val="uk-UA"/>
        </w:rPr>
        <w:t>Краєзнавчий музей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Романівщини</w:t>
      </w:r>
      <w:proofErr w:type="spellEnd"/>
      <w:r>
        <w:rPr>
          <w:sz w:val="28"/>
          <w:szCs w:val="28"/>
          <w:lang w:val="uk-UA"/>
        </w:rPr>
        <w:t>»</w:t>
      </w:r>
      <w:r w:rsidRPr="008A2784"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«Районний методичний центр закладів сфери культури»</w:t>
      </w:r>
      <w:r w:rsidRPr="008A2784"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 «</w:t>
      </w:r>
      <w:r w:rsidRPr="008A2784">
        <w:rPr>
          <w:sz w:val="28"/>
          <w:szCs w:val="28"/>
          <w:lang w:val="uk-UA"/>
        </w:rPr>
        <w:t xml:space="preserve">Трудовий </w:t>
      </w:r>
      <w:r>
        <w:rPr>
          <w:sz w:val="28"/>
          <w:szCs w:val="28"/>
          <w:lang w:val="uk-UA"/>
        </w:rPr>
        <w:t xml:space="preserve">архів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</w:t>
      </w:r>
      <w:r w:rsidRPr="008A2784">
        <w:rPr>
          <w:sz w:val="28"/>
          <w:szCs w:val="28"/>
          <w:lang w:val="uk-UA"/>
        </w:rPr>
        <w:t xml:space="preserve"> по експлуатації адміністративної будівлі </w:t>
      </w:r>
      <w:proofErr w:type="spellStart"/>
      <w:r w:rsidRPr="008A2784">
        <w:rPr>
          <w:sz w:val="28"/>
          <w:szCs w:val="28"/>
          <w:lang w:val="uk-UA"/>
        </w:rPr>
        <w:t>Романівської</w:t>
      </w:r>
      <w:proofErr w:type="spellEnd"/>
      <w:r w:rsidRPr="008A2784">
        <w:rPr>
          <w:sz w:val="28"/>
          <w:szCs w:val="28"/>
          <w:lang w:val="uk-UA"/>
        </w:rPr>
        <w:t xml:space="preserve"> районної ради</w:t>
      </w:r>
      <w:r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лісомеліоративної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 «</w:t>
      </w:r>
      <w:r w:rsidRPr="008A2784">
        <w:rPr>
          <w:sz w:val="28"/>
          <w:szCs w:val="28"/>
          <w:lang w:val="uk-UA"/>
        </w:rPr>
        <w:t xml:space="preserve">Територіальний центр соціального обслуговування (надання соціальних послуг) </w:t>
      </w:r>
      <w:proofErr w:type="spellStart"/>
      <w:r w:rsidRPr="008A2784">
        <w:rPr>
          <w:sz w:val="28"/>
          <w:szCs w:val="28"/>
          <w:lang w:val="uk-UA"/>
        </w:rPr>
        <w:t>Романівського</w:t>
      </w:r>
      <w:proofErr w:type="spellEnd"/>
      <w:r w:rsidRPr="008A2784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>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</w:t>
      </w:r>
      <w:r w:rsidRPr="0084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 w:rsidRPr="008A2784">
        <w:rPr>
          <w:sz w:val="28"/>
          <w:szCs w:val="28"/>
          <w:lang w:val="uk-UA"/>
        </w:rPr>
        <w:t>Романівськ</w:t>
      </w:r>
      <w:r>
        <w:rPr>
          <w:sz w:val="28"/>
          <w:szCs w:val="28"/>
          <w:lang w:val="uk-UA"/>
        </w:rPr>
        <w:t>ого</w:t>
      </w:r>
      <w:proofErr w:type="spellEnd"/>
      <w:r w:rsidRPr="008A2784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8A2784">
        <w:rPr>
          <w:sz w:val="28"/>
          <w:szCs w:val="28"/>
          <w:lang w:val="uk-UA"/>
        </w:rPr>
        <w:t xml:space="preserve"> проектно-виробнич</w:t>
      </w:r>
      <w:r>
        <w:rPr>
          <w:sz w:val="28"/>
          <w:szCs w:val="28"/>
          <w:lang w:val="uk-UA"/>
        </w:rPr>
        <w:t>ого</w:t>
      </w:r>
      <w:r w:rsidRPr="008A2784">
        <w:rPr>
          <w:sz w:val="28"/>
          <w:szCs w:val="28"/>
          <w:lang w:val="uk-UA"/>
        </w:rPr>
        <w:t xml:space="preserve"> архітектурно-планувальн</w:t>
      </w:r>
      <w:r>
        <w:rPr>
          <w:sz w:val="28"/>
          <w:szCs w:val="28"/>
          <w:lang w:val="uk-UA"/>
        </w:rPr>
        <w:t>ого підприємства,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</w:t>
      </w:r>
      <w:r w:rsidRPr="0084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районного Будинку дитячої творчості,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Pr="0084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дитячо-юнацька спортивна школа»,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</w:t>
      </w:r>
      <w:r w:rsidRPr="0084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дитячо-юнацька спортивна школа»,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Pr="0084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>-ресурсний центр»,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37.</w:t>
      </w:r>
      <w:r w:rsidRPr="00D1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 w:rsidRPr="00195403">
        <w:rPr>
          <w:sz w:val="28"/>
          <w:szCs w:val="28"/>
          <w:lang w:val="uk-UA"/>
        </w:rPr>
        <w:t>Булдичівськ</w:t>
      </w:r>
      <w:r>
        <w:rPr>
          <w:sz w:val="28"/>
          <w:szCs w:val="28"/>
          <w:lang w:val="uk-UA"/>
        </w:rPr>
        <w:t>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38.</w:t>
      </w:r>
      <w:r w:rsidRPr="00D1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Гордії</w:t>
      </w:r>
      <w:r w:rsidRPr="00195403">
        <w:rPr>
          <w:sz w:val="28"/>
          <w:szCs w:val="28"/>
          <w:lang w:val="uk-UA"/>
        </w:rPr>
        <w:t>вськ</w:t>
      </w:r>
      <w:r>
        <w:rPr>
          <w:sz w:val="28"/>
          <w:szCs w:val="28"/>
          <w:lang w:val="uk-UA"/>
        </w:rPr>
        <w:t>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</w:t>
      </w:r>
      <w:r w:rsidRPr="00D1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Вільшан</w:t>
      </w:r>
      <w:r w:rsidRPr="00195403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ої</w:t>
      </w:r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40.</w:t>
      </w:r>
      <w:r w:rsidRPr="00D1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Врублі</w:t>
      </w:r>
      <w:r w:rsidRPr="00195403">
        <w:rPr>
          <w:sz w:val="28"/>
          <w:szCs w:val="28"/>
          <w:lang w:val="uk-UA"/>
        </w:rPr>
        <w:t>вськ</w:t>
      </w:r>
      <w:r>
        <w:rPr>
          <w:sz w:val="28"/>
          <w:szCs w:val="28"/>
          <w:lang w:val="uk-UA"/>
        </w:rPr>
        <w:t>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</w:t>
      </w:r>
      <w:r w:rsidRPr="00D1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Каміньської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Костянтинівської</w:t>
      </w:r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Ольшанської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 w:rsidRPr="00195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ЗОШ І-ІІІ ступенів,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Передавальний акт балансових рахунків, матеріальних цінностей та активів</w:t>
      </w:r>
      <w:r w:rsidRPr="00D44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«Опорний навчальний заклад «</w:t>
      </w:r>
      <w:proofErr w:type="spellStart"/>
      <w:r w:rsidRPr="00195403">
        <w:rPr>
          <w:sz w:val="28"/>
          <w:szCs w:val="28"/>
          <w:lang w:val="uk-UA"/>
        </w:rPr>
        <w:t>Старочуднівгутянськ</w:t>
      </w:r>
      <w:r>
        <w:rPr>
          <w:sz w:val="28"/>
          <w:szCs w:val="28"/>
          <w:lang w:val="uk-UA"/>
        </w:rPr>
        <w:t>ий</w:t>
      </w:r>
      <w:proofErr w:type="spellEnd"/>
      <w:r w:rsidRPr="0019540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ЗС</w:t>
      </w:r>
      <w:r w:rsidRPr="00195403">
        <w:rPr>
          <w:sz w:val="28"/>
          <w:szCs w:val="28"/>
          <w:lang w:val="uk-UA"/>
        </w:rPr>
        <w:t>О І-ІІІ ступенів</w:t>
      </w:r>
      <w:r>
        <w:rPr>
          <w:sz w:val="28"/>
          <w:szCs w:val="28"/>
          <w:lang w:val="uk-UA"/>
        </w:rPr>
        <w:t>»»,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Передавальний акт балансових рахунків, матеріальних цінностей та активів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</w:t>
      </w:r>
      <w:r w:rsidRPr="004406BD">
        <w:rPr>
          <w:sz w:val="28"/>
          <w:szCs w:val="28"/>
          <w:lang w:val="uk-UA"/>
        </w:rPr>
        <w:t xml:space="preserve"> </w:t>
      </w:r>
      <w:proofErr w:type="spellStart"/>
      <w:r w:rsidRPr="004406BD">
        <w:rPr>
          <w:sz w:val="28"/>
          <w:szCs w:val="28"/>
          <w:lang w:val="uk-UA"/>
        </w:rPr>
        <w:t>Романівської</w:t>
      </w:r>
      <w:proofErr w:type="spellEnd"/>
      <w:r w:rsidRPr="004406BD">
        <w:rPr>
          <w:sz w:val="28"/>
          <w:szCs w:val="28"/>
          <w:lang w:val="uk-UA"/>
        </w:rPr>
        <w:t xml:space="preserve"> районної ради «Опорний навчальний заклад «</w:t>
      </w:r>
      <w:proofErr w:type="spellStart"/>
      <w:r w:rsidRPr="004406BD">
        <w:rPr>
          <w:sz w:val="28"/>
          <w:szCs w:val="28"/>
          <w:lang w:val="uk-UA"/>
        </w:rPr>
        <w:t>Романівська</w:t>
      </w:r>
      <w:proofErr w:type="spellEnd"/>
      <w:r w:rsidRPr="004406BD">
        <w:rPr>
          <w:sz w:val="28"/>
          <w:szCs w:val="28"/>
          <w:lang w:val="uk-UA"/>
        </w:rPr>
        <w:t xml:space="preserve"> гімназія»</w:t>
      </w:r>
      <w:r>
        <w:rPr>
          <w:sz w:val="28"/>
          <w:szCs w:val="28"/>
          <w:lang w:val="uk-UA"/>
        </w:rPr>
        <w:t>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Передавальний акт балансових рахунків, матеріальних цінностей та активів</w:t>
      </w:r>
      <w:r w:rsidRPr="00A1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районної ради «Опорний навчальний заклад «</w:t>
      </w:r>
      <w:proofErr w:type="spellStart"/>
      <w:r w:rsidRPr="00195403">
        <w:rPr>
          <w:sz w:val="28"/>
          <w:szCs w:val="28"/>
          <w:lang w:val="uk-UA"/>
        </w:rPr>
        <w:t>Биківськ</w:t>
      </w:r>
      <w:r>
        <w:rPr>
          <w:sz w:val="28"/>
          <w:szCs w:val="28"/>
          <w:lang w:val="uk-UA"/>
        </w:rPr>
        <w:t>ий</w:t>
      </w:r>
      <w:proofErr w:type="spellEnd"/>
      <w:r w:rsidRPr="0019540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ЗСО</w:t>
      </w:r>
      <w:r w:rsidRPr="00195403">
        <w:rPr>
          <w:sz w:val="28"/>
          <w:szCs w:val="28"/>
          <w:lang w:val="uk-UA"/>
        </w:rPr>
        <w:t xml:space="preserve"> І-ІІІ ступенів</w:t>
      </w:r>
      <w:r>
        <w:rPr>
          <w:sz w:val="28"/>
          <w:szCs w:val="28"/>
          <w:lang w:val="uk-UA"/>
        </w:rPr>
        <w:t>»»,</w:t>
      </w:r>
      <w:r w:rsidRPr="0035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proofErr w:type="spellStart"/>
      <w:r>
        <w:rPr>
          <w:sz w:val="28"/>
          <w:szCs w:val="28"/>
          <w:lang w:val="uk-UA"/>
        </w:rPr>
        <w:t>Романівській</w:t>
      </w:r>
      <w:proofErr w:type="spellEnd"/>
      <w:r>
        <w:rPr>
          <w:sz w:val="28"/>
          <w:szCs w:val="28"/>
          <w:lang w:val="uk-UA"/>
        </w:rPr>
        <w:t xml:space="preserve"> селищній раді.</w:t>
      </w:r>
    </w:p>
    <w:p w:rsidR="0079362A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48.Головному бухгалтеру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забезпечити взяття на бухгалтерський облік активів згідно з Передавальними актами.</w:t>
      </w:r>
    </w:p>
    <w:p w:rsidR="0079362A" w:rsidRPr="004271F5" w:rsidRDefault="0079362A" w:rsidP="0079362A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  <w:lang w:val="uk-UA"/>
        </w:rPr>
      </w:pPr>
    </w:p>
    <w:p w:rsidR="0079362A" w:rsidRDefault="0079362A" w:rsidP="007936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Pr="00BD080A">
        <w:rPr>
          <w:sz w:val="28"/>
          <w:szCs w:val="28"/>
          <w:lang w:val="uk-UA"/>
        </w:rPr>
        <w:t>.Контроль за виконанням даного рішення покласти на постійну  комісію селищної ради з питань бюджету та комунальної власності</w:t>
      </w:r>
      <w:r w:rsidRPr="006104B5">
        <w:rPr>
          <w:sz w:val="28"/>
          <w:szCs w:val="28"/>
        </w:rPr>
        <w:t>.</w:t>
      </w:r>
    </w:p>
    <w:p w:rsidR="0079362A" w:rsidRPr="00EA45D0" w:rsidRDefault="0079362A" w:rsidP="0079362A">
      <w:pPr>
        <w:ind w:firstLine="708"/>
        <w:jc w:val="both"/>
        <w:rPr>
          <w:sz w:val="28"/>
          <w:szCs w:val="28"/>
          <w:lang w:val="uk-UA"/>
        </w:rPr>
      </w:pPr>
    </w:p>
    <w:p w:rsidR="0079362A" w:rsidRPr="00D5288B" w:rsidRDefault="0079362A" w:rsidP="0079362A">
      <w:pPr>
        <w:jc w:val="both"/>
        <w:rPr>
          <w:sz w:val="28"/>
          <w:szCs w:val="28"/>
          <w:lang w:val="uk-UA"/>
        </w:rPr>
      </w:pPr>
    </w:p>
    <w:p w:rsidR="0079362A" w:rsidRDefault="0079362A" w:rsidP="007936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Володимир </w:t>
      </w:r>
      <w:r w:rsidR="006261C0">
        <w:rPr>
          <w:sz w:val="28"/>
          <w:szCs w:val="28"/>
          <w:lang w:val="uk-UA"/>
        </w:rPr>
        <w:t>САВЧЕНКО</w:t>
      </w:r>
      <w:bookmarkStart w:id="0" w:name="_GoBack"/>
      <w:bookmarkEnd w:id="0"/>
    </w:p>
    <w:p w:rsidR="0079362A" w:rsidRDefault="0079362A" w:rsidP="0079362A">
      <w:pPr>
        <w:jc w:val="both"/>
        <w:rPr>
          <w:sz w:val="28"/>
          <w:szCs w:val="28"/>
          <w:lang w:val="uk-UA"/>
        </w:rPr>
      </w:pPr>
    </w:p>
    <w:p w:rsidR="0079362A" w:rsidRPr="00625424" w:rsidRDefault="0079362A" w:rsidP="0079362A">
      <w:pPr>
        <w:ind w:firstLine="708"/>
        <w:jc w:val="both"/>
        <w:rPr>
          <w:sz w:val="28"/>
          <w:szCs w:val="28"/>
          <w:lang w:val="uk-UA"/>
        </w:rPr>
      </w:pPr>
    </w:p>
    <w:p w:rsidR="009A730F" w:rsidRDefault="009A730F"/>
    <w:sectPr w:rsidR="009A730F" w:rsidSect="00D5288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18"/>
    <w:rsid w:val="004C4C64"/>
    <w:rsid w:val="006261C0"/>
    <w:rsid w:val="0079362A"/>
    <w:rsid w:val="009A730F"/>
    <w:rsid w:val="00BD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9362A"/>
    <w:pPr>
      <w:jc w:val="center"/>
    </w:pPr>
    <w:rPr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9362A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6049</Words>
  <Characters>3449</Characters>
  <Application>Microsoft Office Word</Application>
  <DocSecurity>0</DocSecurity>
  <Lines>28</Lines>
  <Paragraphs>18</Paragraphs>
  <ScaleCrop>false</ScaleCrop>
  <Company/>
  <LinksUpToDate>false</LinksUpToDate>
  <CharactersWithSpaces>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2021-04-29T11:20:00Z</dcterms:created>
  <dcterms:modified xsi:type="dcterms:W3CDTF">2021-04-29T11:23:00Z</dcterms:modified>
</cp:coreProperties>
</file>