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E2" w:rsidRDefault="00FF1BE2" w:rsidP="00FF1BE2">
      <w:pPr>
        <w:spacing w:after="0" w:line="240" w:lineRule="auto"/>
        <w:ind w:left="-851" w:right="-105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Звіт</w:t>
      </w:r>
    </w:p>
    <w:p w:rsidR="00FF1BE2" w:rsidRPr="00FF1BE2" w:rsidRDefault="00FF1BE2" w:rsidP="00FF1BE2">
      <w:pPr>
        <w:spacing w:after="0" w:line="240" w:lineRule="auto"/>
        <w:ind w:left="-851" w:right="-105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старости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округу</w:t>
      </w:r>
    </w:p>
    <w:p w:rsidR="00FF1BE2" w:rsidRDefault="00FF1BE2" w:rsidP="00FF1BE2">
      <w:pPr>
        <w:spacing w:after="0" w:line="240" w:lineRule="auto"/>
        <w:ind w:left="-851" w:right="-1050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Жовтуна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О.Л.</w:t>
      </w:r>
      <w:r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</w:t>
      </w:r>
      <w:r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роботу 2021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рік.</w:t>
      </w:r>
    </w:p>
    <w:p w:rsidR="00FF1BE2" w:rsidRPr="00FF1BE2" w:rsidRDefault="00FF1BE2" w:rsidP="00FF1BE2">
      <w:pPr>
        <w:spacing w:after="0" w:line="240" w:lineRule="auto"/>
        <w:ind w:left="-851" w:right="-1050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Керуючись Конституцією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Законами України, актами Президента України , Кабінету Міністрів, Положення про старосту  та іншими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нормативно-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правовими  актами, що  визначають порядок його діяльності, звітую про роботу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ругу  за 2021 рік.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посадою  я є членом  виконавчого  комітету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Романівської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селищної ради, представляю інтереси жителів сіл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,М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ані,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нці.Бер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участь у засіданнях виконавчо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 комітету селищної ради. Прийом громадян  здійснюється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за місцем роботи в межах робоч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ого часу  та в позаурочний час за місцем  проживання жителів сіл.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Здійснюється мо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ніторинг стану дотримання їхніх прав і законних  інтересів </w:t>
      </w: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сфері соціального захисту , житлового комунального господарства, реалізацію  ними права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працю та медичну допомогу.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  звітний  період  було видано  довідок різного  характеру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1520 та актів обстеженн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матеріально – побутових умов  проживання  громадян -102, нотаріальних дій  зокрема заповітів – 25, довіреностей – 46.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Ведеться  облік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військово-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зобов’язаних, здійснюється  оповіщення  військовозобов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’язаних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призовників, складаються  списки  юнаків  до призовної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дільниці.Ведеться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облік всіх  пільгових категорій , які проживають на території  округу, подаються  необхідні документи пільгових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категорій  в управління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соціального захисту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населення  для  нара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хування   компенсацій  на придбання  твердого  палива та скрапленого газу, а також оформляються необхідні довідки на нарахування субсидій,проводяться роздрукування інформацій та роздача громадянам даних, щодо відповідних нарахувань.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Станом  на 01 січня 2022 року  на території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округу нараховується  </w:t>
      </w:r>
      <w:r w:rsidR="00DE747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згідно </w:t>
      </w:r>
      <w:proofErr w:type="spellStart"/>
      <w:r w:rsidR="00DE747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погосподарських</w:t>
      </w:r>
      <w:proofErr w:type="spellEnd"/>
      <w:r w:rsidR="00DE747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книг 1980</w:t>
      </w:r>
      <w:bookmarkStart w:id="0" w:name="_GoBack"/>
      <w:bookmarkEnd w:id="0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зареєстрованих громадян по селах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,Мані.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Зокрема дітей дошкільного віку -105.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 звітний період народилось – 10 дітей,  померло – 36   громадян.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 території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округу діє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ЗЗСО  а з 01 січня 2022 року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Романівський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ліцей № 2, в якому  нараховується  204 учні </w:t>
      </w:r>
      <w:r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 них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91-  молодших класів та 113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старщих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класів.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території округу діє дитячий садочок « Ромашка» де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перебувать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повний робочий день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42  дитина та 4 дитини  користуються інклюзивною освітою.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території округу діє сільський  будинок культури та сільська бібліотека, діє поштове відділення зв’язку, сільська лікарська амбулаторія, аптека, відділення нової пошти.</w:t>
      </w: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селі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діє поштове відділення зв’язку  та ФП. В селі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також діюче ФП.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Вся територія яка належить вище зазначеним установам знаходиться в належному стані.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обкошена територія, побілені дерева, приведені в порядок клумби).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старостинському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окрузі налічується шість кладовищ на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яких наводиться належний поря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док. На території нараховується  15 пам’ятних місць за якими закріплені</w:t>
      </w: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відповідні установи, що розміщені на підвідомчій території. </w:t>
      </w: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території округу розміщені – 1</w:t>
      </w:r>
      <w:r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торгівельних точок, які надають відповідну допомогу у придбанні зокрема( фарби та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вапна)для  наведення належного стану на території округу.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звітний період на території сіл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округу проведено наступні  роботи: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Я вважаю  одним з найбільших моїх досягнень  на посаді старости. Це те, що вдалось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знайти порозуміння  та ми зуміли  спланувати роботу  з власниками бізнесу, які здійснюють свою господарську діяльність на території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округу.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Робочий рік  розпочався  з вирішення  питання із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та очищ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ення  доріг, вуличок,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ериторії школи, садочка від снігових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заметів.Можливо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не вдалось прогорнути в перші дні  всі вулички, але згодом було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прогорнуто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все. До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снігу найактивніше включилися: </w:t>
      </w:r>
    </w:p>
    <w:p w:rsid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СТОВ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проводили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по селі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Шуляйки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аці, територію школи та садочка;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ФГ Побережник проводил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и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по селі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Раці, школа, садочок,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Шуляйки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дороги від </w:t>
      </w:r>
      <w:proofErr w:type="spellStart"/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Романівки</w:t>
      </w:r>
      <w:proofErr w:type="spellEnd"/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</w:t>
      </w:r>
      <w:proofErr w:type="spellStart"/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;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CB3803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ТОВ «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» село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село Мані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дороги  від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до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Манів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;</w:t>
      </w:r>
    </w:p>
    <w:p w:rsidR="00CB3803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ФГ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поцюк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по селі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нці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ні,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дороги  від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Хижинець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;</w:t>
      </w:r>
    </w:p>
    <w:p w:rsidR="00CB3803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  Фізична особа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Мякушк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по селі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дороги від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нець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Манів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CB3803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Також періодично до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доріг долучались  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Камінське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які  пров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одили роботи в селі Мані та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;</w:t>
      </w:r>
    </w:p>
    <w:p w:rsidR="00CB3803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Полонне-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Агро», які проводили роботи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 селі Раці.</w:t>
      </w:r>
    </w:p>
    <w:p w:rsidR="00FF1BE2" w:rsidRPr="00FF1BE2" w:rsidRDefault="00FF1BE2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 разі із вирішенням проблем  по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прогортанню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снігу довелось вирішувати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питання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пального.В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даній проблемі  допомогли ТОВ «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Агроспівресур»-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80 літер ДП,</w:t>
      </w:r>
    </w:p>
    <w:p w:rsidR="00FF1BE2" w:rsidRPr="00FF1BE2" w:rsidRDefault="00FF1BE2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Бердичівський ДЛГ – 30 літер ДП, та  не байдужі до наших проблем жителі  округу -30літерДП.А жителі села Раці зібрали пев</w:t>
      </w:r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ну суму коштів  та передали  ФГ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Побережник, а керівник</w:t>
      </w:r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аного господарства  в свою чергу  відмовився  від них та передав на благоустрій  місцевої церкви  села Раці.</w:t>
      </w:r>
    </w:p>
    <w:p w:rsidR="00FF1BE2" w:rsidRPr="00FF1BE2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Під час опалювального сезону  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старостинському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окрузі  виникли значні питання  по забезпеченню твердим паливом 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адмінприміщенні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Романівській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школі, садочку та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тимчасово непрацюючому  садочку села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До вирішення даного питання долучились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СТОВ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які виділили 15 метрів кубічних берези для школи та 30 метрів кубічних  берези та   5 м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етрів кубічних сосни  для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приміщення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та сільської лікарської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амбулаторії.ТОВ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виділили автомобіль та ФГ Побережник виділили  тракторний навантажувач, ми разом з працівниками  котельні  завезли 4 машини  23 метри кубічних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дров  із колг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оспного садка до котельні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приміщення.На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той момент ми ще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підтриму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опалення 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Разінському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ДНЗ.У вирішенні з опаленням  допомогли 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Агроспівре-</w:t>
      </w:r>
      <w:proofErr w:type="spellEnd"/>
    </w:p>
    <w:p w:rsidR="00FF1BE2" w:rsidRDefault="00FF1BE2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сурс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які виділили  5 машин 30 метрів кубічних дров різної породи та Бердичівський ДЛГ які</w:t>
      </w:r>
      <w:r w:rsidR="00CB380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надали  5 метрів кубічних дров різної породи. В зв’язку з великою вартістю енергоносіїв  ми змушені були  на початок  опалювального сезону 2021  злити воду та припинити  опалення 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Разінському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ДНЗ.</w:t>
      </w:r>
    </w:p>
    <w:p w:rsidR="00CB3803" w:rsidRPr="00FF1BE2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F1BE2" w:rsidRPr="00FF1BE2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початку весни ми всі долучились до  благоустрою територій  нашого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округу.На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території округу нараховується шість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кладовищ.Можливо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не на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самому високом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у рівні, але на відповідному провели  їх прибирання  та вирізування  та вирубування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кущів.Найактивніше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попрацювал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и  в цьому плані жителі сіл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нці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Раці десь в меншій мірі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сіл Мані,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Шуляйки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але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ми над цим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працюєм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завдяки 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та Лещенко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А.В. було проведено зрізання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кронування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дерев  на кладовищі села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які забезпечили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паливо-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мастильними матеріалами та фінансово. Лещенко А.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В.за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власні кошти виготовив  ворота на кладовище, а стовпи для воріт виготовив  та поставив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Малинюк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М.О.,який </w:t>
      </w:r>
    </w:p>
    <w:p w:rsidR="00FF1BE2" w:rsidRPr="00FF1BE2" w:rsidRDefault="00FF1BE2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постійно своїм тракторцем обкошує територію кладовища.</w:t>
      </w:r>
    </w:p>
    <w:p w:rsidR="00FF1BE2" w:rsidRPr="00FF1BE2" w:rsidRDefault="00CB3803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вивіз 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погрузку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сміття  із кладовища  села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надано технічну допомогу ФГ Побережник.</w:t>
      </w:r>
    </w:p>
    <w:p w:rsidR="00FF1BE2" w:rsidRPr="00FF1BE2" w:rsidRDefault="00CB3803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Спільними зусиллями  громадян  було прибрано та вирубано кущі біля старого  клубу 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Вивіз сміття забезпечили ФГ Побережник.</w:t>
      </w:r>
    </w:p>
    <w:p w:rsidR="00FF1BE2" w:rsidRPr="00FF1BE2" w:rsidRDefault="00CB3803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Разом з працівниками садочка та працівниками культури  ми вирубали та вирізали  кущі , прибрали  територію нової церкви 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CB3803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прибирання території школи  та садочка  долучились вчителі, вихователі, технічний персонал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учні.Для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вивезення сміття СТОВ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виділело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машину.</w:t>
      </w:r>
    </w:p>
    <w:p w:rsidR="00FF1BE2" w:rsidRPr="00FF1BE2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Спільно  з працівниками культури 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працівниками та небайдужими  громадянами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дійснили прибирання  та вирубування кущів  біля сільського будинку культури та прилеглого до нього парку та дитячого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майданчику.Для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вивизення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сміття СТОВ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виділило машину.</w:t>
      </w:r>
    </w:p>
    <w:p w:rsidR="00FF1BE2" w:rsidRPr="00FF1BE2" w:rsidRDefault="00CB3803" w:rsidP="00CB3803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Завдяки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Зотьку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В.В.,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Малинюку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М.М. та Бердичівському ДЛГ  які  надали  екскаватор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погрузки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бульдозера  для розгортання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біло-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щебеневої суміші  було зроблено  200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метрів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підїздної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дороги  до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Разінського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кладовища..</w:t>
      </w:r>
    </w:p>
    <w:p w:rsidR="00B571F0" w:rsidRDefault="00CB3803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старостинському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окрузі було проведено аналіз аварійних та вікових дерев на які було надано дозвіл на зрізання. Завдяки комунальній установі 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Лісоміліоративна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керівник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Томчевський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В.було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проведено  зрізання 30 дерев  біля Будинку культури та дитячого майданчика 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Романівка.Для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перевезення дров та вивезення гілля ТОВ «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Віват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09»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СТОВ ім. Б.Хмельницького  надали транспортні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засоби.На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тому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 місці біля Будинку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культури  в осінній період  разом з вчителями, працівниками школи , садочка,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працівниками,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працівниками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культури   було висаджено 500 дерев ,  із них 100 червоного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дуба , 10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0 грецького горіха та 300 дерев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сосни.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Посадковим  матеріалом забезпечило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</w:t>
      </w:r>
      <w:r w:rsidR="00B571F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Лісоміліоративна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.</w:t>
      </w:r>
    </w:p>
    <w:p w:rsidR="008D4A15" w:rsidRDefault="008D4A15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За сприяння селищної ради на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 було виділено 5000 грн. на благоустрій , ми придбали бензопилу та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мотокосу</w:t>
      </w:r>
      <w:proofErr w:type="spellEnd"/>
      <w:r w:rsidR="0061154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.</w:t>
      </w:r>
    </w:p>
    <w:p w:rsidR="00FF1BE2" w:rsidRPr="00FF1BE2" w:rsidRDefault="00B571F0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 весняно –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літньо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-осінній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період разом з працівниками школи ,дитячого садочка, працівниками культури,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працівниками, небайдужими громадянами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округу   шість разів  проводилась робота по благоустрою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округу,</w:t>
      </w:r>
    </w:p>
    <w:p w:rsidR="008D4A15" w:rsidRPr="00FF1BE2" w:rsidRDefault="00FF1BE2" w:rsidP="008D4A15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саме обкошування узбіч, зупинок громадського транспорту, яких в окрузі нараховується -8</w:t>
      </w:r>
      <w:r w:rsidR="0061154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обкошування території школи, садочка,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приміщення,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будинка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культури, клубів та кладовищ.</w:t>
      </w:r>
    </w:p>
    <w:p w:rsidR="00FF1BE2" w:rsidRPr="00FF1BE2" w:rsidRDefault="00B571F0" w:rsidP="00FF1BE2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 території округу нараховується  15 пам’ятних місць  за якими закріплені  відповідні установи та приватні підприємці, які за ними ведуть догляд.</w:t>
      </w:r>
    </w:p>
    <w:p w:rsidR="00FF1BE2" w:rsidRDefault="00B571F0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придбанні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паливо-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мастильних матеріа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лів постійно  допомагають ТОВ «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СТОВ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ФГ Побережник.</w:t>
      </w:r>
    </w:p>
    <w:p w:rsidR="00B571F0" w:rsidRDefault="00B571F0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571F0" w:rsidRPr="00FF1BE2" w:rsidRDefault="00B571F0" w:rsidP="00B571F0">
      <w:pPr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F1BE2" w:rsidRPr="00FF1BE2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будівлі де знаходиться  сільська лікарська амбулаторія , аптека було  зроблено  та встановлено  довгоочікуваний  пандус. який відповідає   всім нормам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сьогодення.Для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цього будівництва  та облаштування було  надано благодійну  допомогу  такими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підприєствами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левову частку матеріалів надано СТОВ Б.Хмельницького, а саме :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профільна труба 40 на 40, ПВЛ лист,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беттонні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плити надало спец техніку ІСВ.ТОВ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Полонне-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Агро»   профільна труба 40 на 40 та 40 на 60., кутник 75 на 75.ФГ « Чарівний Світанок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Інвест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  профільна труба 40 на 40, краска.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ФГ Побережник  та ФГ « Поліський Лан»    краску, розчинники,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грунтовку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FF1BE2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ФГ Колесник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цемент.ФГ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Агромай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» 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електроди.На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даний пандус використано майже 60 тисяч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гривень.Але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завдяки  допомозі  небайдужих  громадян  зробили  земляні, монтажні, бетонні. зварювальні роботи це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Макарчук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І.М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.Зайнчківський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Дзісь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В.Ю.,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Якимчук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М.С.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Строган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В.О.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Макарчук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О.К. Працівники  сільської лікарської амбулаторії Чернецька Т.П. та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Шимон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В.В. якісно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погрунтували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та покрасили.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 речі хочу відмітити, що даним  пандусом  щоденно користуються люди.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10"/>
          <w:szCs w:val="20"/>
          <w:lang w:val="uk-UA" w:eastAsia="ru-RU"/>
        </w:rPr>
      </w:pPr>
    </w:p>
    <w:p w:rsidR="00FF1BE2" w:rsidRPr="00FF1BE2" w:rsidRDefault="00B571F0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8D4A1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території  округу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по всіх населених  пунктах  проводилась  робота з  жителями </w:t>
      </w:r>
    </w:p>
    <w:p w:rsidR="00FF1BE2" w:rsidRPr="00FF1BE2" w:rsidRDefault="00FF1BE2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  прибиранню  прибудинкових  територій  та самих територій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будинків.Було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зроблено  більше 250 попереджень   щоб навели  порядок в місячний термін. Майже всі попереджені люди  виконали  дані попередження. Але і в подальшому ми над цим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працюєм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10"/>
          <w:szCs w:val="20"/>
          <w:lang w:val="uk-UA" w:eastAsia="ru-RU"/>
        </w:rPr>
      </w:pPr>
    </w:p>
    <w:p w:rsidR="00FF1BE2" w:rsidRPr="00FF1BE2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Завдяки селищній раді  та за підтримки  службі у справах дітей  на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старостинському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окрузі  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надано соціальне житло  дитині сироті Павлюк А.А.</w:t>
      </w:r>
    </w:p>
    <w:p w:rsidR="00FF1BE2" w:rsidRPr="00FF1BE2" w:rsidRDefault="00FF1BE2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Разом із службою у справах дітей, дільничним  інспектором,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ювінальною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службою  постійно контролюємо  та проводимо роз’яснювальну роботу  із  неблагополучними сім’ями, яких у нас  на території округу  налічується 18 сімей.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10"/>
          <w:szCs w:val="20"/>
          <w:lang w:val="uk-UA" w:eastAsia="ru-RU"/>
        </w:rPr>
      </w:pPr>
    </w:p>
    <w:p w:rsidR="00B571F0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сприянням  селищної ради  нам надали допомогу  щодо благоустрою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сміттєзвалища,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саме  П.П.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Рачковський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В.Ф. надав  бульдозер ДТ -75 для підгортання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обваловки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Для зменшення витрат  за дані послуги   ми забезпечили по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вністю  пальним  для  перевезен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ня та підгортання , яке надали:ТОВ Будівельна  компанія </w:t>
      </w:r>
    </w:p>
    <w:p w:rsidR="00B571F0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Сарагас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Клан» - 80 літер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СТОВ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40 літер,ФГ Побережник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–</w:t>
      </w:r>
    </w:p>
    <w:p w:rsidR="00FF1BE2" w:rsidRPr="00FF1BE2" w:rsidRDefault="00FF1BE2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40 літер,</w:t>
      </w:r>
      <w:r w:rsidR="00B571F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дану послугу  витратили 160 літер ДП.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Також  між  селами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та Мані за допомогою  ФГ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Лопоцюк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було зроблено 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підгортання   та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обваловка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сміттезвалища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 Дану роботу  виконував Міщук В.В.</w:t>
      </w:r>
    </w:p>
    <w:p w:rsidR="00FF1BE2" w:rsidRPr="00FF1BE2" w:rsidRDefault="00FF1BE2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пальним забезпечував ТОВ «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» - 40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літер.Підприємство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ТОВ «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Вівад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-09» вздовж дороги (колгоспного садка) організували та вивезли стихійне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сміттезвалище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окультурили узбіччя, вирізали та висікли  зарослі та кущі.</w:t>
      </w:r>
    </w:p>
    <w:p w:rsidR="00FF1BE2" w:rsidRPr="00FF1BE2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ТОВ АТК виділило  благодійну допомогу  для пр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идбання краски  для ремонту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школи.</w:t>
      </w:r>
    </w:p>
    <w:p w:rsidR="00FF1BE2" w:rsidRPr="00FF1BE2" w:rsidRDefault="00B571F0" w:rsidP="00B571F0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ТОВ «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» надало благодійну допомогу  в придбанні будівельних матеріалів та краски, які були використані для ремонту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покраски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зупинки  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Разіне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яку розмалювали сім’я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Назаруків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B571F0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ТОВ Будівельна  компанія «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Сарагас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Клан»  благодійно зробили  та постелили  новий 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асфальт  більше 100 метрів квадратних  біля нової церкви  в селі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B571F0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покращення зв’язку та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інтернету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за сприянням селищної ради  по державній субвенції було зроблено  та проведено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оптоволокновий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інтернет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WEST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HETWORK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нці</w:t>
      </w:r>
      <w:proofErr w:type="spellEnd"/>
    </w:p>
    <w:p w:rsidR="00FF1BE2" w:rsidRPr="00FF1BE2" w:rsidRDefault="00B571F0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селі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Романівка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на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адмінприміщені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встановлено та підключено мобільний  зв'язок </w:t>
      </w:r>
    </w:p>
    <w:p w:rsid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«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Лайф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селф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».</w:t>
      </w:r>
    </w:p>
    <w:p w:rsidR="00B571F0" w:rsidRPr="00FF1BE2" w:rsidRDefault="00B571F0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6C55A6" w:rsidRDefault="00B571F0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старостинському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окрузі  майже  вся частина вулиць  та сіл без світла.  Для вирішення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цього питання селищна рада   надала дозвіл  для підключення до електромережі  декілька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вулиць, які мають технічну документацію, а саме вулиці М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иру та вулиця Перша  в селі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Хижинці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майже всі вулиці села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Раці.Для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того  щоб запустити  в дію вуличне освітлення 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Хижинцях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нам необхідно замінити   старі дросельні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фонарі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, які споживають велику кількість електроенергії. В цьому напрямку нам допоміг  депутат селищної ради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Мичківський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О.В., який придбав та передав 10 сучасних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світлодіодних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фонарів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 Також відбулася виробнича зустріч з власниками дрібних фермерських господарств та одно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осіб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ників, одним із питань яких було пр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довження теми із 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освітлення вулиць нашого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округу.Д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епутат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селищної ради </w:t>
      </w:r>
    </w:p>
    <w:p w:rsidR="00FF1BE2" w:rsidRPr="00FF1BE2" w:rsidRDefault="00FF1BE2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Зінчук С.О. погодився закупити </w:t>
      </w:r>
      <w:proofErr w:type="spellStart"/>
      <w:r w:rsidR="0061154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фон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арі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для освітлення вулиці Гончарука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Манях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Завдяки жителям села Раці було відремонтовано та замінено  лампочки  в вуличному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освітленні.СТОВ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надало  автовишку та  послуги електрика,</w:t>
      </w:r>
    </w:p>
    <w:p w:rsidR="00FF1BE2" w:rsidRPr="00FF1BE2" w:rsidRDefault="00FF1BE2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які відремонтували та запустили в дію вуличне освітлення. На разі вирішується питання  по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технічній документації  для освітлення решти вулиць.</w:t>
      </w:r>
    </w:p>
    <w:p w:rsidR="00FF1BE2" w:rsidRPr="00FF1BE2" w:rsidRDefault="00FF1BE2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До ремонту школи перед новим навчальним роком 2021-2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022 років також долучились бать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ки, підприємці та організації нашого округу , які надали благодійну допомогу в придбані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будівельних матеріалів.</w:t>
      </w:r>
    </w:p>
    <w:p w:rsidR="00FF1BE2" w:rsidRPr="00FF1BE2" w:rsidRDefault="006C55A6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 менше  важливої  уваги заслуговує  наш  дошкільний заклад ,,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Ромашка’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’. На виконання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розпорядження голови селищної ради Савченка В.В. щодо попередження про видалення аварійних дерев ми з працівниками  котельні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адмінприміщення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частково за фінансової підтримки вихователів, вчителів , батьків зрізали 8 аварійних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дерев.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рдичівський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ДЛГ забезпечили 50 метрів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провода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для заземлення,матеріали для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стовпчиків.ПП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МоргунА.В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обрізали та підгот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ували стовпчики,лати для воріт, якими обгородили части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ну території садочка ,металічну сітку придбали батьки.</w:t>
      </w:r>
    </w:p>
    <w:p w:rsidR="00FF1BE2" w:rsidRPr="00FF1BE2" w:rsidRDefault="00FF1BE2" w:rsidP="006C55A6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забезпечення ігрових майданчиків піском посприяли та доставили батьки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Макарчук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І.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М.та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Зайнчиківський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М.М.</w:t>
      </w:r>
    </w:p>
    <w:p w:rsidR="006C55A6" w:rsidRDefault="00FF1BE2" w:rsidP="006C55A6">
      <w:pPr>
        <w:tabs>
          <w:tab w:val="left" w:pos="9356"/>
        </w:tabs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До опалювального сезону 2021-2022 років ми підійшли з повною відповідальністю.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Ми самі забезпеч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уємо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дровима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адмінприміщення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амбулаторію 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фапи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.В перевезені дров допомогли ТОВ ,,Вівад-09’’які виділили машину з маніпулятором,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надали одну машину дров берези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5м.кубічних.ТОВ  ,,Чарівний Світанок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Інвест’’виділило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14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м.кубі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чних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вільхи, а ТОВ ,,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сурс’’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надало автомашину і ми завезли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Разінський</w:t>
      </w:r>
      <w:proofErr w:type="spellEnd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Хижи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нецький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фапи.На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території старого клубу 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с.Романівка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було відбито та дозволено на зрізання 14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дерев . Для зрізання дерев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СТОВ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надало автовишку та трактор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Т-150 для натягування дерев ,які працювали цілий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день.В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зрізанні дерев допомогли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Танасюк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В.В.,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Макарчук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І.М.,</w:t>
      </w:r>
    </w:p>
    <w:p w:rsidR="00FF1BE2" w:rsidRDefault="00FF1BE2" w:rsidP="006C55A6">
      <w:pPr>
        <w:tabs>
          <w:tab w:val="left" w:pos="9356"/>
        </w:tabs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Якимчук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М.С.Для забезпечення бензином та маслом,які використ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овуються для зрізання дерев,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різки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дров в котельні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адмінприміщення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так і в котель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ні школи ,постійно забезпечують 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ТОВ ,,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‘’,ФГ Побережник  , СТОВ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ім.Б.Хмельницького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.ТОВ,,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Агроспівресурс’’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надали допомогу у придбані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шини та цепів для котельні шко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ли , ФГ ,,Поліський </w:t>
      </w:r>
      <w:proofErr w:type="spellStart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Лан’’надали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допомогу у придбан</w:t>
      </w:r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 цепів для котельні </w:t>
      </w:r>
      <w:proofErr w:type="spellStart"/>
      <w:r w:rsidR="006C55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</w:t>
      </w:r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щеня</w:t>
      </w:r>
      <w:proofErr w:type="spellEnd"/>
      <w:r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6C55A6" w:rsidRPr="00FF1BE2" w:rsidRDefault="006C55A6" w:rsidP="006C55A6">
      <w:pPr>
        <w:tabs>
          <w:tab w:val="left" w:pos="9356"/>
        </w:tabs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ТОВ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Агроспівресурс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», ФГ «Побережник» надали благодійну допомогу в вирішенні ремонту електромережі котельні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адмінприміщення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1BE2" w:rsidRPr="00FF1BE2" w:rsidRDefault="00FF1BE2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F1BE2" w:rsidRPr="00FF1BE2" w:rsidRDefault="006C55A6" w:rsidP="00FF1BE2">
      <w:pPr>
        <w:tabs>
          <w:tab w:val="left" w:pos="9356"/>
        </w:tabs>
        <w:spacing w:after="0" w:line="240" w:lineRule="auto"/>
        <w:ind w:left="-851" w:right="-105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Я хочу подякувати підприємствам ,агропідприємствам ,фермерам ,депутатам та не 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  <w:t>байдужим громадянам та всім , хто підтримує нас не тільки ділом а й словом ,тим ,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хто не просто критикує а вносить пропозиції з покращення життя округу ,тим ,хто</w:t>
      </w:r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  <w:t xml:space="preserve">робить наш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Романівський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старостинський</w:t>
      </w:r>
      <w:proofErr w:type="spellEnd"/>
      <w:r w:rsidR="00FF1BE2" w:rsidRPr="00FF1B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округ кращим.</w:t>
      </w:r>
    </w:p>
    <w:p w:rsidR="00AB610A" w:rsidRPr="00FF1BE2" w:rsidRDefault="00AB610A">
      <w:pPr>
        <w:rPr>
          <w:lang w:val="uk-UA"/>
        </w:rPr>
      </w:pPr>
    </w:p>
    <w:sectPr w:rsidR="00AB610A" w:rsidRPr="00FF1BE2" w:rsidSect="00CB3803">
      <w:pgSz w:w="11906" w:h="16838"/>
      <w:pgMar w:top="567" w:right="170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E2"/>
    <w:rsid w:val="002C2040"/>
    <w:rsid w:val="00611541"/>
    <w:rsid w:val="006C55A6"/>
    <w:rsid w:val="00832C46"/>
    <w:rsid w:val="008D4A15"/>
    <w:rsid w:val="00AB610A"/>
    <w:rsid w:val="00B571F0"/>
    <w:rsid w:val="00CB3803"/>
    <w:rsid w:val="00DE7475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4CAE-5DF6-4333-A5B0-61DF2B9E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10331</Words>
  <Characters>5889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4</cp:revision>
  <cp:lastPrinted>2022-02-21T20:33:00Z</cp:lastPrinted>
  <dcterms:created xsi:type="dcterms:W3CDTF">2022-02-15T09:49:00Z</dcterms:created>
  <dcterms:modified xsi:type="dcterms:W3CDTF">2022-02-21T20:34:00Z</dcterms:modified>
</cp:coreProperties>
</file>