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DA" w:rsidRPr="008160DA" w:rsidRDefault="008160DA" w:rsidP="008160DA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</w:rPr>
      </w:pPr>
      <w:r w:rsidRPr="008160DA"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5A08711B" wp14:editId="10E7F772">
            <wp:extent cx="409575" cy="581025"/>
            <wp:effectExtent l="0" t="0" r="9525" b="9525"/>
            <wp:docPr id="61" name="Рисунок 61" descr="Описание: 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0DA" w:rsidRPr="008160DA" w:rsidRDefault="008160DA" w:rsidP="008160DA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b/>
        </w:rPr>
      </w:pPr>
      <w:r w:rsidRPr="008160DA">
        <w:rPr>
          <w:rFonts w:ascii="Times New Roman" w:eastAsia="Times New Roman" w:hAnsi="Times New Roman" w:cs="Times New Roman"/>
          <w:b/>
        </w:rPr>
        <w:t xml:space="preserve"> Україна</w:t>
      </w:r>
    </w:p>
    <w:p w:rsidR="008160DA" w:rsidRPr="008160DA" w:rsidRDefault="008160DA" w:rsidP="008160DA">
      <w:pPr>
        <w:keepNext/>
        <w:jc w:val="center"/>
        <w:outlineLvl w:val="0"/>
        <w:rPr>
          <w:rFonts w:ascii="Times New Roman" w:eastAsia="Times New Roman" w:hAnsi="Times New Roman" w:cs="Times New Roman"/>
          <w:b/>
        </w:rPr>
      </w:pPr>
      <w:proofErr w:type="spellStart"/>
      <w:r w:rsidRPr="008160DA">
        <w:rPr>
          <w:rFonts w:ascii="Times New Roman" w:eastAsia="Times New Roman" w:hAnsi="Times New Roman" w:cs="Times New Roman"/>
          <w:b/>
        </w:rPr>
        <w:t>Романівська</w:t>
      </w:r>
      <w:proofErr w:type="spellEnd"/>
      <w:r w:rsidRPr="008160DA">
        <w:rPr>
          <w:rFonts w:ascii="Times New Roman" w:eastAsia="Times New Roman" w:hAnsi="Times New Roman" w:cs="Times New Roman"/>
          <w:b/>
        </w:rPr>
        <w:t xml:space="preserve"> селищна рада</w:t>
      </w:r>
    </w:p>
    <w:p w:rsidR="008160DA" w:rsidRPr="008160DA" w:rsidRDefault="008160DA" w:rsidP="008160DA">
      <w:pPr>
        <w:jc w:val="center"/>
        <w:rPr>
          <w:rFonts w:ascii="Times New Roman" w:eastAsia="Times New Roman" w:hAnsi="Times New Roman" w:cs="Times New Roman"/>
          <w:b/>
        </w:rPr>
      </w:pPr>
      <w:r w:rsidRPr="008160DA">
        <w:rPr>
          <w:rFonts w:ascii="Times New Roman" w:eastAsia="Times New Roman" w:hAnsi="Times New Roman" w:cs="Times New Roman"/>
          <w:b/>
        </w:rPr>
        <w:t>Житомирського району</w:t>
      </w:r>
    </w:p>
    <w:p w:rsidR="008160DA" w:rsidRPr="008160DA" w:rsidRDefault="008160DA" w:rsidP="008160DA">
      <w:pPr>
        <w:jc w:val="center"/>
        <w:rPr>
          <w:rFonts w:ascii="Times New Roman" w:eastAsia="Times New Roman" w:hAnsi="Times New Roman" w:cs="Times New Roman"/>
          <w:b/>
        </w:rPr>
      </w:pPr>
      <w:r w:rsidRPr="008160DA">
        <w:rPr>
          <w:rFonts w:ascii="Times New Roman" w:eastAsia="Times New Roman" w:hAnsi="Times New Roman" w:cs="Times New Roman"/>
          <w:b/>
        </w:rPr>
        <w:t>Житомирської області</w:t>
      </w:r>
    </w:p>
    <w:p w:rsidR="008160DA" w:rsidRPr="008160DA" w:rsidRDefault="008160DA" w:rsidP="008160D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15"/>
        </w:rPr>
      </w:pPr>
      <w:r w:rsidRPr="008160DA">
        <w:rPr>
          <w:rFonts w:ascii="Times New Roman" w:eastAsia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8160DA">
        <w:rPr>
          <w:rFonts w:ascii="Times New Roman" w:eastAsia="Times New Roman" w:hAnsi="Times New Roman" w:cs="Times New Roman"/>
          <w:b/>
          <w:bCs/>
          <w:spacing w:val="-15"/>
        </w:rPr>
        <w:t>Н</w:t>
      </w:r>
      <w:proofErr w:type="spellEnd"/>
      <w:r w:rsidRPr="008160DA">
        <w:rPr>
          <w:rFonts w:ascii="Times New Roman" w:eastAsia="Times New Roman" w:hAnsi="Times New Roman" w:cs="Times New Roman"/>
          <w:b/>
          <w:bCs/>
          <w:spacing w:val="-15"/>
        </w:rPr>
        <w:t xml:space="preserve"> Я </w:t>
      </w:r>
      <w:r w:rsidRPr="008160DA">
        <w:rPr>
          <w:rFonts w:ascii="Times New Roman" w:eastAsia="Times New Roman" w:hAnsi="Times New Roman" w:cs="Times New Roman"/>
          <w:b/>
          <w:spacing w:val="-15"/>
        </w:rPr>
        <w:t>№  386-9/21</w:t>
      </w:r>
    </w:p>
    <w:p w:rsidR="008160DA" w:rsidRPr="008160DA" w:rsidRDefault="008160DA" w:rsidP="008160D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15"/>
          <w:u w:val="single"/>
        </w:rPr>
      </w:pPr>
      <w:r w:rsidRPr="008160DA">
        <w:rPr>
          <w:rFonts w:ascii="Times New Roman" w:eastAsia="Times New Roman" w:hAnsi="Times New Roman" w:cs="Times New Roman"/>
          <w:spacing w:val="-15"/>
          <w:u w:val="single"/>
        </w:rPr>
        <w:t>(9 сесія 8 скликання)</w:t>
      </w:r>
    </w:p>
    <w:p w:rsidR="008160DA" w:rsidRPr="008160DA" w:rsidRDefault="008160DA" w:rsidP="008160D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15"/>
        </w:rPr>
      </w:pPr>
    </w:p>
    <w:p w:rsidR="008160DA" w:rsidRPr="008160DA" w:rsidRDefault="008160DA" w:rsidP="008160DA">
      <w:pPr>
        <w:rPr>
          <w:rFonts w:ascii="Times New Roman" w:eastAsia="Calibri" w:hAnsi="Times New Roman" w:cs="Times New Roman"/>
          <w:bCs/>
          <w:spacing w:val="-15"/>
        </w:rPr>
      </w:pPr>
      <w:r w:rsidRPr="008160DA">
        <w:rPr>
          <w:rFonts w:ascii="Times New Roman" w:eastAsia="Calibri" w:hAnsi="Times New Roman" w:cs="Times New Roman"/>
          <w:bCs/>
          <w:spacing w:val="-15"/>
        </w:rPr>
        <w:t>28.05.2021                                                                                                                                                     смт Романів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sz w:val="8"/>
          <w:szCs w:val="8"/>
          <w:lang w:eastAsia="en-US"/>
        </w:rPr>
      </w:pP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sz w:val="8"/>
          <w:szCs w:val="8"/>
          <w:lang w:eastAsia="en-US"/>
        </w:rPr>
      </w:pP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8160DA">
        <w:rPr>
          <w:rFonts w:ascii="Times New Roman" w:eastAsia="Calibri" w:hAnsi="Times New Roman" w:cs="Times New Roman"/>
          <w:b/>
          <w:lang w:eastAsia="en-US"/>
        </w:rPr>
        <w:t>Про внесення змін у «Положення про порядок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8160DA">
        <w:rPr>
          <w:rFonts w:ascii="Times New Roman" w:eastAsia="Calibri" w:hAnsi="Times New Roman" w:cs="Times New Roman"/>
          <w:b/>
          <w:lang w:eastAsia="en-US"/>
        </w:rPr>
        <w:t xml:space="preserve">надання  земельних ділянок громадянам 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8160DA">
        <w:rPr>
          <w:rFonts w:ascii="Times New Roman" w:eastAsia="Calibri" w:hAnsi="Times New Roman" w:cs="Times New Roman"/>
          <w:b/>
          <w:lang w:eastAsia="en-US"/>
        </w:rPr>
        <w:t xml:space="preserve">для ведення особистого селянського господарства  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8160DA">
        <w:rPr>
          <w:rFonts w:ascii="Times New Roman" w:eastAsia="Calibri" w:hAnsi="Times New Roman" w:cs="Times New Roman"/>
          <w:b/>
          <w:lang w:eastAsia="en-US"/>
        </w:rPr>
        <w:t>за рахунок земель комунальної власності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8160DA">
        <w:rPr>
          <w:rFonts w:ascii="Times New Roman" w:eastAsia="Calibri" w:hAnsi="Times New Roman" w:cs="Times New Roman"/>
          <w:b/>
          <w:lang w:eastAsia="en-US"/>
        </w:rPr>
        <w:t xml:space="preserve">на території </w:t>
      </w:r>
      <w:proofErr w:type="spellStart"/>
      <w:r w:rsidRPr="008160DA">
        <w:rPr>
          <w:rFonts w:ascii="Times New Roman" w:eastAsia="Calibri" w:hAnsi="Times New Roman" w:cs="Times New Roman"/>
          <w:b/>
          <w:lang w:eastAsia="en-US"/>
        </w:rPr>
        <w:t>Романівської</w:t>
      </w:r>
      <w:proofErr w:type="spellEnd"/>
      <w:r w:rsidRPr="008160DA">
        <w:rPr>
          <w:rFonts w:ascii="Times New Roman" w:eastAsia="Calibri" w:hAnsi="Times New Roman" w:cs="Times New Roman"/>
          <w:b/>
          <w:lang w:eastAsia="en-US"/>
        </w:rPr>
        <w:t xml:space="preserve">  селищної ради</w:t>
      </w:r>
    </w:p>
    <w:p w:rsidR="008160DA" w:rsidRPr="008160DA" w:rsidRDefault="008160DA" w:rsidP="008160DA">
      <w:pPr>
        <w:ind w:firstLine="709"/>
        <w:jc w:val="both"/>
        <w:rPr>
          <w:rFonts w:ascii="Times New Roman" w:eastAsia="Calibri" w:hAnsi="Times New Roman" w:cs="Times New Roman"/>
          <w:sz w:val="8"/>
          <w:szCs w:val="8"/>
          <w:lang w:eastAsia="en-US"/>
        </w:rPr>
      </w:pPr>
    </w:p>
    <w:p w:rsidR="008160DA" w:rsidRPr="008160DA" w:rsidRDefault="008160DA" w:rsidP="008160DA">
      <w:pPr>
        <w:ind w:firstLine="709"/>
        <w:jc w:val="both"/>
        <w:rPr>
          <w:rFonts w:ascii="Times New Roman" w:eastAsia="Calibri" w:hAnsi="Times New Roman" w:cs="Times New Roman"/>
          <w:sz w:val="8"/>
          <w:szCs w:val="8"/>
          <w:lang w:eastAsia="en-US"/>
        </w:rPr>
      </w:pPr>
    </w:p>
    <w:p w:rsidR="008160DA" w:rsidRPr="008160DA" w:rsidRDefault="008160DA" w:rsidP="008160DA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 підставі ст.ст.13, 14, 142-144 Конституції України, ст.ст.12, 116, 122-124 Земельного кодексу України, керуючись </w:t>
      </w:r>
      <w:proofErr w:type="spellStart"/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>ст.ст</w:t>
      </w:r>
      <w:proofErr w:type="spellEnd"/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>. 25, 26, 59 Закону України «Про місцеве самоврядування в Україні», в</w:t>
      </w:r>
      <w:r w:rsidRPr="008160DA"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>раховуючи значний обсяг заяв громадян та беручи до уваги рекомендації постійної комісії з  земельних   відносин, архітектури та будівництва, попередньо заслухавши та обговоривши Порядок надання земельних ділянок громадянам для ведення особистого селянського господарства за рахунок земель комунальної власності на території  </w:t>
      </w:r>
      <w:proofErr w:type="spellStart"/>
      <w:r w:rsidRPr="008160DA"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>Романівської</w:t>
      </w:r>
      <w:proofErr w:type="spellEnd"/>
      <w:r w:rsidRPr="008160DA"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 xml:space="preserve">  селищної ради, з метою створення рівноправних та прозорих умов виділення земельних ділянок для ведення особистого селянського господарства, використання їх за цільовим призначенням, забезпечення доцільного, економічного та ефективного використання і розпорядження землями,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господарства, </w:t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селищна рада</w:t>
      </w: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8160DA" w:rsidRPr="008160DA" w:rsidRDefault="008160DA" w:rsidP="008160DA">
      <w:pPr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8160DA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В И Р  І  Ш  И  Л  А:</w:t>
      </w:r>
    </w:p>
    <w:p w:rsidR="008160DA" w:rsidRPr="008160DA" w:rsidRDefault="008160DA" w:rsidP="008160DA">
      <w:pPr>
        <w:widowControl/>
        <w:numPr>
          <w:ilvl w:val="0"/>
          <w:numId w:val="31"/>
        </w:num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8160DA">
        <w:rPr>
          <w:rFonts w:ascii="Times New Roman" w:eastAsia="Times New Roman" w:hAnsi="Times New Roman" w:cs="Times New Roman"/>
          <w:sz w:val="22"/>
          <w:szCs w:val="22"/>
        </w:rPr>
        <w:t>Внести</w:t>
      </w:r>
      <w:proofErr w:type="spellEnd"/>
      <w:r w:rsidRPr="008160DA">
        <w:rPr>
          <w:rFonts w:ascii="Times New Roman" w:eastAsia="Times New Roman" w:hAnsi="Times New Roman" w:cs="Times New Roman"/>
          <w:sz w:val="22"/>
          <w:szCs w:val="22"/>
        </w:rPr>
        <w:t xml:space="preserve"> зміни до п. 1.4  «Положення про порядок надання  земельних ділянок громадянам для ведення особистого селянського господарства  за рахунок земель комунальної власності на території </w:t>
      </w:r>
      <w:proofErr w:type="spellStart"/>
      <w:r w:rsidRPr="008160DA">
        <w:rPr>
          <w:rFonts w:ascii="Times New Roman" w:eastAsia="Times New Roman" w:hAnsi="Times New Roman" w:cs="Times New Roman"/>
          <w:sz w:val="22"/>
          <w:szCs w:val="22"/>
        </w:rPr>
        <w:t>Романівської</w:t>
      </w:r>
      <w:proofErr w:type="spellEnd"/>
      <w:r w:rsidRPr="008160DA">
        <w:rPr>
          <w:rFonts w:ascii="Times New Roman" w:eastAsia="Times New Roman" w:hAnsi="Times New Roman" w:cs="Times New Roman"/>
          <w:sz w:val="22"/>
          <w:szCs w:val="22"/>
        </w:rPr>
        <w:t xml:space="preserve"> селищної ради».</w:t>
      </w:r>
    </w:p>
    <w:p w:rsidR="008160DA" w:rsidRPr="008160DA" w:rsidRDefault="008160DA" w:rsidP="008160DA">
      <w:pPr>
        <w:widowControl/>
        <w:numPr>
          <w:ilvl w:val="0"/>
          <w:numId w:val="31"/>
        </w:numPr>
        <w:shd w:val="clear" w:color="auto" w:fill="FFFFFF"/>
        <w:spacing w:after="150"/>
        <w:ind w:left="284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 xml:space="preserve">Пункт 1.4 «Положення про порядок надання  земельних ділянок громадянам для ведення особистого селянського господарства  за рахунок земель комунальної власності на території </w:t>
      </w:r>
      <w:proofErr w:type="spellStart"/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>Романівської</w:t>
      </w:r>
      <w:proofErr w:type="spellEnd"/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 xml:space="preserve"> селищної ради» затвердити в наступній редакції:</w:t>
      </w:r>
    </w:p>
    <w:p w:rsidR="008160DA" w:rsidRPr="008160DA" w:rsidRDefault="008160DA" w:rsidP="008160DA">
      <w:pPr>
        <w:shd w:val="clear" w:color="auto" w:fill="FFFFFF"/>
        <w:ind w:left="284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>«</w:t>
      </w:r>
      <w:r w:rsidRPr="008160DA">
        <w:rPr>
          <w:rFonts w:ascii="Times New Roman" w:eastAsia="Times New Roman" w:hAnsi="Times New Roman" w:cs="Times New Roman"/>
          <w:sz w:val="22"/>
          <w:szCs w:val="22"/>
        </w:rPr>
        <w:t>Розміри земельних ділянок, що виділяються громадянам для ведення особистого селянського господарства, встановлюються селищною радою не більше норм передбачених чинним законодавством України, за потребами та наявністю вільних земельних ресурсів, та рекомендовані:</w:t>
      </w:r>
    </w:p>
    <w:p w:rsidR="008160DA" w:rsidRPr="008160DA" w:rsidRDefault="008160DA" w:rsidP="008160DA">
      <w:pPr>
        <w:widowControl/>
        <w:numPr>
          <w:ilvl w:val="0"/>
          <w:numId w:val="32"/>
        </w:numPr>
        <w:shd w:val="clear" w:color="auto" w:fill="FFFFFF"/>
        <w:spacing w:after="160"/>
        <w:ind w:left="426" w:hanging="142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 xml:space="preserve"> учасникам бойових дій (АТО, Афганці та інші) орієнтовно –  в розмірі 2,0000га;</w:t>
      </w:r>
    </w:p>
    <w:p w:rsidR="008160DA" w:rsidRPr="008160DA" w:rsidRDefault="008160DA" w:rsidP="008160DA">
      <w:pPr>
        <w:shd w:val="clear" w:color="auto" w:fill="FFFFFF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сім’ям загиблих військовослужбовців у зоні АТО орієнтовно – до 2,0000га ;</w:t>
      </w:r>
    </w:p>
    <w:p w:rsidR="008160DA" w:rsidRPr="008160DA" w:rsidRDefault="008160DA" w:rsidP="008160DA">
      <w:pPr>
        <w:shd w:val="clear" w:color="auto" w:fill="FFFFFF"/>
        <w:ind w:left="284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інвалідам війни та прирівняні до них особи – орієнтовно в розмірі 1,0000 га;</w:t>
      </w:r>
    </w:p>
    <w:p w:rsidR="008160DA" w:rsidRPr="008160DA" w:rsidRDefault="008160DA" w:rsidP="008160DA">
      <w:pPr>
        <w:shd w:val="clear" w:color="auto" w:fill="FFFFFF"/>
        <w:ind w:left="426" w:hanging="142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-особам, які постраждали внаслідок Чорнобильської катастрофи 1-3 категорій – орієнтовно в розмірі до 1,0000 га.</w:t>
      </w:r>
    </w:p>
    <w:p w:rsidR="008160DA" w:rsidRPr="008160DA" w:rsidRDefault="008160DA" w:rsidP="008160DA">
      <w:pPr>
        <w:shd w:val="clear" w:color="auto" w:fill="FFFFFF"/>
        <w:ind w:left="284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ліквідаторам, які працювали на Чорнобильській АЕС- орієнтовно в розмірі до 1,0000 га ;</w:t>
      </w:r>
    </w:p>
    <w:p w:rsidR="008160DA" w:rsidRPr="008160DA" w:rsidRDefault="008160DA" w:rsidP="008160DA">
      <w:pPr>
        <w:shd w:val="clear" w:color="auto" w:fill="FFFFFF"/>
        <w:ind w:left="426" w:hanging="142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батькам сімей, які мають 3-х і більше дітей віком до 18 років (багатодітні) - орієнтовно в розмірі до 1,0000 га;</w:t>
      </w:r>
    </w:p>
    <w:p w:rsidR="008160DA" w:rsidRPr="008160DA" w:rsidRDefault="008160DA" w:rsidP="008160DA">
      <w:pPr>
        <w:shd w:val="clear" w:color="auto" w:fill="FFFFFF"/>
        <w:ind w:left="284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дітям-сиротам – орієнтовно в розмірі до 1,0000 га;</w:t>
      </w:r>
    </w:p>
    <w:p w:rsidR="008160DA" w:rsidRPr="008160DA" w:rsidRDefault="008160DA" w:rsidP="008160DA">
      <w:pPr>
        <w:shd w:val="clear" w:color="auto" w:fill="FFFFFF"/>
        <w:spacing w:after="150"/>
        <w:ind w:left="284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>- інші громадяни – орієнтовно в розмірі до 1,0000га.</w:t>
      </w:r>
    </w:p>
    <w:p w:rsidR="008160DA" w:rsidRPr="008160DA" w:rsidRDefault="008160DA" w:rsidP="008160DA">
      <w:pPr>
        <w:widowControl/>
        <w:numPr>
          <w:ilvl w:val="0"/>
          <w:numId w:val="31"/>
        </w:numPr>
        <w:spacing w:after="200"/>
        <w:ind w:left="284"/>
        <w:contextualSpacing/>
        <w:jc w:val="both"/>
        <w:rPr>
          <w:rFonts w:ascii="Times New Roman" w:eastAsia="Times New Roman" w:hAnsi="Times New Roman" w:cs="Times New Roman"/>
          <w:color w:val="1D1D1B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 xml:space="preserve">Довести дане рішення до відома населення </w:t>
      </w:r>
      <w:proofErr w:type="spellStart"/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>Романівської</w:t>
      </w:r>
      <w:proofErr w:type="spellEnd"/>
      <w:r w:rsidRPr="008160DA">
        <w:rPr>
          <w:rFonts w:ascii="Times New Roman" w:eastAsia="Times New Roman" w:hAnsi="Times New Roman" w:cs="Times New Roman"/>
          <w:color w:val="1D1D1B"/>
          <w:sz w:val="22"/>
          <w:szCs w:val="22"/>
        </w:rPr>
        <w:t xml:space="preserve"> селищної ради  шляхом оприлюднення на офіційному сайті селищної ради.</w:t>
      </w:r>
    </w:p>
    <w:p w:rsidR="008160DA" w:rsidRPr="008160DA" w:rsidRDefault="008160DA" w:rsidP="008160DA">
      <w:pPr>
        <w:widowControl/>
        <w:numPr>
          <w:ilvl w:val="0"/>
          <w:numId w:val="31"/>
        </w:numPr>
        <w:suppressAutoHyphens/>
        <w:spacing w:after="160"/>
        <w:ind w:left="284"/>
        <w:contextualSpacing/>
        <w:jc w:val="both"/>
        <w:rPr>
          <w:rFonts w:ascii="Times New Roman" w:eastAsia="Times New Roman" w:hAnsi="Times New Roman" w:cs="Times New Roman"/>
          <w:color w:val="1D1D1B"/>
          <w:sz w:val="22"/>
          <w:szCs w:val="22"/>
        </w:rPr>
      </w:pPr>
      <w:r w:rsidRPr="008160DA">
        <w:rPr>
          <w:rFonts w:ascii="Times New Roman" w:eastAsia="Times New Roman" w:hAnsi="Times New Roman" w:cs="Times New Roman"/>
          <w:sz w:val="22"/>
          <w:szCs w:val="22"/>
        </w:rPr>
        <w:t xml:space="preserve">Контроль за виконанням рішення покласти на постійну комісію  </w:t>
      </w:r>
      <w:proofErr w:type="spellStart"/>
      <w:r w:rsidRPr="008160DA">
        <w:rPr>
          <w:rFonts w:ascii="Times New Roman" w:eastAsia="Times New Roman" w:hAnsi="Times New Roman" w:cs="Times New Roman"/>
          <w:sz w:val="22"/>
          <w:szCs w:val="22"/>
        </w:rPr>
        <w:t>Романівської</w:t>
      </w:r>
      <w:proofErr w:type="spellEnd"/>
      <w:r w:rsidRPr="008160DA">
        <w:rPr>
          <w:rFonts w:ascii="Times New Roman" w:eastAsia="Times New Roman" w:hAnsi="Times New Roman" w:cs="Times New Roman"/>
          <w:sz w:val="22"/>
          <w:szCs w:val="22"/>
        </w:rPr>
        <w:t xml:space="preserve"> селищної ради з питань земельних відносин, будівництва, архітектури.</w:t>
      </w:r>
    </w:p>
    <w:p w:rsidR="008160DA" w:rsidRPr="008160DA" w:rsidRDefault="008160DA" w:rsidP="008160DA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160DA" w:rsidRPr="008160DA" w:rsidRDefault="008160DA" w:rsidP="008160DA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160DA" w:rsidRPr="008160DA" w:rsidRDefault="008160DA" w:rsidP="008160DA">
      <w:pPr>
        <w:rPr>
          <w:rFonts w:ascii="Times New Roman" w:hAnsi="Times New Roman" w:cs="Times New Roman"/>
          <w:sz w:val="22"/>
          <w:szCs w:val="22"/>
        </w:rPr>
      </w:pP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>Селищний голова</w:t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Pr="008160DA">
        <w:rPr>
          <w:rFonts w:ascii="Times New Roman" w:eastAsia="Calibri" w:hAnsi="Times New Roman" w:cs="Times New Roman"/>
          <w:sz w:val="22"/>
          <w:szCs w:val="22"/>
          <w:lang w:eastAsia="en-US"/>
        </w:rPr>
        <w:tab/>
        <w:t xml:space="preserve">                         Володимир САВЧЕНКО</w:t>
      </w:r>
    </w:p>
    <w:p w:rsidR="008160DA" w:rsidRDefault="008160DA" w:rsidP="008160DA">
      <w:bookmarkStart w:id="0" w:name="_GoBack"/>
      <w:bookmarkEnd w:id="0"/>
    </w:p>
    <w:sectPr w:rsidR="008160DA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AE2DC9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2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1"/>
  </w:num>
  <w:num w:numId="9">
    <w:abstractNumId w:val="10"/>
  </w:num>
  <w:num w:numId="10">
    <w:abstractNumId w:val="22"/>
  </w:num>
  <w:num w:numId="11">
    <w:abstractNumId w:val="19"/>
  </w:num>
  <w:num w:numId="12">
    <w:abstractNumId w:val="17"/>
  </w:num>
  <w:num w:numId="13">
    <w:abstractNumId w:val="9"/>
  </w:num>
  <w:num w:numId="14">
    <w:abstractNumId w:val="13"/>
  </w:num>
  <w:num w:numId="15">
    <w:abstractNumId w:val="23"/>
  </w:num>
  <w:num w:numId="16">
    <w:abstractNumId w:val="15"/>
  </w:num>
  <w:num w:numId="17">
    <w:abstractNumId w:val="3"/>
  </w:num>
  <w:num w:numId="18">
    <w:abstractNumId w:val="2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8"/>
  </w:num>
  <w:num w:numId="22">
    <w:abstractNumId w:val="5"/>
  </w:num>
  <w:num w:numId="23">
    <w:abstractNumId w:val="6"/>
  </w:num>
  <w:num w:numId="24">
    <w:abstractNumId w:val="16"/>
  </w:num>
  <w:num w:numId="25">
    <w:abstractNumId w:val="31"/>
  </w:num>
  <w:num w:numId="26">
    <w:abstractNumId w:val="1"/>
  </w:num>
  <w:num w:numId="27">
    <w:abstractNumId w:val="29"/>
  </w:num>
  <w:num w:numId="28">
    <w:abstractNumId w:val="8"/>
  </w:num>
  <w:num w:numId="29">
    <w:abstractNumId w:val="26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0EF9"/>
    <w:rsid w:val="00085888"/>
    <w:rsid w:val="000C5B8D"/>
    <w:rsid w:val="00133053"/>
    <w:rsid w:val="00146653"/>
    <w:rsid w:val="00162468"/>
    <w:rsid w:val="001D0FFB"/>
    <w:rsid w:val="00201D2E"/>
    <w:rsid w:val="00244F50"/>
    <w:rsid w:val="0029206C"/>
    <w:rsid w:val="003060B7"/>
    <w:rsid w:val="0031263C"/>
    <w:rsid w:val="00312B05"/>
    <w:rsid w:val="003B5A22"/>
    <w:rsid w:val="003F1D06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A25A6"/>
    <w:rsid w:val="006D56F5"/>
    <w:rsid w:val="006F2534"/>
    <w:rsid w:val="00741921"/>
    <w:rsid w:val="007A3E5C"/>
    <w:rsid w:val="007E2FBA"/>
    <w:rsid w:val="008071DB"/>
    <w:rsid w:val="008160DA"/>
    <w:rsid w:val="008256C4"/>
    <w:rsid w:val="0084688E"/>
    <w:rsid w:val="008813B7"/>
    <w:rsid w:val="00897136"/>
    <w:rsid w:val="00932BA3"/>
    <w:rsid w:val="00945EC0"/>
    <w:rsid w:val="009E1B2F"/>
    <w:rsid w:val="009F0E9C"/>
    <w:rsid w:val="00A77EBB"/>
    <w:rsid w:val="00AA2F51"/>
    <w:rsid w:val="00AF17AE"/>
    <w:rsid w:val="00B0186E"/>
    <w:rsid w:val="00B361B2"/>
    <w:rsid w:val="00BA33D3"/>
    <w:rsid w:val="00BB71C6"/>
    <w:rsid w:val="00C160EA"/>
    <w:rsid w:val="00C60A19"/>
    <w:rsid w:val="00C808DB"/>
    <w:rsid w:val="00D041A3"/>
    <w:rsid w:val="00D0562E"/>
    <w:rsid w:val="00D246FC"/>
    <w:rsid w:val="00D504BF"/>
    <w:rsid w:val="00D904D2"/>
    <w:rsid w:val="00DB01E8"/>
    <w:rsid w:val="00DB3268"/>
    <w:rsid w:val="00E523B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63</cp:revision>
  <dcterms:created xsi:type="dcterms:W3CDTF">2021-06-01T06:05:00Z</dcterms:created>
  <dcterms:modified xsi:type="dcterms:W3CDTF">2021-06-01T07:45:00Z</dcterms:modified>
</cp:coreProperties>
</file>