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B5" w:rsidRPr="001C6DB1" w:rsidRDefault="001E70B5" w:rsidP="001E70B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70B5" w:rsidRDefault="001E70B5" w:rsidP="0057758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E70B5" w:rsidRPr="001C6DB1" w:rsidRDefault="00381421" w:rsidP="00381421">
      <w:pPr>
        <w:shd w:val="clear" w:color="auto" w:fill="FFFFFF"/>
        <w:spacing w:after="0" w:line="276" w:lineRule="auto"/>
        <w:ind w:left="4956" w:firstLine="708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Додаток </w:t>
      </w:r>
    </w:p>
    <w:p w:rsidR="001E70B5" w:rsidRPr="001C6DB1" w:rsidRDefault="00EE0C8E" w:rsidP="00EE0C8E">
      <w:pPr>
        <w:shd w:val="clear" w:color="auto" w:fill="FFFFFF"/>
        <w:spacing w:after="0" w:line="276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="00356B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 ради</w:t>
      </w:r>
    </w:p>
    <w:p w:rsidR="001E70B5" w:rsidRPr="001C6DB1" w:rsidRDefault="001E70B5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</w:t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</w:t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 </w:t>
      </w:r>
      <w:r w:rsidR="00356B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24.12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02652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783-19/21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E70B5" w:rsidRPr="001C6DB1" w:rsidRDefault="001E70B5" w:rsidP="001E70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ПЛАН РОБОТИ</w:t>
      </w:r>
      <w:r w:rsidR="00EE0C8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селищної ради на </w:t>
      </w:r>
      <w:r w:rsidR="005775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І-</w:t>
      </w:r>
      <w:r w:rsidR="00BB77F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е півріччя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202</w:t>
      </w:r>
      <w:r w:rsidR="00250DD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року</w:t>
      </w:r>
    </w:p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653"/>
        <w:gridCol w:w="5532"/>
        <w:gridCol w:w="444"/>
        <w:gridCol w:w="1134"/>
        <w:gridCol w:w="283"/>
        <w:gridCol w:w="2127"/>
      </w:tblGrid>
      <w:tr w:rsidR="00F91C62" w:rsidTr="00C661A2">
        <w:tc>
          <w:tcPr>
            <w:tcW w:w="653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32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Зміст </w:t>
            </w:r>
          </w:p>
        </w:tc>
        <w:tc>
          <w:tcPr>
            <w:tcW w:w="1578" w:type="dxa"/>
            <w:gridSpan w:val="2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виконання</w:t>
            </w:r>
          </w:p>
        </w:tc>
        <w:tc>
          <w:tcPr>
            <w:tcW w:w="2410" w:type="dxa"/>
            <w:gridSpan w:val="2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</w:p>
        </w:tc>
      </w:tr>
      <w:tr w:rsidR="001E70B5" w:rsidTr="00C661A2">
        <w:tc>
          <w:tcPr>
            <w:tcW w:w="10173" w:type="dxa"/>
            <w:gridSpan w:val="6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1E70B5" w:rsidRPr="00273FC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</w:t>
            </w:r>
            <w:r w:rsidR="001E70B5" w:rsidRPr="00273FC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.Питання для розгляду на сесії селищної ради</w:t>
            </w:r>
          </w:p>
        </w:tc>
      </w:tr>
      <w:tr w:rsidR="00F91C62" w:rsidTr="00C661A2">
        <w:tc>
          <w:tcPr>
            <w:tcW w:w="653" w:type="dxa"/>
          </w:tcPr>
          <w:p w:rsidR="00C71D88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6" w:type="dxa"/>
            <w:gridSpan w:val="2"/>
          </w:tcPr>
          <w:p w:rsidR="00C71D88" w:rsidRDefault="00A72932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Програми соціально-економічного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територіальної громади на </w:t>
            </w:r>
            <w:r w:rsidR="00812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417" w:type="dxa"/>
            <w:gridSpan w:val="2"/>
          </w:tcPr>
          <w:p w:rsidR="00C71D88" w:rsidRDefault="00AB1EE3" w:rsidP="00AB1EE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C71D88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A72932" w:rsidTr="00C661A2">
        <w:tc>
          <w:tcPr>
            <w:tcW w:w="653" w:type="dxa"/>
          </w:tcPr>
          <w:p w:rsidR="00A72932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6" w:type="dxa"/>
            <w:gridSpan w:val="2"/>
          </w:tcPr>
          <w:p w:rsidR="00A72932" w:rsidRDefault="00A72932" w:rsidP="0057758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Положення про порядок здійснення державної регуляторної політики</w:t>
            </w:r>
            <w:r w:rsidR="00F26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та посадовими особами місцевого самоврядування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proofErr w:type="spellEnd"/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417" w:type="dxa"/>
            <w:gridSpan w:val="2"/>
          </w:tcPr>
          <w:p w:rsidR="00A72932" w:rsidRDefault="00AB1EE3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  <w:r w:rsid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A72932" w:rsidRDefault="00A72932" w:rsidP="00AE6370">
            <w:pPr>
              <w:jc w:val="center"/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AB1EE3" w:rsidTr="00C661A2">
        <w:tc>
          <w:tcPr>
            <w:tcW w:w="653" w:type="dxa"/>
          </w:tcPr>
          <w:p w:rsidR="00AB1EE3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6" w:type="dxa"/>
            <w:gridSpan w:val="2"/>
          </w:tcPr>
          <w:p w:rsidR="00AB1EE3" w:rsidRDefault="00AB1EE3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селищного голови про здійснення державної регуляторної політики виконавчими органами селищної ради у 2021 році (ст.38 Закону України «Про регуляторну діяльність»)</w:t>
            </w:r>
          </w:p>
        </w:tc>
        <w:tc>
          <w:tcPr>
            <w:tcW w:w="1417" w:type="dxa"/>
            <w:gridSpan w:val="2"/>
          </w:tcPr>
          <w:p w:rsidR="00AB1EE3" w:rsidRDefault="00AB1EE3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AB1EE3" w:rsidRPr="000F18B5" w:rsidRDefault="00AB1EE3" w:rsidP="00AE63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A645B4" w:rsidTr="00C661A2">
        <w:tc>
          <w:tcPr>
            <w:tcW w:w="653" w:type="dxa"/>
          </w:tcPr>
          <w:p w:rsidR="00A645B4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76" w:type="dxa"/>
            <w:gridSpan w:val="2"/>
          </w:tcPr>
          <w:p w:rsidR="00A645B4" w:rsidRDefault="00A645B4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Програми соціальної підтримки громадян, які постраждали внаслідок Чорнобильської катастрофи на </w:t>
            </w:r>
            <w:r w:rsidR="00577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417" w:type="dxa"/>
            <w:gridSpan w:val="2"/>
          </w:tcPr>
          <w:p w:rsidR="00A645B4" w:rsidRDefault="00A645B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C661A2" w:rsidRPr="000F18B5" w:rsidRDefault="00A645B4" w:rsidP="005775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соціального захисту населення</w:t>
            </w:r>
          </w:p>
        </w:tc>
      </w:tr>
      <w:tr w:rsidR="00711659" w:rsidTr="00C661A2">
        <w:tc>
          <w:tcPr>
            <w:tcW w:w="653" w:type="dxa"/>
          </w:tcPr>
          <w:p w:rsidR="00711659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76" w:type="dxa"/>
            <w:gridSpan w:val="2"/>
          </w:tcPr>
          <w:p w:rsidR="00711659" w:rsidRDefault="00711659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звіту директора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 за 2021 рік</w:t>
            </w:r>
          </w:p>
        </w:tc>
        <w:tc>
          <w:tcPr>
            <w:tcW w:w="1417" w:type="dxa"/>
            <w:gridSpan w:val="2"/>
          </w:tcPr>
          <w:p w:rsidR="00711659" w:rsidRDefault="00711659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57758C" w:rsidRPr="000F18B5" w:rsidRDefault="00711659" w:rsidP="005775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</w:t>
            </w:r>
          </w:p>
        </w:tc>
      </w:tr>
      <w:tr w:rsidR="00711659" w:rsidTr="00C661A2">
        <w:tc>
          <w:tcPr>
            <w:tcW w:w="653" w:type="dxa"/>
          </w:tcPr>
          <w:p w:rsidR="00711659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76" w:type="dxa"/>
            <w:gridSpan w:val="2"/>
          </w:tcPr>
          <w:p w:rsidR="00711659" w:rsidRDefault="00711659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програми місцевих стимулів для медичних працівників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на 2022-2024 роки»</w:t>
            </w:r>
          </w:p>
        </w:tc>
        <w:tc>
          <w:tcPr>
            <w:tcW w:w="1417" w:type="dxa"/>
            <w:gridSpan w:val="2"/>
          </w:tcPr>
          <w:p w:rsidR="00711659" w:rsidRDefault="00711659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127" w:type="dxa"/>
          </w:tcPr>
          <w:p w:rsidR="00711659" w:rsidRDefault="00711659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</w:t>
            </w:r>
          </w:p>
          <w:p w:rsidR="00C661A2" w:rsidRPr="000F18B5" w:rsidRDefault="00C661A2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6886" w:rsidTr="00C661A2">
        <w:tc>
          <w:tcPr>
            <w:tcW w:w="653" w:type="dxa"/>
          </w:tcPr>
          <w:p w:rsidR="00F26886" w:rsidRDefault="0044418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76" w:type="dxa"/>
            <w:gridSpan w:val="2"/>
          </w:tcPr>
          <w:p w:rsidR="00F26886" w:rsidRDefault="00F26886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вартості платного прийому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сімейними лікарями пацієнтів, які не підлягають під Програму медичних гарантій</w:t>
            </w:r>
          </w:p>
        </w:tc>
        <w:tc>
          <w:tcPr>
            <w:tcW w:w="1417" w:type="dxa"/>
            <w:gridSpan w:val="2"/>
          </w:tcPr>
          <w:p w:rsidR="00F26886" w:rsidRDefault="00F26886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Січень</w:t>
            </w:r>
          </w:p>
        </w:tc>
        <w:tc>
          <w:tcPr>
            <w:tcW w:w="2127" w:type="dxa"/>
          </w:tcPr>
          <w:p w:rsidR="00F26886" w:rsidRDefault="00F26886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селищного голови про пророблену роботу за 2021 рік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Pr="000F18B5" w:rsidRDefault="00C367A4" w:rsidP="00F14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Селищний голова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звіту про виконання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територіальної громади за 2021 рік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F149CB">
            <w:pPr>
              <w:jc w:val="center"/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76" w:type="dxa"/>
            <w:gridSpan w:val="2"/>
          </w:tcPr>
          <w:p w:rsidR="00C367A4" w:rsidRDefault="00C367A4" w:rsidP="00AB1EE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Звіт про виконання фінансового плану 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 за 2021рік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38142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затвердження 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ерспективн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розвитку системи послуг по догляду за дітьми на території </w:t>
            </w:r>
            <w:proofErr w:type="spellStart"/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на 2022-2026 роки</w:t>
            </w:r>
          </w:p>
        </w:tc>
        <w:tc>
          <w:tcPr>
            <w:tcW w:w="1417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Pr="000F18B5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887C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платної послуги в 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 «Денний стаціонар»</w:t>
            </w:r>
          </w:p>
        </w:tc>
        <w:tc>
          <w:tcPr>
            <w:tcW w:w="1417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76" w:type="dxa"/>
            <w:gridSpan w:val="2"/>
          </w:tcPr>
          <w:p w:rsidR="00C367A4" w:rsidRDefault="00C367A4" w:rsidP="00887C6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оптимізацію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/ФП громади відповідно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декларацій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округах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Звіти депутатів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Лютий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-березень</w:t>
            </w:r>
            <w:proofErr w:type="spellEnd"/>
          </w:p>
        </w:tc>
        <w:tc>
          <w:tcPr>
            <w:tcW w:w="2127" w:type="dxa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Депутати селищної ради</w:t>
            </w:r>
          </w:p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Звіти старост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округів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Лютий </w:t>
            </w:r>
            <w:proofErr w:type="spellStart"/>
            <w:r w:rsidRPr="006C46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-березень</w:t>
            </w:r>
            <w:proofErr w:type="spellEnd"/>
          </w:p>
        </w:tc>
        <w:tc>
          <w:tcPr>
            <w:tcW w:w="2127" w:type="dxa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округів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програми селищної ради «Молодь </w:t>
            </w:r>
            <w:proofErr w:type="spellStart"/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Романівщини</w:t>
            </w:r>
            <w:proofErr w:type="spellEnd"/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7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Березень-травень</w:t>
            </w:r>
          </w:p>
        </w:tc>
        <w:tc>
          <w:tcPr>
            <w:tcW w:w="2127" w:type="dxa"/>
          </w:tcPr>
          <w:p w:rsidR="00C367A4" w:rsidRPr="00C661A2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культури, туризму, молоді та спорту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змін до бюджету </w:t>
            </w:r>
            <w:proofErr w:type="spellStart"/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 w:rsidRPr="00A729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територіальної громади на 2022 рік</w:t>
            </w:r>
          </w:p>
        </w:tc>
        <w:tc>
          <w:tcPr>
            <w:tcW w:w="1417" w:type="dxa"/>
            <w:gridSpan w:val="2"/>
          </w:tcPr>
          <w:p w:rsidR="00C367A4" w:rsidRDefault="00C367A4" w:rsidP="001D11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</w:t>
            </w:r>
          </w:p>
        </w:tc>
        <w:tc>
          <w:tcPr>
            <w:tcW w:w="2127" w:type="dxa"/>
          </w:tcPr>
          <w:p w:rsidR="00C367A4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  <w:p w:rsidR="00C367A4" w:rsidRDefault="00C367A4" w:rsidP="00A645B4">
            <w:pPr>
              <w:jc w:val="center"/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76" w:type="dxa"/>
            <w:gridSpan w:val="2"/>
          </w:tcPr>
          <w:p w:rsidR="00C367A4" w:rsidRPr="00A72932" w:rsidRDefault="00C367A4" w:rsidP="0084647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трансформацію мережі закладів загальної середньої </w:t>
            </w:r>
            <w:r w:rsidR="00C85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світи селищної ради</w:t>
            </w:r>
          </w:p>
        </w:tc>
        <w:tc>
          <w:tcPr>
            <w:tcW w:w="1417" w:type="dxa"/>
            <w:gridSpan w:val="2"/>
          </w:tcPr>
          <w:p w:rsidR="00C367A4" w:rsidRDefault="00C367A4" w:rsidP="001D11B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Березень-квітень</w:t>
            </w:r>
          </w:p>
        </w:tc>
        <w:tc>
          <w:tcPr>
            <w:tcW w:w="2127" w:type="dxa"/>
          </w:tcPr>
          <w:p w:rsidR="00C367A4" w:rsidRPr="000F18B5" w:rsidRDefault="00C367A4" w:rsidP="00A645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освіти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976" w:type="dxa"/>
            <w:gridSpan w:val="2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Звіт про виконання фінансового плану 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 за              І кв. 2022року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Квітень </w:t>
            </w:r>
          </w:p>
        </w:tc>
        <w:tc>
          <w:tcPr>
            <w:tcW w:w="2127" w:type="dxa"/>
          </w:tcPr>
          <w:p w:rsidR="00C367A4" w:rsidRDefault="00C367A4" w:rsidP="00194F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76" w:type="dxa"/>
            <w:gridSpan w:val="2"/>
          </w:tcPr>
          <w:p w:rsidR="00C367A4" w:rsidRDefault="00C367A4" w:rsidP="00CD08A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Програми із забезпечення 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захисту прав дітей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селищній раді на 2022-2023 роки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Квітень</w:t>
            </w:r>
          </w:p>
        </w:tc>
        <w:tc>
          <w:tcPr>
            <w:tcW w:w="2127" w:type="dxa"/>
          </w:tcPr>
          <w:p w:rsidR="00C367A4" w:rsidRDefault="00C367A4" w:rsidP="00194F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Служба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справах дітей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976" w:type="dxa"/>
            <w:gridSpan w:val="2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фінансового плану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 за І кв. 2022 року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127" w:type="dxa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76" w:type="dxa"/>
            <w:gridSpan w:val="2"/>
          </w:tcPr>
          <w:p w:rsidR="00C367A4" w:rsidRDefault="00C367A4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Генерального плану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Романів</w:t>
            </w:r>
          </w:p>
        </w:tc>
        <w:tc>
          <w:tcPr>
            <w:tcW w:w="1417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127" w:type="dxa"/>
          </w:tcPr>
          <w:p w:rsidR="00C367A4" w:rsidRDefault="00C367A4" w:rsidP="007862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ЖКГ</w:t>
            </w: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>, архітектури, будівництва, благоустрою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976" w:type="dxa"/>
            <w:gridSpan w:val="2"/>
          </w:tcPr>
          <w:p w:rsidR="00C367A4" w:rsidRDefault="00C367A4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стратегію розвитку освіти селищної ради</w:t>
            </w:r>
          </w:p>
        </w:tc>
        <w:tc>
          <w:tcPr>
            <w:tcW w:w="1417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Червень</w:t>
            </w:r>
          </w:p>
        </w:tc>
        <w:tc>
          <w:tcPr>
            <w:tcW w:w="2127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освіти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976" w:type="dxa"/>
            <w:gridSpan w:val="2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F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вирішення поточних питань щодо врегулювання земельних відносин на території громади</w:t>
            </w:r>
          </w:p>
        </w:tc>
        <w:tc>
          <w:tcPr>
            <w:tcW w:w="1417" w:type="dxa"/>
            <w:gridSpan w:val="2"/>
          </w:tcPr>
          <w:p w:rsidR="00C367A4" w:rsidRDefault="00C367A4" w:rsidP="00F131D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земельних відносин та екології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76" w:type="dxa"/>
            <w:gridSpan w:val="2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фінансового плану КНП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Романівська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лікарня» на 2022 рік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Pr="000F18B5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лікарня»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C367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76" w:type="dxa"/>
            <w:gridSpan w:val="2"/>
          </w:tcPr>
          <w:p w:rsidR="00C367A4" w:rsidRPr="00273FC5" w:rsidRDefault="00C367A4" w:rsidP="00E35FC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фінансового плану КНП «ЦПМСД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Романі</w:t>
            </w:r>
            <w:r w:rsidR="00E35F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вської</w:t>
            </w:r>
            <w:proofErr w:type="spellEnd"/>
            <w:r w:rsidR="00E35F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селищної ради» на 2022р.</w:t>
            </w:r>
          </w:p>
        </w:tc>
        <w:tc>
          <w:tcPr>
            <w:tcW w:w="1417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КНП «ЦПМСД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ради»</w:t>
            </w:r>
          </w:p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976" w:type="dxa"/>
            <w:gridSpan w:val="2"/>
          </w:tcPr>
          <w:p w:rsidR="00C367A4" w:rsidRDefault="00C367A4" w:rsidP="00F149C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розпоряджень селищного голови</w:t>
            </w:r>
          </w:p>
        </w:tc>
        <w:tc>
          <w:tcPr>
            <w:tcW w:w="1417" w:type="dxa"/>
            <w:gridSpan w:val="2"/>
          </w:tcPr>
          <w:p w:rsidR="00C367A4" w:rsidRDefault="00C367A4" w:rsidP="00F149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127" w:type="dxa"/>
          </w:tcPr>
          <w:p w:rsidR="00C367A4" w:rsidRDefault="00C367A4" w:rsidP="00F149C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Керівники структурних підрозділів</w:t>
            </w:r>
          </w:p>
        </w:tc>
      </w:tr>
      <w:tr w:rsidR="00C367A4" w:rsidTr="00C661A2">
        <w:tc>
          <w:tcPr>
            <w:tcW w:w="10173" w:type="dxa"/>
            <w:gridSpan w:val="6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Pr="007862D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862D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ІІ. Питання для розгляду на сесіях селищної ради в порядку контролю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стан виконання у 2021 році  Програми розвитку житлово-комунального господарства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Романівської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територіальної громади на 2021-2025 роки (рішення сесії с/р №229-7/21 від 26.03.2021 – зі змінами та доповненнями)</w:t>
            </w:r>
          </w:p>
        </w:tc>
        <w:tc>
          <w:tcPr>
            <w:tcW w:w="1578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Лютий </w:t>
            </w:r>
          </w:p>
        </w:tc>
        <w:tc>
          <w:tcPr>
            <w:tcW w:w="2410" w:type="dxa"/>
            <w:gridSpan w:val="2"/>
          </w:tcPr>
          <w:p w:rsidR="00C367A4" w:rsidRPr="00AE6370" w:rsidRDefault="00C367A4" w:rsidP="00AE63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ЖКГ</w:t>
            </w: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>, архітектури, будівництва, благоустрою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стан виконання Комплексної програми розвитку фізичної культури та спорту на 2021-2024 роки</w:t>
            </w:r>
          </w:p>
        </w:tc>
        <w:tc>
          <w:tcPr>
            <w:tcW w:w="1578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Червень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культури, туризму, молоді та спорту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67A4" w:rsidRPr="00B75BD4" w:rsidTr="00C661A2">
        <w:tc>
          <w:tcPr>
            <w:tcW w:w="10173" w:type="dxa"/>
            <w:gridSpan w:val="6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Pr="00B75BD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75BD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ІІІ. Питання, які будуть розглядатися постійними комісіями селищної ради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B75BD4" w:rsidRDefault="00C367A4" w:rsidP="00B75B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BD4">
              <w:rPr>
                <w:rFonts w:ascii="Times New Roman" w:hAnsi="Times New Roman" w:cs="Times New Roman"/>
                <w:b/>
                <w:sz w:val="24"/>
                <w:szCs w:val="24"/>
              </w:rPr>
              <w:t>Постійна комісія з питань бюджету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Default="00C367A4" w:rsidP="0022555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Програму соціально-економічного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територіальної громади на  2022 рік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Default="00E35FC3" w:rsidP="0022555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C36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віт про виконання бюджету </w:t>
            </w:r>
            <w:proofErr w:type="spellStart"/>
            <w:r w:rsidR="00C36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 w:rsidR="00C36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територіальної громади за 2021 рік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410" w:type="dxa"/>
            <w:gridSpan w:val="2"/>
          </w:tcPr>
          <w:p w:rsidR="00C367A4" w:rsidRDefault="00C367A4" w:rsidP="00AE6370">
            <w:pPr>
              <w:jc w:val="center"/>
            </w:pPr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B75BD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Постійна комісія з гуманітарних питань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Програми соціальної підтримки громадян, які постраждали внаслідок Чорнобильської катастрофи на 2022 рік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</w:p>
        </w:tc>
        <w:tc>
          <w:tcPr>
            <w:tcW w:w="2410" w:type="dxa"/>
            <w:gridSpan w:val="2"/>
          </w:tcPr>
          <w:p w:rsidR="00C367A4" w:rsidRPr="000F18B5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соціального захисту населення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Програму із забезпечення та захисту прав дітей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селищній раді на 2022-2023 роки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у справах дітей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B75BD4" w:rsidRDefault="00C367A4" w:rsidP="00B75B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75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остійна комісія з питань земельних відносин,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</w:t>
            </w:r>
            <w:r w:rsidRPr="00B75BD4">
              <w:rPr>
                <w:rFonts w:ascii="Times New Roman" w:hAnsi="Times New Roman" w:cs="Times New Roman"/>
                <w:b/>
                <w:sz w:val="24"/>
                <w:szCs w:val="24"/>
              </w:rPr>
              <w:t>будівництва та архітектури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Default="00C367A4" w:rsidP="00194F2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затвердження Генерального плану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Романів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Квітень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ЖКГ</w:t>
            </w:r>
            <w:r w:rsidRPr="00AE6370">
              <w:rPr>
                <w:rFonts w:ascii="Times New Roman" w:hAnsi="Times New Roman" w:cs="Times New Roman"/>
                <w:bCs/>
                <w:sz w:val="24"/>
                <w:szCs w:val="24"/>
              </w:rPr>
              <w:t>, архітектури, будівництва, благоустрою та комунальної власності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C367A4" w:rsidRPr="00273FC5" w:rsidRDefault="00C367A4" w:rsidP="00194F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F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вирішення поточних питань щодо врегулювання земельних відносин на території громади</w:t>
            </w:r>
          </w:p>
        </w:tc>
        <w:tc>
          <w:tcPr>
            <w:tcW w:w="1578" w:type="dxa"/>
            <w:gridSpan w:val="2"/>
          </w:tcPr>
          <w:p w:rsidR="00C367A4" w:rsidRDefault="00C367A4" w:rsidP="00194F2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94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земельних відносин та екології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20" w:type="dxa"/>
            <w:gridSpan w:val="5"/>
          </w:tcPr>
          <w:p w:rsidR="00C367A4" w:rsidRPr="003C32F6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2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Постійна комісія з питань законності, регламенту та депутатської етики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AB1E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Pr="00273FC5" w:rsidRDefault="00C367A4" w:rsidP="00273FC5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стан роботи із дотримання законності, охорони громадського порядку,боротьби зі злочинністю сектором поліцейської діяльності №1 відділення поліції №5 Житомирського РУП ГУ НП Житомирської області</w:t>
            </w:r>
          </w:p>
        </w:tc>
        <w:tc>
          <w:tcPr>
            <w:tcW w:w="1578" w:type="dxa"/>
            <w:gridSpan w:val="2"/>
          </w:tcPr>
          <w:p w:rsidR="00C367A4" w:rsidRDefault="00C367A4" w:rsidP="00F13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Червень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Сектор поліцейської діяльності №1 відділення поліції №5 Житомирського РУП ГУ НП Житомирської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441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області</w:t>
            </w:r>
          </w:p>
        </w:tc>
      </w:tr>
      <w:tr w:rsidR="00C367A4" w:rsidTr="00C661A2">
        <w:tc>
          <w:tcPr>
            <w:tcW w:w="10173" w:type="dxa"/>
            <w:gridSpan w:val="6"/>
          </w:tcPr>
          <w:p w:rsidR="00C367A4" w:rsidRDefault="00C367A4" w:rsidP="00C71D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C367A4" w:rsidRDefault="00C367A4" w:rsidP="00C71D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ІІІ.Організаційні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заходи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Здійснення організаційних заходів з проведення сесій селищної ради</w:t>
            </w:r>
          </w:p>
        </w:tc>
        <w:tc>
          <w:tcPr>
            <w:tcW w:w="1578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Ю.М.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Проведення засідань постійних комісій селищної ради</w:t>
            </w:r>
          </w:p>
        </w:tc>
        <w:tc>
          <w:tcPr>
            <w:tcW w:w="1578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  <w:gridSpan w:val="2"/>
          </w:tcPr>
          <w:p w:rsidR="00C367A4" w:rsidRDefault="00C367A4"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Ю.М.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Організація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особистого прийому громадян та виїзних прийомів громадян в населених пунктах громади</w:t>
            </w:r>
          </w:p>
        </w:tc>
        <w:tc>
          <w:tcPr>
            <w:tcW w:w="1578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  <w:gridSpan w:val="2"/>
          </w:tcPr>
          <w:p w:rsidR="00C367A4" w:rsidRDefault="00C367A4">
            <w:r w:rsidRPr="0003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32" w:type="dxa"/>
          </w:tcPr>
          <w:p w:rsidR="00C367A4" w:rsidRPr="00756A45" w:rsidRDefault="00C367A4" w:rsidP="00FC2E1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Висвітлення  роботи селищної ради в засобах масової інформації та на сайті ради</w:t>
            </w:r>
          </w:p>
        </w:tc>
        <w:tc>
          <w:tcPr>
            <w:tcW w:w="1578" w:type="dxa"/>
            <w:gridSpan w:val="2"/>
          </w:tcPr>
          <w:p w:rsidR="00C367A4" w:rsidRDefault="00C367A4" w:rsidP="003C32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Ю.М.,</w:t>
            </w:r>
          </w:p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В.І.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2" w:type="dxa"/>
          </w:tcPr>
          <w:p w:rsidR="00C367A4" w:rsidRPr="00756A45" w:rsidRDefault="00C367A4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 за виконанням рішень, доручень сесій селищної ради та рекомендацій постійних комісій</w:t>
            </w:r>
          </w:p>
        </w:tc>
        <w:tc>
          <w:tcPr>
            <w:tcW w:w="1578" w:type="dxa"/>
            <w:gridSpan w:val="2"/>
          </w:tcPr>
          <w:p w:rsidR="00C367A4" w:rsidRDefault="00C367A4" w:rsidP="003C32F6">
            <w:pPr>
              <w:jc w:val="center"/>
            </w:pPr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Ю.М., Рибак В.М.,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В.І., керівники структурних підрозділів 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32" w:type="dxa"/>
          </w:tcPr>
          <w:p w:rsidR="00C367A4" w:rsidRPr="00756A45" w:rsidRDefault="00C367A4" w:rsidP="00F91C62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Сприяння депутатам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селищної ради у здійсненні ними </w:t>
            </w: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депутатських  повноважень</w:t>
            </w:r>
          </w:p>
        </w:tc>
        <w:tc>
          <w:tcPr>
            <w:tcW w:w="1578" w:type="dxa"/>
            <w:gridSpan w:val="2"/>
          </w:tcPr>
          <w:p w:rsidR="00C367A4" w:rsidRDefault="00C367A4" w:rsidP="007612ED"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</w:t>
            </w:r>
            <w:r w:rsidR="0076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C367A4" w:rsidTr="00C661A2">
        <w:tc>
          <w:tcPr>
            <w:tcW w:w="653" w:type="dxa"/>
          </w:tcPr>
          <w:p w:rsidR="00C367A4" w:rsidRDefault="00C367A4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2" w:type="dxa"/>
          </w:tcPr>
          <w:p w:rsidR="00C367A4" w:rsidRPr="00EE0C8E" w:rsidRDefault="00C367A4" w:rsidP="007612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C8E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проведення урочистостей з нагоди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державних та професійних св</w:t>
            </w:r>
            <w:r w:rsidR="007612E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78" w:type="dxa"/>
            <w:gridSpan w:val="2"/>
          </w:tcPr>
          <w:p w:rsidR="00C367A4" w:rsidRDefault="00C367A4" w:rsidP="007612ED"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Протягом </w:t>
            </w:r>
            <w:r w:rsidR="0076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півріччя</w:t>
            </w:r>
          </w:p>
        </w:tc>
        <w:tc>
          <w:tcPr>
            <w:tcW w:w="2410" w:type="dxa"/>
            <w:gridSpan w:val="2"/>
          </w:tcPr>
          <w:p w:rsidR="00C367A4" w:rsidRDefault="00C367A4" w:rsidP="00F91C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В.І., Ковальчук Л.Й.</w:t>
            </w:r>
          </w:p>
        </w:tc>
      </w:tr>
    </w:tbl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Pr="001E70B5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Секретар ради                                               Юрій ЧУМАЧЕНКО</w:t>
      </w:r>
    </w:p>
    <w:p w:rsidR="009D01B3" w:rsidRDefault="00CF06EF"/>
    <w:sectPr w:rsidR="009D01B3" w:rsidSect="00B10F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72A2"/>
    <w:rsid w:val="0002652A"/>
    <w:rsid w:val="000F4D96"/>
    <w:rsid w:val="001150E6"/>
    <w:rsid w:val="001303CE"/>
    <w:rsid w:val="001E70B5"/>
    <w:rsid w:val="001F7E33"/>
    <w:rsid w:val="00225558"/>
    <w:rsid w:val="00250DD6"/>
    <w:rsid w:val="00273FC5"/>
    <w:rsid w:val="00295D98"/>
    <w:rsid w:val="00356BB4"/>
    <w:rsid w:val="00381421"/>
    <w:rsid w:val="003C32F6"/>
    <w:rsid w:val="00444184"/>
    <w:rsid w:val="00444700"/>
    <w:rsid w:val="00452D09"/>
    <w:rsid w:val="0057758C"/>
    <w:rsid w:val="005F46B2"/>
    <w:rsid w:val="00711659"/>
    <w:rsid w:val="00750EF5"/>
    <w:rsid w:val="00756A45"/>
    <w:rsid w:val="007612ED"/>
    <w:rsid w:val="007862D4"/>
    <w:rsid w:val="0081210C"/>
    <w:rsid w:val="0084647C"/>
    <w:rsid w:val="00887C6F"/>
    <w:rsid w:val="00895DD3"/>
    <w:rsid w:val="008B3CCD"/>
    <w:rsid w:val="00A14146"/>
    <w:rsid w:val="00A645B4"/>
    <w:rsid w:val="00A72932"/>
    <w:rsid w:val="00AB1EE3"/>
    <w:rsid w:val="00AE6370"/>
    <w:rsid w:val="00B10F2F"/>
    <w:rsid w:val="00B661BC"/>
    <w:rsid w:val="00B75BD4"/>
    <w:rsid w:val="00BB77F6"/>
    <w:rsid w:val="00C367A4"/>
    <w:rsid w:val="00C661A2"/>
    <w:rsid w:val="00C71D88"/>
    <w:rsid w:val="00C85F1F"/>
    <w:rsid w:val="00CD08A7"/>
    <w:rsid w:val="00CF06EF"/>
    <w:rsid w:val="00D72128"/>
    <w:rsid w:val="00D937B7"/>
    <w:rsid w:val="00DB72A2"/>
    <w:rsid w:val="00E35FC3"/>
    <w:rsid w:val="00EE0C8E"/>
    <w:rsid w:val="00F131DA"/>
    <w:rsid w:val="00F26886"/>
    <w:rsid w:val="00F9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D05DC-89B6-4455-9B96-E1C306F9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Admin_T</cp:lastModifiedBy>
  <cp:revision>29</cp:revision>
  <cp:lastPrinted>2021-12-16T07:19:00Z</cp:lastPrinted>
  <dcterms:created xsi:type="dcterms:W3CDTF">2021-09-27T07:19:00Z</dcterms:created>
  <dcterms:modified xsi:type="dcterms:W3CDTF">2021-12-30T20:08:00Z</dcterms:modified>
</cp:coreProperties>
</file>