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1.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2.xml" ContentType="application/vnd.openxmlformats-officedocument.drawingml.chart+xml"/>
  <Override PartName="/word/charts/style11.xml" ContentType="application/vnd.ms-office.chartstyle+xml"/>
  <Override PartName="/word/charts/colors1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1D197" w14:textId="77777777" w:rsidR="00C50DBA" w:rsidRPr="007A73F3" w:rsidRDefault="00C50DBA" w:rsidP="00C50DBA">
      <w:pPr>
        <w:pStyle w:val="40"/>
        <w:shd w:val="clear" w:color="auto" w:fill="auto"/>
        <w:rPr>
          <w:sz w:val="24"/>
          <w:szCs w:val="24"/>
        </w:rPr>
      </w:pPr>
      <w:r w:rsidRPr="007A73F3">
        <w:rPr>
          <w:sz w:val="24"/>
          <w:szCs w:val="24"/>
        </w:rPr>
        <w:t>Додаток</w:t>
      </w:r>
    </w:p>
    <w:p w14:paraId="01D067FD" w14:textId="77777777" w:rsidR="007A73F3" w:rsidRPr="007A73F3" w:rsidRDefault="00C50DBA" w:rsidP="00C50DBA">
      <w:pPr>
        <w:pStyle w:val="40"/>
        <w:shd w:val="clear" w:color="auto" w:fill="auto"/>
        <w:rPr>
          <w:sz w:val="24"/>
          <w:szCs w:val="24"/>
        </w:rPr>
      </w:pPr>
      <w:r w:rsidRPr="007A73F3">
        <w:rPr>
          <w:sz w:val="24"/>
          <w:szCs w:val="24"/>
        </w:rPr>
        <w:t xml:space="preserve">до рішення </w:t>
      </w:r>
      <w:r w:rsidR="007A73F3" w:rsidRPr="007A73F3">
        <w:rPr>
          <w:sz w:val="24"/>
          <w:szCs w:val="24"/>
        </w:rPr>
        <w:t>9</w:t>
      </w:r>
      <w:r w:rsidRPr="007A73F3">
        <w:rPr>
          <w:sz w:val="24"/>
          <w:szCs w:val="24"/>
        </w:rPr>
        <w:t xml:space="preserve"> сесії 8 скликання </w:t>
      </w:r>
    </w:p>
    <w:p w14:paraId="20563CB4" w14:textId="77777777" w:rsidR="007A73F3" w:rsidRPr="007A73F3" w:rsidRDefault="00C50DBA" w:rsidP="00C50DBA">
      <w:pPr>
        <w:pStyle w:val="40"/>
        <w:shd w:val="clear" w:color="auto" w:fill="auto"/>
        <w:rPr>
          <w:sz w:val="24"/>
          <w:szCs w:val="24"/>
        </w:rPr>
      </w:pPr>
      <w:r w:rsidRPr="007A73F3">
        <w:rPr>
          <w:sz w:val="24"/>
          <w:szCs w:val="24"/>
        </w:rPr>
        <w:t xml:space="preserve">Романівської селищної ради </w:t>
      </w:r>
    </w:p>
    <w:p w14:paraId="47A28511" w14:textId="333200D2" w:rsidR="00C50DBA" w:rsidRPr="007A73F3" w:rsidRDefault="00C50DBA" w:rsidP="00C50DBA">
      <w:pPr>
        <w:pStyle w:val="40"/>
        <w:shd w:val="clear" w:color="auto" w:fill="auto"/>
        <w:rPr>
          <w:sz w:val="24"/>
          <w:szCs w:val="24"/>
        </w:rPr>
      </w:pPr>
      <w:r w:rsidRPr="007A73F3">
        <w:rPr>
          <w:sz w:val="24"/>
          <w:szCs w:val="24"/>
        </w:rPr>
        <w:t>від 28.05.2021 р. № ___</w:t>
      </w:r>
    </w:p>
    <w:p w14:paraId="6F9165A7" w14:textId="77777777" w:rsidR="00C50DBA" w:rsidRDefault="00C50DBA" w:rsidP="00C50DBA">
      <w:pPr>
        <w:pStyle w:val="25"/>
        <w:keepNext/>
        <w:keepLines/>
        <w:shd w:val="clear" w:color="auto" w:fill="auto"/>
        <w:spacing w:line="520" w:lineRule="exact"/>
        <w:jc w:val="left"/>
      </w:pPr>
      <w:bookmarkStart w:id="0" w:name="bookmark1"/>
    </w:p>
    <w:p w14:paraId="661AB485" w14:textId="77777777" w:rsidR="00C50DBA" w:rsidRDefault="00C50DBA" w:rsidP="00C50DBA">
      <w:pPr>
        <w:pStyle w:val="25"/>
        <w:keepNext/>
        <w:keepLines/>
        <w:shd w:val="clear" w:color="auto" w:fill="auto"/>
        <w:spacing w:line="520" w:lineRule="exact"/>
        <w:jc w:val="left"/>
      </w:pPr>
    </w:p>
    <w:p w14:paraId="06F32DBE" w14:textId="08538D7A" w:rsidR="00C50DBA" w:rsidRDefault="00C50DBA" w:rsidP="00C50DBA">
      <w:pPr>
        <w:pStyle w:val="25"/>
        <w:keepNext/>
        <w:keepLines/>
        <w:shd w:val="clear" w:color="auto" w:fill="auto"/>
        <w:spacing w:line="520" w:lineRule="exact"/>
        <w:jc w:val="left"/>
      </w:pPr>
    </w:p>
    <w:p w14:paraId="08672D4F" w14:textId="7941D4B6" w:rsidR="007A73F3" w:rsidRDefault="007A73F3" w:rsidP="00C50DBA">
      <w:pPr>
        <w:pStyle w:val="25"/>
        <w:keepNext/>
        <w:keepLines/>
        <w:shd w:val="clear" w:color="auto" w:fill="auto"/>
        <w:spacing w:line="520" w:lineRule="exact"/>
        <w:jc w:val="left"/>
      </w:pPr>
    </w:p>
    <w:p w14:paraId="6D8A3FFA" w14:textId="6BC54F61" w:rsidR="007A73F3" w:rsidRDefault="007A73F3" w:rsidP="00C50DBA">
      <w:pPr>
        <w:pStyle w:val="25"/>
        <w:keepNext/>
        <w:keepLines/>
        <w:shd w:val="clear" w:color="auto" w:fill="auto"/>
        <w:spacing w:line="520" w:lineRule="exact"/>
        <w:jc w:val="left"/>
      </w:pPr>
    </w:p>
    <w:p w14:paraId="0B833C4B" w14:textId="44ACCD0E" w:rsidR="007A73F3" w:rsidRDefault="007A73F3" w:rsidP="00C50DBA">
      <w:pPr>
        <w:pStyle w:val="25"/>
        <w:keepNext/>
        <w:keepLines/>
        <w:shd w:val="clear" w:color="auto" w:fill="auto"/>
        <w:spacing w:line="520" w:lineRule="exact"/>
        <w:jc w:val="left"/>
      </w:pPr>
    </w:p>
    <w:p w14:paraId="34437AB0" w14:textId="77777777" w:rsidR="007A73F3" w:rsidRDefault="007A73F3" w:rsidP="00C50DBA">
      <w:pPr>
        <w:pStyle w:val="25"/>
        <w:keepNext/>
        <w:keepLines/>
        <w:shd w:val="clear" w:color="auto" w:fill="auto"/>
        <w:spacing w:line="520" w:lineRule="exact"/>
        <w:jc w:val="left"/>
      </w:pPr>
    </w:p>
    <w:p w14:paraId="40D7B6B7" w14:textId="298C5059" w:rsidR="00C50DBA" w:rsidRPr="00C50DBA" w:rsidRDefault="00C50DBA" w:rsidP="007A73F3">
      <w:pPr>
        <w:pStyle w:val="25"/>
        <w:keepNext/>
        <w:keepLines/>
        <w:shd w:val="clear" w:color="auto" w:fill="auto"/>
        <w:spacing w:before="120" w:after="120" w:line="520" w:lineRule="exact"/>
      </w:pPr>
      <w:r w:rsidRPr="00C50DBA">
        <w:t>Програма</w:t>
      </w:r>
      <w:bookmarkEnd w:id="0"/>
    </w:p>
    <w:p w14:paraId="3F946D92" w14:textId="77777777" w:rsidR="007A73F3" w:rsidRDefault="00C50DBA" w:rsidP="007A73F3">
      <w:pPr>
        <w:pStyle w:val="52"/>
        <w:shd w:val="clear" w:color="auto" w:fill="auto"/>
        <w:spacing w:before="120" w:after="120"/>
        <w:jc w:val="center"/>
        <w:rPr>
          <w:b/>
          <w:sz w:val="32"/>
          <w:szCs w:val="32"/>
        </w:rPr>
      </w:pPr>
      <w:r w:rsidRPr="007A73F3">
        <w:rPr>
          <w:b/>
          <w:sz w:val="32"/>
          <w:szCs w:val="32"/>
        </w:rPr>
        <w:t xml:space="preserve">соціально-економічного розвитку </w:t>
      </w:r>
    </w:p>
    <w:p w14:paraId="2E8966A5" w14:textId="75A7C098" w:rsidR="00C50DBA" w:rsidRPr="007A73F3" w:rsidRDefault="00C50DBA" w:rsidP="007A73F3">
      <w:pPr>
        <w:pStyle w:val="52"/>
        <w:shd w:val="clear" w:color="auto" w:fill="auto"/>
        <w:spacing w:before="120" w:after="120"/>
        <w:jc w:val="center"/>
        <w:rPr>
          <w:b/>
          <w:sz w:val="32"/>
          <w:szCs w:val="32"/>
        </w:rPr>
      </w:pPr>
      <w:r w:rsidRPr="007A73F3">
        <w:rPr>
          <w:b/>
          <w:sz w:val="32"/>
          <w:szCs w:val="32"/>
          <w:lang w:val="ru-RU"/>
        </w:rPr>
        <w:t>Романі</w:t>
      </w:r>
      <w:r w:rsidRPr="007A73F3">
        <w:rPr>
          <w:b/>
          <w:sz w:val="32"/>
          <w:szCs w:val="32"/>
        </w:rPr>
        <w:t>вської селищної територіальної громади</w:t>
      </w:r>
    </w:p>
    <w:p w14:paraId="766C7B62" w14:textId="68338B73" w:rsidR="00C50DBA" w:rsidRPr="007A73F3" w:rsidRDefault="00C50DBA" w:rsidP="007A73F3">
      <w:pPr>
        <w:spacing w:before="120" w:after="120"/>
        <w:jc w:val="center"/>
        <w:rPr>
          <w:rFonts w:ascii="Times New Roman" w:hAnsi="Times New Roman" w:cs="Times New Roman"/>
          <w:b/>
          <w:sz w:val="32"/>
          <w:szCs w:val="32"/>
        </w:rPr>
      </w:pPr>
      <w:r w:rsidRPr="007A73F3">
        <w:rPr>
          <w:rFonts w:ascii="Times New Roman" w:hAnsi="Times New Roman" w:cs="Times New Roman"/>
          <w:b/>
          <w:sz w:val="32"/>
          <w:szCs w:val="32"/>
        </w:rPr>
        <w:t>на 2021 рік</w:t>
      </w:r>
    </w:p>
    <w:p w14:paraId="66D3DAB8" w14:textId="77777777" w:rsidR="00C50DBA" w:rsidRDefault="00C50DBA">
      <w:pPr>
        <w:widowControl/>
        <w:spacing w:after="160" w:line="259" w:lineRule="auto"/>
        <w:rPr>
          <w:rFonts w:ascii="Times New Roman" w:hAnsi="Times New Roman" w:cs="Times New Roman"/>
          <w:b/>
          <w:sz w:val="28"/>
          <w:szCs w:val="28"/>
        </w:rPr>
      </w:pPr>
      <w:r>
        <w:rPr>
          <w:rFonts w:ascii="Times New Roman" w:hAnsi="Times New Roman" w:cs="Times New Roman"/>
          <w:b/>
          <w:sz w:val="28"/>
          <w:szCs w:val="28"/>
        </w:rPr>
        <w:br w:type="page"/>
      </w:r>
    </w:p>
    <w:p w14:paraId="2F188CBB" w14:textId="3AC65C68" w:rsidR="00907F83" w:rsidRPr="00A70FCE" w:rsidRDefault="00907F83" w:rsidP="00907F83">
      <w:pPr>
        <w:jc w:val="center"/>
        <w:rPr>
          <w:rFonts w:ascii="Times New Roman" w:hAnsi="Times New Roman" w:cs="Times New Roman"/>
          <w:b/>
          <w:sz w:val="28"/>
          <w:szCs w:val="28"/>
        </w:rPr>
      </w:pPr>
      <w:r w:rsidRPr="00A70FCE">
        <w:rPr>
          <w:rFonts w:ascii="Times New Roman" w:hAnsi="Times New Roman" w:cs="Times New Roman"/>
          <w:b/>
          <w:sz w:val="28"/>
          <w:szCs w:val="28"/>
        </w:rPr>
        <w:lastRenderedPageBreak/>
        <w:t>Паспорт</w:t>
      </w:r>
    </w:p>
    <w:p w14:paraId="5BDBAC56" w14:textId="77777777" w:rsidR="00907F83" w:rsidRPr="00A70FCE" w:rsidRDefault="00907F83" w:rsidP="00907F83">
      <w:pPr>
        <w:jc w:val="center"/>
        <w:rPr>
          <w:rFonts w:ascii="Times New Roman" w:hAnsi="Times New Roman" w:cs="Times New Roman"/>
          <w:b/>
          <w:sz w:val="28"/>
          <w:szCs w:val="28"/>
        </w:rPr>
      </w:pPr>
      <w:r w:rsidRPr="00A70FCE">
        <w:rPr>
          <w:rFonts w:ascii="Times New Roman" w:hAnsi="Times New Roman" w:cs="Times New Roman"/>
          <w:b/>
          <w:sz w:val="28"/>
          <w:szCs w:val="28"/>
        </w:rPr>
        <w:t>Програми соціально-економічного розвитку</w:t>
      </w:r>
    </w:p>
    <w:p w14:paraId="2684BBA7" w14:textId="77777777" w:rsidR="00492861" w:rsidRDefault="00907F83" w:rsidP="00907F83">
      <w:pPr>
        <w:jc w:val="center"/>
        <w:rPr>
          <w:rStyle w:val="a4"/>
          <w:rFonts w:eastAsia="Tahoma"/>
          <w:bCs w:val="0"/>
          <w:u w:val="none"/>
        </w:rPr>
      </w:pPr>
      <w:r w:rsidRPr="00A70FCE">
        <w:rPr>
          <w:rStyle w:val="a4"/>
          <w:rFonts w:eastAsia="Tahoma"/>
          <w:bCs w:val="0"/>
          <w:u w:val="none"/>
        </w:rPr>
        <w:t xml:space="preserve">Романівської </w:t>
      </w:r>
      <w:r w:rsidR="00492861">
        <w:rPr>
          <w:rStyle w:val="a4"/>
          <w:rFonts w:eastAsia="Tahoma"/>
          <w:bCs w:val="0"/>
          <w:u w:val="none"/>
        </w:rPr>
        <w:t>селищної територіальної громади</w:t>
      </w:r>
    </w:p>
    <w:p w14:paraId="156F473F" w14:textId="4D1FB069" w:rsidR="00907F83" w:rsidRDefault="00907F83" w:rsidP="00907F83">
      <w:pPr>
        <w:jc w:val="center"/>
        <w:rPr>
          <w:rStyle w:val="a4"/>
          <w:rFonts w:eastAsia="Tahoma"/>
          <w:bCs w:val="0"/>
          <w:u w:val="none"/>
        </w:rPr>
      </w:pPr>
      <w:r w:rsidRPr="00A70FCE">
        <w:rPr>
          <w:rStyle w:val="a4"/>
          <w:rFonts w:eastAsia="Tahoma"/>
          <w:bCs w:val="0"/>
          <w:u w:val="none"/>
        </w:rPr>
        <w:t>на 2021 рік</w:t>
      </w:r>
    </w:p>
    <w:p w14:paraId="4C054607" w14:textId="77777777" w:rsidR="00E7454E" w:rsidRPr="00A70FCE" w:rsidRDefault="00E7454E" w:rsidP="00907F83">
      <w:pPr>
        <w:jc w:val="center"/>
        <w:rPr>
          <w:rFonts w:ascii="Times New Roman" w:hAnsi="Times New Roman" w:cs="Times New Roman"/>
          <w:b/>
          <w:sz w:val="28"/>
          <w:szCs w:val="28"/>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270"/>
        <w:gridCol w:w="7243"/>
      </w:tblGrid>
      <w:tr w:rsidR="00907F83" w:rsidRPr="00907F83" w14:paraId="1D97F756" w14:textId="77777777" w:rsidTr="0099368A">
        <w:trPr>
          <w:trHeight w:val="619"/>
        </w:trPr>
        <w:tc>
          <w:tcPr>
            <w:tcW w:w="2270" w:type="dxa"/>
            <w:tcBorders>
              <w:top w:val="single" w:sz="4" w:space="0" w:color="auto"/>
              <w:left w:val="single" w:sz="4" w:space="0" w:color="auto"/>
            </w:tcBorders>
            <w:shd w:val="clear" w:color="auto" w:fill="FFFFFF"/>
            <w:vAlign w:val="center"/>
          </w:tcPr>
          <w:p w14:paraId="690CF3DB" w14:textId="77777777" w:rsidR="00907F83" w:rsidRPr="0099368A" w:rsidRDefault="00907F83" w:rsidP="00D92F3B">
            <w:pPr>
              <w:pStyle w:val="20"/>
              <w:shd w:val="clear" w:color="auto" w:fill="auto"/>
              <w:spacing w:line="240" w:lineRule="exact"/>
              <w:ind w:firstLine="0"/>
              <w:jc w:val="left"/>
            </w:pPr>
            <w:r w:rsidRPr="0099368A">
              <w:rPr>
                <w:rStyle w:val="212pt"/>
                <w:sz w:val="28"/>
                <w:szCs w:val="28"/>
              </w:rPr>
              <w:t>Назва програми</w:t>
            </w:r>
          </w:p>
        </w:tc>
        <w:tc>
          <w:tcPr>
            <w:tcW w:w="7243" w:type="dxa"/>
            <w:tcBorders>
              <w:top w:val="single" w:sz="4" w:space="0" w:color="auto"/>
              <w:left w:val="single" w:sz="4" w:space="0" w:color="auto"/>
              <w:right w:val="single" w:sz="4" w:space="0" w:color="auto"/>
            </w:tcBorders>
            <w:shd w:val="clear" w:color="auto" w:fill="FFFFFF"/>
            <w:vAlign w:val="bottom"/>
          </w:tcPr>
          <w:p w14:paraId="30F40CB3" w14:textId="77777777" w:rsidR="00907F83" w:rsidRPr="0099368A" w:rsidRDefault="00907F83" w:rsidP="00907F83">
            <w:pPr>
              <w:pStyle w:val="20"/>
              <w:shd w:val="clear" w:color="auto" w:fill="auto"/>
              <w:spacing w:line="288" w:lineRule="exact"/>
              <w:ind w:firstLine="0"/>
              <w:jc w:val="left"/>
            </w:pPr>
            <w:r w:rsidRPr="0099368A">
              <w:rPr>
                <w:rStyle w:val="212pt"/>
                <w:sz w:val="28"/>
                <w:szCs w:val="28"/>
              </w:rPr>
              <w:t>Програма соціально-економічного розвитку Романівської селищної територіальної громади на 2021 рік</w:t>
            </w:r>
          </w:p>
        </w:tc>
      </w:tr>
      <w:tr w:rsidR="00907F83" w:rsidRPr="00907F83" w14:paraId="644B887D" w14:textId="77777777" w:rsidTr="0099368A">
        <w:trPr>
          <w:trHeight w:val="1205"/>
        </w:trPr>
        <w:tc>
          <w:tcPr>
            <w:tcW w:w="2270" w:type="dxa"/>
            <w:tcBorders>
              <w:top w:val="single" w:sz="4" w:space="0" w:color="auto"/>
              <w:left w:val="single" w:sz="4" w:space="0" w:color="auto"/>
            </w:tcBorders>
            <w:shd w:val="clear" w:color="auto" w:fill="FFFFFF"/>
            <w:vAlign w:val="center"/>
          </w:tcPr>
          <w:p w14:paraId="69F85C95" w14:textId="77777777" w:rsidR="00907F83" w:rsidRPr="0099368A" w:rsidRDefault="00907F83" w:rsidP="00D92F3B">
            <w:pPr>
              <w:pStyle w:val="20"/>
              <w:shd w:val="clear" w:color="auto" w:fill="auto"/>
              <w:spacing w:line="240" w:lineRule="exact"/>
              <w:ind w:firstLine="0"/>
              <w:jc w:val="left"/>
            </w:pPr>
            <w:r w:rsidRPr="0099368A">
              <w:rPr>
                <w:rStyle w:val="212pt"/>
                <w:sz w:val="28"/>
                <w:szCs w:val="28"/>
              </w:rPr>
              <w:t>Мета програми</w:t>
            </w:r>
          </w:p>
        </w:tc>
        <w:tc>
          <w:tcPr>
            <w:tcW w:w="7243" w:type="dxa"/>
            <w:tcBorders>
              <w:top w:val="single" w:sz="4" w:space="0" w:color="auto"/>
              <w:left w:val="single" w:sz="4" w:space="0" w:color="auto"/>
              <w:right w:val="single" w:sz="4" w:space="0" w:color="auto"/>
            </w:tcBorders>
            <w:shd w:val="clear" w:color="auto" w:fill="FFFFFF"/>
            <w:vAlign w:val="bottom"/>
          </w:tcPr>
          <w:p w14:paraId="78049EC3" w14:textId="77777777" w:rsidR="00907F83" w:rsidRPr="0099368A" w:rsidRDefault="00907F83" w:rsidP="00907F83">
            <w:pPr>
              <w:pStyle w:val="20"/>
              <w:shd w:val="clear" w:color="auto" w:fill="auto"/>
              <w:spacing w:line="298" w:lineRule="exact"/>
              <w:ind w:firstLine="0"/>
              <w:jc w:val="left"/>
            </w:pPr>
            <w:r w:rsidRPr="0099368A">
              <w:rPr>
                <w:rStyle w:val="212pt"/>
                <w:sz w:val="28"/>
                <w:szCs w:val="28"/>
              </w:rPr>
              <w:t>Узгодження спільних дій органу місцевого самоврядування та суб’єктів господарювання різних форм власності щодо створення сприятливих умов для забезпечення соціально-економічного розвитку громади.</w:t>
            </w:r>
          </w:p>
        </w:tc>
      </w:tr>
      <w:tr w:rsidR="00907F83" w:rsidRPr="00907F83" w14:paraId="268C17A5" w14:textId="77777777" w:rsidTr="0099368A">
        <w:trPr>
          <w:trHeight w:val="1205"/>
        </w:trPr>
        <w:tc>
          <w:tcPr>
            <w:tcW w:w="2270" w:type="dxa"/>
            <w:tcBorders>
              <w:top w:val="single" w:sz="4" w:space="0" w:color="auto"/>
              <w:left w:val="single" w:sz="4" w:space="0" w:color="auto"/>
            </w:tcBorders>
            <w:shd w:val="clear" w:color="auto" w:fill="FFFFFF"/>
            <w:vAlign w:val="center"/>
          </w:tcPr>
          <w:p w14:paraId="40C001BF" w14:textId="77777777" w:rsidR="00907F83" w:rsidRPr="0099368A" w:rsidRDefault="00907F83" w:rsidP="00D92F3B">
            <w:pPr>
              <w:pStyle w:val="20"/>
              <w:shd w:val="clear" w:color="auto" w:fill="auto"/>
              <w:spacing w:line="293" w:lineRule="exact"/>
              <w:ind w:firstLine="0"/>
              <w:jc w:val="left"/>
            </w:pPr>
            <w:r w:rsidRPr="0099368A">
              <w:rPr>
                <w:rStyle w:val="212pt"/>
                <w:sz w:val="28"/>
                <w:szCs w:val="28"/>
              </w:rPr>
              <w:t>Очікувані</w:t>
            </w:r>
          </w:p>
          <w:p w14:paraId="210FCA2A" w14:textId="77777777" w:rsidR="00907F83" w:rsidRPr="0099368A" w:rsidRDefault="00907F83" w:rsidP="00D92F3B">
            <w:pPr>
              <w:pStyle w:val="20"/>
              <w:shd w:val="clear" w:color="auto" w:fill="auto"/>
              <w:spacing w:line="293" w:lineRule="exact"/>
              <w:ind w:firstLine="0"/>
              <w:jc w:val="left"/>
            </w:pPr>
            <w:r w:rsidRPr="0099368A">
              <w:rPr>
                <w:rStyle w:val="212pt"/>
                <w:sz w:val="28"/>
                <w:szCs w:val="28"/>
              </w:rPr>
              <w:t>результати</w:t>
            </w:r>
          </w:p>
          <w:p w14:paraId="75CB7590" w14:textId="77777777" w:rsidR="00907F83" w:rsidRPr="0099368A" w:rsidRDefault="00907F83" w:rsidP="00D92F3B">
            <w:pPr>
              <w:pStyle w:val="20"/>
              <w:shd w:val="clear" w:color="auto" w:fill="auto"/>
              <w:spacing w:line="293" w:lineRule="exact"/>
              <w:ind w:firstLine="0"/>
              <w:jc w:val="left"/>
            </w:pPr>
            <w:r w:rsidRPr="0099368A">
              <w:rPr>
                <w:rStyle w:val="212pt"/>
                <w:sz w:val="28"/>
                <w:szCs w:val="28"/>
              </w:rPr>
              <w:t>виконання</w:t>
            </w:r>
          </w:p>
          <w:p w14:paraId="1969FA05" w14:textId="77777777" w:rsidR="00907F83" w:rsidRPr="0099368A" w:rsidRDefault="00907F83" w:rsidP="00D92F3B">
            <w:pPr>
              <w:pStyle w:val="20"/>
              <w:shd w:val="clear" w:color="auto" w:fill="auto"/>
              <w:spacing w:line="293" w:lineRule="exact"/>
              <w:ind w:firstLine="0"/>
              <w:jc w:val="left"/>
            </w:pPr>
            <w:r w:rsidRPr="0099368A">
              <w:rPr>
                <w:rStyle w:val="212pt"/>
                <w:sz w:val="28"/>
                <w:szCs w:val="28"/>
              </w:rPr>
              <w:t>програми</w:t>
            </w:r>
          </w:p>
        </w:tc>
        <w:tc>
          <w:tcPr>
            <w:tcW w:w="7243" w:type="dxa"/>
            <w:tcBorders>
              <w:top w:val="single" w:sz="4" w:space="0" w:color="auto"/>
              <w:left w:val="single" w:sz="4" w:space="0" w:color="auto"/>
              <w:right w:val="single" w:sz="4" w:space="0" w:color="auto"/>
            </w:tcBorders>
            <w:shd w:val="clear" w:color="auto" w:fill="FFFFFF"/>
          </w:tcPr>
          <w:p w14:paraId="11A94A17" w14:textId="77777777" w:rsidR="00907F83" w:rsidRPr="0099368A" w:rsidRDefault="00907F83" w:rsidP="00D92F3B">
            <w:pPr>
              <w:pStyle w:val="20"/>
              <w:shd w:val="clear" w:color="auto" w:fill="auto"/>
              <w:spacing w:line="298" w:lineRule="exact"/>
              <w:ind w:firstLine="0"/>
              <w:jc w:val="left"/>
            </w:pPr>
            <w:r w:rsidRPr="0099368A">
              <w:rPr>
                <w:rStyle w:val="212pt"/>
                <w:sz w:val="28"/>
                <w:szCs w:val="28"/>
              </w:rPr>
              <w:t>Розв’язання соціальних проблем та зростання якості життя населення за рахунок створення передумов для стійкого соціально-економічного розвитку громади</w:t>
            </w:r>
          </w:p>
        </w:tc>
      </w:tr>
      <w:tr w:rsidR="00907F83" w:rsidRPr="00907F83" w14:paraId="524602CD" w14:textId="77777777" w:rsidTr="00C31570">
        <w:trPr>
          <w:trHeight w:val="4849"/>
        </w:trPr>
        <w:tc>
          <w:tcPr>
            <w:tcW w:w="2270" w:type="dxa"/>
            <w:tcBorders>
              <w:top w:val="single" w:sz="4" w:space="0" w:color="auto"/>
              <w:left w:val="single" w:sz="4" w:space="0" w:color="auto"/>
            </w:tcBorders>
            <w:shd w:val="clear" w:color="auto" w:fill="FFFFFF"/>
            <w:vAlign w:val="center"/>
          </w:tcPr>
          <w:p w14:paraId="6773CCC3" w14:textId="77777777" w:rsidR="00907F83" w:rsidRPr="0099368A" w:rsidRDefault="00907F83" w:rsidP="00D92F3B">
            <w:pPr>
              <w:pStyle w:val="20"/>
              <w:shd w:val="clear" w:color="auto" w:fill="auto"/>
              <w:spacing w:line="240" w:lineRule="exact"/>
              <w:ind w:firstLine="0"/>
              <w:jc w:val="left"/>
            </w:pPr>
            <w:r w:rsidRPr="0099368A">
              <w:rPr>
                <w:rStyle w:val="212pt"/>
                <w:sz w:val="28"/>
                <w:szCs w:val="28"/>
              </w:rPr>
              <w:t>Структура</w:t>
            </w:r>
          </w:p>
          <w:p w14:paraId="60833B0A" w14:textId="77777777" w:rsidR="00907F83" w:rsidRPr="0099368A" w:rsidRDefault="00907F83" w:rsidP="00D92F3B">
            <w:pPr>
              <w:pStyle w:val="20"/>
              <w:shd w:val="clear" w:color="auto" w:fill="auto"/>
              <w:spacing w:line="240" w:lineRule="exact"/>
              <w:ind w:firstLine="0"/>
              <w:jc w:val="left"/>
            </w:pPr>
            <w:r w:rsidRPr="0099368A">
              <w:rPr>
                <w:rStyle w:val="212pt"/>
                <w:sz w:val="28"/>
                <w:szCs w:val="28"/>
              </w:rPr>
              <w:t>програми</w:t>
            </w:r>
          </w:p>
        </w:tc>
        <w:tc>
          <w:tcPr>
            <w:tcW w:w="7243" w:type="dxa"/>
            <w:tcBorders>
              <w:top w:val="single" w:sz="4" w:space="0" w:color="auto"/>
              <w:left w:val="single" w:sz="4" w:space="0" w:color="auto"/>
              <w:right w:val="single" w:sz="4" w:space="0" w:color="auto"/>
            </w:tcBorders>
            <w:shd w:val="clear" w:color="auto" w:fill="FFFFFF"/>
            <w:vAlign w:val="bottom"/>
          </w:tcPr>
          <w:p w14:paraId="257CE58C" w14:textId="77777777" w:rsidR="00907F83" w:rsidRPr="0099368A" w:rsidRDefault="00907F83" w:rsidP="00D92F3B">
            <w:pPr>
              <w:pStyle w:val="20"/>
              <w:shd w:val="clear" w:color="auto" w:fill="auto"/>
              <w:spacing w:line="298" w:lineRule="exact"/>
              <w:ind w:firstLine="0"/>
              <w:jc w:val="left"/>
            </w:pPr>
            <w:r w:rsidRPr="0099368A">
              <w:rPr>
                <w:rStyle w:val="212pt"/>
                <w:sz w:val="28"/>
                <w:szCs w:val="28"/>
              </w:rPr>
              <w:t>Вступ</w:t>
            </w:r>
          </w:p>
          <w:p w14:paraId="437EE973" w14:textId="77777777" w:rsidR="00907F83" w:rsidRPr="0099368A" w:rsidRDefault="00907F83" w:rsidP="00D92F3B">
            <w:pPr>
              <w:pStyle w:val="20"/>
              <w:shd w:val="clear" w:color="auto" w:fill="auto"/>
              <w:spacing w:line="298" w:lineRule="exact"/>
              <w:ind w:firstLine="0"/>
              <w:jc w:val="left"/>
            </w:pPr>
            <w:r w:rsidRPr="0099368A">
              <w:rPr>
                <w:rStyle w:val="212pt"/>
                <w:sz w:val="28"/>
                <w:szCs w:val="28"/>
              </w:rPr>
              <w:t>Загальні положення</w:t>
            </w:r>
          </w:p>
          <w:p w14:paraId="76CEC674" w14:textId="1124489B" w:rsidR="00907F83" w:rsidRPr="0099368A" w:rsidRDefault="007F7CD3" w:rsidP="007F7CD3">
            <w:pPr>
              <w:pStyle w:val="20"/>
              <w:shd w:val="clear" w:color="auto" w:fill="auto"/>
              <w:tabs>
                <w:tab w:val="left" w:pos="230"/>
              </w:tabs>
              <w:spacing w:line="298" w:lineRule="exact"/>
              <w:ind w:firstLine="0"/>
              <w:jc w:val="left"/>
            </w:pPr>
            <w:r w:rsidRPr="0099368A">
              <w:rPr>
                <w:rStyle w:val="212pt"/>
                <w:sz w:val="28"/>
                <w:szCs w:val="28"/>
              </w:rPr>
              <w:t>1.</w:t>
            </w:r>
            <w:r w:rsidR="00613F01" w:rsidRPr="00613F01">
              <w:rPr>
                <w:rStyle w:val="212pt"/>
                <w:sz w:val="28"/>
                <w:szCs w:val="28"/>
                <w:lang w:val="ru-RU"/>
              </w:rPr>
              <w:t xml:space="preserve"> </w:t>
            </w:r>
            <w:r w:rsidR="00907F83" w:rsidRPr="0099368A">
              <w:rPr>
                <w:rStyle w:val="212pt"/>
                <w:sz w:val="28"/>
                <w:szCs w:val="28"/>
              </w:rPr>
              <w:t>Аналітична частина</w:t>
            </w:r>
          </w:p>
          <w:p w14:paraId="75A03CA2" w14:textId="38021C3B" w:rsidR="00907F83" w:rsidRPr="0099368A" w:rsidRDefault="007F7CD3" w:rsidP="007F7CD3">
            <w:pPr>
              <w:pStyle w:val="20"/>
              <w:shd w:val="clear" w:color="auto" w:fill="auto"/>
              <w:tabs>
                <w:tab w:val="left" w:pos="259"/>
              </w:tabs>
              <w:spacing w:line="298" w:lineRule="exact"/>
              <w:ind w:firstLine="0"/>
              <w:jc w:val="left"/>
            </w:pPr>
            <w:r w:rsidRPr="0099368A">
              <w:rPr>
                <w:rStyle w:val="212pt"/>
                <w:sz w:val="28"/>
                <w:szCs w:val="28"/>
              </w:rPr>
              <w:t>2.</w:t>
            </w:r>
            <w:r w:rsidR="00613F01" w:rsidRPr="00613F01">
              <w:rPr>
                <w:rStyle w:val="212pt"/>
                <w:sz w:val="28"/>
                <w:szCs w:val="28"/>
                <w:lang w:val="ru-RU"/>
              </w:rPr>
              <w:t xml:space="preserve"> </w:t>
            </w:r>
            <w:r w:rsidR="00907F83" w:rsidRPr="0099368A">
              <w:rPr>
                <w:rStyle w:val="212pt"/>
                <w:sz w:val="28"/>
                <w:szCs w:val="28"/>
              </w:rPr>
              <w:t>Цілі та пріоритети економічного і соціального розвитку громади у 2021 році</w:t>
            </w:r>
          </w:p>
          <w:p w14:paraId="1F4313A8" w14:textId="4401C692" w:rsidR="00907F83" w:rsidRPr="0099368A" w:rsidRDefault="007F7CD3" w:rsidP="007F7CD3">
            <w:pPr>
              <w:pStyle w:val="20"/>
              <w:shd w:val="clear" w:color="auto" w:fill="auto"/>
              <w:tabs>
                <w:tab w:val="left" w:pos="254"/>
              </w:tabs>
              <w:spacing w:line="298" w:lineRule="exact"/>
              <w:ind w:firstLine="0"/>
              <w:jc w:val="left"/>
            </w:pPr>
            <w:r w:rsidRPr="0099368A">
              <w:rPr>
                <w:rStyle w:val="212pt"/>
                <w:sz w:val="28"/>
                <w:szCs w:val="28"/>
              </w:rPr>
              <w:t>3.</w:t>
            </w:r>
            <w:r w:rsidR="00613F01" w:rsidRPr="00613F01">
              <w:rPr>
                <w:rStyle w:val="212pt"/>
                <w:sz w:val="28"/>
                <w:szCs w:val="28"/>
                <w:lang w:val="ru-RU"/>
              </w:rPr>
              <w:t xml:space="preserve"> </w:t>
            </w:r>
            <w:r w:rsidR="00907F83" w:rsidRPr="0099368A">
              <w:rPr>
                <w:rStyle w:val="212pt"/>
                <w:sz w:val="28"/>
                <w:szCs w:val="28"/>
              </w:rPr>
              <w:t>Бюджет громади на 2021 рік</w:t>
            </w:r>
          </w:p>
          <w:p w14:paraId="6B55D0CC" w14:textId="132B9F4A" w:rsidR="00907F83" w:rsidRPr="0099368A" w:rsidRDefault="007F7CD3" w:rsidP="007F7CD3">
            <w:pPr>
              <w:pStyle w:val="20"/>
              <w:shd w:val="clear" w:color="auto" w:fill="auto"/>
              <w:tabs>
                <w:tab w:val="left" w:pos="259"/>
              </w:tabs>
              <w:spacing w:line="298" w:lineRule="exact"/>
              <w:ind w:firstLine="0"/>
              <w:jc w:val="left"/>
            </w:pPr>
            <w:r w:rsidRPr="0099368A">
              <w:rPr>
                <w:rStyle w:val="212pt"/>
                <w:sz w:val="28"/>
                <w:szCs w:val="28"/>
              </w:rPr>
              <w:t>4.</w:t>
            </w:r>
            <w:r w:rsidR="00613F01" w:rsidRPr="00613F01">
              <w:rPr>
                <w:rStyle w:val="212pt"/>
                <w:sz w:val="28"/>
                <w:szCs w:val="28"/>
                <w:lang w:val="ru-RU"/>
              </w:rPr>
              <w:t xml:space="preserve"> </w:t>
            </w:r>
            <w:r w:rsidR="00907F83" w:rsidRPr="0099368A">
              <w:rPr>
                <w:rStyle w:val="212pt"/>
                <w:sz w:val="28"/>
                <w:szCs w:val="28"/>
              </w:rPr>
              <w:t>Розвиток економічного потенціалу та підприємництва</w:t>
            </w:r>
          </w:p>
          <w:p w14:paraId="0135998D" w14:textId="77777777" w:rsidR="00613F01" w:rsidRDefault="007F7CD3" w:rsidP="00613F01">
            <w:pPr>
              <w:pStyle w:val="20"/>
              <w:shd w:val="clear" w:color="auto" w:fill="auto"/>
              <w:tabs>
                <w:tab w:val="left" w:pos="370"/>
              </w:tabs>
              <w:spacing w:line="298" w:lineRule="exact"/>
              <w:ind w:firstLine="0"/>
              <w:jc w:val="left"/>
              <w:rPr>
                <w:rStyle w:val="212pt"/>
                <w:sz w:val="28"/>
                <w:szCs w:val="28"/>
              </w:rPr>
            </w:pPr>
            <w:r w:rsidRPr="0099368A">
              <w:rPr>
                <w:rStyle w:val="212pt"/>
                <w:sz w:val="28"/>
                <w:szCs w:val="28"/>
              </w:rPr>
              <w:t>5.</w:t>
            </w:r>
            <w:r w:rsidR="00613F01" w:rsidRPr="0099368A">
              <w:rPr>
                <w:rStyle w:val="212pt"/>
                <w:sz w:val="28"/>
                <w:szCs w:val="28"/>
              </w:rPr>
              <w:t xml:space="preserve"> Розвиток житлово-комунального господарства та благоустрою громади </w:t>
            </w:r>
          </w:p>
          <w:p w14:paraId="5D10D6F4" w14:textId="4AE62D44" w:rsidR="00613F01" w:rsidRPr="0099368A" w:rsidRDefault="00613F01" w:rsidP="00613F01">
            <w:pPr>
              <w:pStyle w:val="20"/>
              <w:shd w:val="clear" w:color="auto" w:fill="auto"/>
              <w:tabs>
                <w:tab w:val="left" w:pos="370"/>
              </w:tabs>
              <w:spacing w:line="298" w:lineRule="exact"/>
              <w:ind w:firstLine="0"/>
              <w:jc w:val="left"/>
            </w:pPr>
            <w:r w:rsidRPr="00B96EB1">
              <w:rPr>
                <w:rStyle w:val="212pt"/>
                <w:sz w:val="28"/>
                <w:szCs w:val="28"/>
                <w:lang w:val="ru-RU"/>
              </w:rPr>
              <w:t>6.</w:t>
            </w:r>
            <w:r w:rsidRPr="0099368A">
              <w:rPr>
                <w:rStyle w:val="212pt"/>
                <w:sz w:val="28"/>
                <w:szCs w:val="28"/>
              </w:rPr>
              <w:t xml:space="preserve"> Органи місцевого самоврядування </w:t>
            </w:r>
          </w:p>
          <w:p w14:paraId="3856A35E" w14:textId="201C8928" w:rsidR="00907F83" w:rsidRDefault="007F7CD3" w:rsidP="00613F01">
            <w:pPr>
              <w:pStyle w:val="20"/>
              <w:shd w:val="clear" w:color="auto" w:fill="auto"/>
              <w:tabs>
                <w:tab w:val="left" w:pos="370"/>
              </w:tabs>
              <w:spacing w:line="298" w:lineRule="exact"/>
              <w:ind w:firstLine="0"/>
              <w:jc w:val="left"/>
              <w:rPr>
                <w:rStyle w:val="212pt"/>
                <w:sz w:val="28"/>
                <w:szCs w:val="28"/>
              </w:rPr>
            </w:pPr>
            <w:r w:rsidRPr="0099368A">
              <w:rPr>
                <w:rStyle w:val="212pt"/>
                <w:sz w:val="28"/>
                <w:szCs w:val="28"/>
              </w:rPr>
              <w:t>7.</w:t>
            </w:r>
            <w:r w:rsidR="00613F01" w:rsidRPr="00613F01">
              <w:rPr>
                <w:rStyle w:val="212pt"/>
                <w:sz w:val="28"/>
                <w:szCs w:val="28"/>
                <w:lang w:val="ru-RU"/>
              </w:rPr>
              <w:t xml:space="preserve"> </w:t>
            </w:r>
            <w:r w:rsidR="00907F83" w:rsidRPr="0099368A">
              <w:rPr>
                <w:rStyle w:val="212pt"/>
                <w:sz w:val="28"/>
                <w:szCs w:val="28"/>
              </w:rPr>
              <w:t>Соціальний захист населення</w:t>
            </w:r>
          </w:p>
          <w:p w14:paraId="640190D4" w14:textId="77777777" w:rsidR="00613F01" w:rsidRPr="0099368A" w:rsidRDefault="00613F01" w:rsidP="00613F01">
            <w:pPr>
              <w:pStyle w:val="20"/>
              <w:shd w:val="clear" w:color="auto" w:fill="auto"/>
              <w:tabs>
                <w:tab w:val="left" w:pos="254"/>
              </w:tabs>
              <w:spacing w:line="298" w:lineRule="exact"/>
              <w:ind w:firstLine="0"/>
              <w:jc w:val="left"/>
            </w:pPr>
            <w:r w:rsidRPr="00613F01">
              <w:rPr>
                <w:rStyle w:val="212pt"/>
                <w:sz w:val="28"/>
                <w:szCs w:val="28"/>
                <w:lang w:val="ru-RU"/>
              </w:rPr>
              <w:t xml:space="preserve">8. </w:t>
            </w:r>
            <w:r w:rsidRPr="0099368A">
              <w:rPr>
                <w:rStyle w:val="212pt"/>
                <w:sz w:val="28"/>
                <w:szCs w:val="28"/>
              </w:rPr>
              <w:t>Надання адміністративних послуг</w:t>
            </w:r>
          </w:p>
          <w:p w14:paraId="36041712" w14:textId="793C6DF8" w:rsidR="00613F01" w:rsidRPr="0099368A" w:rsidRDefault="00613F01" w:rsidP="00613F01">
            <w:pPr>
              <w:pStyle w:val="20"/>
              <w:shd w:val="clear" w:color="auto" w:fill="auto"/>
              <w:tabs>
                <w:tab w:val="left" w:pos="370"/>
              </w:tabs>
              <w:spacing w:line="298" w:lineRule="exact"/>
              <w:ind w:firstLine="0"/>
              <w:jc w:val="left"/>
            </w:pPr>
            <w:r w:rsidRPr="00613F01">
              <w:rPr>
                <w:rStyle w:val="212pt"/>
                <w:sz w:val="28"/>
                <w:szCs w:val="28"/>
                <w:lang w:val="ru-RU"/>
              </w:rPr>
              <w:t xml:space="preserve">9. </w:t>
            </w:r>
            <w:r w:rsidRPr="0099368A">
              <w:rPr>
                <w:rStyle w:val="212pt"/>
                <w:sz w:val="28"/>
                <w:szCs w:val="28"/>
              </w:rPr>
              <w:t>Освіта</w:t>
            </w:r>
          </w:p>
          <w:p w14:paraId="4325E5D5" w14:textId="2C308B26" w:rsidR="00907F83" w:rsidRPr="0099368A" w:rsidRDefault="007F7CD3" w:rsidP="007F7CD3">
            <w:pPr>
              <w:pStyle w:val="20"/>
              <w:shd w:val="clear" w:color="auto" w:fill="auto"/>
              <w:tabs>
                <w:tab w:val="left" w:pos="365"/>
              </w:tabs>
              <w:spacing w:line="298" w:lineRule="exact"/>
              <w:ind w:firstLine="0"/>
              <w:jc w:val="left"/>
            </w:pPr>
            <w:r w:rsidRPr="0099368A">
              <w:rPr>
                <w:rStyle w:val="212pt"/>
                <w:sz w:val="28"/>
                <w:szCs w:val="28"/>
              </w:rPr>
              <w:t>10.</w:t>
            </w:r>
            <w:r w:rsidR="00613F01" w:rsidRPr="00613F01">
              <w:rPr>
                <w:rStyle w:val="212pt"/>
                <w:sz w:val="28"/>
                <w:szCs w:val="28"/>
                <w:lang w:val="ru-RU"/>
              </w:rPr>
              <w:t xml:space="preserve"> </w:t>
            </w:r>
            <w:r w:rsidR="00907F83" w:rsidRPr="0099368A">
              <w:rPr>
                <w:rStyle w:val="212pt"/>
                <w:sz w:val="28"/>
                <w:szCs w:val="28"/>
              </w:rPr>
              <w:t>Культура, розвиток фізичної культури та спорту</w:t>
            </w:r>
          </w:p>
          <w:p w14:paraId="2CB09C4B" w14:textId="5D56ECF8" w:rsidR="00907F83" w:rsidRPr="0099368A" w:rsidRDefault="007F7CD3" w:rsidP="007F7CD3">
            <w:pPr>
              <w:pStyle w:val="20"/>
              <w:shd w:val="clear" w:color="auto" w:fill="auto"/>
              <w:tabs>
                <w:tab w:val="left" w:pos="370"/>
              </w:tabs>
              <w:spacing w:line="298" w:lineRule="exact"/>
              <w:ind w:firstLine="0"/>
              <w:jc w:val="left"/>
            </w:pPr>
            <w:r w:rsidRPr="0099368A">
              <w:rPr>
                <w:rStyle w:val="212pt"/>
                <w:sz w:val="28"/>
                <w:szCs w:val="28"/>
              </w:rPr>
              <w:t>11.</w:t>
            </w:r>
            <w:r w:rsidR="00613F01" w:rsidRPr="00613F01">
              <w:rPr>
                <w:rStyle w:val="212pt"/>
                <w:sz w:val="28"/>
                <w:szCs w:val="28"/>
                <w:lang w:val="ru-RU"/>
              </w:rPr>
              <w:t xml:space="preserve"> </w:t>
            </w:r>
            <w:r w:rsidR="00907F83" w:rsidRPr="0099368A">
              <w:rPr>
                <w:rStyle w:val="212pt"/>
                <w:sz w:val="28"/>
                <w:szCs w:val="28"/>
              </w:rPr>
              <w:t>Охорона здоров’я</w:t>
            </w:r>
          </w:p>
          <w:p w14:paraId="6347BDB7" w14:textId="4F054C0E" w:rsidR="00907F83" w:rsidRPr="0099368A" w:rsidRDefault="007F7CD3" w:rsidP="00C31570">
            <w:pPr>
              <w:pStyle w:val="20"/>
              <w:shd w:val="clear" w:color="auto" w:fill="auto"/>
              <w:tabs>
                <w:tab w:val="left" w:pos="365"/>
              </w:tabs>
              <w:spacing w:line="298" w:lineRule="exact"/>
              <w:ind w:firstLine="0"/>
              <w:jc w:val="left"/>
            </w:pPr>
            <w:r w:rsidRPr="0099368A">
              <w:rPr>
                <w:rStyle w:val="212pt"/>
                <w:sz w:val="28"/>
                <w:szCs w:val="28"/>
              </w:rPr>
              <w:t>1</w:t>
            </w:r>
            <w:r w:rsidR="00613F01" w:rsidRPr="00613F01">
              <w:rPr>
                <w:rStyle w:val="212pt"/>
                <w:sz w:val="28"/>
                <w:szCs w:val="28"/>
                <w:lang w:val="ru-RU"/>
              </w:rPr>
              <w:t>2</w:t>
            </w:r>
            <w:r w:rsidRPr="0099368A">
              <w:rPr>
                <w:rStyle w:val="212pt"/>
                <w:sz w:val="28"/>
                <w:szCs w:val="28"/>
              </w:rPr>
              <w:t>.</w:t>
            </w:r>
            <w:r w:rsidR="00613F01" w:rsidRPr="00613F01">
              <w:rPr>
                <w:rStyle w:val="212pt"/>
                <w:sz w:val="28"/>
                <w:szCs w:val="28"/>
                <w:lang w:val="ru-RU"/>
              </w:rPr>
              <w:t xml:space="preserve"> </w:t>
            </w:r>
            <w:r w:rsidR="00907F83" w:rsidRPr="0099368A">
              <w:rPr>
                <w:rStyle w:val="212pt"/>
                <w:sz w:val="28"/>
                <w:szCs w:val="28"/>
              </w:rPr>
              <w:t>Землеустрій громади</w:t>
            </w:r>
          </w:p>
        </w:tc>
      </w:tr>
      <w:tr w:rsidR="00907F83" w:rsidRPr="00907F83" w14:paraId="6772AF97" w14:textId="77777777" w:rsidTr="00E7454E">
        <w:trPr>
          <w:trHeight w:val="897"/>
        </w:trPr>
        <w:tc>
          <w:tcPr>
            <w:tcW w:w="2270" w:type="dxa"/>
            <w:tcBorders>
              <w:top w:val="single" w:sz="4" w:space="0" w:color="auto"/>
              <w:left w:val="single" w:sz="4" w:space="0" w:color="auto"/>
            </w:tcBorders>
            <w:shd w:val="clear" w:color="auto" w:fill="FFFFFF"/>
            <w:vAlign w:val="center"/>
          </w:tcPr>
          <w:p w14:paraId="62E64CD6" w14:textId="77777777" w:rsidR="00907F83" w:rsidRPr="0099368A" w:rsidRDefault="00907F83" w:rsidP="004F24F8">
            <w:pPr>
              <w:pStyle w:val="20"/>
              <w:shd w:val="clear" w:color="auto" w:fill="auto"/>
              <w:spacing w:line="240" w:lineRule="auto"/>
              <w:ind w:firstLine="0"/>
              <w:jc w:val="left"/>
            </w:pPr>
            <w:r w:rsidRPr="0099368A">
              <w:rPr>
                <w:rStyle w:val="212pt"/>
                <w:sz w:val="28"/>
                <w:szCs w:val="28"/>
              </w:rPr>
              <w:t>Ініціатор</w:t>
            </w:r>
          </w:p>
          <w:p w14:paraId="381E89D4" w14:textId="77777777" w:rsidR="00907F83" w:rsidRPr="0099368A" w:rsidRDefault="00907F83" w:rsidP="004F24F8">
            <w:pPr>
              <w:pStyle w:val="20"/>
              <w:shd w:val="clear" w:color="auto" w:fill="auto"/>
              <w:spacing w:line="240" w:lineRule="auto"/>
              <w:ind w:firstLine="0"/>
              <w:jc w:val="left"/>
            </w:pPr>
            <w:r w:rsidRPr="0099368A">
              <w:rPr>
                <w:rStyle w:val="212pt"/>
                <w:sz w:val="28"/>
                <w:szCs w:val="28"/>
              </w:rPr>
              <w:t>розроблення</w:t>
            </w:r>
          </w:p>
          <w:p w14:paraId="069A6CED" w14:textId="77777777" w:rsidR="00907F83" w:rsidRPr="0099368A" w:rsidRDefault="00907F83" w:rsidP="004F24F8">
            <w:pPr>
              <w:pStyle w:val="20"/>
              <w:shd w:val="clear" w:color="auto" w:fill="auto"/>
              <w:spacing w:line="240" w:lineRule="auto"/>
              <w:ind w:firstLine="0"/>
              <w:jc w:val="left"/>
            </w:pPr>
            <w:r w:rsidRPr="0099368A">
              <w:rPr>
                <w:rStyle w:val="212pt"/>
                <w:sz w:val="28"/>
                <w:szCs w:val="28"/>
              </w:rPr>
              <w:t>програми</w:t>
            </w:r>
          </w:p>
        </w:tc>
        <w:tc>
          <w:tcPr>
            <w:tcW w:w="7243" w:type="dxa"/>
            <w:tcBorders>
              <w:top w:val="single" w:sz="4" w:space="0" w:color="auto"/>
              <w:left w:val="single" w:sz="4" w:space="0" w:color="auto"/>
              <w:right w:val="single" w:sz="4" w:space="0" w:color="auto"/>
            </w:tcBorders>
            <w:shd w:val="clear" w:color="auto" w:fill="FFFFFF"/>
            <w:vAlign w:val="center"/>
          </w:tcPr>
          <w:p w14:paraId="6D516A94" w14:textId="77777777" w:rsidR="00907F83" w:rsidRPr="0099368A" w:rsidRDefault="00907F83" w:rsidP="0002114B">
            <w:pPr>
              <w:pStyle w:val="20"/>
              <w:shd w:val="clear" w:color="auto" w:fill="auto"/>
              <w:spacing w:line="240" w:lineRule="exact"/>
              <w:ind w:firstLine="0"/>
              <w:jc w:val="left"/>
            </w:pPr>
            <w:r w:rsidRPr="0099368A">
              <w:rPr>
                <w:rStyle w:val="212pt"/>
                <w:sz w:val="28"/>
                <w:szCs w:val="28"/>
              </w:rPr>
              <w:t xml:space="preserve">Виконавчий комітет </w:t>
            </w:r>
            <w:r w:rsidR="0002114B" w:rsidRPr="0099368A">
              <w:rPr>
                <w:rStyle w:val="212pt"/>
                <w:sz w:val="28"/>
                <w:szCs w:val="28"/>
                <w:lang w:val="ru-RU"/>
              </w:rPr>
              <w:t>Рома</w:t>
            </w:r>
            <w:r w:rsidRPr="0099368A">
              <w:rPr>
                <w:rStyle w:val="212pt"/>
                <w:sz w:val="28"/>
                <w:szCs w:val="28"/>
              </w:rPr>
              <w:t xml:space="preserve">нівської </w:t>
            </w:r>
            <w:r w:rsidR="0002114B" w:rsidRPr="0099368A">
              <w:rPr>
                <w:rStyle w:val="212pt"/>
                <w:sz w:val="28"/>
                <w:szCs w:val="28"/>
              </w:rPr>
              <w:t>селищн</w:t>
            </w:r>
            <w:r w:rsidRPr="0099368A">
              <w:rPr>
                <w:rStyle w:val="212pt"/>
                <w:sz w:val="28"/>
                <w:szCs w:val="28"/>
              </w:rPr>
              <w:t>ої ради</w:t>
            </w:r>
          </w:p>
        </w:tc>
      </w:tr>
      <w:tr w:rsidR="00907F83" w:rsidRPr="00907F83" w14:paraId="5A372BBA" w14:textId="77777777" w:rsidTr="0099368A">
        <w:trPr>
          <w:trHeight w:val="492"/>
        </w:trPr>
        <w:tc>
          <w:tcPr>
            <w:tcW w:w="2270" w:type="dxa"/>
            <w:tcBorders>
              <w:top w:val="single" w:sz="4" w:space="0" w:color="auto"/>
              <w:left w:val="single" w:sz="4" w:space="0" w:color="auto"/>
            </w:tcBorders>
            <w:shd w:val="clear" w:color="auto" w:fill="FFFFFF"/>
            <w:vAlign w:val="center"/>
          </w:tcPr>
          <w:p w14:paraId="35C72F90" w14:textId="77777777" w:rsidR="00907F83" w:rsidRPr="0099368A" w:rsidRDefault="00907F83" w:rsidP="004F24F8">
            <w:pPr>
              <w:pStyle w:val="20"/>
              <w:shd w:val="clear" w:color="auto" w:fill="auto"/>
              <w:spacing w:line="240" w:lineRule="auto"/>
              <w:ind w:firstLine="0"/>
              <w:jc w:val="left"/>
            </w:pPr>
            <w:r w:rsidRPr="0099368A">
              <w:rPr>
                <w:rStyle w:val="212pt"/>
                <w:sz w:val="28"/>
                <w:szCs w:val="28"/>
              </w:rPr>
              <w:t>Розробник</w:t>
            </w:r>
          </w:p>
          <w:p w14:paraId="35787CE2" w14:textId="77777777" w:rsidR="00907F83" w:rsidRPr="0099368A" w:rsidRDefault="00907F83" w:rsidP="004F24F8">
            <w:pPr>
              <w:pStyle w:val="20"/>
              <w:shd w:val="clear" w:color="auto" w:fill="auto"/>
              <w:spacing w:line="240" w:lineRule="auto"/>
              <w:ind w:firstLine="0"/>
              <w:jc w:val="left"/>
            </w:pPr>
            <w:r w:rsidRPr="0099368A">
              <w:rPr>
                <w:rStyle w:val="212pt"/>
                <w:sz w:val="28"/>
                <w:szCs w:val="28"/>
              </w:rPr>
              <w:t>програми</w:t>
            </w:r>
          </w:p>
        </w:tc>
        <w:tc>
          <w:tcPr>
            <w:tcW w:w="7243" w:type="dxa"/>
            <w:tcBorders>
              <w:top w:val="single" w:sz="4" w:space="0" w:color="auto"/>
              <w:left w:val="single" w:sz="4" w:space="0" w:color="auto"/>
              <w:right w:val="single" w:sz="4" w:space="0" w:color="auto"/>
            </w:tcBorders>
            <w:shd w:val="clear" w:color="auto" w:fill="FFFFFF"/>
          </w:tcPr>
          <w:p w14:paraId="6A5BAE36" w14:textId="77777777" w:rsidR="00907F83" w:rsidRPr="0099368A" w:rsidRDefault="0002114B" w:rsidP="0002114B">
            <w:pPr>
              <w:pStyle w:val="20"/>
              <w:shd w:val="clear" w:color="auto" w:fill="auto"/>
              <w:spacing w:line="240" w:lineRule="exact"/>
              <w:ind w:firstLine="0"/>
              <w:jc w:val="left"/>
            </w:pPr>
            <w:r w:rsidRPr="0099368A">
              <w:rPr>
                <w:rStyle w:val="212pt"/>
                <w:sz w:val="28"/>
                <w:szCs w:val="28"/>
              </w:rPr>
              <w:t>Фінансове управління</w:t>
            </w:r>
            <w:r w:rsidR="00907F83" w:rsidRPr="0099368A">
              <w:rPr>
                <w:rStyle w:val="212pt"/>
                <w:sz w:val="28"/>
                <w:szCs w:val="28"/>
              </w:rPr>
              <w:t xml:space="preserve"> </w:t>
            </w:r>
            <w:r w:rsidRPr="0099368A">
              <w:rPr>
                <w:rStyle w:val="212pt"/>
                <w:sz w:val="28"/>
                <w:szCs w:val="28"/>
              </w:rPr>
              <w:t>Роман</w:t>
            </w:r>
            <w:r w:rsidR="00907F83" w:rsidRPr="0099368A">
              <w:rPr>
                <w:rStyle w:val="212pt"/>
                <w:sz w:val="28"/>
                <w:szCs w:val="28"/>
              </w:rPr>
              <w:t xml:space="preserve">івської </w:t>
            </w:r>
            <w:r w:rsidRPr="0099368A">
              <w:rPr>
                <w:rStyle w:val="212pt"/>
                <w:sz w:val="28"/>
                <w:szCs w:val="28"/>
              </w:rPr>
              <w:t>селищн</w:t>
            </w:r>
            <w:r w:rsidR="00907F83" w:rsidRPr="0099368A">
              <w:rPr>
                <w:rStyle w:val="212pt"/>
                <w:sz w:val="28"/>
                <w:szCs w:val="28"/>
              </w:rPr>
              <w:t>ої ради</w:t>
            </w:r>
          </w:p>
        </w:tc>
      </w:tr>
      <w:tr w:rsidR="00907F83" w:rsidRPr="00907F83" w14:paraId="08B04DFE" w14:textId="77777777" w:rsidTr="0099368A">
        <w:trPr>
          <w:trHeight w:val="907"/>
        </w:trPr>
        <w:tc>
          <w:tcPr>
            <w:tcW w:w="2270" w:type="dxa"/>
            <w:tcBorders>
              <w:top w:val="single" w:sz="4" w:space="0" w:color="auto"/>
              <w:left w:val="single" w:sz="4" w:space="0" w:color="auto"/>
            </w:tcBorders>
            <w:shd w:val="clear" w:color="auto" w:fill="FFFFFF"/>
            <w:vAlign w:val="center"/>
          </w:tcPr>
          <w:p w14:paraId="11955DCF" w14:textId="77777777" w:rsidR="00907F83" w:rsidRPr="0099368A" w:rsidRDefault="00907F83" w:rsidP="00D92F3B">
            <w:pPr>
              <w:pStyle w:val="20"/>
              <w:shd w:val="clear" w:color="auto" w:fill="auto"/>
              <w:spacing w:line="293" w:lineRule="exact"/>
              <w:ind w:firstLine="0"/>
              <w:jc w:val="left"/>
            </w:pPr>
            <w:r w:rsidRPr="0099368A">
              <w:rPr>
                <w:rStyle w:val="212pt"/>
                <w:sz w:val="28"/>
                <w:szCs w:val="28"/>
              </w:rPr>
              <w:t>Відповідальні</w:t>
            </w:r>
          </w:p>
          <w:p w14:paraId="2A3C7C82" w14:textId="77777777" w:rsidR="00907F83" w:rsidRPr="0099368A" w:rsidRDefault="00907F83" w:rsidP="00D92F3B">
            <w:pPr>
              <w:pStyle w:val="20"/>
              <w:shd w:val="clear" w:color="auto" w:fill="auto"/>
              <w:spacing w:line="293" w:lineRule="exact"/>
              <w:ind w:firstLine="0"/>
              <w:jc w:val="left"/>
            </w:pPr>
            <w:r w:rsidRPr="0099368A">
              <w:rPr>
                <w:rStyle w:val="212pt"/>
                <w:sz w:val="28"/>
                <w:szCs w:val="28"/>
              </w:rPr>
              <w:t>виконавці</w:t>
            </w:r>
          </w:p>
          <w:p w14:paraId="6D814471" w14:textId="77777777" w:rsidR="00907F83" w:rsidRPr="0099368A" w:rsidRDefault="00907F83" w:rsidP="00D92F3B">
            <w:pPr>
              <w:pStyle w:val="20"/>
              <w:shd w:val="clear" w:color="auto" w:fill="auto"/>
              <w:spacing w:line="293" w:lineRule="exact"/>
              <w:ind w:firstLine="0"/>
              <w:jc w:val="left"/>
            </w:pPr>
            <w:r w:rsidRPr="0099368A">
              <w:rPr>
                <w:rStyle w:val="212pt"/>
                <w:sz w:val="28"/>
                <w:szCs w:val="28"/>
              </w:rPr>
              <w:t>програми</w:t>
            </w:r>
          </w:p>
        </w:tc>
        <w:tc>
          <w:tcPr>
            <w:tcW w:w="7243" w:type="dxa"/>
            <w:tcBorders>
              <w:top w:val="single" w:sz="4" w:space="0" w:color="auto"/>
              <w:left w:val="single" w:sz="4" w:space="0" w:color="auto"/>
              <w:right w:val="single" w:sz="4" w:space="0" w:color="auto"/>
            </w:tcBorders>
            <w:shd w:val="clear" w:color="auto" w:fill="FFFFFF"/>
            <w:vAlign w:val="bottom"/>
          </w:tcPr>
          <w:p w14:paraId="132B8C41" w14:textId="77777777" w:rsidR="00907F83" w:rsidRPr="0099368A" w:rsidRDefault="00907F83" w:rsidP="0002114B">
            <w:pPr>
              <w:pStyle w:val="20"/>
              <w:shd w:val="clear" w:color="auto" w:fill="auto"/>
              <w:spacing w:line="293" w:lineRule="exact"/>
              <w:ind w:firstLine="0"/>
              <w:jc w:val="left"/>
            </w:pPr>
            <w:r w:rsidRPr="0099368A">
              <w:rPr>
                <w:rStyle w:val="212pt"/>
                <w:sz w:val="28"/>
                <w:szCs w:val="28"/>
              </w:rPr>
              <w:t xml:space="preserve">Виконавчі органи </w:t>
            </w:r>
            <w:r w:rsidR="0002114B" w:rsidRPr="0099368A">
              <w:rPr>
                <w:rStyle w:val="212pt"/>
                <w:sz w:val="28"/>
                <w:szCs w:val="28"/>
              </w:rPr>
              <w:t>селищн</w:t>
            </w:r>
            <w:r w:rsidRPr="0099368A">
              <w:rPr>
                <w:rStyle w:val="212pt"/>
                <w:sz w:val="28"/>
                <w:szCs w:val="28"/>
              </w:rPr>
              <w:t>ої ради, територіальні підрозділи центральних органів виконавчої влади, заклади, установи, фонд</w:t>
            </w:r>
            <w:r w:rsidR="0002114B" w:rsidRPr="0099368A">
              <w:rPr>
                <w:rStyle w:val="212pt"/>
                <w:sz w:val="28"/>
                <w:szCs w:val="28"/>
              </w:rPr>
              <w:t>и, суб’єкти господарювання громади</w:t>
            </w:r>
          </w:p>
        </w:tc>
      </w:tr>
      <w:tr w:rsidR="00907F83" w:rsidRPr="00907F83" w14:paraId="03617790" w14:textId="77777777" w:rsidTr="0099368A">
        <w:trPr>
          <w:trHeight w:val="610"/>
        </w:trPr>
        <w:tc>
          <w:tcPr>
            <w:tcW w:w="2270" w:type="dxa"/>
            <w:tcBorders>
              <w:top w:val="single" w:sz="4" w:space="0" w:color="auto"/>
              <w:left w:val="single" w:sz="4" w:space="0" w:color="auto"/>
            </w:tcBorders>
            <w:shd w:val="clear" w:color="auto" w:fill="FFFFFF"/>
            <w:vAlign w:val="center"/>
          </w:tcPr>
          <w:p w14:paraId="6EACBB79" w14:textId="77777777" w:rsidR="00907F83" w:rsidRPr="0099368A" w:rsidRDefault="00907F83" w:rsidP="00D92F3B">
            <w:pPr>
              <w:pStyle w:val="20"/>
              <w:shd w:val="clear" w:color="auto" w:fill="auto"/>
              <w:spacing w:line="288" w:lineRule="exact"/>
              <w:ind w:firstLine="0"/>
              <w:jc w:val="left"/>
            </w:pPr>
            <w:r w:rsidRPr="0099368A">
              <w:rPr>
                <w:rStyle w:val="212pt"/>
                <w:sz w:val="28"/>
                <w:szCs w:val="28"/>
              </w:rPr>
              <w:t>Термін реалізації програми</w:t>
            </w:r>
          </w:p>
        </w:tc>
        <w:tc>
          <w:tcPr>
            <w:tcW w:w="7243" w:type="dxa"/>
            <w:tcBorders>
              <w:top w:val="single" w:sz="4" w:space="0" w:color="auto"/>
              <w:left w:val="single" w:sz="4" w:space="0" w:color="auto"/>
              <w:right w:val="single" w:sz="4" w:space="0" w:color="auto"/>
            </w:tcBorders>
            <w:shd w:val="clear" w:color="auto" w:fill="FFFFFF"/>
          </w:tcPr>
          <w:p w14:paraId="73A1059E" w14:textId="77777777" w:rsidR="00907F83" w:rsidRPr="0099368A" w:rsidRDefault="00907F83" w:rsidP="00D92F3B">
            <w:pPr>
              <w:pStyle w:val="20"/>
              <w:shd w:val="clear" w:color="auto" w:fill="auto"/>
              <w:spacing w:line="240" w:lineRule="exact"/>
              <w:ind w:firstLine="0"/>
              <w:jc w:val="left"/>
            </w:pPr>
            <w:r w:rsidRPr="0099368A">
              <w:rPr>
                <w:rStyle w:val="212pt"/>
                <w:sz w:val="28"/>
                <w:szCs w:val="28"/>
              </w:rPr>
              <w:t>2021 рік</w:t>
            </w:r>
          </w:p>
        </w:tc>
      </w:tr>
      <w:tr w:rsidR="00907F83" w:rsidRPr="00907F83" w14:paraId="5B2BFB70" w14:textId="77777777" w:rsidTr="0099368A">
        <w:trPr>
          <w:trHeight w:val="861"/>
        </w:trPr>
        <w:tc>
          <w:tcPr>
            <w:tcW w:w="2270" w:type="dxa"/>
            <w:tcBorders>
              <w:top w:val="single" w:sz="4" w:space="0" w:color="auto"/>
              <w:left w:val="single" w:sz="4" w:space="0" w:color="auto"/>
              <w:bottom w:val="single" w:sz="4" w:space="0" w:color="auto"/>
            </w:tcBorders>
            <w:shd w:val="clear" w:color="auto" w:fill="FFFFFF"/>
            <w:vAlign w:val="center"/>
          </w:tcPr>
          <w:p w14:paraId="4D3477D9" w14:textId="77777777" w:rsidR="00907F83" w:rsidRPr="0099368A" w:rsidRDefault="00907F83" w:rsidP="00D92F3B">
            <w:pPr>
              <w:pStyle w:val="20"/>
              <w:shd w:val="clear" w:color="auto" w:fill="auto"/>
              <w:spacing w:line="293" w:lineRule="exact"/>
              <w:ind w:firstLine="0"/>
              <w:jc w:val="left"/>
            </w:pPr>
            <w:r w:rsidRPr="0099368A">
              <w:rPr>
                <w:rStyle w:val="212pt"/>
                <w:sz w:val="28"/>
                <w:szCs w:val="28"/>
              </w:rPr>
              <w:t>Обсяги фінансування програми, тис. грн.</w:t>
            </w:r>
          </w:p>
        </w:tc>
        <w:tc>
          <w:tcPr>
            <w:tcW w:w="7243" w:type="dxa"/>
            <w:tcBorders>
              <w:top w:val="single" w:sz="4" w:space="0" w:color="auto"/>
              <w:left w:val="single" w:sz="4" w:space="0" w:color="auto"/>
              <w:bottom w:val="single" w:sz="4" w:space="0" w:color="auto"/>
              <w:right w:val="single" w:sz="4" w:space="0" w:color="auto"/>
            </w:tcBorders>
            <w:shd w:val="clear" w:color="auto" w:fill="FFFFFF"/>
          </w:tcPr>
          <w:p w14:paraId="70E6A3EF" w14:textId="77777777" w:rsidR="00907F83" w:rsidRPr="0099368A" w:rsidRDefault="00907F83" w:rsidP="001E058B">
            <w:pPr>
              <w:pStyle w:val="20"/>
              <w:shd w:val="clear" w:color="auto" w:fill="auto"/>
              <w:spacing w:line="298" w:lineRule="exact"/>
              <w:ind w:firstLine="0"/>
              <w:jc w:val="left"/>
            </w:pPr>
            <w:r w:rsidRPr="0099368A">
              <w:rPr>
                <w:rStyle w:val="212pt"/>
                <w:sz w:val="28"/>
                <w:szCs w:val="28"/>
              </w:rPr>
              <w:t>Фінансування заходів проводи</w:t>
            </w:r>
            <w:r w:rsidR="001E058B" w:rsidRPr="0099368A">
              <w:rPr>
                <w:rStyle w:val="212pt"/>
                <w:sz w:val="28"/>
                <w:szCs w:val="28"/>
              </w:rPr>
              <w:t>ться згідно цільових програм із селищн</w:t>
            </w:r>
            <w:r w:rsidRPr="0099368A">
              <w:rPr>
                <w:rStyle w:val="212pt"/>
                <w:sz w:val="28"/>
                <w:szCs w:val="28"/>
              </w:rPr>
              <w:t xml:space="preserve">ого, </w:t>
            </w:r>
            <w:r w:rsidR="001E058B" w:rsidRPr="0099368A">
              <w:rPr>
                <w:rStyle w:val="212pt"/>
                <w:sz w:val="28"/>
                <w:szCs w:val="28"/>
              </w:rPr>
              <w:t>Д</w:t>
            </w:r>
            <w:r w:rsidRPr="0099368A">
              <w:rPr>
                <w:rStyle w:val="212pt"/>
                <w:sz w:val="28"/>
                <w:szCs w:val="28"/>
              </w:rPr>
              <w:t>ержавного</w:t>
            </w:r>
            <w:r w:rsidR="001E058B" w:rsidRPr="0099368A">
              <w:rPr>
                <w:rStyle w:val="212pt"/>
                <w:sz w:val="28"/>
                <w:szCs w:val="28"/>
              </w:rPr>
              <w:t>,</w:t>
            </w:r>
            <w:r w:rsidRPr="0099368A">
              <w:rPr>
                <w:rStyle w:val="212pt"/>
                <w:sz w:val="28"/>
                <w:szCs w:val="28"/>
              </w:rPr>
              <w:t xml:space="preserve"> обласного бюджетів та за кошти </w:t>
            </w:r>
            <w:r w:rsidR="001E058B" w:rsidRPr="0099368A">
              <w:rPr>
                <w:rStyle w:val="212pt"/>
                <w:sz w:val="28"/>
                <w:szCs w:val="28"/>
              </w:rPr>
              <w:t xml:space="preserve">з </w:t>
            </w:r>
            <w:r w:rsidRPr="0099368A">
              <w:rPr>
                <w:rStyle w:val="212pt"/>
                <w:sz w:val="28"/>
                <w:szCs w:val="28"/>
              </w:rPr>
              <w:t>інших джерел</w:t>
            </w:r>
            <w:r w:rsidR="001E058B" w:rsidRPr="0099368A">
              <w:rPr>
                <w:rStyle w:val="212pt"/>
                <w:sz w:val="28"/>
                <w:szCs w:val="28"/>
              </w:rPr>
              <w:t>,</w:t>
            </w:r>
            <w:r w:rsidRPr="0099368A">
              <w:rPr>
                <w:rStyle w:val="212pt"/>
                <w:sz w:val="28"/>
                <w:szCs w:val="28"/>
              </w:rPr>
              <w:t xml:space="preserve"> не заборонених чинним законодавством</w:t>
            </w:r>
          </w:p>
        </w:tc>
      </w:tr>
      <w:tr w:rsidR="001E058B" w:rsidRPr="00907F83" w14:paraId="1C10A9E4" w14:textId="77777777" w:rsidTr="008541F3">
        <w:trPr>
          <w:trHeight w:val="132"/>
        </w:trPr>
        <w:tc>
          <w:tcPr>
            <w:tcW w:w="2270" w:type="dxa"/>
            <w:tcBorders>
              <w:top w:val="single" w:sz="4" w:space="0" w:color="auto"/>
              <w:left w:val="single" w:sz="4" w:space="0" w:color="auto"/>
              <w:bottom w:val="single" w:sz="4" w:space="0" w:color="auto"/>
            </w:tcBorders>
            <w:shd w:val="clear" w:color="auto" w:fill="FFFFFF"/>
            <w:vAlign w:val="center"/>
          </w:tcPr>
          <w:p w14:paraId="4159DC04" w14:textId="77777777" w:rsidR="00BA18BC" w:rsidRPr="0099368A" w:rsidRDefault="00BA18BC" w:rsidP="00BA18BC">
            <w:pPr>
              <w:tabs>
                <w:tab w:val="left" w:pos="2266"/>
              </w:tabs>
              <w:rPr>
                <w:rFonts w:ascii="Times New Roman" w:hAnsi="Times New Roman" w:cs="Times New Roman"/>
                <w:sz w:val="28"/>
                <w:szCs w:val="28"/>
              </w:rPr>
            </w:pPr>
            <w:r w:rsidRPr="0099368A">
              <w:rPr>
                <w:rFonts w:ascii="Times New Roman" w:hAnsi="Times New Roman" w:cs="Times New Roman"/>
                <w:sz w:val="28"/>
                <w:szCs w:val="28"/>
              </w:rPr>
              <w:t>Контроль за</w:t>
            </w:r>
          </w:p>
          <w:p w14:paraId="2F5A679C" w14:textId="77777777" w:rsidR="00BA18BC" w:rsidRPr="0099368A" w:rsidRDefault="00BA18BC" w:rsidP="00BA18BC">
            <w:pPr>
              <w:tabs>
                <w:tab w:val="left" w:pos="2261"/>
              </w:tabs>
              <w:rPr>
                <w:rFonts w:ascii="Times New Roman" w:hAnsi="Times New Roman" w:cs="Times New Roman"/>
                <w:sz w:val="28"/>
                <w:szCs w:val="28"/>
              </w:rPr>
            </w:pPr>
            <w:r w:rsidRPr="0099368A">
              <w:rPr>
                <w:rFonts w:ascii="Times New Roman" w:hAnsi="Times New Roman" w:cs="Times New Roman"/>
                <w:sz w:val="28"/>
                <w:szCs w:val="28"/>
              </w:rPr>
              <w:t>виконанням</w:t>
            </w:r>
          </w:p>
          <w:p w14:paraId="3A45A390" w14:textId="77777777" w:rsidR="001E058B" w:rsidRPr="0099368A" w:rsidRDefault="00BA18BC" w:rsidP="00BA18BC">
            <w:pPr>
              <w:pStyle w:val="20"/>
              <w:shd w:val="clear" w:color="auto" w:fill="auto"/>
              <w:spacing w:line="293" w:lineRule="exact"/>
              <w:ind w:firstLine="0"/>
              <w:jc w:val="left"/>
              <w:rPr>
                <w:rStyle w:val="212pt"/>
                <w:sz w:val="28"/>
                <w:szCs w:val="28"/>
              </w:rPr>
            </w:pPr>
            <w:r w:rsidRPr="0099368A">
              <w:rPr>
                <w:rStyle w:val="70"/>
                <w:sz w:val="28"/>
                <w:szCs w:val="28"/>
                <w:u w:val="none"/>
              </w:rPr>
              <w:t>програми</w:t>
            </w:r>
          </w:p>
        </w:tc>
        <w:tc>
          <w:tcPr>
            <w:tcW w:w="7243" w:type="dxa"/>
            <w:tcBorders>
              <w:top w:val="single" w:sz="4" w:space="0" w:color="auto"/>
              <w:left w:val="single" w:sz="4" w:space="0" w:color="auto"/>
              <w:bottom w:val="single" w:sz="4" w:space="0" w:color="auto"/>
              <w:right w:val="single" w:sz="4" w:space="0" w:color="auto"/>
            </w:tcBorders>
            <w:shd w:val="clear" w:color="auto" w:fill="FFFFFF"/>
          </w:tcPr>
          <w:p w14:paraId="5A4B7692" w14:textId="6D5D0D7E" w:rsidR="001E058B" w:rsidRPr="0099368A" w:rsidRDefault="00BA18BC" w:rsidP="007A73F3">
            <w:pPr>
              <w:tabs>
                <w:tab w:val="left" w:pos="2261"/>
              </w:tabs>
              <w:rPr>
                <w:rStyle w:val="212pt"/>
                <w:rFonts w:eastAsia="Tahoma"/>
                <w:sz w:val="28"/>
                <w:szCs w:val="28"/>
              </w:rPr>
            </w:pPr>
            <w:r w:rsidRPr="0099368A">
              <w:rPr>
                <w:rFonts w:ascii="Times New Roman" w:hAnsi="Times New Roman" w:cs="Times New Roman"/>
                <w:sz w:val="28"/>
                <w:szCs w:val="28"/>
              </w:rPr>
              <w:t xml:space="preserve">Покладається на голів постійних депутатських комісій </w:t>
            </w:r>
            <w:r w:rsidR="007A73F3">
              <w:rPr>
                <w:rFonts w:ascii="Times New Roman" w:hAnsi="Times New Roman" w:cs="Times New Roman"/>
                <w:sz w:val="28"/>
                <w:szCs w:val="28"/>
              </w:rPr>
              <w:t>селищн</w:t>
            </w:r>
            <w:r w:rsidRPr="0099368A">
              <w:rPr>
                <w:rFonts w:ascii="Times New Roman" w:hAnsi="Times New Roman" w:cs="Times New Roman"/>
                <w:sz w:val="28"/>
                <w:szCs w:val="28"/>
              </w:rPr>
              <w:t>ої</w:t>
            </w:r>
            <w:r w:rsidRPr="0099368A">
              <w:rPr>
                <w:sz w:val="28"/>
                <w:szCs w:val="28"/>
              </w:rPr>
              <w:t xml:space="preserve"> </w:t>
            </w:r>
            <w:r w:rsidRPr="0099368A">
              <w:rPr>
                <w:rFonts w:ascii="Times New Roman" w:hAnsi="Times New Roman" w:cs="Times New Roman"/>
                <w:sz w:val="28"/>
                <w:szCs w:val="28"/>
              </w:rPr>
              <w:t xml:space="preserve">ради, заступників </w:t>
            </w:r>
            <w:r w:rsidR="007A73F3">
              <w:rPr>
                <w:rFonts w:ascii="Times New Roman" w:hAnsi="Times New Roman" w:cs="Times New Roman"/>
                <w:sz w:val="28"/>
                <w:szCs w:val="28"/>
              </w:rPr>
              <w:t>селищного голови, керівників структурних підрозділів селищної ради</w:t>
            </w:r>
            <w:r w:rsidRPr="0099368A">
              <w:rPr>
                <w:rFonts w:ascii="Times New Roman" w:hAnsi="Times New Roman" w:cs="Times New Roman"/>
                <w:sz w:val="28"/>
                <w:szCs w:val="28"/>
              </w:rPr>
              <w:t>.</w:t>
            </w:r>
          </w:p>
        </w:tc>
      </w:tr>
    </w:tbl>
    <w:p w14:paraId="13894629" w14:textId="77777777" w:rsidR="007020F4" w:rsidRDefault="007020F4" w:rsidP="0099368A">
      <w:pPr>
        <w:pStyle w:val="60"/>
        <w:shd w:val="clear" w:color="auto" w:fill="auto"/>
        <w:ind w:firstLine="709"/>
        <w:jc w:val="center"/>
        <w:rPr>
          <w:i w:val="0"/>
        </w:rPr>
      </w:pPr>
    </w:p>
    <w:p w14:paraId="15E31093" w14:textId="77777777" w:rsidR="00C31570" w:rsidRDefault="00C31570">
      <w:pPr>
        <w:widowControl/>
        <w:spacing w:after="160" w:line="259" w:lineRule="auto"/>
        <w:rPr>
          <w:rFonts w:ascii="Times New Roman" w:eastAsia="Times New Roman" w:hAnsi="Times New Roman" w:cs="Times New Roman"/>
          <w:b/>
          <w:bCs/>
          <w:iCs/>
          <w:color w:val="auto"/>
          <w:sz w:val="28"/>
          <w:szCs w:val="28"/>
          <w:lang w:eastAsia="en-US" w:bidi="ar-SA"/>
        </w:rPr>
      </w:pPr>
      <w:r>
        <w:rPr>
          <w:i/>
        </w:rPr>
        <w:br w:type="page"/>
      </w:r>
    </w:p>
    <w:p w14:paraId="4652440E" w14:textId="54E5FB35" w:rsidR="0099368A" w:rsidRPr="0099673C" w:rsidRDefault="00C6563F" w:rsidP="0099368A">
      <w:pPr>
        <w:pStyle w:val="60"/>
        <w:shd w:val="clear" w:color="auto" w:fill="auto"/>
        <w:ind w:firstLine="709"/>
        <w:jc w:val="center"/>
        <w:rPr>
          <w:i w:val="0"/>
        </w:rPr>
      </w:pPr>
      <w:r w:rsidRPr="0099673C">
        <w:rPr>
          <w:i w:val="0"/>
        </w:rPr>
        <w:lastRenderedPageBreak/>
        <w:t>ВСТУП</w:t>
      </w:r>
    </w:p>
    <w:p w14:paraId="5D0997B7" w14:textId="77777777" w:rsidR="0099673C" w:rsidRPr="0099673C" w:rsidRDefault="0099673C" w:rsidP="0099368A">
      <w:pPr>
        <w:pStyle w:val="60"/>
        <w:shd w:val="clear" w:color="auto" w:fill="auto"/>
        <w:ind w:firstLine="709"/>
        <w:jc w:val="center"/>
        <w:rPr>
          <w:i w:val="0"/>
        </w:rPr>
      </w:pPr>
    </w:p>
    <w:p w14:paraId="540E1E06" w14:textId="574C00B4" w:rsidR="0099368A" w:rsidRDefault="0099368A" w:rsidP="00CC0C07">
      <w:pPr>
        <w:pStyle w:val="20"/>
        <w:shd w:val="clear" w:color="auto" w:fill="auto"/>
        <w:spacing w:line="240" w:lineRule="auto"/>
        <w:ind w:firstLine="709"/>
        <w:jc w:val="both"/>
      </w:pPr>
      <w:r>
        <w:t xml:space="preserve">Програма соціально-економічного розвитку </w:t>
      </w:r>
      <w:r w:rsidRPr="0099368A">
        <w:t>Ром</w:t>
      </w:r>
      <w:r>
        <w:t xml:space="preserve">анівської ТГ на 2021 рік (далі </w:t>
      </w:r>
      <w:r w:rsidR="00613F01">
        <w:t>–</w:t>
      </w:r>
      <w:r>
        <w:t xml:space="preserve"> Програма) враховує основні пріоритети розвитку громади, завдання щодо підвищення ефективності використання наявного природного, виробничого і трудового потенціалів, ґрунтується на комплексі галузевих програм.</w:t>
      </w:r>
    </w:p>
    <w:p w14:paraId="3CA29E27" w14:textId="77777777" w:rsidR="0099368A" w:rsidRDefault="0099368A" w:rsidP="00CC0C07">
      <w:pPr>
        <w:pStyle w:val="20"/>
        <w:shd w:val="clear" w:color="auto" w:fill="auto"/>
        <w:spacing w:line="240" w:lineRule="auto"/>
        <w:ind w:firstLine="709"/>
        <w:jc w:val="both"/>
      </w:pPr>
      <w:r>
        <w:t>Співпраця органів місцевого самоврядування на виконання зазначених умов передбачає досягнення визначеної у Програмі мети, отримання підтримки громади.</w:t>
      </w:r>
    </w:p>
    <w:p w14:paraId="459A0D11" w14:textId="77777777" w:rsidR="0099368A" w:rsidRDefault="0099368A" w:rsidP="00CC0C07">
      <w:pPr>
        <w:pStyle w:val="20"/>
        <w:shd w:val="clear" w:color="auto" w:fill="auto"/>
        <w:spacing w:line="240" w:lineRule="auto"/>
        <w:ind w:firstLine="709"/>
        <w:jc w:val="both"/>
      </w:pPr>
      <w:r>
        <w:t>Програма розроблена відповідно до вимог законів України «Про місцеве самоврядування в Україні», «Про державне прогнозування та розроблення програм економічного і соціального розвитку України», «Про державні цільові програми», «Про стимулювання розвитку регіонів» та Державної стратегії регіонального розвитку на 2021-2027 роки, затвердженої постановою Кабінету Міністрів України №695 від 05.08.2020 року.</w:t>
      </w:r>
    </w:p>
    <w:p w14:paraId="41F42948" w14:textId="77777777" w:rsidR="0099368A" w:rsidRDefault="0099368A" w:rsidP="00CC0C07">
      <w:pPr>
        <w:pStyle w:val="20"/>
        <w:shd w:val="clear" w:color="auto" w:fill="auto"/>
        <w:spacing w:line="240" w:lineRule="auto"/>
        <w:ind w:firstLine="709"/>
        <w:jc w:val="both"/>
      </w:pPr>
      <w:r>
        <w:t xml:space="preserve">Метою Програми є узгодження спільних дій органу місцевого самоврядування та суб’єктів господарювання різних форм власності щодо створення сприятливих умов для забезпечення соціально-економічного розвитку громади, зростання добробуту і підвищення якості життя населення </w:t>
      </w:r>
      <w:r w:rsidRPr="0099368A">
        <w:t>Ром</w:t>
      </w:r>
      <w:r>
        <w:t>анівської територіальної громади за рахунок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 Програма визначає цілі, завдання та основні заходи економічного і соціального розвитку Романівської селищної ради на 2021 рік.</w:t>
      </w:r>
    </w:p>
    <w:p w14:paraId="4EE07C68" w14:textId="77777777" w:rsidR="0099368A" w:rsidRDefault="0099368A" w:rsidP="00CC0C07">
      <w:pPr>
        <w:pStyle w:val="20"/>
        <w:shd w:val="clear" w:color="auto" w:fill="auto"/>
        <w:spacing w:line="240" w:lineRule="auto"/>
        <w:ind w:firstLine="709"/>
        <w:jc w:val="both"/>
      </w:pPr>
      <w:r>
        <w:t>Основні показники Програми базуються на намірах господарюючих суб’єктів громади, пропозиціях структурних підрозділів селищної ради та враховують існуючі тенденції соціально-економічного розвитку громади та поточну економічну ситуацію в країні.</w:t>
      </w:r>
    </w:p>
    <w:p w14:paraId="1511860A" w14:textId="19C844B1" w:rsidR="0099368A" w:rsidRDefault="0099368A" w:rsidP="00CC0C07">
      <w:pPr>
        <w:pStyle w:val="20"/>
        <w:shd w:val="clear" w:color="auto" w:fill="auto"/>
        <w:spacing w:line="240" w:lineRule="auto"/>
        <w:ind w:firstLine="709"/>
        <w:jc w:val="both"/>
      </w:pPr>
      <w:r>
        <w:t>Термін реалізації Програми с</w:t>
      </w:r>
      <w:r w:rsidR="00C02989">
        <w:t>оціально-економічного розвитку Романівської</w:t>
      </w:r>
      <w:r w:rsidR="009C0550">
        <w:t xml:space="preserve"> селищної територіальної громади</w:t>
      </w:r>
      <w:r w:rsidR="00C02989">
        <w:t xml:space="preserve"> –</w:t>
      </w:r>
      <w:r>
        <w:t xml:space="preserve"> 2021 рік.</w:t>
      </w:r>
    </w:p>
    <w:p w14:paraId="5C4FE275" w14:textId="08CA9721" w:rsidR="0099368A" w:rsidRDefault="0099368A" w:rsidP="00CC0C07">
      <w:pPr>
        <w:pStyle w:val="20"/>
        <w:shd w:val="clear" w:color="auto" w:fill="auto"/>
        <w:spacing w:line="240" w:lineRule="auto"/>
        <w:ind w:firstLine="709"/>
        <w:jc w:val="both"/>
      </w:pPr>
      <w:r>
        <w:t>Виконання зазначених пріоритетних завдань дасть можливість забезпечити стабільні темпи економічного зростання, сприятиме наповненню бюджету міста та дозволить спрямувати фінансові ресурси у соціальну сферу для створення повноцінного життєвого середовища, до</w:t>
      </w:r>
      <w:r w:rsidR="009C0550">
        <w:t>трим</w:t>
      </w:r>
      <w:r>
        <w:t>ання державних соціальних стандартів та гарантій.</w:t>
      </w:r>
    </w:p>
    <w:p w14:paraId="7FAF7E83" w14:textId="7CB7C51D" w:rsidR="0099368A" w:rsidRDefault="0099368A" w:rsidP="00CC0C07">
      <w:pPr>
        <w:pStyle w:val="20"/>
        <w:shd w:val="clear" w:color="auto" w:fill="auto"/>
        <w:spacing w:line="240" w:lineRule="auto"/>
        <w:ind w:firstLine="709"/>
        <w:jc w:val="both"/>
      </w:pPr>
      <w:r>
        <w:t>На підставі оцінки ресурсного потенціалу громади, тенденцій со</w:t>
      </w:r>
      <w:r w:rsidR="009C0550">
        <w:t>ціально-економічного розвитку за попередні роки</w:t>
      </w:r>
      <w:r>
        <w:t>, наявних проблем і можливих ризиків у Програмі визначено пріоритети, оперативні цілі, завдання та заходи економічної та соціальної політики влади на 2021 рік, які спрямовані на підвищення конкурентоспроможності економіки територіальної громади на основі інноваційно-інвестиційної складової, забезпечення якісного та безпечного середовища життєдіяльності населення, а також критерії ефективності її реалізації.</w:t>
      </w:r>
    </w:p>
    <w:p w14:paraId="0A9569E5" w14:textId="3452265C" w:rsidR="0099368A" w:rsidRDefault="0099368A" w:rsidP="00CC0C07">
      <w:pPr>
        <w:pStyle w:val="20"/>
        <w:shd w:val="clear" w:color="auto" w:fill="auto"/>
        <w:spacing w:line="240" w:lineRule="auto"/>
        <w:ind w:firstLine="709"/>
        <w:jc w:val="both"/>
      </w:pPr>
      <w:r>
        <w:t>Враховуючи</w:t>
      </w:r>
      <w:r w:rsidR="009C0550">
        <w:t xml:space="preserve"> те</w:t>
      </w:r>
      <w:r>
        <w:t xml:space="preserve">, що обмеженість бюджетних коштів не дозволяє в повній мірі вирішити ключові проблеми громади, Програма передбачає концентрацію ресурсів на реалізацію низки інфраструктурних проектів, вкрай необхідних для об’єднаної територіальної громади, а також виконання заходів, спрямованих на підвищення якості освіти і медичного обслуговування, рівня соціального захисту </w:t>
      </w:r>
      <w:r>
        <w:lastRenderedPageBreak/>
        <w:t>громадян, реформування житлово-комунального господарства, поліпшення інвестиційного клімату та застосування інноваційних механізмів управління.</w:t>
      </w:r>
    </w:p>
    <w:p w14:paraId="210C24E0" w14:textId="77777777" w:rsidR="0099368A" w:rsidRDefault="0099368A" w:rsidP="00CC0C07">
      <w:pPr>
        <w:pStyle w:val="20"/>
        <w:shd w:val="clear" w:color="auto" w:fill="auto"/>
        <w:spacing w:line="240" w:lineRule="auto"/>
        <w:ind w:firstLine="709"/>
        <w:jc w:val="both"/>
      </w:pPr>
      <w:r>
        <w:t>Програма визначає цілі та пріоритети соціально-економічного розвитку об’єднаної територіальної громади на 2021 рік, заходи та завдання для розвитку галузі (сфери діяльності), які відповідають основним стратегічним напрямам розвитку і заходам регіональних цільових програм.</w:t>
      </w:r>
    </w:p>
    <w:p w14:paraId="69EF5F11" w14:textId="77777777" w:rsidR="0099368A" w:rsidRDefault="0099368A" w:rsidP="00CC0C07">
      <w:pPr>
        <w:pStyle w:val="20"/>
        <w:shd w:val="clear" w:color="auto" w:fill="auto"/>
        <w:spacing w:line="240" w:lineRule="auto"/>
        <w:ind w:firstLine="709"/>
        <w:jc w:val="both"/>
      </w:pPr>
      <w:r>
        <w:t>Фінансування заходів Програми у 2021 році здійснюватиметься за рахунок різних джерел фінансування: бюджетних коштів, власних коштів господарюючих суб’єктів, грантів, міжнародної технічної допомоги, доходів від надання платних послуг бюджетними установами, благодійної, гуманітарної, спонсорської допомоги та інших джерел, не заборонених чинним законодавством.</w:t>
      </w:r>
    </w:p>
    <w:p w14:paraId="04D496F8" w14:textId="5E8BC814" w:rsidR="00442028" w:rsidRDefault="0099368A" w:rsidP="00CC0C07">
      <w:pPr>
        <w:pStyle w:val="20"/>
        <w:shd w:val="clear" w:color="auto" w:fill="auto"/>
        <w:spacing w:line="240" w:lineRule="auto"/>
        <w:ind w:firstLine="709"/>
        <w:jc w:val="both"/>
      </w:pPr>
      <w:r>
        <w:t xml:space="preserve">У процесі виконання Програма може уточнюватися. Зміни і доповнення до Програми затверджуються </w:t>
      </w:r>
      <w:r w:rsidR="0099673C">
        <w:t>Ром</w:t>
      </w:r>
      <w:r>
        <w:t xml:space="preserve">анівською </w:t>
      </w:r>
      <w:r w:rsidR="0099673C">
        <w:t>селищн</w:t>
      </w:r>
      <w:r>
        <w:t xml:space="preserve">ою радою за поданням депутатів, постійних комісій </w:t>
      </w:r>
      <w:r w:rsidR="0099673C">
        <w:t>селищн</w:t>
      </w:r>
      <w:r>
        <w:t>ої ради, чле</w:t>
      </w:r>
      <w:r w:rsidR="0099673C">
        <w:t>нів виконкому та мешканців громади</w:t>
      </w:r>
      <w:r>
        <w:t xml:space="preserve">. Звітування про виконання Програми </w:t>
      </w:r>
      <w:r w:rsidR="0099673C">
        <w:t>– за</w:t>
      </w:r>
      <w:r>
        <w:t xml:space="preserve"> підсумками року.</w:t>
      </w:r>
    </w:p>
    <w:p w14:paraId="33878946" w14:textId="77777777" w:rsidR="0022678D" w:rsidRDefault="0022678D" w:rsidP="0022678D">
      <w:pPr>
        <w:pStyle w:val="20"/>
        <w:shd w:val="clear" w:color="auto" w:fill="auto"/>
        <w:spacing w:line="322" w:lineRule="exact"/>
        <w:ind w:firstLine="709"/>
        <w:jc w:val="both"/>
      </w:pPr>
    </w:p>
    <w:p w14:paraId="6AB048AF" w14:textId="07F6EC3B" w:rsidR="00442028" w:rsidRDefault="002621AC" w:rsidP="00D413B4">
      <w:pPr>
        <w:pStyle w:val="50"/>
        <w:keepNext/>
        <w:keepLines/>
        <w:numPr>
          <w:ilvl w:val="0"/>
          <w:numId w:val="2"/>
        </w:numPr>
        <w:shd w:val="clear" w:color="auto" w:fill="auto"/>
        <w:spacing w:line="322" w:lineRule="exact"/>
      </w:pPr>
      <w:bookmarkStart w:id="1" w:name="bookmark8"/>
      <w:r w:rsidRPr="00442028">
        <w:t>АНАЛІТИЧНА ЧАСТИНА</w:t>
      </w:r>
      <w:bookmarkEnd w:id="1"/>
    </w:p>
    <w:p w14:paraId="07E1624E" w14:textId="77777777" w:rsidR="00442028" w:rsidRPr="00442028" w:rsidRDefault="00442028" w:rsidP="00442028">
      <w:pPr>
        <w:pStyle w:val="50"/>
        <w:keepNext/>
        <w:keepLines/>
        <w:shd w:val="clear" w:color="auto" w:fill="auto"/>
        <w:spacing w:line="322" w:lineRule="exact"/>
        <w:ind w:firstLine="709"/>
      </w:pPr>
    </w:p>
    <w:p w14:paraId="6C85000F" w14:textId="77777777" w:rsidR="00442028" w:rsidRDefault="00442028" w:rsidP="00D413B4">
      <w:pPr>
        <w:pStyle w:val="50"/>
        <w:keepNext/>
        <w:keepLines/>
        <w:numPr>
          <w:ilvl w:val="1"/>
          <w:numId w:val="2"/>
        </w:numPr>
        <w:shd w:val="clear" w:color="auto" w:fill="auto"/>
        <w:tabs>
          <w:tab w:val="left" w:pos="2880"/>
        </w:tabs>
        <w:spacing w:line="322" w:lineRule="exact"/>
      </w:pPr>
      <w:bookmarkStart w:id="2" w:name="bookmark9"/>
      <w:r w:rsidRPr="00442028">
        <w:t>Коротка характеристика громади</w:t>
      </w:r>
      <w:bookmarkEnd w:id="2"/>
    </w:p>
    <w:p w14:paraId="4560225B" w14:textId="77777777" w:rsidR="00442028" w:rsidRPr="00442028" w:rsidRDefault="00442028" w:rsidP="00442028">
      <w:pPr>
        <w:pStyle w:val="50"/>
        <w:keepNext/>
        <w:keepLines/>
        <w:shd w:val="clear" w:color="auto" w:fill="auto"/>
        <w:tabs>
          <w:tab w:val="left" w:pos="2880"/>
        </w:tabs>
        <w:spacing w:line="322" w:lineRule="exact"/>
        <w:ind w:left="709" w:firstLine="0"/>
        <w:jc w:val="both"/>
      </w:pPr>
    </w:p>
    <w:p w14:paraId="1412CDE9" w14:textId="722047CD" w:rsidR="00234F77" w:rsidRDefault="00442028" w:rsidP="00CC0C07">
      <w:pPr>
        <w:ind w:firstLine="709"/>
        <w:jc w:val="both"/>
        <w:rPr>
          <w:rFonts w:ascii="Times New Roman" w:hAnsi="Times New Roman" w:cs="Times New Roman"/>
          <w:sz w:val="28"/>
          <w:szCs w:val="28"/>
        </w:rPr>
      </w:pPr>
      <w:r>
        <w:rPr>
          <w:rFonts w:ascii="Times New Roman" w:hAnsi="Times New Roman" w:cs="Times New Roman"/>
          <w:sz w:val="28"/>
          <w:szCs w:val="28"/>
        </w:rPr>
        <w:t>Рома</w:t>
      </w:r>
      <w:r w:rsidRPr="00442028">
        <w:rPr>
          <w:rFonts w:ascii="Times New Roman" w:hAnsi="Times New Roman" w:cs="Times New Roman"/>
          <w:sz w:val="28"/>
          <w:szCs w:val="28"/>
        </w:rPr>
        <w:t>нівська об’єднана те</w:t>
      </w:r>
      <w:r>
        <w:rPr>
          <w:rFonts w:ascii="Times New Roman" w:hAnsi="Times New Roman" w:cs="Times New Roman"/>
          <w:sz w:val="28"/>
          <w:szCs w:val="28"/>
        </w:rPr>
        <w:t xml:space="preserve">риторіальна громада утворена у </w:t>
      </w:r>
      <w:r w:rsidR="005E70E4">
        <w:rPr>
          <w:rFonts w:ascii="Times New Roman" w:hAnsi="Times New Roman" w:cs="Times New Roman"/>
          <w:sz w:val="28"/>
          <w:szCs w:val="28"/>
        </w:rPr>
        <w:t>25 жовтня</w:t>
      </w:r>
      <w:r w:rsidR="00234F77">
        <w:rPr>
          <w:rFonts w:ascii="Times New Roman" w:hAnsi="Times New Roman" w:cs="Times New Roman"/>
          <w:sz w:val="28"/>
          <w:szCs w:val="28"/>
        </w:rPr>
        <w:t xml:space="preserve"> 2020</w:t>
      </w:r>
      <w:r w:rsidRPr="00442028">
        <w:rPr>
          <w:rFonts w:ascii="Times New Roman" w:hAnsi="Times New Roman" w:cs="Times New Roman"/>
          <w:sz w:val="28"/>
          <w:szCs w:val="28"/>
        </w:rPr>
        <w:t xml:space="preserve"> року відповідно до Закону України «Про добровільне об’єднання територіальних громад»</w:t>
      </w:r>
      <w:r w:rsidR="00234F77">
        <w:rPr>
          <w:rFonts w:ascii="Times New Roman" w:hAnsi="Times New Roman" w:cs="Times New Roman"/>
          <w:sz w:val="28"/>
          <w:szCs w:val="28"/>
        </w:rPr>
        <w:t xml:space="preserve">, </w:t>
      </w:r>
      <w:r w:rsidR="00234F77" w:rsidRPr="00442028">
        <w:rPr>
          <w:rFonts w:ascii="Times New Roman" w:hAnsi="Times New Roman" w:cs="Times New Roman"/>
          <w:sz w:val="28"/>
          <w:szCs w:val="28"/>
        </w:rPr>
        <w:t xml:space="preserve">Закону України «Про внесення змін до деяких законів України щодо визначення територій та адміністративних центрів територіальних </w:t>
      </w:r>
      <w:r w:rsidR="00234F77" w:rsidRPr="00442028">
        <w:rPr>
          <w:rFonts w:ascii="Times New Roman" w:hAnsi="Times New Roman" w:cs="Times New Roman"/>
          <w:sz w:val="28"/>
          <w:szCs w:val="28"/>
          <w:lang w:eastAsia="ru-RU" w:bidi="ru-RU"/>
        </w:rPr>
        <w:t>громад»</w:t>
      </w:r>
      <w:r w:rsidRPr="00442028">
        <w:rPr>
          <w:rFonts w:ascii="Times New Roman" w:hAnsi="Times New Roman" w:cs="Times New Roman"/>
          <w:sz w:val="28"/>
          <w:szCs w:val="28"/>
        </w:rPr>
        <w:t xml:space="preserve"> </w:t>
      </w:r>
      <w:r w:rsidR="00234F77">
        <w:rPr>
          <w:rFonts w:ascii="Times New Roman" w:hAnsi="Times New Roman" w:cs="Times New Roman"/>
          <w:sz w:val="28"/>
          <w:szCs w:val="28"/>
        </w:rPr>
        <w:t xml:space="preserve">та </w:t>
      </w:r>
      <w:r w:rsidR="00234F77" w:rsidRPr="00442028">
        <w:rPr>
          <w:rFonts w:ascii="Times New Roman" w:hAnsi="Times New Roman" w:cs="Times New Roman"/>
          <w:sz w:val="28"/>
          <w:szCs w:val="28"/>
        </w:rPr>
        <w:t>постанови Кабінету Міністрів України від 12 червня 2020 року №711-р «Про визначення адміністративних центрів та затвердження територій територіальних громад Житом</w:t>
      </w:r>
      <w:r w:rsidR="00234F77">
        <w:rPr>
          <w:rFonts w:ascii="Times New Roman" w:hAnsi="Times New Roman" w:cs="Times New Roman"/>
          <w:sz w:val="28"/>
          <w:szCs w:val="28"/>
        </w:rPr>
        <w:t xml:space="preserve">ирської області» </w:t>
      </w:r>
      <w:r w:rsidRPr="00442028">
        <w:rPr>
          <w:rFonts w:ascii="Times New Roman" w:hAnsi="Times New Roman" w:cs="Times New Roman"/>
          <w:sz w:val="28"/>
          <w:szCs w:val="28"/>
        </w:rPr>
        <w:t xml:space="preserve">шляхом об'єднання </w:t>
      </w:r>
      <w:r w:rsidR="00234F77">
        <w:rPr>
          <w:rFonts w:ascii="Times New Roman" w:hAnsi="Times New Roman" w:cs="Times New Roman"/>
          <w:sz w:val="28"/>
          <w:szCs w:val="28"/>
        </w:rPr>
        <w:t>2-х</w:t>
      </w:r>
      <w:r w:rsidRPr="00442028">
        <w:rPr>
          <w:rFonts w:ascii="Times New Roman" w:hAnsi="Times New Roman" w:cs="Times New Roman"/>
          <w:sz w:val="28"/>
          <w:szCs w:val="28"/>
        </w:rPr>
        <w:t xml:space="preserve"> </w:t>
      </w:r>
      <w:r w:rsidR="00234F77">
        <w:rPr>
          <w:rFonts w:ascii="Times New Roman" w:hAnsi="Times New Roman" w:cs="Times New Roman"/>
          <w:sz w:val="28"/>
          <w:szCs w:val="28"/>
        </w:rPr>
        <w:t>селищних та 18</w:t>
      </w:r>
      <w:r w:rsidRPr="00442028">
        <w:rPr>
          <w:rFonts w:ascii="Times New Roman" w:hAnsi="Times New Roman" w:cs="Times New Roman"/>
          <w:sz w:val="28"/>
          <w:szCs w:val="28"/>
        </w:rPr>
        <w:t xml:space="preserve"> сільських рад </w:t>
      </w:r>
      <w:r w:rsidR="00234F77">
        <w:rPr>
          <w:rFonts w:ascii="Times New Roman" w:hAnsi="Times New Roman" w:cs="Times New Roman"/>
          <w:sz w:val="28"/>
          <w:szCs w:val="28"/>
        </w:rPr>
        <w:t>Ром</w:t>
      </w:r>
      <w:r w:rsidRPr="00442028">
        <w:rPr>
          <w:rFonts w:ascii="Times New Roman" w:hAnsi="Times New Roman" w:cs="Times New Roman"/>
          <w:sz w:val="28"/>
          <w:szCs w:val="28"/>
        </w:rPr>
        <w:t xml:space="preserve">анівського району. </w:t>
      </w:r>
    </w:p>
    <w:p w14:paraId="307216BF" w14:textId="36B51CFD" w:rsidR="00442028" w:rsidRPr="00442028" w:rsidRDefault="00234F77" w:rsidP="00CC0C07">
      <w:pPr>
        <w:ind w:firstLine="709"/>
        <w:jc w:val="both"/>
        <w:rPr>
          <w:rFonts w:ascii="Times New Roman" w:hAnsi="Times New Roman" w:cs="Times New Roman"/>
          <w:sz w:val="28"/>
          <w:szCs w:val="28"/>
        </w:rPr>
      </w:pPr>
      <w:r>
        <w:rPr>
          <w:rFonts w:ascii="Times New Roman" w:hAnsi="Times New Roman" w:cs="Times New Roman"/>
          <w:sz w:val="28"/>
          <w:szCs w:val="28"/>
        </w:rPr>
        <w:t>Ром</w:t>
      </w:r>
      <w:r w:rsidR="00442028" w:rsidRPr="00442028">
        <w:rPr>
          <w:rFonts w:ascii="Times New Roman" w:hAnsi="Times New Roman" w:cs="Times New Roman"/>
          <w:sz w:val="28"/>
          <w:szCs w:val="28"/>
        </w:rPr>
        <w:t xml:space="preserve">анівська громада розташована у південно-західній частині Житомирської області на обох берегах р. </w:t>
      </w:r>
      <w:r w:rsidR="00F37C20">
        <w:rPr>
          <w:rFonts w:ascii="Times New Roman" w:hAnsi="Times New Roman" w:cs="Times New Roman"/>
          <w:sz w:val="28"/>
          <w:szCs w:val="28"/>
        </w:rPr>
        <w:t>Лісна. Адміністративний центр – селище Романів – знаходиться за 67</w:t>
      </w:r>
      <w:r w:rsidR="00442028" w:rsidRPr="00442028">
        <w:rPr>
          <w:rFonts w:ascii="Times New Roman" w:hAnsi="Times New Roman" w:cs="Times New Roman"/>
          <w:sz w:val="28"/>
          <w:szCs w:val="28"/>
        </w:rPr>
        <w:t xml:space="preserve"> км від </w:t>
      </w:r>
      <w:r w:rsidR="00F37C20">
        <w:rPr>
          <w:rFonts w:ascii="Times New Roman" w:hAnsi="Times New Roman" w:cs="Times New Roman"/>
          <w:sz w:val="28"/>
          <w:szCs w:val="28"/>
        </w:rPr>
        <w:t xml:space="preserve">районного та </w:t>
      </w:r>
      <w:r w:rsidR="00442028" w:rsidRPr="00442028">
        <w:rPr>
          <w:rFonts w:ascii="Times New Roman" w:hAnsi="Times New Roman" w:cs="Times New Roman"/>
          <w:sz w:val="28"/>
          <w:szCs w:val="28"/>
        </w:rPr>
        <w:t>обласного центру м</w:t>
      </w:r>
      <w:r w:rsidR="005E70E4">
        <w:rPr>
          <w:rFonts w:ascii="Times New Roman" w:hAnsi="Times New Roman" w:cs="Times New Roman"/>
          <w:sz w:val="28"/>
          <w:szCs w:val="28"/>
        </w:rPr>
        <w:t>іста Житомир</w:t>
      </w:r>
      <w:r w:rsidR="00442028" w:rsidRPr="00442028">
        <w:rPr>
          <w:rFonts w:ascii="Times New Roman" w:hAnsi="Times New Roman" w:cs="Times New Roman"/>
          <w:sz w:val="28"/>
          <w:szCs w:val="28"/>
        </w:rPr>
        <w:t xml:space="preserve"> та за 20</w:t>
      </w:r>
      <w:r w:rsidR="00F37C20">
        <w:rPr>
          <w:rFonts w:ascii="Times New Roman" w:hAnsi="Times New Roman" w:cs="Times New Roman"/>
          <w:sz w:val="28"/>
          <w:szCs w:val="28"/>
        </w:rPr>
        <w:t>3</w:t>
      </w:r>
      <w:r w:rsidR="005E70E4">
        <w:rPr>
          <w:rFonts w:ascii="Times New Roman" w:hAnsi="Times New Roman" w:cs="Times New Roman"/>
          <w:sz w:val="28"/>
          <w:szCs w:val="28"/>
        </w:rPr>
        <w:t xml:space="preserve"> км від столиці України міста Київ</w:t>
      </w:r>
      <w:r w:rsidR="00442028" w:rsidRPr="00442028">
        <w:rPr>
          <w:rFonts w:ascii="Times New Roman" w:hAnsi="Times New Roman" w:cs="Times New Roman"/>
          <w:sz w:val="28"/>
          <w:szCs w:val="28"/>
        </w:rPr>
        <w:t xml:space="preserve">. Відстань до найближчої </w:t>
      </w:r>
      <w:r w:rsidR="00F37C20">
        <w:rPr>
          <w:rFonts w:ascii="Times New Roman" w:hAnsi="Times New Roman" w:cs="Times New Roman"/>
          <w:sz w:val="28"/>
          <w:szCs w:val="28"/>
        </w:rPr>
        <w:t xml:space="preserve">залізничної станції </w:t>
      </w:r>
      <w:r w:rsidR="00442028" w:rsidRPr="00442028">
        <w:rPr>
          <w:rFonts w:ascii="Times New Roman" w:hAnsi="Times New Roman" w:cs="Times New Roman"/>
          <w:sz w:val="28"/>
          <w:szCs w:val="28"/>
        </w:rPr>
        <w:t>Ра</w:t>
      </w:r>
      <w:r w:rsidR="00F37C20">
        <w:rPr>
          <w:rFonts w:ascii="Times New Roman" w:hAnsi="Times New Roman" w:cs="Times New Roman"/>
          <w:sz w:val="28"/>
          <w:szCs w:val="28"/>
        </w:rPr>
        <w:t>зіне</w:t>
      </w:r>
      <w:r w:rsidR="00442028" w:rsidRPr="00442028">
        <w:rPr>
          <w:rFonts w:ascii="Times New Roman" w:hAnsi="Times New Roman" w:cs="Times New Roman"/>
          <w:sz w:val="28"/>
          <w:szCs w:val="28"/>
        </w:rPr>
        <w:t xml:space="preserve"> - </w:t>
      </w:r>
      <w:r w:rsidR="00F37C20">
        <w:rPr>
          <w:rFonts w:ascii="Times New Roman" w:hAnsi="Times New Roman" w:cs="Times New Roman"/>
          <w:sz w:val="28"/>
          <w:szCs w:val="28"/>
        </w:rPr>
        <w:t>13 км. Територія Романівської громади</w:t>
      </w:r>
      <w:r w:rsidR="00442028" w:rsidRPr="00442028">
        <w:rPr>
          <w:rFonts w:ascii="Times New Roman" w:hAnsi="Times New Roman" w:cs="Times New Roman"/>
          <w:sz w:val="28"/>
          <w:szCs w:val="28"/>
        </w:rPr>
        <w:t xml:space="preserve"> відноситься до Полісся. Межує:</w:t>
      </w:r>
    </w:p>
    <w:p w14:paraId="23DF7295" w14:textId="77777777" w:rsidR="00442028" w:rsidRPr="00442028" w:rsidRDefault="00442028" w:rsidP="00D413B4">
      <w:pPr>
        <w:numPr>
          <w:ilvl w:val="0"/>
          <w:numId w:val="1"/>
        </w:numPr>
        <w:tabs>
          <w:tab w:val="left" w:pos="950"/>
        </w:tabs>
        <w:ind w:firstLine="709"/>
        <w:jc w:val="both"/>
        <w:rPr>
          <w:rFonts w:ascii="Times New Roman" w:hAnsi="Times New Roman" w:cs="Times New Roman"/>
          <w:sz w:val="28"/>
          <w:szCs w:val="28"/>
        </w:rPr>
      </w:pPr>
      <w:r w:rsidRPr="00442028">
        <w:rPr>
          <w:rFonts w:ascii="Times New Roman" w:hAnsi="Times New Roman" w:cs="Times New Roman"/>
          <w:sz w:val="28"/>
          <w:szCs w:val="28"/>
        </w:rPr>
        <w:t xml:space="preserve">на півночі </w:t>
      </w:r>
      <w:r w:rsidR="00487499">
        <w:rPr>
          <w:rFonts w:ascii="Times New Roman" w:hAnsi="Times New Roman" w:cs="Times New Roman"/>
          <w:sz w:val="28"/>
          <w:szCs w:val="28"/>
        </w:rPr>
        <w:t>–</w:t>
      </w:r>
      <w:r w:rsidRPr="00442028">
        <w:rPr>
          <w:rFonts w:ascii="Times New Roman" w:hAnsi="Times New Roman" w:cs="Times New Roman"/>
          <w:sz w:val="28"/>
          <w:szCs w:val="28"/>
        </w:rPr>
        <w:t xml:space="preserve"> з </w:t>
      </w:r>
      <w:r w:rsidR="00487499">
        <w:rPr>
          <w:rFonts w:ascii="Times New Roman" w:hAnsi="Times New Roman" w:cs="Times New Roman"/>
          <w:sz w:val="28"/>
          <w:szCs w:val="28"/>
        </w:rPr>
        <w:t>Барнівською, Довбиською (Новоград-Волинський</w:t>
      </w:r>
      <w:r w:rsidRPr="00442028">
        <w:rPr>
          <w:rFonts w:ascii="Times New Roman" w:hAnsi="Times New Roman" w:cs="Times New Roman"/>
          <w:sz w:val="28"/>
          <w:szCs w:val="28"/>
        </w:rPr>
        <w:t xml:space="preserve"> район</w:t>
      </w:r>
      <w:r w:rsidR="00487499">
        <w:rPr>
          <w:rFonts w:ascii="Times New Roman" w:hAnsi="Times New Roman" w:cs="Times New Roman"/>
          <w:sz w:val="28"/>
          <w:szCs w:val="28"/>
        </w:rPr>
        <w:t>) та Курненською (Житомирський район)</w:t>
      </w:r>
      <w:r w:rsidR="00E22E68">
        <w:rPr>
          <w:rFonts w:ascii="Times New Roman" w:hAnsi="Times New Roman" w:cs="Times New Roman"/>
          <w:sz w:val="28"/>
          <w:szCs w:val="28"/>
        </w:rPr>
        <w:t xml:space="preserve"> громадами</w:t>
      </w:r>
      <w:r w:rsidR="00487499">
        <w:rPr>
          <w:rFonts w:ascii="Times New Roman" w:hAnsi="Times New Roman" w:cs="Times New Roman"/>
          <w:sz w:val="28"/>
          <w:szCs w:val="28"/>
        </w:rPr>
        <w:t>;</w:t>
      </w:r>
    </w:p>
    <w:p w14:paraId="4E3B85C3" w14:textId="77777777" w:rsidR="00442028" w:rsidRPr="00442028" w:rsidRDefault="00442028" w:rsidP="00D413B4">
      <w:pPr>
        <w:numPr>
          <w:ilvl w:val="0"/>
          <w:numId w:val="1"/>
        </w:numPr>
        <w:tabs>
          <w:tab w:val="left" w:pos="950"/>
        </w:tabs>
        <w:ind w:firstLine="709"/>
        <w:jc w:val="both"/>
        <w:rPr>
          <w:rFonts w:ascii="Times New Roman" w:hAnsi="Times New Roman" w:cs="Times New Roman"/>
          <w:sz w:val="28"/>
          <w:szCs w:val="28"/>
        </w:rPr>
      </w:pPr>
      <w:r w:rsidRPr="00442028">
        <w:rPr>
          <w:rFonts w:ascii="Times New Roman" w:hAnsi="Times New Roman" w:cs="Times New Roman"/>
          <w:sz w:val="28"/>
          <w:szCs w:val="28"/>
        </w:rPr>
        <w:t xml:space="preserve">на сході </w:t>
      </w:r>
      <w:r w:rsidR="00487499">
        <w:rPr>
          <w:rFonts w:ascii="Times New Roman" w:hAnsi="Times New Roman" w:cs="Times New Roman"/>
          <w:sz w:val="28"/>
          <w:szCs w:val="28"/>
        </w:rPr>
        <w:t>–</w:t>
      </w:r>
      <w:r w:rsidRPr="00442028">
        <w:rPr>
          <w:rFonts w:ascii="Times New Roman" w:hAnsi="Times New Roman" w:cs="Times New Roman"/>
          <w:sz w:val="28"/>
          <w:szCs w:val="28"/>
        </w:rPr>
        <w:t xml:space="preserve"> з</w:t>
      </w:r>
      <w:r w:rsidR="00487499">
        <w:rPr>
          <w:rFonts w:ascii="Times New Roman" w:hAnsi="Times New Roman" w:cs="Times New Roman"/>
          <w:sz w:val="28"/>
          <w:szCs w:val="28"/>
        </w:rPr>
        <w:t xml:space="preserve"> Пулинською</w:t>
      </w:r>
      <w:r w:rsidR="00E22E68">
        <w:rPr>
          <w:rFonts w:ascii="Times New Roman" w:hAnsi="Times New Roman" w:cs="Times New Roman"/>
          <w:sz w:val="28"/>
          <w:szCs w:val="28"/>
        </w:rPr>
        <w:t xml:space="preserve">, </w:t>
      </w:r>
      <w:r w:rsidR="00487499">
        <w:rPr>
          <w:rFonts w:ascii="Times New Roman" w:hAnsi="Times New Roman" w:cs="Times New Roman"/>
          <w:sz w:val="28"/>
          <w:szCs w:val="28"/>
        </w:rPr>
        <w:t xml:space="preserve">Тетерівською </w:t>
      </w:r>
      <w:r w:rsidR="00E22E68">
        <w:rPr>
          <w:rFonts w:ascii="Times New Roman" w:hAnsi="Times New Roman" w:cs="Times New Roman"/>
          <w:sz w:val="28"/>
          <w:szCs w:val="28"/>
        </w:rPr>
        <w:t xml:space="preserve">та Новогуйвинською </w:t>
      </w:r>
      <w:r w:rsidR="00487499">
        <w:rPr>
          <w:rFonts w:ascii="Times New Roman" w:hAnsi="Times New Roman" w:cs="Times New Roman"/>
          <w:sz w:val="28"/>
          <w:szCs w:val="28"/>
        </w:rPr>
        <w:t>(Житомирський район)</w:t>
      </w:r>
      <w:r w:rsidR="00E22E68">
        <w:rPr>
          <w:rFonts w:ascii="Times New Roman" w:hAnsi="Times New Roman" w:cs="Times New Roman"/>
          <w:sz w:val="28"/>
          <w:szCs w:val="28"/>
        </w:rPr>
        <w:t xml:space="preserve"> громадами</w:t>
      </w:r>
      <w:r w:rsidRPr="00442028">
        <w:rPr>
          <w:rFonts w:ascii="Times New Roman" w:hAnsi="Times New Roman" w:cs="Times New Roman"/>
          <w:sz w:val="28"/>
          <w:szCs w:val="28"/>
        </w:rPr>
        <w:t>;</w:t>
      </w:r>
    </w:p>
    <w:p w14:paraId="5C875631" w14:textId="77777777" w:rsidR="00442028" w:rsidRPr="00442028" w:rsidRDefault="00442028" w:rsidP="00D413B4">
      <w:pPr>
        <w:numPr>
          <w:ilvl w:val="0"/>
          <w:numId w:val="1"/>
        </w:numPr>
        <w:tabs>
          <w:tab w:val="left" w:pos="950"/>
        </w:tabs>
        <w:ind w:firstLine="709"/>
        <w:jc w:val="both"/>
        <w:rPr>
          <w:rFonts w:ascii="Times New Roman" w:hAnsi="Times New Roman" w:cs="Times New Roman"/>
          <w:sz w:val="28"/>
          <w:szCs w:val="28"/>
        </w:rPr>
      </w:pPr>
      <w:r w:rsidRPr="00442028">
        <w:rPr>
          <w:rFonts w:ascii="Times New Roman" w:hAnsi="Times New Roman" w:cs="Times New Roman"/>
          <w:sz w:val="28"/>
          <w:szCs w:val="28"/>
        </w:rPr>
        <w:t xml:space="preserve">на заході </w:t>
      </w:r>
      <w:r w:rsidR="00487499">
        <w:rPr>
          <w:rFonts w:ascii="Times New Roman" w:hAnsi="Times New Roman" w:cs="Times New Roman"/>
          <w:sz w:val="28"/>
          <w:szCs w:val="28"/>
        </w:rPr>
        <w:t xml:space="preserve">– </w:t>
      </w:r>
      <w:r w:rsidRPr="00442028">
        <w:rPr>
          <w:rFonts w:ascii="Times New Roman" w:hAnsi="Times New Roman" w:cs="Times New Roman"/>
          <w:sz w:val="28"/>
          <w:szCs w:val="28"/>
        </w:rPr>
        <w:t xml:space="preserve">з </w:t>
      </w:r>
      <w:r w:rsidR="00487499">
        <w:rPr>
          <w:rFonts w:ascii="Times New Roman" w:hAnsi="Times New Roman" w:cs="Times New Roman"/>
          <w:sz w:val="28"/>
          <w:szCs w:val="28"/>
        </w:rPr>
        <w:t>Миропіль</w:t>
      </w:r>
      <w:r w:rsidRPr="00442028">
        <w:rPr>
          <w:rFonts w:ascii="Times New Roman" w:hAnsi="Times New Roman" w:cs="Times New Roman"/>
          <w:sz w:val="28"/>
          <w:szCs w:val="28"/>
        </w:rPr>
        <w:t>ською</w:t>
      </w:r>
      <w:r w:rsidR="00487499">
        <w:rPr>
          <w:rFonts w:ascii="Times New Roman" w:hAnsi="Times New Roman" w:cs="Times New Roman"/>
          <w:sz w:val="28"/>
          <w:szCs w:val="28"/>
        </w:rPr>
        <w:t xml:space="preserve"> (Житомирський район) та Полонською</w:t>
      </w:r>
      <w:r w:rsidRPr="00442028">
        <w:rPr>
          <w:rFonts w:ascii="Times New Roman" w:hAnsi="Times New Roman" w:cs="Times New Roman"/>
          <w:sz w:val="28"/>
          <w:szCs w:val="28"/>
        </w:rPr>
        <w:t xml:space="preserve"> </w:t>
      </w:r>
      <w:r w:rsidR="00487499">
        <w:rPr>
          <w:rFonts w:ascii="Times New Roman" w:hAnsi="Times New Roman" w:cs="Times New Roman"/>
          <w:sz w:val="28"/>
          <w:szCs w:val="28"/>
        </w:rPr>
        <w:t xml:space="preserve">(Шепетівський район Хмельницької області) </w:t>
      </w:r>
      <w:r w:rsidRPr="00442028">
        <w:rPr>
          <w:rFonts w:ascii="Times New Roman" w:hAnsi="Times New Roman" w:cs="Times New Roman"/>
          <w:sz w:val="28"/>
          <w:szCs w:val="28"/>
        </w:rPr>
        <w:t>громад</w:t>
      </w:r>
      <w:r w:rsidR="00487499">
        <w:rPr>
          <w:rFonts w:ascii="Times New Roman" w:hAnsi="Times New Roman" w:cs="Times New Roman"/>
          <w:sz w:val="28"/>
          <w:szCs w:val="28"/>
        </w:rPr>
        <w:t>ами</w:t>
      </w:r>
      <w:r w:rsidRPr="00442028">
        <w:rPr>
          <w:rFonts w:ascii="Times New Roman" w:hAnsi="Times New Roman" w:cs="Times New Roman"/>
          <w:sz w:val="28"/>
          <w:szCs w:val="28"/>
        </w:rPr>
        <w:t>;</w:t>
      </w:r>
    </w:p>
    <w:p w14:paraId="4F027329" w14:textId="77777777" w:rsidR="00442028" w:rsidRPr="00442028" w:rsidRDefault="00487499" w:rsidP="00D413B4">
      <w:pPr>
        <w:numPr>
          <w:ilvl w:val="0"/>
          <w:numId w:val="1"/>
        </w:numPr>
        <w:tabs>
          <w:tab w:val="left" w:pos="950"/>
        </w:tabs>
        <w:ind w:firstLine="709"/>
        <w:jc w:val="both"/>
        <w:rPr>
          <w:rFonts w:ascii="Times New Roman" w:hAnsi="Times New Roman" w:cs="Times New Roman"/>
          <w:sz w:val="28"/>
          <w:szCs w:val="28"/>
        </w:rPr>
      </w:pPr>
      <w:r>
        <w:rPr>
          <w:rFonts w:ascii="Times New Roman" w:hAnsi="Times New Roman" w:cs="Times New Roman"/>
          <w:sz w:val="28"/>
          <w:szCs w:val="28"/>
        </w:rPr>
        <w:t>на півдні – з Любарською та Чуднівською (Житомирський район)</w:t>
      </w:r>
      <w:r w:rsidR="00E22E68">
        <w:rPr>
          <w:rFonts w:ascii="Times New Roman" w:hAnsi="Times New Roman" w:cs="Times New Roman"/>
          <w:sz w:val="28"/>
          <w:szCs w:val="28"/>
        </w:rPr>
        <w:t xml:space="preserve"> громадами</w:t>
      </w:r>
      <w:r>
        <w:rPr>
          <w:rFonts w:ascii="Times New Roman" w:hAnsi="Times New Roman" w:cs="Times New Roman"/>
          <w:sz w:val="28"/>
          <w:szCs w:val="28"/>
        </w:rPr>
        <w:t>.</w:t>
      </w:r>
    </w:p>
    <w:p w14:paraId="2C08D22C" w14:textId="193F63F2" w:rsidR="00442028" w:rsidRPr="00442028" w:rsidRDefault="00487499" w:rsidP="00CC0C07">
      <w:pPr>
        <w:ind w:firstLine="709"/>
        <w:jc w:val="both"/>
        <w:rPr>
          <w:rFonts w:ascii="Times New Roman" w:hAnsi="Times New Roman" w:cs="Times New Roman"/>
          <w:sz w:val="28"/>
          <w:szCs w:val="28"/>
        </w:rPr>
      </w:pPr>
      <w:r>
        <w:rPr>
          <w:rFonts w:ascii="Times New Roman" w:hAnsi="Times New Roman" w:cs="Times New Roman"/>
          <w:sz w:val="28"/>
          <w:szCs w:val="28"/>
        </w:rPr>
        <w:t>Ром</w:t>
      </w:r>
      <w:r w:rsidR="00442028" w:rsidRPr="00442028">
        <w:rPr>
          <w:rFonts w:ascii="Times New Roman" w:hAnsi="Times New Roman" w:cs="Times New Roman"/>
          <w:sz w:val="28"/>
          <w:szCs w:val="28"/>
        </w:rPr>
        <w:t>анівську громаду перетинає електрифікована залізнична</w:t>
      </w:r>
      <w:r w:rsidR="00E22E68">
        <w:rPr>
          <w:rFonts w:ascii="Times New Roman" w:hAnsi="Times New Roman" w:cs="Times New Roman"/>
          <w:sz w:val="28"/>
          <w:szCs w:val="28"/>
        </w:rPr>
        <w:t xml:space="preserve"> </w:t>
      </w:r>
      <w:r w:rsidR="001A1CCB">
        <w:rPr>
          <w:rFonts w:ascii="Times New Roman" w:hAnsi="Times New Roman" w:cs="Times New Roman"/>
          <w:sz w:val="28"/>
          <w:szCs w:val="28"/>
        </w:rPr>
        <w:t xml:space="preserve">двоколійна </w:t>
      </w:r>
      <w:r w:rsidR="00442028" w:rsidRPr="00442028">
        <w:rPr>
          <w:rFonts w:ascii="Times New Roman" w:hAnsi="Times New Roman" w:cs="Times New Roman"/>
          <w:sz w:val="28"/>
          <w:szCs w:val="28"/>
        </w:rPr>
        <w:t xml:space="preserve">лінія </w:t>
      </w:r>
      <w:r w:rsidR="001A1CCB" w:rsidRPr="001A1CCB">
        <w:rPr>
          <w:rFonts w:ascii="Times New Roman" w:hAnsi="Times New Roman" w:cs="Times New Roman"/>
          <w:sz w:val="28"/>
          <w:szCs w:val="28"/>
        </w:rPr>
        <w:t>Козятин</w:t>
      </w:r>
      <w:r w:rsidR="005E70E4">
        <w:rPr>
          <w:rFonts w:ascii="Times New Roman" w:hAnsi="Times New Roman" w:cs="Times New Roman"/>
          <w:sz w:val="28"/>
          <w:szCs w:val="28"/>
        </w:rPr>
        <w:t>-</w:t>
      </w:r>
      <w:r w:rsidR="001A1CCB" w:rsidRPr="001A1CCB">
        <w:rPr>
          <w:rFonts w:ascii="Times New Roman" w:hAnsi="Times New Roman" w:cs="Times New Roman"/>
          <w:sz w:val="28"/>
          <w:szCs w:val="28"/>
        </w:rPr>
        <w:t>Здолбунів</w:t>
      </w:r>
      <w:r w:rsidR="00442028" w:rsidRPr="00442028">
        <w:rPr>
          <w:rFonts w:ascii="Times New Roman" w:hAnsi="Times New Roman" w:cs="Times New Roman"/>
          <w:sz w:val="28"/>
          <w:szCs w:val="28"/>
        </w:rPr>
        <w:t xml:space="preserve"> Південно-Західної залізниці. Власні зовнішні перевезення громади здійснюються по мережі територіальних автодоріг, до яких відносяться </w:t>
      </w:r>
      <w:r w:rsidR="001A1CCB">
        <w:rPr>
          <w:rFonts w:ascii="Times New Roman" w:hAnsi="Times New Roman" w:cs="Times New Roman"/>
          <w:sz w:val="28"/>
          <w:szCs w:val="28"/>
        </w:rPr>
        <w:t>–</w:t>
      </w:r>
      <w:r w:rsidR="00442028" w:rsidRPr="00442028">
        <w:rPr>
          <w:rFonts w:ascii="Times New Roman" w:hAnsi="Times New Roman" w:cs="Times New Roman"/>
          <w:sz w:val="28"/>
          <w:szCs w:val="28"/>
        </w:rPr>
        <w:t xml:space="preserve"> Т-06-</w:t>
      </w:r>
      <w:r w:rsidR="001A1CCB">
        <w:rPr>
          <w:rFonts w:ascii="Times New Roman" w:hAnsi="Times New Roman" w:cs="Times New Roman"/>
          <w:sz w:val="28"/>
          <w:szCs w:val="28"/>
        </w:rPr>
        <w:t>01 (</w:t>
      </w:r>
      <w:r w:rsidR="00442028" w:rsidRPr="00442028">
        <w:rPr>
          <w:rFonts w:ascii="Times New Roman" w:hAnsi="Times New Roman" w:cs="Times New Roman"/>
          <w:sz w:val="28"/>
          <w:szCs w:val="28"/>
        </w:rPr>
        <w:t>Баранівка - Висока Піч</w:t>
      </w:r>
      <w:r w:rsidR="001A1CCB">
        <w:rPr>
          <w:rFonts w:ascii="Times New Roman" w:hAnsi="Times New Roman" w:cs="Times New Roman"/>
          <w:sz w:val="28"/>
          <w:szCs w:val="28"/>
        </w:rPr>
        <w:t xml:space="preserve">), </w:t>
      </w:r>
      <w:r w:rsidR="001A1CCB" w:rsidRPr="00442028">
        <w:rPr>
          <w:rFonts w:ascii="Times New Roman" w:hAnsi="Times New Roman" w:cs="Times New Roman"/>
          <w:sz w:val="28"/>
          <w:szCs w:val="28"/>
        </w:rPr>
        <w:t>Т-06-</w:t>
      </w:r>
      <w:r w:rsidR="001A1CCB">
        <w:rPr>
          <w:rFonts w:ascii="Times New Roman" w:hAnsi="Times New Roman" w:cs="Times New Roman"/>
          <w:sz w:val="28"/>
          <w:szCs w:val="28"/>
        </w:rPr>
        <w:t xml:space="preserve">18 (Залужне </w:t>
      </w:r>
      <w:r w:rsidR="00F2202F">
        <w:rPr>
          <w:rFonts w:ascii="Times New Roman" w:hAnsi="Times New Roman" w:cs="Times New Roman"/>
          <w:sz w:val="28"/>
          <w:szCs w:val="28"/>
        </w:rPr>
        <w:t>–</w:t>
      </w:r>
      <w:r w:rsidR="001A1CCB">
        <w:rPr>
          <w:rFonts w:ascii="Times New Roman" w:hAnsi="Times New Roman" w:cs="Times New Roman"/>
          <w:sz w:val="28"/>
          <w:szCs w:val="28"/>
        </w:rPr>
        <w:t xml:space="preserve"> </w:t>
      </w:r>
      <w:r w:rsidR="00F2202F">
        <w:rPr>
          <w:rFonts w:ascii="Times New Roman" w:hAnsi="Times New Roman" w:cs="Times New Roman"/>
          <w:sz w:val="28"/>
          <w:szCs w:val="28"/>
        </w:rPr>
        <w:t>Романів) та Т-23-09 (Шепетівка-Чуднів-Бердичів)</w:t>
      </w:r>
      <w:r w:rsidR="00442028" w:rsidRPr="00442028">
        <w:rPr>
          <w:rFonts w:ascii="Times New Roman" w:hAnsi="Times New Roman" w:cs="Times New Roman"/>
          <w:sz w:val="28"/>
          <w:szCs w:val="28"/>
        </w:rPr>
        <w:t>.</w:t>
      </w:r>
    </w:p>
    <w:p w14:paraId="6973B980" w14:textId="759A8FFA" w:rsidR="00442028" w:rsidRPr="00442028" w:rsidRDefault="00442028" w:rsidP="00CC0C07">
      <w:pPr>
        <w:ind w:firstLine="709"/>
        <w:jc w:val="both"/>
        <w:rPr>
          <w:rFonts w:ascii="Times New Roman" w:hAnsi="Times New Roman" w:cs="Times New Roman"/>
          <w:sz w:val="28"/>
          <w:szCs w:val="28"/>
        </w:rPr>
      </w:pPr>
      <w:r w:rsidRPr="00442028">
        <w:rPr>
          <w:rFonts w:ascii="Times New Roman" w:hAnsi="Times New Roman" w:cs="Times New Roman"/>
          <w:sz w:val="28"/>
          <w:szCs w:val="28"/>
        </w:rPr>
        <w:lastRenderedPageBreak/>
        <w:t xml:space="preserve">До </w:t>
      </w:r>
      <w:r w:rsidRPr="00442028">
        <w:rPr>
          <w:rFonts w:ascii="Times New Roman" w:hAnsi="Times New Roman" w:cs="Times New Roman"/>
          <w:sz w:val="28"/>
          <w:szCs w:val="28"/>
          <w:lang w:val="ru-RU" w:eastAsia="ru-RU" w:bidi="ru-RU"/>
        </w:rPr>
        <w:t xml:space="preserve">складу </w:t>
      </w:r>
      <w:r w:rsidR="00F2202F">
        <w:rPr>
          <w:rFonts w:ascii="Times New Roman" w:hAnsi="Times New Roman" w:cs="Times New Roman"/>
          <w:sz w:val="28"/>
          <w:szCs w:val="28"/>
        </w:rPr>
        <w:t>громади увійшл</w:t>
      </w:r>
      <w:r w:rsidR="0017633C">
        <w:rPr>
          <w:rFonts w:ascii="Times New Roman" w:hAnsi="Times New Roman" w:cs="Times New Roman"/>
          <w:sz w:val="28"/>
          <w:szCs w:val="28"/>
        </w:rPr>
        <w:t>и</w:t>
      </w:r>
      <w:r w:rsidR="00F2202F">
        <w:rPr>
          <w:rFonts w:ascii="Times New Roman" w:hAnsi="Times New Roman" w:cs="Times New Roman"/>
          <w:sz w:val="28"/>
          <w:szCs w:val="28"/>
        </w:rPr>
        <w:t xml:space="preserve"> селище Романів, село Велика Козара</w:t>
      </w:r>
      <w:r w:rsidR="005E70E4">
        <w:rPr>
          <w:rFonts w:ascii="Times New Roman" w:hAnsi="Times New Roman" w:cs="Times New Roman"/>
          <w:sz w:val="28"/>
          <w:szCs w:val="28"/>
        </w:rPr>
        <w:t>, село Омильне</w:t>
      </w:r>
      <w:r w:rsidR="00F2202F">
        <w:rPr>
          <w:rFonts w:ascii="Times New Roman" w:hAnsi="Times New Roman" w:cs="Times New Roman"/>
          <w:sz w:val="28"/>
          <w:szCs w:val="28"/>
        </w:rPr>
        <w:t xml:space="preserve"> та 15 </w:t>
      </w:r>
      <w:r w:rsidRPr="00442028">
        <w:rPr>
          <w:rFonts w:ascii="Times New Roman" w:hAnsi="Times New Roman" w:cs="Times New Roman"/>
          <w:sz w:val="28"/>
          <w:szCs w:val="28"/>
        </w:rPr>
        <w:t>с</w:t>
      </w:r>
      <w:r w:rsidR="00F2202F">
        <w:rPr>
          <w:rFonts w:ascii="Times New Roman" w:hAnsi="Times New Roman" w:cs="Times New Roman"/>
          <w:sz w:val="28"/>
          <w:szCs w:val="28"/>
        </w:rPr>
        <w:t>таростинськ</w:t>
      </w:r>
      <w:r w:rsidR="0017633C">
        <w:rPr>
          <w:rFonts w:ascii="Times New Roman" w:hAnsi="Times New Roman" w:cs="Times New Roman"/>
          <w:sz w:val="28"/>
          <w:szCs w:val="28"/>
        </w:rPr>
        <w:t>их округів</w:t>
      </w:r>
      <w:r w:rsidR="00F2202F">
        <w:rPr>
          <w:rFonts w:ascii="Times New Roman" w:hAnsi="Times New Roman" w:cs="Times New Roman"/>
          <w:sz w:val="28"/>
          <w:szCs w:val="28"/>
        </w:rPr>
        <w:t>. А</w:t>
      </w:r>
      <w:r w:rsidRPr="00442028">
        <w:rPr>
          <w:rFonts w:ascii="Times New Roman" w:hAnsi="Times New Roman" w:cs="Times New Roman"/>
          <w:sz w:val="28"/>
          <w:szCs w:val="28"/>
        </w:rPr>
        <w:t>дміністративно-територіальний склад наведено в таблиці:</w:t>
      </w:r>
    </w:p>
    <w:tbl>
      <w:tblPr>
        <w:tblStyle w:val="a5"/>
        <w:tblW w:w="9634" w:type="dxa"/>
        <w:tblLook w:val="04A0" w:firstRow="1" w:lastRow="0" w:firstColumn="1" w:lastColumn="0" w:noHBand="0" w:noVBand="1"/>
      </w:tblPr>
      <w:tblGrid>
        <w:gridCol w:w="696"/>
        <w:gridCol w:w="7237"/>
        <w:gridCol w:w="1701"/>
      </w:tblGrid>
      <w:tr w:rsidR="00C30C3A" w14:paraId="737A911D" w14:textId="77777777" w:rsidTr="00C30C3A">
        <w:tc>
          <w:tcPr>
            <w:tcW w:w="696" w:type="dxa"/>
          </w:tcPr>
          <w:p w14:paraId="17A04356" w14:textId="77777777" w:rsidR="00C30C3A" w:rsidRDefault="00C30C3A" w:rsidP="009D23F6">
            <w:pPr>
              <w:jc w:val="center"/>
              <w:rPr>
                <w:rFonts w:ascii="Times New Roman" w:hAnsi="Times New Roman" w:cs="Times New Roman"/>
                <w:sz w:val="28"/>
                <w:szCs w:val="28"/>
              </w:rPr>
            </w:pPr>
            <w:r>
              <w:rPr>
                <w:rFonts w:ascii="Times New Roman" w:hAnsi="Times New Roman" w:cs="Times New Roman"/>
                <w:sz w:val="28"/>
                <w:szCs w:val="28"/>
              </w:rPr>
              <w:t>№ з/п</w:t>
            </w:r>
          </w:p>
        </w:tc>
        <w:tc>
          <w:tcPr>
            <w:tcW w:w="7237" w:type="dxa"/>
          </w:tcPr>
          <w:p w14:paraId="7A43F9EE" w14:textId="77777777" w:rsidR="00C30C3A" w:rsidRDefault="00C30C3A" w:rsidP="009D23F6">
            <w:pPr>
              <w:jc w:val="center"/>
              <w:rPr>
                <w:rFonts w:ascii="Times New Roman" w:hAnsi="Times New Roman" w:cs="Times New Roman"/>
                <w:sz w:val="28"/>
                <w:szCs w:val="28"/>
              </w:rPr>
            </w:pPr>
            <w:r>
              <w:rPr>
                <w:rFonts w:ascii="Times New Roman" w:hAnsi="Times New Roman" w:cs="Times New Roman"/>
                <w:sz w:val="28"/>
                <w:szCs w:val="28"/>
              </w:rPr>
              <w:t>Старостинські округи та населені пункти, які входять до їх складу</w:t>
            </w:r>
          </w:p>
        </w:tc>
        <w:tc>
          <w:tcPr>
            <w:tcW w:w="1701" w:type="dxa"/>
          </w:tcPr>
          <w:p w14:paraId="26C87699" w14:textId="77777777" w:rsidR="00C30C3A" w:rsidRDefault="00C30C3A" w:rsidP="001546BD">
            <w:pPr>
              <w:jc w:val="center"/>
              <w:rPr>
                <w:rFonts w:ascii="Times New Roman" w:hAnsi="Times New Roman" w:cs="Times New Roman"/>
                <w:sz w:val="28"/>
                <w:szCs w:val="28"/>
              </w:rPr>
            </w:pPr>
            <w:r>
              <w:rPr>
                <w:rFonts w:ascii="Times New Roman" w:hAnsi="Times New Roman" w:cs="Times New Roman"/>
                <w:sz w:val="28"/>
                <w:szCs w:val="28"/>
              </w:rPr>
              <w:t>Кількість населення</w:t>
            </w:r>
          </w:p>
        </w:tc>
      </w:tr>
      <w:tr w:rsidR="00C30C3A" w14:paraId="180B332D" w14:textId="77777777" w:rsidTr="00C30C3A">
        <w:tc>
          <w:tcPr>
            <w:tcW w:w="696" w:type="dxa"/>
          </w:tcPr>
          <w:p w14:paraId="02E12C75" w14:textId="7F0FD8A7" w:rsidR="00C30C3A" w:rsidRDefault="00C30C3A" w:rsidP="00CC0C07">
            <w:pPr>
              <w:jc w:val="center"/>
              <w:rPr>
                <w:rFonts w:ascii="Times New Roman" w:hAnsi="Times New Roman" w:cs="Times New Roman"/>
                <w:sz w:val="28"/>
                <w:szCs w:val="28"/>
              </w:rPr>
            </w:pPr>
          </w:p>
        </w:tc>
        <w:tc>
          <w:tcPr>
            <w:tcW w:w="7237" w:type="dxa"/>
          </w:tcPr>
          <w:p w14:paraId="137331D7" w14:textId="65D1AB35" w:rsidR="00C30C3A" w:rsidRDefault="00C30C3A" w:rsidP="00284184">
            <w:pPr>
              <w:rPr>
                <w:rFonts w:ascii="Times New Roman" w:hAnsi="Times New Roman" w:cs="Times New Roman"/>
                <w:sz w:val="28"/>
                <w:szCs w:val="28"/>
              </w:rPr>
            </w:pPr>
            <w:r>
              <w:rPr>
                <w:rFonts w:ascii="Times New Roman" w:hAnsi="Times New Roman" w:cs="Times New Roman"/>
                <w:sz w:val="28"/>
                <w:szCs w:val="28"/>
              </w:rPr>
              <w:t>Смт. Романів, с. Велика Козара, с. Омильне</w:t>
            </w:r>
          </w:p>
        </w:tc>
        <w:tc>
          <w:tcPr>
            <w:tcW w:w="1701" w:type="dxa"/>
          </w:tcPr>
          <w:p w14:paraId="0456FBEC" w14:textId="7AAE7635" w:rsidR="00C30C3A" w:rsidRDefault="0078611C" w:rsidP="00432E05">
            <w:pPr>
              <w:jc w:val="center"/>
              <w:rPr>
                <w:rFonts w:ascii="Times New Roman" w:hAnsi="Times New Roman" w:cs="Times New Roman"/>
                <w:sz w:val="28"/>
                <w:szCs w:val="28"/>
              </w:rPr>
            </w:pPr>
            <w:r>
              <w:rPr>
                <w:rFonts w:ascii="Times New Roman" w:hAnsi="Times New Roman" w:cs="Times New Roman"/>
                <w:sz w:val="28"/>
                <w:szCs w:val="28"/>
              </w:rPr>
              <w:t>7</w:t>
            </w:r>
            <w:r w:rsidR="00432E05">
              <w:rPr>
                <w:rFonts w:ascii="Times New Roman" w:hAnsi="Times New Roman" w:cs="Times New Roman"/>
                <w:sz w:val="28"/>
                <w:szCs w:val="28"/>
              </w:rPr>
              <w:t>8</w:t>
            </w:r>
            <w:r>
              <w:rPr>
                <w:rFonts w:ascii="Times New Roman" w:hAnsi="Times New Roman" w:cs="Times New Roman"/>
                <w:sz w:val="28"/>
                <w:szCs w:val="28"/>
              </w:rPr>
              <w:t>41</w:t>
            </w:r>
          </w:p>
        </w:tc>
      </w:tr>
      <w:tr w:rsidR="00CC0C07" w14:paraId="11D5E68D" w14:textId="77777777" w:rsidTr="00C30C3A">
        <w:tc>
          <w:tcPr>
            <w:tcW w:w="696" w:type="dxa"/>
          </w:tcPr>
          <w:p w14:paraId="401DF4F4" w14:textId="49EE542C"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1</w:t>
            </w:r>
          </w:p>
        </w:tc>
        <w:tc>
          <w:tcPr>
            <w:tcW w:w="7237" w:type="dxa"/>
          </w:tcPr>
          <w:p w14:paraId="584B1260" w14:textId="174AA565"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 xml:space="preserve">Биківський (смт. Биківка, с. Товща, с. Сарнівка) </w:t>
            </w:r>
          </w:p>
        </w:tc>
        <w:tc>
          <w:tcPr>
            <w:tcW w:w="1701" w:type="dxa"/>
          </w:tcPr>
          <w:p w14:paraId="2D863CC4" w14:textId="35132D0A" w:rsidR="00CC0C07" w:rsidRPr="0078611C" w:rsidRDefault="00CC0C07" w:rsidP="00CC0C07">
            <w:pPr>
              <w:jc w:val="center"/>
              <w:rPr>
                <w:rFonts w:ascii="Times New Roman" w:hAnsi="Times New Roman" w:cs="Times New Roman"/>
                <w:sz w:val="28"/>
                <w:szCs w:val="28"/>
              </w:rPr>
            </w:pPr>
            <w:r>
              <w:rPr>
                <w:rFonts w:ascii="Times New Roman" w:hAnsi="Times New Roman" w:cs="Times New Roman"/>
                <w:sz w:val="28"/>
                <w:szCs w:val="28"/>
              </w:rPr>
              <w:t>1916</w:t>
            </w:r>
          </w:p>
        </w:tc>
      </w:tr>
      <w:tr w:rsidR="00CC0C07" w14:paraId="2A1860BC" w14:textId="77777777" w:rsidTr="00C30C3A">
        <w:tc>
          <w:tcPr>
            <w:tcW w:w="696" w:type="dxa"/>
          </w:tcPr>
          <w:p w14:paraId="55FA5D4D" w14:textId="0009B29F"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2</w:t>
            </w:r>
          </w:p>
        </w:tc>
        <w:tc>
          <w:tcPr>
            <w:tcW w:w="7237" w:type="dxa"/>
          </w:tcPr>
          <w:p w14:paraId="00DA4804" w14:textId="67C8441D" w:rsidR="00CC0C07" w:rsidRPr="000733A8" w:rsidRDefault="00CC0C07" w:rsidP="00CC0C07">
            <w:pPr>
              <w:jc w:val="both"/>
              <w:rPr>
                <w:rFonts w:ascii="Times New Roman" w:hAnsi="Times New Roman" w:cs="Times New Roman"/>
                <w:sz w:val="28"/>
                <w:szCs w:val="28"/>
              </w:rPr>
            </w:pPr>
            <w:r>
              <w:rPr>
                <w:rFonts w:ascii="Times New Roman" w:hAnsi="Times New Roman" w:cs="Times New Roman"/>
                <w:sz w:val="28"/>
                <w:szCs w:val="28"/>
              </w:rPr>
              <w:t>Булдичівський (с. Булдичів, с. Шевченка)</w:t>
            </w:r>
          </w:p>
        </w:tc>
        <w:tc>
          <w:tcPr>
            <w:tcW w:w="1701" w:type="dxa"/>
          </w:tcPr>
          <w:p w14:paraId="713F727F" w14:textId="0E5DB7AE" w:rsidR="00CC0C07" w:rsidRPr="003961E1" w:rsidRDefault="00CC0C07" w:rsidP="00CC0C07">
            <w:pPr>
              <w:jc w:val="center"/>
              <w:rPr>
                <w:rFonts w:ascii="Times New Roman" w:hAnsi="Times New Roman" w:cs="Times New Roman"/>
                <w:sz w:val="28"/>
                <w:szCs w:val="28"/>
                <w:lang w:val="en-US"/>
              </w:rPr>
            </w:pPr>
            <w:r>
              <w:rPr>
                <w:rFonts w:ascii="Times New Roman" w:hAnsi="Times New Roman" w:cs="Times New Roman"/>
                <w:sz w:val="28"/>
                <w:szCs w:val="28"/>
                <w:lang w:val="en-US"/>
              </w:rPr>
              <w:t>400</w:t>
            </w:r>
          </w:p>
        </w:tc>
      </w:tr>
      <w:tr w:rsidR="00CC0C07" w14:paraId="22384889" w14:textId="77777777" w:rsidTr="00C30C3A">
        <w:tc>
          <w:tcPr>
            <w:tcW w:w="696" w:type="dxa"/>
          </w:tcPr>
          <w:p w14:paraId="0443C3AC" w14:textId="61C7BEB1"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3</w:t>
            </w:r>
          </w:p>
        </w:tc>
        <w:tc>
          <w:tcPr>
            <w:tcW w:w="7237" w:type="dxa"/>
          </w:tcPr>
          <w:p w14:paraId="36B659E1" w14:textId="0DE96606"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Вільшанський (с. Вільха, с. Мала Токарівка)</w:t>
            </w:r>
          </w:p>
        </w:tc>
        <w:tc>
          <w:tcPr>
            <w:tcW w:w="1701" w:type="dxa"/>
          </w:tcPr>
          <w:p w14:paraId="5D04F502" w14:textId="06740E46" w:rsidR="00CC0C07" w:rsidRPr="00C30C3A" w:rsidRDefault="00CC0C07" w:rsidP="00CC0C07">
            <w:pPr>
              <w:jc w:val="center"/>
              <w:rPr>
                <w:rFonts w:ascii="Times New Roman" w:hAnsi="Times New Roman" w:cs="Times New Roman"/>
                <w:sz w:val="28"/>
                <w:szCs w:val="28"/>
              </w:rPr>
            </w:pPr>
            <w:r>
              <w:rPr>
                <w:rFonts w:ascii="Times New Roman" w:hAnsi="Times New Roman" w:cs="Times New Roman"/>
                <w:sz w:val="28"/>
                <w:szCs w:val="28"/>
              </w:rPr>
              <w:t>606</w:t>
            </w:r>
          </w:p>
        </w:tc>
      </w:tr>
      <w:tr w:rsidR="00CC0C07" w14:paraId="6DB81126" w14:textId="77777777" w:rsidTr="00C30C3A">
        <w:tc>
          <w:tcPr>
            <w:tcW w:w="696" w:type="dxa"/>
          </w:tcPr>
          <w:p w14:paraId="64437E71" w14:textId="54F0C0B1"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4</w:t>
            </w:r>
          </w:p>
        </w:tc>
        <w:tc>
          <w:tcPr>
            <w:tcW w:w="7237" w:type="dxa"/>
          </w:tcPr>
          <w:p w14:paraId="0C56AA9E" w14:textId="22A41CFF"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Врублівський (с. Врублівка, с. Корчівка)</w:t>
            </w:r>
          </w:p>
        </w:tc>
        <w:tc>
          <w:tcPr>
            <w:tcW w:w="1701" w:type="dxa"/>
          </w:tcPr>
          <w:p w14:paraId="5F2A1D6F" w14:textId="17C35FE4" w:rsidR="00CC0C07" w:rsidRPr="003961E1" w:rsidRDefault="00CC0C07" w:rsidP="00CC0C07">
            <w:pPr>
              <w:jc w:val="center"/>
              <w:rPr>
                <w:rFonts w:ascii="Times New Roman" w:hAnsi="Times New Roman" w:cs="Times New Roman"/>
                <w:sz w:val="28"/>
                <w:szCs w:val="28"/>
                <w:lang w:val="en-US"/>
              </w:rPr>
            </w:pPr>
            <w:r>
              <w:rPr>
                <w:rFonts w:ascii="Times New Roman" w:hAnsi="Times New Roman" w:cs="Times New Roman"/>
                <w:sz w:val="28"/>
                <w:szCs w:val="28"/>
                <w:lang w:val="en-US"/>
              </w:rPr>
              <w:t>1</w:t>
            </w:r>
            <w:r>
              <w:rPr>
                <w:rFonts w:ascii="Times New Roman" w:hAnsi="Times New Roman" w:cs="Times New Roman"/>
                <w:sz w:val="28"/>
                <w:szCs w:val="28"/>
              </w:rPr>
              <w:t>1</w:t>
            </w:r>
            <w:r>
              <w:rPr>
                <w:rFonts w:ascii="Times New Roman" w:hAnsi="Times New Roman" w:cs="Times New Roman"/>
                <w:sz w:val="28"/>
                <w:szCs w:val="28"/>
                <w:lang w:val="en-US"/>
              </w:rPr>
              <w:t>85</w:t>
            </w:r>
          </w:p>
        </w:tc>
      </w:tr>
      <w:tr w:rsidR="00CC0C07" w14:paraId="0797C612" w14:textId="77777777" w:rsidTr="00C30C3A">
        <w:tc>
          <w:tcPr>
            <w:tcW w:w="696" w:type="dxa"/>
          </w:tcPr>
          <w:p w14:paraId="4976D93D" w14:textId="7FD131F6"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5</w:t>
            </w:r>
          </w:p>
        </w:tc>
        <w:tc>
          <w:tcPr>
            <w:tcW w:w="7237" w:type="dxa"/>
          </w:tcPr>
          <w:p w14:paraId="6F78CB81" w14:textId="5CBE3871"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Годиський (с. Годиха, с. Межирічка, с. Микільськ)</w:t>
            </w:r>
          </w:p>
        </w:tc>
        <w:tc>
          <w:tcPr>
            <w:tcW w:w="1701" w:type="dxa"/>
          </w:tcPr>
          <w:p w14:paraId="68F7DAF5" w14:textId="751965BC" w:rsidR="00CC0C07" w:rsidRPr="003961E1" w:rsidRDefault="00CC0C07" w:rsidP="00CC0C07">
            <w:pPr>
              <w:jc w:val="center"/>
              <w:rPr>
                <w:rFonts w:ascii="Times New Roman" w:hAnsi="Times New Roman" w:cs="Times New Roman"/>
                <w:sz w:val="28"/>
                <w:szCs w:val="28"/>
                <w:lang w:val="en-US"/>
              </w:rPr>
            </w:pPr>
            <w:r>
              <w:rPr>
                <w:rFonts w:ascii="Times New Roman" w:hAnsi="Times New Roman" w:cs="Times New Roman"/>
                <w:sz w:val="28"/>
                <w:szCs w:val="28"/>
                <w:lang w:val="en-US"/>
              </w:rPr>
              <w:t>527</w:t>
            </w:r>
          </w:p>
        </w:tc>
      </w:tr>
      <w:tr w:rsidR="00CC0C07" w14:paraId="47F213D2" w14:textId="77777777" w:rsidTr="00C30C3A">
        <w:tc>
          <w:tcPr>
            <w:tcW w:w="696" w:type="dxa"/>
          </w:tcPr>
          <w:p w14:paraId="64964494" w14:textId="3E8E93F5"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6</w:t>
            </w:r>
          </w:p>
        </w:tc>
        <w:tc>
          <w:tcPr>
            <w:tcW w:w="7237" w:type="dxa"/>
          </w:tcPr>
          <w:p w14:paraId="73D1C9C3" w14:textId="19296136"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Гордіївський (с. Гордіївка)</w:t>
            </w:r>
          </w:p>
        </w:tc>
        <w:tc>
          <w:tcPr>
            <w:tcW w:w="1701" w:type="dxa"/>
          </w:tcPr>
          <w:p w14:paraId="06A375FD" w14:textId="2BCAE2C5" w:rsidR="00CC0C07" w:rsidRPr="00C30C3A" w:rsidRDefault="00CC0C07" w:rsidP="00CC0C07">
            <w:pPr>
              <w:jc w:val="center"/>
              <w:rPr>
                <w:rFonts w:ascii="Times New Roman" w:hAnsi="Times New Roman" w:cs="Times New Roman"/>
                <w:sz w:val="28"/>
                <w:szCs w:val="28"/>
              </w:rPr>
            </w:pPr>
            <w:r>
              <w:rPr>
                <w:rFonts w:ascii="Times New Roman" w:hAnsi="Times New Roman" w:cs="Times New Roman"/>
                <w:sz w:val="28"/>
                <w:szCs w:val="28"/>
              </w:rPr>
              <w:t>545</w:t>
            </w:r>
          </w:p>
        </w:tc>
      </w:tr>
      <w:tr w:rsidR="00CC0C07" w14:paraId="30CCD0B9" w14:textId="77777777" w:rsidTr="00C30C3A">
        <w:tc>
          <w:tcPr>
            <w:tcW w:w="696" w:type="dxa"/>
          </w:tcPr>
          <w:p w14:paraId="2CEF3FE0" w14:textId="62B9A5A7"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7</w:t>
            </w:r>
          </w:p>
        </w:tc>
        <w:tc>
          <w:tcPr>
            <w:tcW w:w="7237" w:type="dxa"/>
          </w:tcPr>
          <w:p w14:paraId="71722D05" w14:textId="635A4E1B"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Камінський (с. Камінь, с. Химрич)</w:t>
            </w:r>
          </w:p>
        </w:tc>
        <w:tc>
          <w:tcPr>
            <w:tcW w:w="1701" w:type="dxa"/>
          </w:tcPr>
          <w:p w14:paraId="66825391" w14:textId="30ECE780" w:rsidR="00CC0C07" w:rsidRPr="003961E1" w:rsidRDefault="00CC0C07" w:rsidP="00CC0C07">
            <w:pPr>
              <w:jc w:val="center"/>
              <w:rPr>
                <w:rFonts w:ascii="Times New Roman" w:hAnsi="Times New Roman" w:cs="Times New Roman"/>
                <w:sz w:val="28"/>
                <w:szCs w:val="28"/>
                <w:lang w:val="en-US"/>
              </w:rPr>
            </w:pPr>
            <w:r>
              <w:rPr>
                <w:rFonts w:ascii="Times New Roman" w:hAnsi="Times New Roman" w:cs="Times New Roman"/>
                <w:sz w:val="28"/>
                <w:szCs w:val="28"/>
                <w:lang w:val="en-US"/>
              </w:rPr>
              <w:t>906</w:t>
            </w:r>
          </w:p>
        </w:tc>
      </w:tr>
      <w:tr w:rsidR="00CC0C07" w14:paraId="41EDD83E" w14:textId="77777777" w:rsidTr="00C30C3A">
        <w:tc>
          <w:tcPr>
            <w:tcW w:w="696" w:type="dxa"/>
          </w:tcPr>
          <w:p w14:paraId="4F4F1F94" w14:textId="44C7791F"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8</w:t>
            </w:r>
          </w:p>
        </w:tc>
        <w:tc>
          <w:tcPr>
            <w:tcW w:w="7237" w:type="dxa"/>
          </w:tcPr>
          <w:p w14:paraId="297B620F" w14:textId="5E489982"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Ольшанський (с. Ольшанка, с. Нивна, с. Голубин, с. Яблунівка,  с. Бубни, с. Улянівка, с. Цеберка)</w:t>
            </w:r>
          </w:p>
        </w:tc>
        <w:tc>
          <w:tcPr>
            <w:tcW w:w="1701" w:type="dxa"/>
          </w:tcPr>
          <w:p w14:paraId="72730759" w14:textId="40053D35" w:rsidR="00CC0C07" w:rsidRPr="003961E1" w:rsidRDefault="00CC0C07" w:rsidP="00CC0C07">
            <w:pPr>
              <w:jc w:val="center"/>
              <w:rPr>
                <w:rFonts w:ascii="Times New Roman" w:hAnsi="Times New Roman" w:cs="Times New Roman"/>
                <w:sz w:val="28"/>
                <w:szCs w:val="28"/>
                <w:lang w:val="en-US"/>
              </w:rPr>
            </w:pPr>
            <w:r>
              <w:rPr>
                <w:rFonts w:ascii="Times New Roman" w:hAnsi="Times New Roman" w:cs="Times New Roman"/>
                <w:sz w:val="28"/>
                <w:szCs w:val="28"/>
                <w:lang w:val="en-US"/>
              </w:rPr>
              <w:t>589</w:t>
            </w:r>
          </w:p>
        </w:tc>
      </w:tr>
      <w:tr w:rsidR="00CC0C07" w14:paraId="2FB7A76C" w14:textId="77777777" w:rsidTr="00C30C3A">
        <w:tc>
          <w:tcPr>
            <w:tcW w:w="696" w:type="dxa"/>
          </w:tcPr>
          <w:p w14:paraId="216CCBCF" w14:textId="1732C45C"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9</w:t>
            </w:r>
          </w:p>
        </w:tc>
        <w:tc>
          <w:tcPr>
            <w:tcW w:w="7237" w:type="dxa"/>
          </w:tcPr>
          <w:p w14:paraId="65D38E60" w14:textId="70E31CD3"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Прутівський (с. Прутівка, с. Білки, с. Жовтий Брід, с. Костянтинівка, с. Новопрутівка, с. Новохатки)</w:t>
            </w:r>
          </w:p>
        </w:tc>
        <w:tc>
          <w:tcPr>
            <w:tcW w:w="1701" w:type="dxa"/>
          </w:tcPr>
          <w:p w14:paraId="18A29194" w14:textId="22B731EE" w:rsidR="00CC0C07" w:rsidRPr="0078611C" w:rsidRDefault="00CC0C07" w:rsidP="00CC0C07">
            <w:pPr>
              <w:jc w:val="center"/>
              <w:rPr>
                <w:rFonts w:ascii="Times New Roman" w:hAnsi="Times New Roman" w:cs="Times New Roman"/>
                <w:sz w:val="28"/>
                <w:szCs w:val="28"/>
              </w:rPr>
            </w:pPr>
            <w:r>
              <w:rPr>
                <w:rFonts w:ascii="Times New Roman" w:hAnsi="Times New Roman" w:cs="Times New Roman"/>
                <w:sz w:val="28"/>
                <w:szCs w:val="28"/>
              </w:rPr>
              <w:t>550</w:t>
            </w:r>
          </w:p>
        </w:tc>
      </w:tr>
      <w:tr w:rsidR="00CC0C07" w14:paraId="53ACF3AA" w14:textId="77777777" w:rsidTr="00C30C3A">
        <w:tc>
          <w:tcPr>
            <w:tcW w:w="696" w:type="dxa"/>
          </w:tcPr>
          <w:p w14:paraId="0DAFC9B5" w14:textId="503EF3CB"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10</w:t>
            </w:r>
          </w:p>
        </w:tc>
        <w:tc>
          <w:tcPr>
            <w:tcW w:w="7237" w:type="dxa"/>
          </w:tcPr>
          <w:p w14:paraId="2BD9E0B3" w14:textId="20525711"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Романівський (с. Романівка, с. Разіне, с. Хижинці, с. Мані)</w:t>
            </w:r>
          </w:p>
        </w:tc>
        <w:tc>
          <w:tcPr>
            <w:tcW w:w="1701" w:type="dxa"/>
          </w:tcPr>
          <w:p w14:paraId="409C9FD8" w14:textId="3A1C96A9" w:rsidR="00CC0C07" w:rsidRPr="003961E1" w:rsidRDefault="00CC0C07" w:rsidP="00CC0C07">
            <w:pPr>
              <w:jc w:val="center"/>
              <w:rPr>
                <w:rFonts w:ascii="Times New Roman" w:hAnsi="Times New Roman" w:cs="Times New Roman"/>
                <w:sz w:val="28"/>
                <w:szCs w:val="28"/>
                <w:lang w:val="en-US"/>
              </w:rPr>
            </w:pPr>
            <w:r>
              <w:rPr>
                <w:rFonts w:ascii="Times New Roman" w:hAnsi="Times New Roman" w:cs="Times New Roman"/>
                <w:sz w:val="28"/>
                <w:szCs w:val="28"/>
                <w:lang w:val="en-US"/>
              </w:rPr>
              <w:t>1</w:t>
            </w:r>
            <w:r>
              <w:rPr>
                <w:rFonts w:ascii="Times New Roman" w:hAnsi="Times New Roman" w:cs="Times New Roman"/>
                <w:sz w:val="28"/>
                <w:szCs w:val="28"/>
              </w:rPr>
              <w:t>5</w:t>
            </w:r>
            <w:r>
              <w:rPr>
                <w:rFonts w:ascii="Times New Roman" w:hAnsi="Times New Roman" w:cs="Times New Roman"/>
                <w:sz w:val="28"/>
                <w:szCs w:val="28"/>
                <w:lang w:val="en-US"/>
              </w:rPr>
              <w:t>89</w:t>
            </w:r>
          </w:p>
        </w:tc>
      </w:tr>
      <w:tr w:rsidR="00CC0C07" w14:paraId="6D1FED41" w14:textId="77777777" w:rsidTr="00C30C3A">
        <w:tc>
          <w:tcPr>
            <w:tcW w:w="696" w:type="dxa"/>
          </w:tcPr>
          <w:p w14:paraId="35C186EB" w14:textId="30AA889C"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11</w:t>
            </w:r>
          </w:p>
        </w:tc>
        <w:tc>
          <w:tcPr>
            <w:tcW w:w="7237" w:type="dxa"/>
          </w:tcPr>
          <w:p w14:paraId="5C61A9A1" w14:textId="2199BF3C"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Соболівський (с. Соболівка, с. Вила)</w:t>
            </w:r>
          </w:p>
        </w:tc>
        <w:tc>
          <w:tcPr>
            <w:tcW w:w="1701" w:type="dxa"/>
          </w:tcPr>
          <w:p w14:paraId="30D16BC3" w14:textId="4937802B" w:rsidR="00CC0C07" w:rsidRPr="003961E1" w:rsidRDefault="00CC0C07" w:rsidP="00CC0C07">
            <w:pPr>
              <w:jc w:val="center"/>
              <w:rPr>
                <w:rFonts w:ascii="Times New Roman" w:hAnsi="Times New Roman" w:cs="Times New Roman"/>
                <w:sz w:val="28"/>
                <w:szCs w:val="28"/>
                <w:lang w:val="en-US"/>
              </w:rPr>
            </w:pPr>
            <w:r>
              <w:rPr>
                <w:rFonts w:ascii="Times New Roman" w:hAnsi="Times New Roman" w:cs="Times New Roman"/>
                <w:sz w:val="28"/>
                <w:szCs w:val="28"/>
                <w:lang w:val="en-US"/>
              </w:rPr>
              <w:t>428</w:t>
            </w:r>
          </w:p>
        </w:tc>
      </w:tr>
      <w:tr w:rsidR="00CC0C07" w14:paraId="3173F9C5" w14:textId="77777777" w:rsidTr="00C30C3A">
        <w:tc>
          <w:tcPr>
            <w:tcW w:w="696" w:type="dxa"/>
          </w:tcPr>
          <w:p w14:paraId="0FCA953A" w14:textId="6AEA9C01"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12</w:t>
            </w:r>
          </w:p>
        </w:tc>
        <w:tc>
          <w:tcPr>
            <w:tcW w:w="7237" w:type="dxa"/>
          </w:tcPr>
          <w:p w14:paraId="69CB8671" w14:textId="5F324755"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Старочуднівськогутянський (с. Старочуднівська Гута, с. Сульжинівка)</w:t>
            </w:r>
          </w:p>
        </w:tc>
        <w:tc>
          <w:tcPr>
            <w:tcW w:w="1701" w:type="dxa"/>
          </w:tcPr>
          <w:p w14:paraId="32F9BA7C" w14:textId="1A44225F" w:rsidR="00CC0C07" w:rsidRPr="003961E1" w:rsidRDefault="00CC0C07" w:rsidP="00CC0C07">
            <w:pPr>
              <w:jc w:val="center"/>
              <w:rPr>
                <w:rFonts w:ascii="Times New Roman" w:hAnsi="Times New Roman" w:cs="Times New Roman"/>
                <w:sz w:val="28"/>
                <w:szCs w:val="28"/>
                <w:lang w:val="en-US"/>
              </w:rPr>
            </w:pPr>
            <w:r>
              <w:rPr>
                <w:rFonts w:ascii="Times New Roman" w:hAnsi="Times New Roman" w:cs="Times New Roman"/>
                <w:sz w:val="28"/>
                <w:szCs w:val="28"/>
                <w:lang w:val="en-US"/>
              </w:rPr>
              <w:t>494</w:t>
            </w:r>
          </w:p>
        </w:tc>
      </w:tr>
      <w:tr w:rsidR="00CC0C07" w14:paraId="534BB4F3" w14:textId="77777777" w:rsidTr="00C30C3A">
        <w:tc>
          <w:tcPr>
            <w:tcW w:w="696" w:type="dxa"/>
          </w:tcPr>
          <w:p w14:paraId="0CEF63A1" w14:textId="6987091E"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13</w:t>
            </w:r>
          </w:p>
        </w:tc>
        <w:tc>
          <w:tcPr>
            <w:tcW w:w="7237" w:type="dxa"/>
          </w:tcPr>
          <w:p w14:paraId="56CDC8F1" w14:textId="019A446D"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Червонохатківський (с. Червоні Хатки, с. Залужне)</w:t>
            </w:r>
          </w:p>
        </w:tc>
        <w:tc>
          <w:tcPr>
            <w:tcW w:w="1701" w:type="dxa"/>
          </w:tcPr>
          <w:p w14:paraId="0C1D18C3" w14:textId="5770E7B1" w:rsidR="00CC0C07" w:rsidRPr="003961E1" w:rsidRDefault="00CC0C07" w:rsidP="00CC0C07">
            <w:pPr>
              <w:jc w:val="center"/>
              <w:rPr>
                <w:rFonts w:ascii="Times New Roman" w:hAnsi="Times New Roman" w:cs="Times New Roman"/>
                <w:sz w:val="28"/>
                <w:szCs w:val="28"/>
                <w:lang w:val="en-US"/>
              </w:rPr>
            </w:pPr>
            <w:r>
              <w:rPr>
                <w:rFonts w:ascii="Times New Roman" w:hAnsi="Times New Roman" w:cs="Times New Roman"/>
                <w:sz w:val="28"/>
                <w:szCs w:val="28"/>
                <w:lang w:val="en-US"/>
              </w:rPr>
              <w:t>395</w:t>
            </w:r>
          </w:p>
        </w:tc>
      </w:tr>
      <w:tr w:rsidR="00CC0C07" w14:paraId="1C5EDD85" w14:textId="77777777" w:rsidTr="00C30C3A">
        <w:tc>
          <w:tcPr>
            <w:tcW w:w="696" w:type="dxa"/>
          </w:tcPr>
          <w:p w14:paraId="52BED4C9" w14:textId="48CC3AD7"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14</w:t>
            </w:r>
          </w:p>
        </w:tc>
        <w:tc>
          <w:tcPr>
            <w:tcW w:w="7237" w:type="dxa"/>
          </w:tcPr>
          <w:p w14:paraId="7DF5F42A" w14:textId="2ED999BB"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Ягодинський (с. Ягодинка, с. Лісна рудня, с. Борятин, с. Іванівщина)</w:t>
            </w:r>
          </w:p>
        </w:tc>
        <w:tc>
          <w:tcPr>
            <w:tcW w:w="1701" w:type="dxa"/>
          </w:tcPr>
          <w:p w14:paraId="559A5294" w14:textId="2BEDA42B" w:rsidR="00CC0C07" w:rsidRPr="0078611C" w:rsidRDefault="00CC0C07" w:rsidP="00CC0C07">
            <w:pPr>
              <w:jc w:val="center"/>
              <w:rPr>
                <w:rFonts w:ascii="Times New Roman" w:hAnsi="Times New Roman" w:cs="Times New Roman"/>
                <w:sz w:val="28"/>
                <w:szCs w:val="28"/>
              </w:rPr>
            </w:pPr>
            <w:r>
              <w:rPr>
                <w:rFonts w:ascii="Times New Roman" w:hAnsi="Times New Roman" w:cs="Times New Roman"/>
                <w:sz w:val="28"/>
                <w:szCs w:val="28"/>
              </w:rPr>
              <w:t>540</w:t>
            </w:r>
          </w:p>
        </w:tc>
      </w:tr>
      <w:tr w:rsidR="00CC0C07" w14:paraId="48F1E109" w14:textId="77777777" w:rsidTr="00C30C3A">
        <w:tc>
          <w:tcPr>
            <w:tcW w:w="696" w:type="dxa"/>
          </w:tcPr>
          <w:p w14:paraId="47E32C14" w14:textId="5E1FA528" w:rsidR="00CC0C07" w:rsidRDefault="00CC0C07" w:rsidP="00CC0C07">
            <w:pPr>
              <w:jc w:val="center"/>
              <w:rPr>
                <w:rFonts w:ascii="Times New Roman" w:hAnsi="Times New Roman" w:cs="Times New Roman"/>
                <w:sz w:val="28"/>
                <w:szCs w:val="28"/>
              </w:rPr>
            </w:pPr>
            <w:r>
              <w:rPr>
                <w:rFonts w:ascii="Times New Roman" w:hAnsi="Times New Roman" w:cs="Times New Roman"/>
                <w:sz w:val="28"/>
                <w:szCs w:val="28"/>
              </w:rPr>
              <w:t>15</w:t>
            </w:r>
          </w:p>
        </w:tc>
        <w:tc>
          <w:tcPr>
            <w:tcW w:w="7237" w:type="dxa"/>
          </w:tcPr>
          <w:p w14:paraId="711ED0AE" w14:textId="5F72B93F" w:rsidR="00CC0C07" w:rsidRDefault="00CC0C07" w:rsidP="00CC0C07">
            <w:pPr>
              <w:jc w:val="both"/>
              <w:rPr>
                <w:rFonts w:ascii="Times New Roman" w:hAnsi="Times New Roman" w:cs="Times New Roman"/>
                <w:sz w:val="28"/>
                <w:szCs w:val="28"/>
              </w:rPr>
            </w:pPr>
            <w:r>
              <w:rPr>
                <w:rFonts w:ascii="Times New Roman" w:hAnsi="Times New Roman" w:cs="Times New Roman"/>
                <w:sz w:val="28"/>
                <w:szCs w:val="28"/>
              </w:rPr>
              <w:t>Ясногородський (с. Ясногород, с. Монастирок, с. Синява, с. Садки, с. Гвіздярня, с. Тевеліївка)</w:t>
            </w:r>
          </w:p>
        </w:tc>
        <w:tc>
          <w:tcPr>
            <w:tcW w:w="1701" w:type="dxa"/>
          </w:tcPr>
          <w:p w14:paraId="0649669A" w14:textId="2EF37886" w:rsidR="00CC0C07" w:rsidRPr="0078611C" w:rsidRDefault="00CC0C07" w:rsidP="00CC0C07">
            <w:pPr>
              <w:jc w:val="center"/>
              <w:rPr>
                <w:rFonts w:ascii="Times New Roman" w:hAnsi="Times New Roman" w:cs="Times New Roman"/>
                <w:sz w:val="28"/>
                <w:szCs w:val="28"/>
              </w:rPr>
            </w:pPr>
            <w:r>
              <w:rPr>
                <w:rFonts w:ascii="Times New Roman" w:hAnsi="Times New Roman" w:cs="Times New Roman"/>
                <w:sz w:val="28"/>
                <w:szCs w:val="28"/>
              </w:rPr>
              <w:t>510</w:t>
            </w:r>
          </w:p>
        </w:tc>
      </w:tr>
    </w:tbl>
    <w:p w14:paraId="3C700407" w14:textId="77777777" w:rsidR="0017633C" w:rsidRDefault="0017633C" w:rsidP="00442028">
      <w:pPr>
        <w:ind w:firstLine="709"/>
        <w:jc w:val="both"/>
        <w:rPr>
          <w:rFonts w:ascii="Times New Roman" w:hAnsi="Times New Roman" w:cs="Times New Roman"/>
          <w:sz w:val="28"/>
          <w:szCs w:val="28"/>
        </w:rPr>
      </w:pPr>
    </w:p>
    <w:p w14:paraId="1FD4AE90" w14:textId="2DFB77FF" w:rsidR="00442028" w:rsidRPr="00442028" w:rsidRDefault="001E5B29" w:rsidP="00CC0C07">
      <w:pPr>
        <w:ind w:firstLine="709"/>
        <w:jc w:val="both"/>
        <w:rPr>
          <w:rFonts w:ascii="Times New Roman" w:hAnsi="Times New Roman" w:cs="Times New Roman"/>
          <w:sz w:val="28"/>
          <w:szCs w:val="28"/>
        </w:rPr>
      </w:pPr>
      <w:r>
        <w:rPr>
          <w:rFonts w:ascii="Times New Roman" w:hAnsi="Times New Roman" w:cs="Times New Roman"/>
          <w:sz w:val="28"/>
          <w:szCs w:val="28"/>
        </w:rPr>
        <w:t>Романів</w:t>
      </w:r>
      <w:r w:rsidR="00442028" w:rsidRPr="00442028">
        <w:rPr>
          <w:rFonts w:ascii="Times New Roman" w:hAnsi="Times New Roman" w:cs="Times New Roman"/>
          <w:sz w:val="28"/>
          <w:szCs w:val="28"/>
        </w:rPr>
        <w:t xml:space="preserve"> має сприятливі передумови для подальшого соціально- економічного розвитку. До найважливіших конкурентних переваг, які створюють умови для </w:t>
      </w:r>
      <w:r w:rsidR="005E70E4">
        <w:rPr>
          <w:rFonts w:ascii="Times New Roman" w:hAnsi="Times New Roman" w:cs="Times New Roman"/>
          <w:sz w:val="28"/>
          <w:szCs w:val="28"/>
        </w:rPr>
        <w:t>його</w:t>
      </w:r>
      <w:r w:rsidR="00442028" w:rsidRPr="00442028">
        <w:rPr>
          <w:rFonts w:ascii="Times New Roman" w:hAnsi="Times New Roman" w:cs="Times New Roman"/>
          <w:sz w:val="28"/>
          <w:szCs w:val="28"/>
        </w:rPr>
        <w:t xml:space="preserve"> перспективного розвитку, відносяться:</w:t>
      </w:r>
    </w:p>
    <w:p w14:paraId="655E74BB" w14:textId="23925E49" w:rsidR="00442028" w:rsidRPr="001E5B29" w:rsidRDefault="00442028" w:rsidP="00D413B4">
      <w:pPr>
        <w:pStyle w:val="af0"/>
        <w:numPr>
          <w:ilvl w:val="0"/>
          <w:numId w:val="3"/>
        </w:numPr>
        <w:ind w:left="0" w:firstLine="709"/>
        <w:jc w:val="both"/>
        <w:rPr>
          <w:rFonts w:ascii="Times New Roman" w:hAnsi="Times New Roman" w:cs="Times New Roman"/>
          <w:sz w:val="28"/>
          <w:szCs w:val="28"/>
        </w:rPr>
      </w:pPr>
      <w:r w:rsidRPr="001E5B29">
        <w:rPr>
          <w:rFonts w:ascii="Times New Roman" w:hAnsi="Times New Roman" w:cs="Times New Roman"/>
          <w:sz w:val="28"/>
          <w:szCs w:val="28"/>
        </w:rPr>
        <w:t xml:space="preserve">значні лісові масиви та родовища корисних копалин, розташовані на території </w:t>
      </w:r>
      <w:r w:rsidR="001E5B29">
        <w:rPr>
          <w:rFonts w:ascii="Times New Roman" w:hAnsi="Times New Roman" w:cs="Times New Roman"/>
          <w:sz w:val="28"/>
          <w:szCs w:val="28"/>
        </w:rPr>
        <w:t>Рома</w:t>
      </w:r>
      <w:r w:rsidRPr="001E5B29">
        <w:rPr>
          <w:rFonts w:ascii="Times New Roman" w:hAnsi="Times New Roman" w:cs="Times New Roman"/>
          <w:sz w:val="28"/>
          <w:szCs w:val="28"/>
        </w:rPr>
        <w:t>нівсько</w:t>
      </w:r>
      <w:r w:rsidR="001E5B29">
        <w:rPr>
          <w:rFonts w:ascii="Times New Roman" w:hAnsi="Times New Roman" w:cs="Times New Roman"/>
          <w:sz w:val="28"/>
          <w:szCs w:val="28"/>
        </w:rPr>
        <w:t>ї громади</w:t>
      </w:r>
      <w:r w:rsidRPr="001E5B29">
        <w:rPr>
          <w:rFonts w:ascii="Times New Roman" w:hAnsi="Times New Roman" w:cs="Times New Roman"/>
          <w:sz w:val="28"/>
          <w:szCs w:val="28"/>
        </w:rPr>
        <w:t xml:space="preserve"> (</w:t>
      </w:r>
      <w:r w:rsidR="003961E1" w:rsidRPr="003961E1">
        <w:rPr>
          <w:rFonts w:ascii="Times New Roman" w:hAnsi="Times New Roman" w:cs="Times New Roman"/>
          <w:sz w:val="28"/>
          <w:szCs w:val="28"/>
        </w:rPr>
        <w:t>граніти</w:t>
      </w:r>
      <w:r w:rsidR="003961E1">
        <w:rPr>
          <w:rFonts w:ascii="Times New Roman" w:hAnsi="Times New Roman" w:cs="Times New Roman"/>
          <w:sz w:val="28"/>
          <w:szCs w:val="28"/>
        </w:rPr>
        <w:t xml:space="preserve">, кварцові піски, гнейси, торф, </w:t>
      </w:r>
      <w:r w:rsidRPr="001E5B29">
        <w:rPr>
          <w:rFonts w:ascii="Times New Roman" w:hAnsi="Times New Roman" w:cs="Times New Roman"/>
          <w:sz w:val="28"/>
          <w:szCs w:val="28"/>
        </w:rPr>
        <w:t>суглинк</w:t>
      </w:r>
      <w:r w:rsidR="003961E1">
        <w:rPr>
          <w:rFonts w:ascii="Times New Roman" w:hAnsi="Times New Roman" w:cs="Times New Roman"/>
          <w:sz w:val="28"/>
          <w:szCs w:val="28"/>
        </w:rPr>
        <w:t>и</w:t>
      </w:r>
      <w:r w:rsidRPr="001E5B29">
        <w:rPr>
          <w:rFonts w:ascii="Times New Roman" w:hAnsi="Times New Roman" w:cs="Times New Roman"/>
          <w:sz w:val="28"/>
          <w:szCs w:val="28"/>
        </w:rPr>
        <w:t xml:space="preserve"> тощо), що сприяє розвитку переробної промисловості;</w:t>
      </w:r>
    </w:p>
    <w:p w14:paraId="39887DCA" w14:textId="77777777" w:rsidR="001E5B29" w:rsidRDefault="00442028" w:rsidP="00D413B4">
      <w:pPr>
        <w:pStyle w:val="af0"/>
        <w:numPr>
          <w:ilvl w:val="0"/>
          <w:numId w:val="3"/>
        </w:numPr>
        <w:tabs>
          <w:tab w:val="left" w:pos="1418"/>
        </w:tabs>
        <w:ind w:left="0" w:firstLine="709"/>
        <w:jc w:val="both"/>
        <w:rPr>
          <w:rFonts w:ascii="Times New Roman" w:hAnsi="Times New Roman" w:cs="Times New Roman"/>
          <w:sz w:val="28"/>
          <w:szCs w:val="28"/>
        </w:rPr>
      </w:pPr>
      <w:r w:rsidRPr="001E5B29">
        <w:rPr>
          <w:rFonts w:ascii="Times New Roman" w:hAnsi="Times New Roman" w:cs="Times New Roman"/>
          <w:sz w:val="28"/>
          <w:szCs w:val="28"/>
        </w:rPr>
        <w:t xml:space="preserve">сировинна база для розвитку харчової промисловості; </w:t>
      </w:r>
    </w:p>
    <w:p w14:paraId="68ED7478" w14:textId="289BFD0A" w:rsidR="00442028" w:rsidRPr="001E5B29" w:rsidRDefault="00442028" w:rsidP="00D413B4">
      <w:pPr>
        <w:pStyle w:val="af0"/>
        <w:numPr>
          <w:ilvl w:val="0"/>
          <w:numId w:val="3"/>
        </w:numPr>
        <w:tabs>
          <w:tab w:val="left" w:pos="1418"/>
        </w:tabs>
        <w:ind w:left="0" w:firstLine="709"/>
        <w:jc w:val="both"/>
        <w:rPr>
          <w:rFonts w:ascii="Times New Roman" w:hAnsi="Times New Roman" w:cs="Times New Roman"/>
          <w:sz w:val="28"/>
          <w:szCs w:val="28"/>
        </w:rPr>
      </w:pPr>
      <w:r w:rsidRPr="001E5B29">
        <w:rPr>
          <w:rFonts w:ascii="Times New Roman" w:hAnsi="Times New Roman" w:cs="Times New Roman"/>
          <w:sz w:val="28"/>
          <w:szCs w:val="28"/>
        </w:rPr>
        <w:t>промисловий потенціал, представлений підприємствами з оброблення</w:t>
      </w:r>
      <w:r w:rsidR="001E5B29" w:rsidRPr="001E5B29">
        <w:rPr>
          <w:rFonts w:ascii="Times New Roman" w:hAnsi="Times New Roman" w:cs="Times New Roman"/>
          <w:sz w:val="28"/>
          <w:szCs w:val="28"/>
        </w:rPr>
        <w:t xml:space="preserve"> </w:t>
      </w:r>
      <w:r w:rsidRPr="001E5B29">
        <w:rPr>
          <w:rFonts w:ascii="Times New Roman" w:hAnsi="Times New Roman" w:cs="Times New Roman"/>
          <w:sz w:val="28"/>
          <w:szCs w:val="28"/>
        </w:rPr>
        <w:t>деревини та виготовлення виробів з деревини, виробництвом харчових продуктів,</w:t>
      </w:r>
      <w:r w:rsidR="000A3516">
        <w:rPr>
          <w:rFonts w:ascii="Times New Roman" w:hAnsi="Times New Roman" w:cs="Times New Roman"/>
          <w:sz w:val="28"/>
          <w:szCs w:val="28"/>
        </w:rPr>
        <w:t xml:space="preserve"> </w:t>
      </w:r>
      <w:r w:rsidRPr="001E5B29">
        <w:rPr>
          <w:rFonts w:ascii="Times New Roman" w:hAnsi="Times New Roman" w:cs="Times New Roman"/>
          <w:sz w:val="28"/>
          <w:szCs w:val="28"/>
        </w:rPr>
        <w:t>іншої продукції;</w:t>
      </w:r>
    </w:p>
    <w:p w14:paraId="789A1B4C" w14:textId="61E32D4E" w:rsidR="00442028" w:rsidRPr="001E5B29" w:rsidRDefault="00442028" w:rsidP="00D413B4">
      <w:pPr>
        <w:pStyle w:val="af0"/>
        <w:numPr>
          <w:ilvl w:val="0"/>
          <w:numId w:val="3"/>
        </w:numPr>
        <w:ind w:left="0" w:firstLine="709"/>
        <w:jc w:val="both"/>
        <w:rPr>
          <w:rFonts w:ascii="Times New Roman" w:hAnsi="Times New Roman" w:cs="Times New Roman"/>
          <w:sz w:val="28"/>
          <w:szCs w:val="28"/>
        </w:rPr>
      </w:pPr>
      <w:r w:rsidRPr="001E5B29">
        <w:rPr>
          <w:rFonts w:ascii="Times New Roman" w:hAnsi="Times New Roman" w:cs="Times New Roman"/>
          <w:sz w:val="28"/>
          <w:szCs w:val="28"/>
        </w:rPr>
        <w:t xml:space="preserve">розвиток підприємництва: в </w:t>
      </w:r>
      <w:r w:rsidR="000A3516">
        <w:rPr>
          <w:rFonts w:ascii="Times New Roman" w:hAnsi="Times New Roman" w:cs="Times New Roman"/>
          <w:sz w:val="28"/>
          <w:szCs w:val="28"/>
        </w:rPr>
        <w:t>громаді</w:t>
      </w:r>
      <w:r w:rsidRPr="001E5B29">
        <w:rPr>
          <w:rFonts w:ascii="Times New Roman" w:hAnsi="Times New Roman" w:cs="Times New Roman"/>
          <w:sz w:val="28"/>
          <w:szCs w:val="28"/>
        </w:rPr>
        <w:t xml:space="preserve"> зареєстровано понад </w:t>
      </w:r>
      <w:r w:rsidR="000A3516">
        <w:rPr>
          <w:rFonts w:ascii="Times New Roman" w:hAnsi="Times New Roman" w:cs="Times New Roman"/>
          <w:sz w:val="28"/>
          <w:szCs w:val="28"/>
        </w:rPr>
        <w:t>5</w:t>
      </w:r>
      <w:r w:rsidRPr="001E5B29">
        <w:rPr>
          <w:rFonts w:ascii="Times New Roman" w:hAnsi="Times New Roman" w:cs="Times New Roman"/>
          <w:sz w:val="28"/>
          <w:szCs w:val="28"/>
        </w:rPr>
        <w:t>00 суб’єктів підприємницької діяльності-фізичних осіб;</w:t>
      </w:r>
    </w:p>
    <w:p w14:paraId="4B162E8A" w14:textId="68AC1E4C" w:rsidR="00442028" w:rsidRPr="001E5B29" w:rsidRDefault="00442028" w:rsidP="00D413B4">
      <w:pPr>
        <w:pStyle w:val="af0"/>
        <w:numPr>
          <w:ilvl w:val="0"/>
          <w:numId w:val="3"/>
        </w:numPr>
        <w:ind w:left="0" w:firstLine="709"/>
        <w:jc w:val="both"/>
        <w:rPr>
          <w:rFonts w:ascii="Times New Roman" w:hAnsi="Times New Roman" w:cs="Times New Roman"/>
          <w:sz w:val="28"/>
          <w:szCs w:val="28"/>
        </w:rPr>
      </w:pPr>
      <w:r w:rsidRPr="001E5B29">
        <w:rPr>
          <w:rFonts w:ascii="Times New Roman" w:hAnsi="Times New Roman" w:cs="Times New Roman"/>
          <w:sz w:val="28"/>
          <w:szCs w:val="28"/>
        </w:rPr>
        <w:t>вільні виробничі</w:t>
      </w:r>
      <w:r w:rsidR="000A3516">
        <w:rPr>
          <w:rFonts w:ascii="Times New Roman" w:hAnsi="Times New Roman" w:cs="Times New Roman"/>
          <w:sz w:val="28"/>
          <w:szCs w:val="28"/>
        </w:rPr>
        <w:t xml:space="preserve"> площі, облаштовані необхідною і</w:t>
      </w:r>
      <w:r w:rsidRPr="001E5B29">
        <w:rPr>
          <w:rFonts w:ascii="Times New Roman" w:hAnsi="Times New Roman" w:cs="Times New Roman"/>
          <w:sz w:val="28"/>
          <w:szCs w:val="28"/>
        </w:rPr>
        <w:t>нфраструктурою, що дозволяє нарощувати або створювати нові види виробництва з відносно незначними витратами;</w:t>
      </w:r>
    </w:p>
    <w:p w14:paraId="2D044EC2" w14:textId="77777777" w:rsidR="00442028" w:rsidRPr="001E5B29" w:rsidRDefault="00442028" w:rsidP="00D413B4">
      <w:pPr>
        <w:pStyle w:val="af0"/>
        <w:numPr>
          <w:ilvl w:val="0"/>
          <w:numId w:val="3"/>
        </w:numPr>
        <w:ind w:left="0" w:firstLine="709"/>
        <w:jc w:val="both"/>
        <w:rPr>
          <w:rFonts w:ascii="Times New Roman" w:hAnsi="Times New Roman" w:cs="Times New Roman"/>
          <w:sz w:val="28"/>
          <w:szCs w:val="28"/>
        </w:rPr>
      </w:pPr>
      <w:r w:rsidRPr="001E5B29">
        <w:rPr>
          <w:rFonts w:ascii="Times New Roman" w:hAnsi="Times New Roman" w:cs="Times New Roman"/>
          <w:sz w:val="28"/>
          <w:szCs w:val="28"/>
        </w:rPr>
        <w:t>вільні земельні ділянки для розміщення нових виробничих та комунально-складських об’єктів;</w:t>
      </w:r>
    </w:p>
    <w:p w14:paraId="194E2E2A" w14:textId="341A832D" w:rsidR="00442028" w:rsidRPr="001E5B29" w:rsidRDefault="000A3516" w:rsidP="00D413B4">
      <w:pPr>
        <w:pStyle w:val="af0"/>
        <w:numPr>
          <w:ilvl w:val="0"/>
          <w:numId w:val="3"/>
        </w:numPr>
        <w:tabs>
          <w:tab w:val="left" w:pos="95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42028" w:rsidRPr="001E5B29">
        <w:rPr>
          <w:rFonts w:ascii="Times New Roman" w:hAnsi="Times New Roman" w:cs="Times New Roman"/>
          <w:sz w:val="28"/>
          <w:szCs w:val="28"/>
        </w:rPr>
        <w:t>вільні трудові ресурси;</w:t>
      </w:r>
    </w:p>
    <w:p w14:paraId="674DB1E2" w14:textId="677E4F8C" w:rsidR="00442028" w:rsidRPr="001E5B29" w:rsidRDefault="00442028" w:rsidP="00D413B4">
      <w:pPr>
        <w:pStyle w:val="af0"/>
        <w:numPr>
          <w:ilvl w:val="0"/>
          <w:numId w:val="3"/>
        </w:numPr>
        <w:ind w:left="0" w:firstLine="709"/>
        <w:jc w:val="both"/>
        <w:rPr>
          <w:rFonts w:ascii="Times New Roman" w:hAnsi="Times New Roman" w:cs="Times New Roman"/>
          <w:sz w:val="28"/>
          <w:szCs w:val="28"/>
        </w:rPr>
      </w:pPr>
      <w:r w:rsidRPr="001E5B29">
        <w:rPr>
          <w:rFonts w:ascii="Times New Roman" w:hAnsi="Times New Roman" w:cs="Times New Roman"/>
          <w:sz w:val="28"/>
          <w:szCs w:val="28"/>
        </w:rPr>
        <w:t xml:space="preserve">туристичні та рекреаційні ресурси (об’єкти культурної спадщини, р. </w:t>
      </w:r>
      <w:r w:rsidR="000A3516">
        <w:rPr>
          <w:rFonts w:ascii="Times New Roman" w:hAnsi="Times New Roman" w:cs="Times New Roman"/>
          <w:sz w:val="28"/>
          <w:szCs w:val="28"/>
        </w:rPr>
        <w:t>Лісна</w:t>
      </w:r>
      <w:r w:rsidRPr="001E5B29">
        <w:rPr>
          <w:rFonts w:ascii="Times New Roman" w:hAnsi="Times New Roman" w:cs="Times New Roman"/>
          <w:sz w:val="28"/>
          <w:szCs w:val="28"/>
        </w:rPr>
        <w:t xml:space="preserve">, </w:t>
      </w:r>
      <w:r w:rsidR="001821A7">
        <w:rPr>
          <w:rFonts w:ascii="Times New Roman" w:hAnsi="Times New Roman" w:cs="Times New Roman"/>
          <w:sz w:val="28"/>
          <w:szCs w:val="28"/>
        </w:rPr>
        <w:t xml:space="preserve">урочище Виспа, </w:t>
      </w:r>
      <w:r w:rsidRPr="001E5B29">
        <w:rPr>
          <w:rFonts w:ascii="Times New Roman" w:hAnsi="Times New Roman" w:cs="Times New Roman"/>
          <w:sz w:val="28"/>
          <w:szCs w:val="28"/>
        </w:rPr>
        <w:t>ліси, луки тощо</w:t>
      </w:r>
      <w:r w:rsidR="000A3516">
        <w:rPr>
          <w:rFonts w:ascii="Times New Roman" w:hAnsi="Times New Roman" w:cs="Times New Roman"/>
          <w:sz w:val="28"/>
          <w:szCs w:val="28"/>
        </w:rPr>
        <w:t>)</w:t>
      </w:r>
      <w:r w:rsidRPr="001E5B29">
        <w:rPr>
          <w:rFonts w:ascii="Times New Roman" w:hAnsi="Times New Roman" w:cs="Times New Roman"/>
          <w:sz w:val="28"/>
          <w:szCs w:val="28"/>
        </w:rPr>
        <w:t>.</w:t>
      </w:r>
    </w:p>
    <w:p w14:paraId="2AAE26E2" w14:textId="7A268AC5" w:rsidR="00442028" w:rsidRPr="00442028" w:rsidRDefault="00442028" w:rsidP="00CC0C07">
      <w:pPr>
        <w:ind w:firstLine="709"/>
        <w:jc w:val="both"/>
        <w:rPr>
          <w:rFonts w:ascii="Times New Roman" w:hAnsi="Times New Roman" w:cs="Times New Roman"/>
          <w:sz w:val="28"/>
          <w:szCs w:val="28"/>
        </w:rPr>
      </w:pPr>
      <w:r w:rsidRPr="00442028">
        <w:rPr>
          <w:rFonts w:ascii="Times New Roman" w:hAnsi="Times New Roman" w:cs="Times New Roman"/>
          <w:sz w:val="28"/>
          <w:szCs w:val="28"/>
        </w:rPr>
        <w:lastRenderedPageBreak/>
        <w:t xml:space="preserve">Територія </w:t>
      </w:r>
      <w:r w:rsidR="000A3516">
        <w:rPr>
          <w:rFonts w:ascii="Times New Roman" w:hAnsi="Times New Roman" w:cs="Times New Roman"/>
          <w:sz w:val="28"/>
          <w:szCs w:val="28"/>
        </w:rPr>
        <w:t>Роман</w:t>
      </w:r>
      <w:r w:rsidRPr="00442028">
        <w:rPr>
          <w:rFonts w:ascii="Times New Roman" w:hAnsi="Times New Roman" w:cs="Times New Roman"/>
          <w:sz w:val="28"/>
          <w:szCs w:val="28"/>
        </w:rPr>
        <w:t>івської громади відноситься до басейну р. Дніпро</w:t>
      </w:r>
      <w:r w:rsidR="000A3516">
        <w:rPr>
          <w:rFonts w:ascii="Times New Roman" w:hAnsi="Times New Roman" w:cs="Times New Roman"/>
          <w:sz w:val="28"/>
          <w:szCs w:val="28"/>
        </w:rPr>
        <w:t>. Головною річковою артерією Ром</w:t>
      </w:r>
      <w:r w:rsidRPr="00442028">
        <w:rPr>
          <w:rFonts w:ascii="Times New Roman" w:hAnsi="Times New Roman" w:cs="Times New Roman"/>
          <w:sz w:val="28"/>
          <w:szCs w:val="28"/>
        </w:rPr>
        <w:t xml:space="preserve">анівщини є річка </w:t>
      </w:r>
      <w:r w:rsidR="000A3516">
        <w:rPr>
          <w:rFonts w:ascii="Times New Roman" w:hAnsi="Times New Roman" w:cs="Times New Roman"/>
          <w:sz w:val="28"/>
          <w:szCs w:val="28"/>
        </w:rPr>
        <w:t>Лісна</w:t>
      </w:r>
      <w:r w:rsidR="00746974">
        <w:rPr>
          <w:rFonts w:ascii="Times New Roman" w:hAnsi="Times New Roman" w:cs="Times New Roman"/>
          <w:sz w:val="28"/>
          <w:szCs w:val="28"/>
        </w:rPr>
        <w:t xml:space="preserve"> (ліва притока Тетерева)</w:t>
      </w:r>
      <w:r w:rsidRPr="00442028">
        <w:rPr>
          <w:rFonts w:ascii="Times New Roman" w:hAnsi="Times New Roman" w:cs="Times New Roman"/>
          <w:sz w:val="28"/>
          <w:szCs w:val="28"/>
        </w:rPr>
        <w:t xml:space="preserve">, але загалом на території району є </w:t>
      </w:r>
      <w:r w:rsidR="002621AC">
        <w:rPr>
          <w:rFonts w:ascii="Times New Roman" w:hAnsi="Times New Roman" w:cs="Times New Roman"/>
          <w:sz w:val="28"/>
          <w:szCs w:val="28"/>
        </w:rPr>
        <w:t>40 річок басейну Дніпра.</w:t>
      </w:r>
    </w:p>
    <w:p w14:paraId="68C36070" w14:textId="389E1E6D" w:rsidR="00476D78" w:rsidRPr="00442028" w:rsidRDefault="00442028" w:rsidP="00611452">
      <w:pPr>
        <w:ind w:firstLine="709"/>
        <w:jc w:val="both"/>
        <w:rPr>
          <w:rFonts w:ascii="Times New Roman" w:hAnsi="Times New Roman" w:cs="Times New Roman"/>
          <w:sz w:val="28"/>
          <w:szCs w:val="28"/>
        </w:rPr>
      </w:pPr>
      <w:r w:rsidRPr="00442028">
        <w:rPr>
          <w:rFonts w:ascii="Times New Roman" w:hAnsi="Times New Roman" w:cs="Times New Roman"/>
          <w:sz w:val="28"/>
          <w:szCs w:val="28"/>
        </w:rPr>
        <w:t>Демографічний чинник є одним із визначальних для забезпечення стабільного й безпечного розвитку громади і держави в цілому. Демографічна політика громади у сучасних умовах повинна бути спрямована на створення</w:t>
      </w:r>
      <w:r w:rsidR="00611452">
        <w:rPr>
          <w:rFonts w:ascii="Times New Roman" w:hAnsi="Times New Roman" w:cs="Times New Roman"/>
          <w:sz w:val="28"/>
          <w:szCs w:val="28"/>
        </w:rPr>
        <w:t xml:space="preserve"> </w:t>
      </w:r>
      <w:r w:rsidRPr="00442028">
        <w:rPr>
          <w:rFonts w:ascii="Times New Roman" w:hAnsi="Times New Roman" w:cs="Times New Roman"/>
          <w:sz w:val="28"/>
          <w:szCs w:val="28"/>
        </w:rPr>
        <w:t>умов для поліпшення матеріального становища сімей з дітьми, розвитку системи соціального обслуговування сім’ї, збільшення видів послуг, що надаються сім’ї, зниженню материнської і дитячої смертності, посиленню профілактики захворювань.</w:t>
      </w:r>
    </w:p>
    <w:p w14:paraId="541C884F" w14:textId="22133796" w:rsidR="00442028" w:rsidRPr="00407D9B" w:rsidRDefault="00442028" w:rsidP="00D413B4">
      <w:pPr>
        <w:pStyle w:val="30"/>
        <w:numPr>
          <w:ilvl w:val="1"/>
          <w:numId w:val="2"/>
        </w:numPr>
        <w:shd w:val="clear" w:color="auto" w:fill="auto"/>
        <w:ind w:left="0" w:firstLine="0"/>
        <w:jc w:val="center"/>
      </w:pPr>
      <w:r w:rsidRPr="00407D9B">
        <w:t>Виробнича інфраструктура</w:t>
      </w:r>
    </w:p>
    <w:p w14:paraId="564836C1" w14:textId="77777777" w:rsidR="00476D78" w:rsidRPr="00442028" w:rsidRDefault="00476D78" w:rsidP="00476D78">
      <w:pPr>
        <w:pStyle w:val="30"/>
        <w:shd w:val="clear" w:color="auto" w:fill="auto"/>
      </w:pPr>
    </w:p>
    <w:p w14:paraId="65A62859" w14:textId="66527857" w:rsidR="00442028" w:rsidRPr="008A6F8C" w:rsidRDefault="00442028" w:rsidP="00CC0C07">
      <w:pPr>
        <w:ind w:firstLine="709"/>
        <w:jc w:val="both"/>
        <w:rPr>
          <w:rFonts w:ascii="Times New Roman" w:hAnsi="Times New Roman" w:cs="Times New Roman"/>
          <w:sz w:val="28"/>
          <w:szCs w:val="28"/>
        </w:rPr>
      </w:pPr>
      <w:r w:rsidRPr="008A6F8C">
        <w:rPr>
          <w:rFonts w:ascii="Times New Roman" w:hAnsi="Times New Roman" w:cs="Times New Roman"/>
          <w:sz w:val="28"/>
          <w:szCs w:val="28"/>
        </w:rPr>
        <w:t>На території громади представлені такі галузі промисловості: легка, харчова, будівельних матеріалів, сільське</w:t>
      </w:r>
      <w:r w:rsidR="00A7595E">
        <w:rPr>
          <w:rFonts w:ascii="Times New Roman" w:hAnsi="Times New Roman" w:cs="Times New Roman"/>
          <w:sz w:val="28"/>
          <w:szCs w:val="28"/>
        </w:rPr>
        <w:t xml:space="preserve"> та</w:t>
      </w:r>
      <w:r w:rsidR="008A6F8C" w:rsidRPr="008A6F8C">
        <w:rPr>
          <w:rFonts w:ascii="Times New Roman" w:hAnsi="Times New Roman" w:cs="Times New Roman"/>
          <w:sz w:val="28"/>
          <w:szCs w:val="28"/>
        </w:rPr>
        <w:t xml:space="preserve"> лісове</w:t>
      </w:r>
      <w:r w:rsidRPr="008A6F8C">
        <w:rPr>
          <w:rFonts w:ascii="Times New Roman" w:hAnsi="Times New Roman" w:cs="Times New Roman"/>
          <w:sz w:val="28"/>
          <w:szCs w:val="28"/>
        </w:rPr>
        <w:t xml:space="preserve"> господарств</w:t>
      </w:r>
      <w:r w:rsidR="00A7595E">
        <w:rPr>
          <w:rFonts w:ascii="Times New Roman" w:hAnsi="Times New Roman" w:cs="Times New Roman"/>
          <w:sz w:val="28"/>
          <w:szCs w:val="28"/>
        </w:rPr>
        <w:t>о</w:t>
      </w:r>
      <w:r w:rsidRPr="008A6F8C">
        <w:rPr>
          <w:rFonts w:ascii="Times New Roman" w:hAnsi="Times New Roman" w:cs="Times New Roman"/>
          <w:sz w:val="28"/>
          <w:szCs w:val="28"/>
        </w:rPr>
        <w:t>.</w:t>
      </w:r>
    </w:p>
    <w:p w14:paraId="1B1D90C9" w14:textId="48361B7B" w:rsidR="008A6F8C" w:rsidRDefault="00442028" w:rsidP="00CC0C07">
      <w:pPr>
        <w:ind w:firstLine="709"/>
        <w:jc w:val="both"/>
        <w:rPr>
          <w:rFonts w:ascii="Times New Roman" w:hAnsi="Times New Roman" w:cs="Times New Roman"/>
          <w:sz w:val="28"/>
          <w:szCs w:val="28"/>
        </w:rPr>
      </w:pPr>
      <w:r w:rsidRPr="008A6F8C">
        <w:rPr>
          <w:rFonts w:ascii="Times New Roman" w:hAnsi="Times New Roman" w:cs="Times New Roman"/>
          <w:sz w:val="28"/>
          <w:szCs w:val="28"/>
        </w:rPr>
        <w:t xml:space="preserve">Найбільшими промисловими підприємствами ТГ є: </w:t>
      </w:r>
      <w:r w:rsidR="008A6F8C">
        <w:rPr>
          <w:rFonts w:ascii="Times New Roman" w:hAnsi="Times New Roman" w:cs="Times New Roman"/>
          <w:sz w:val="28"/>
          <w:szCs w:val="28"/>
        </w:rPr>
        <w:t xml:space="preserve">ТОВ «Вівад 09», </w:t>
      </w:r>
      <w:r w:rsidR="00A7595E">
        <w:rPr>
          <w:rFonts w:ascii="Times New Roman" w:hAnsi="Times New Roman" w:cs="Times New Roman"/>
          <w:sz w:val="28"/>
          <w:szCs w:val="28"/>
        </w:rPr>
        <w:t>ТОВ «Екобрикетплюс», ТОВ «Світ каменя»</w:t>
      </w:r>
      <w:r w:rsidR="00EA79CE">
        <w:rPr>
          <w:rFonts w:ascii="Times New Roman" w:hAnsi="Times New Roman" w:cs="Times New Roman"/>
          <w:sz w:val="28"/>
          <w:szCs w:val="28"/>
        </w:rPr>
        <w:t>, ДП «Шпат»</w:t>
      </w:r>
      <w:r w:rsidR="00A7595E">
        <w:rPr>
          <w:rFonts w:ascii="Times New Roman" w:hAnsi="Times New Roman" w:cs="Times New Roman"/>
          <w:sz w:val="28"/>
          <w:szCs w:val="28"/>
        </w:rPr>
        <w:t>.</w:t>
      </w:r>
    </w:p>
    <w:p w14:paraId="3266BC85" w14:textId="3D0BBA51" w:rsidR="00442028" w:rsidRPr="008A6F8C" w:rsidRDefault="00442028" w:rsidP="00CC0C07">
      <w:pPr>
        <w:ind w:firstLine="709"/>
        <w:jc w:val="both"/>
        <w:rPr>
          <w:rFonts w:ascii="Times New Roman" w:hAnsi="Times New Roman" w:cs="Times New Roman"/>
          <w:sz w:val="28"/>
          <w:szCs w:val="28"/>
        </w:rPr>
      </w:pPr>
      <w:r w:rsidRPr="008A6F8C">
        <w:rPr>
          <w:rFonts w:ascii="Times New Roman" w:hAnsi="Times New Roman" w:cs="Times New Roman"/>
          <w:sz w:val="28"/>
          <w:szCs w:val="28"/>
        </w:rPr>
        <w:t>Виробнича спеціалізація: лісопереробка, харчов</w:t>
      </w:r>
      <w:r w:rsidR="00A7595E">
        <w:rPr>
          <w:rFonts w:ascii="Times New Roman" w:hAnsi="Times New Roman" w:cs="Times New Roman"/>
          <w:sz w:val="28"/>
          <w:szCs w:val="28"/>
        </w:rPr>
        <w:t>а продукція</w:t>
      </w:r>
      <w:r w:rsidRPr="008A6F8C">
        <w:rPr>
          <w:rFonts w:ascii="Times New Roman" w:hAnsi="Times New Roman" w:cs="Times New Roman"/>
          <w:sz w:val="28"/>
          <w:szCs w:val="28"/>
        </w:rPr>
        <w:t xml:space="preserve">, </w:t>
      </w:r>
      <w:r w:rsidR="00A7595E">
        <w:rPr>
          <w:rFonts w:ascii="Times New Roman" w:hAnsi="Times New Roman" w:cs="Times New Roman"/>
          <w:sz w:val="28"/>
          <w:szCs w:val="28"/>
        </w:rPr>
        <w:t xml:space="preserve">виробництво </w:t>
      </w:r>
      <w:r w:rsidRPr="008A6F8C">
        <w:rPr>
          <w:rFonts w:ascii="Times New Roman" w:hAnsi="Times New Roman" w:cs="Times New Roman"/>
          <w:sz w:val="28"/>
          <w:szCs w:val="28"/>
        </w:rPr>
        <w:t>меблі</w:t>
      </w:r>
      <w:r w:rsidR="00A7595E">
        <w:rPr>
          <w:rFonts w:ascii="Times New Roman" w:hAnsi="Times New Roman" w:cs="Times New Roman"/>
          <w:sz w:val="28"/>
          <w:szCs w:val="28"/>
        </w:rPr>
        <w:t>в</w:t>
      </w:r>
      <w:r w:rsidRPr="008A6F8C">
        <w:rPr>
          <w:rFonts w:ascii="Times New Roman" w:hAnsi="Times New Roman" w:cs="Times New Roman"/>
          <w:sz w:val="28"/>
          <w:szCs w:val="28"/>
        </w:rPr>
        <w:t xml:space="preserve">, </w:t>
      </w:r>
      <w:r w:rsidR="00A7595E">
        <w:rPr>
          <w:rFonts w:ascii="Times New Roman" w:hAnsi="Times New Roman" w:cs="Times New Roman"/>
          <w:sz w:val="28"/>
          <w:szCs w:val="28"/>
        </w:rPr>
        <w:t>будматеріалів з каменю, тирсобрикетів</w:t>
      </w:r>
      <w:r w:rsidRPr="008A6F8C">
        <w:rPr>
          <w:rFonts w:ascii="Times New Roman" w:hAnsi="Times New Roman" w:cs="Times New Roman"/>
          <w:sz w:val="28"/>
          <w:szCs w:val="28"/>
        </w:rPr>
        <w:t>.</w:t>
      </w:r>
    </w:p>
    <w:p w14:paraId="278210BF" w14:textId="7C2F0F3E" w:rsidR="00A7595E" w:rsidRDefault="00EA79CE" w:rsidP="00CC0C07">
      <w:pPr>
        <w:ind w:firstLine="709"/>
        <w:jc w:val="both"/>
        <w:rPr>
          <w:rFonts w:ascii="Times New Roman" w:hAnsi="Times New Roman" w:cs="Times New Roman"/>
          <w:sz w:val="28"/>
          <w:szCs w:val="28"/>
        </w:rPr>
      </w:pPr>
      <w:r>
        <w:rPr>
          <w:rFonts w:ascii="Times New Roman" w:hAnsi="Times New Roman" w:cs="Times New Roman"/>
          <w:sz w:val="28"/>
          <w:szCs w:val="28"/>
        </w:rPr>
        <w:t xml:space="preserve">Лісове господарство у Романівській ТГ представляють: </w:t>
      </w:r>
      <w:r w:rsidR="00A7595E">
        <w:rPr>
          <w:rFonts w:ascii="Times New Roman" w:hAnsi="Times New Roman" w:cs="Times New Roman"/>
          <w:sz w:val="28"/>
          <w:szCs w:val="28"/>
        </w:rPr>
        <w:t>Д</w:t>
      </w:r>
      <w:r w:rsidR="00A7595E" w:rsidRPr="008A6F8C">
        <w:rPr>
          <w:rFonts w:ascii="Times New Roman" w:hAnsi="Times New Roman" w:cs="Times New Roman"/>
          <w:sz w:val="28"/>
          <w:szCs w:val="28"/>
        </w:rPr>
        <w:t xml:space="preserve">П «Романівський лісгосп </w:t>
      </w:r>
      <w:r w:rsidR="00A7595E">
        <w:rPr>
          <w:rFonts w:ascii="Times New Roman" w:hAnsi="Times New Roman" w:cs="Times New Roman"/>
          <w:sz w:val="28"/>
          <w:szCs w:val="28"/>
        </w:rPr>
        <w:t xml:space="preserve">АПК «ЖОКАП «Житомироблагроліс», </w:t>
      </w:r>
      <w:r w:rsidR="00A7595E" w:rsidRPr="008A6F8C">
        <w:rPr>
          <w:rFonts w:ascii="Times New Roman" w:hAnsi="Times New Roman" w:cs="Times New Roman"/>
          <w:sz w:val="28"/>
          <w:szCs w:val="28"/>
        </w:rPr>
        <w:t>ДП «Бердичівський лісгосп»</w:t>
      </w:r>
      <w:r>
        <w:rPr>
          <w:rFonts w:ascii="Times New Roman" w:hAnsi="Times New Roman" w:cs="Times New Roman"/>
          <w:sz w:val="28"/>
          <w:szCs w:val="28"/>
        </w:rPr>
        <w:t>, ІП «Романівліс»</w:t>
      </w:r>
      <w:r w:rsidR="00A7595E">
        <w:rPr>
          <w:rFonts w:ascii="Times New Roman" w:hAnsi="Times New Roman" w:cs="Times New Roman"/>
          <w:sz w:val="28"/>
          <w:szCs w:val="28"/>
        </w:rPr>
        <w:t xml:space="preserve">. </w:t>
      </w:r>
    </w:p>
    <w:p w14:paraId="328B0B93" w14:textId="1B0752CE" w:rsidR="007B45BF" w:rsidRDefault="007B45BF" w:rsidP="00CC0C07">
      <w:pPr>
        <w:ind w:firstLine="709"/>
        <w:jc w:val="both"/>
        <w:rPr>
          <w:rFonts w:ascii="Times New Roman" w:hAnsi="Times New Roman" w:cs="Times New Roman"/>
          <w:sz w:val="28"/>
          <w:szCs w:val="28"/>
        </w:rPr>
      </w:pPr>
      <w:r>
        <w:rPr>
          <w:rFonts w:ascii="Times New Roman" w:hAnsi="Times New Roman" w:cs="Times New Roman"/>
          <w:sz w:val="28"/>
          <w:szCs w:val="28"/>
        </w:rPr>
        <w:t>Н</w:t>
      </w:r>
      <w:r w:rsidRPr="008A6F8C">
        <w:rPr>
          <w:rFonts w:ascii="Times New Roman" w:hAnsi="Times New Roman" w:cs="Times New Roman"/>
          <w:sz w:val="28"/>
          <w:szCs w:val="28"/>
        </w:rPr>
        <w:t xml:space="preserve">айбільшу питому вагу займають </w:t>
      </w:r>
      <w:r>
        <w:rPr>
          <w:rFonts w:ascii="Times New Roman" w:hAnsi="Times New Roman" w:cs="Times New Roman"/>
          <w:sz w:val="28"/>
          <w:szCs w:val="28"/>
        </w:rPr>
        <w:t>такі галузі промисловості:  лісопереробна – 96,9%;</w:t>
      </w:r>
      <w:r w:rsidRPr="008A6F8C">
        <w:rPr>
          <w:rFonts w:ascii="Times New Roman" w:hAnsi="Times New Roman" w:cs="Times New Roman"/>
          <w:sz w:val="28"/>
          <w:szCs w:val="28"/>
        </w:rPr>
        <w:t xml:space="preserve"> обробна </w:t>
      </w:r>
      <w:r>
        <w:rPr>
          <w:rFonts w:ascii="Times New Roman" w:hAnsi="Times New Roman" w:cs="Times New Roman"/>
          <w:sz w:val="28"/>
          <w:szCs w:val="28"/>
        </w:rPr>
        <w:t>–</w:t>
      </w:r>
      <w:r w:rsidRPr="008A6F8C">
        <w:rPr>
          <w:rFonts w:ascii="Times New Roman" w:hAnsi="Times New Roman" w:cs="Times New Roman"/>
          <w:sz w:val="28"/>
          <w:szCs w:val="28"/>
        </w:rPr>
        <w:t xml:space="preserve"> </w:t>
      </w:r>
      <w:r>
        <w:rPr>
          <w:rFonts w:ascii="Times New Roman" w:hAnsi="Times New Roman" w:cs="Times New Roman"/>
          <w:sz w:val="28"/>
          <w:szCs w:val="28"/>
        </w:rPr>
        <w:t>3,1%.</w:t>
      </w:r>
    </w:p>
    <w:p w14:paraId="1ED8A7A7" w14:textId="7CE7DCFF" w:rsidR="00A7595E" w:rsidRDefault="00442028" w:rsidP="00CC0C07">
      <w:pPr>
        <w:ind w:firstLine="709"/>
        <w:jc w:val="both"/>
        <w:rPr>
          <w:rFonts w:ascii="Times New Roman" w:hAnsi="Times New Roman" w:cs="Times New Roman"/>
          <w:sz w:val="28"/>
          <w:szCs w:val="28"/>
        </w:rPr>
      </w:pPr>
      <w:r w:rsidRPr="008A6F8C">
        <w:rPr>
          <w:rFonts w:ascii="Times New Roman" w:hAnsi="Times New Roman" w:cs="Times New Roman"/>
          <w:sz w:val="28"/>
          <w:szCs w:val="28"/>
        </w:rPr>
        <w:t xml:space="preserve">Основними сільськогосподарськими підприємствами, зареєстрованими на території громади, </w:t>
      </w:r>
      <w:r w:rsidR="00EA79CE">
        <w:rPr>
          <w:rFonts w:ascii="Times New Roman" w:hAnsi="Times New Roman" w:cs="Times New Roman"/>
          <w:sz w:val="28"/>
          <w:szCs w:val="28"/>
        </w:rPr>
        <w:t xml:space="preserve">є: </w:t>
      </w:r>
      <w:r w:rsidR="007B45BF">
        <w:rPr>
          <w:rFonts w:ascii="Times New Roman" w:hAnsi="Times New Roman" w:cs="Times New Roman"/>
          <w:sz w:val="28"/>
          <w:szCs w:val="28"/>
        </w:rPr>
        <w:t>ф</w:t>
      </w:r>
      <w:r w:rsidR="00A7595E" w:rsidRPr="008A6F8C">
        <w:rPr>
          <w:rFonts w:ascii="Times New Roman" w:hAnsi="Times New Roman" w:cs="Times New Roman"/>
          <w:sz w:val="28"/>
          <w:szCs w:val="28"/>
        </w:rPr>
        <w:t>ілія «Романівська» ТОВ СП «Нібулон»</w:t>
      </w:r>
      <w:r w:rsidR="00A7595E">
        <w:rPr>
          <w:rFonts w:ascii="Times New Roman" w:hAnsi="Times New Roman" w:cs="Times New Roman"/>
          <w:sz w:val="28"/>
          <w:szCs w:val="28"/>
        </w:rPr>
        <w:t xml:space="preserve">, </w:t>
      </w:r>
      <w:r w:rsidR="00A7595E" w:rsidRPr="008A6F8C">
        <w:rPr>
          <w:rFonts w:ascii="Times New Roman" w:hAnsi="Times New Roman" w:cs="Times New Roman"/>
          <w:sz w:val="28"/>
          <w:szCs w:val="28"/>
        </w:rPr>
        <w:t>ТОВ «Єлисейські поля»</w:t>
      </w:r>
      <w:r w:rsidR="007B45BF">
        <w:rPr>
          <w:rFonts w:ascii="Times New Roman" w:hAnsi="Times New Roman" w:cs="Times New Roman"/>
          <w:sz w:val="28"/>
          <w:szCs w:val="28"/>
        </w:rPr>
        <w:t>, ПСП «Світанкова зоря», СТОВ ім. Б. Хмельницького, ТОВ «А.Т.К», ТОВ «Камінське-Агро», ТОВ «Полонне-Агро».</w:t>
      </w:r>
    </w:p>
    <w:p w14:paraId="2D9F6039" w14:textId="02DAD15B" w:rsidR="00442028" w:rsidRDefault="00442028" w:rsidP="00CC0C07">
      <w:pPr>
        <w:ind w:firstLine="709"/>
        <w:jc w:val="both"/>
        <w:rPr>
          <w:rFonts w:ascii="Times New Roman" w:hAnsi="Times New Roman" w:cs="Times New Roman"/>
          <w:color w:val="auto"/>
          <w:sz w:val="28"/>
          <w:szCs w:val="28"/>
        </w:rPr>
      </w:pPr>
      <w:r w:rsidRPr="00D92F3B">
        <w:rPr>
          <w:rFonts w:ascii="Times New Roman" w:hAnsi="Times New Roman" w:cs="Times New Roman"/>
          <w:color w:val="auto"/>
          <w:sz w:val="28"/>
          <w:szCs w:val="28"/>
        </w:rPr>
        <w:t xml:space="preserve">Водночас, на місцевих підприємствах офіційно зайнято </w:t>
      </w:r>
      <w:r w:rsidR="00D92F3B" w:rsidRPr="00D92F3B">
        <w:rPr>
          <w:rFonts w:ascii="Times New Roman" w:hAnsi="Times New Roman" w:cs="Times New Roman"/>
          <w:color w:val="auto"/>
          <w:sz w:val="28"/>
          <w:szCs w:val="28"/>
        </w:rPr>
        <w:t xml:space="preserve">близько 3 тис. осіб. </w:t>
      </w:r>
      <w:r w:rsidRPr="00D92F3B">
        <w:rPr>
          <w:rFonts w:ascii="Times New Roman" w:hAnsi="Times New Roman" w:cs="Times New Roman"/>
          <w:color w:val="auto"/>
          <w:sz w:val="28"/>
          <w:szCs w:val="28"/>
        </w:rPr>
        <w:t>Вагому роль</w:t>
      </w:r>
      <w:r w:rsidR="00D92F3B" w:rsidRPr="00D92F3B">
        <w:rPr>
          <w:rFonts w:ascii="Times New Roman" w:hAnsi="Times New Roman" w:cs="Times New Roman"/>
          <w:color w:val="auto"/>
          <w:sz w:val="28"/>
          <w:szCs w:val="28"/>
        </w:rPr>
        <w:t xml:space="preserve"> малої зайнятості</w:t>
      </w:r>
      <w:r w:rsidRPr="00D92F3B">
        <w:rPr>
          <w:rFonts w:ascii="Times New Roman" w:hAnsi="Times New Roman" w:cs="Times New Roman"/>
          <w:color w:val="auto"/>
          <w:sz w:val="28"/>
          <w:szCs w:val="28"/>
        </w:rPr>
        <w:t xml:space="preserve"> відіграє як фактор географіч</w:t>
      </w:r>
      <w:r w:rsidR="00D92F3B" w:rsidRPr="00D92F3B">
        <w:rPr>
          <w:rFonts w:ascii="Times New Roman" w:hAnsi="Times New Roman" w:cs="Times New Roman"/>
          <w:color w:val="auto"/>
          <w:sz w:val="28"/>
          <w:szCs w:val="28"/>
        </w:rPr>
        <w:t>ної близькості до обласного центру</w:t>
      </w:r>
      <w:r w:rsidRPr="00D92F3B">
        <w:rPr>
          <w:rFonts w:ascii="Times New Roman" w:hAnsi="Times New Roman" w:cs="Times New Roman"/>
          <w:color w:val="auto"/>
          <w:sz w:val="28"/>
          <w:szCs w:val="28"/>
        </w:rPr>
        <w:t xml:space="preserve"> Житомира (</w:t>
      </w:r>
      <w:r w:rsidR="00D92F3B" w:rsidRPr="00D92F3B">
        <w:rPr>
          <w:rFonts w:ascii="Times New Roman" w:hAnsi="Times New Roman" w:cs="Times New Roman"/>
          <w:color w:val="auto"/>
          <w:sz w:val="28"/>
          <w:szCs w:val="28"/>
        </w:rPr>
        <w:t>6</w:t>
      </w:r>
      <w:r w:rsidRPr="00D92F3B">
        <w:rPr>
          <w:rFonts w:ascii="Times New Roman" w:hAnsi="Times New Roman" w:cs="Times New Roman"/>
          <w:color w:val="auto"/>
          <w:sz w:val="28"/>
          <w:szCs w:val="28"/>
        </w:rPr>
        <w:t>7 км), так і сезонна зайнятість на сільськогосподарських роботах</w:t>
      </w:r>
      <w:r w:rsidR="00D92F3B">
        <w:rPr>
          <w:rFonts w:ascii="Times New Roman" w:hAnsi="Times New Roman" w:cs="Times New Roman"/>
          <w:color w:val="auto"/>
          <w:sz w:val="28"/>
          <w:szCs w:val="28"/>
        </w:rPr>
        <w:t xml:space="preserve">, </w:t>
      </w:r>
      <w:r w:rsidR="00D92F3B">
        <w:rPr>
          <w:rFonts w:ascii="Times New Roman" w:hAnsi="Times New Roman" w:cs="Times New Roman"/>
          <w:sz w:val="28"/>
          <w:szCs w:val="28"/>
        </w:rPr>
        <w:t>о</w:t>
      </w:r>
      <w:r w:rsidR="00D92F3B" w:rsidRPr="00D92F3B">
        <w:rPr>
          <w:rFonts w:ascii="Times New Roman" w:hAnsi="Times New Roman" w:cs="Times New Roman"/>
          <w:sz w:val="28"/>
          <w:szCs w:val="28"/>
        </w:rPr>
        <w:t>бмежені можливості для отримання роботи у сільській місцевості</w:t>
      </w:r>
      <w:r w:rsidRPr="00D92F3B">
        <w:rPr>
          <w:rFonts w:ascii="Times New Roman" w:hAnsi="Times New Roman" w:cs="Times New Roman"/>
          <w:color w:val="auto"/>
          <w:sz w:val="28"/>
          <w:szCs w:val="28"/>
        </w:rPr>
        <w:t xml:space="preserve"> і неформальна зайнятість. Крім того, частина працездатного населення виїздить у пошуках роботи за межі країни.</w:t>
      </w:r>
    </w:p>
    <w:p w14:paraId="373E6AE5" w14:textId="198B6DB0" w:rsidR="00D92F3B" w:rsidRPr="00D92F3B" w:rsidRDefault="00D92F3B" w:rsidP="00CC0C07">
      <w:pPr>
        <w:ind w:firstLine="709"/>
        <w:jc w:val="both"/>
        <w:rPr>
          <w:rFonts w:ascii="Times New Roman" w:hAnsi="Times New Roman" w:cs="Times New Roman"/>
          <w:sz w:val="28"/>
          <w:szCs w:val="28"/>
        </w:rPr>
      </w:pPr>
      <w:r>
        <w:rPr>
          <w:rFonts w:ascii="Times New Roman" w:hAnsi="Times New Roman" w:cs="Times New Roman"/>
          <w:color w:val="auto"/>
          <w:sz w:val="28"/>
          <w:szCs w:val="28"/>
        </w:rPr>
        <w:t>Водночас відзначаються і наявність незайнятих вакансій. Причинами цього є н</w:t>
      </w:r>
      <w:r w:rsidRPr="00D92F3B">
        <w:rPr>
          <w:rFonts w:ascii="Times New Roman" w:hAnsi="Times New Roman" w:cs="Times New Roman"/>
          <w:sz w:val="28"/>
          <w:szCs w:val="28"/>
        </w:rPr>
        <w:t>евідповідність між професійними групами шукачів роботи та потребою в робочій силі</w:t>
      </w:r>
      <w:r>
        <w:rPr>
          <w:rFonts w:ascii="Times New Roman" w:hAnsi="Times New Roman" w:cs="Times New Roman"/>
          <w:sz w:val="28"/>
          <w:szCs w:val="28"/>
        </w:rPr>
        <w:t>, д</w:t>
      </w:r>
      <w:r w:rsidRPr="00D92F3B">
        <w:rPr>
          <w:rFonts w:ascii="Times New Roman" w:hAnsi="Times New Roman" w:cs="Times New Roman"/>
          <w:sz w:val="28"/>
          <w:szCs w:val="28"/>
        </w:rPr>
        <w:t>ефіцит кваліфікованих робітників</w:t>
      </w:r>
      <w:r>
        <w:rPr>
          <w:rFonts w:ascii="Times New Roman" w:hAnsi="Times New Roman" w:cs="Times New Roman"/>
          <w:sz w:val="28"/>
          <w:szCs w:val="28"/>
        </w:rPr>
        <w:t>, н</w:t>
      </w:r>
      <w:r w:rsidRPr="00D92F3B">
        <w:rPr>
          <w:rFonts w:ascii="Times New Roman" w:hAnsi="Times New Roman" w:cs="Times New Roman"/>
          <w:sz w:val="28"/>
          <w:szCs w:val="28"/>
        </w:rPr>
        <w:t>изький рівень заробітної плати у вакансіях (у половин</w:t>
      </w:r>
      <w:r w:rsidR="005E70E4">
        <w:rPr>
          <w:rFonts w:ascii="Times New Roman" w:hAnsi="Times New Roman" w:cs="Times New Roman"/>
          <w:sz w:val="28"/>
          <w:szCs w:val="28"/>
        </w:rPr>
        <w:t>и</w:t>
      </w:r>
      <w:r w:rsidRPr="00D92F3B">
        <w:rPr>
          <w:rFonts w:ascii="Times New Roman" w:hAnsi="Times New Roman" w:cs="Times New Roman"/>
          <w:sz w:val="28"/>
          <w:szCs w:val="28"/>
        </w:rPr>
        <w:t xml:space="preserve"> вакансій – мінімальна заробітна плата).</w:t>
      </w:r>
    </w:p>
    <w:p w14:paraId="73461A79" w14:textId="2600FC7D" w:rsidR="006B750B" w:rsidRDefault="00442028" w:rsidP="007020F4">
      <w:pPr>
        <w:ind w:firstLine="709"/>
        <w:jc w:val="both"/>
        <w:rPr>
          <w:rFonts w:ascii="Times New Roman" w:hAnsi="Times New Roman" w:cs="Times New Roman"/>
          <w:sz w:val="28"/>
          <w:szCs w:val="28"/>
        </w:rPr>
      </w:pPr>
      <w:r w:rsidRPr="00442028">
        <w:rPr>
          <w:rFonts w:ascii="Times New Roman" w:hAnsi="Times New Roman" w:cs="Times New Roman"/>
          <w:sz w:val="28"/>
          <w:szCs w:val="28"/>
        </w:rPr>
        <w:t>Банківська система представлена філіями банків «Ощадбанк»</w:t>
      </w:r>
      <w:r w:rsidR="002621AC">
        <w:rPr>
          <w:rFonts w:ascii="Times New Roman" w:hAnsi="Times New Roman" w:cs="Times New Roman"/>
          <w:sz w:val="28"/>
          <w:szCs w:val="28"/>
        </w:rPr>
        <w:t xml:space="preserve"> та «Приват банк».</w:t>
      </w:r>
    </w:p>
    <w:p w14:paraId="36CDAE0E" w14:textId="63D010E7" w:rsidR="00442028" w:rsidRDefault="00442028" w:rsidP="00D413B4">
      <w:pPr>
        <w:pStyle w:val="30"/>
        <w:numPr>
          <w:ilvl w:val="1"/>
          <w:numId w:val="2"/>
        </w:numPr>
        <w:shd w:val="clear" w:color="auto" w:fill="auto"/>
        <w:ind w:left="0" w:firstLine="0"/>
        <w:jc w:val="center"/>
      </w:pPr>
      <w:r w:rsidRPr="00442028">
        <w:t>Транспортна інфраструктура</w:t>
      </w:r>
    </w:p>
    <w:p w14:paraId="40256042" w14:textId="77777777" w:rsidR="00476D78" w:rsidRPr="00442028" w:rsidRDefault="00476D78" w:rsidP="00476D78">
      <w:pPr>
        <w:pStyle w:val="30"/>
        <w:shd w:val="clear" w:color="auto" w:fill="auto"/>
      </w:pPr>
    </w:p>
    <w:p w14:paraId="0B9B2149" w14:textId="13A4E91E" w:rsidR="00442028" w:rsidRPr="00442028" w:rsidRDefault="00442028" w:rsidP="00CC0C07">
      <w:pPr>
        <w:ind w:firstLine="709"/>
        <w:jc w:val="both"/>
        <w:rPr>
          <w:rFonts w:ascii="Times New Roman" w:hAnsi="Times New Roman" w:cs="Times New Roman"/>
          <w:sz w:val="28"/>
          <w:szCs w:val="28"/>
        </w:rPr>
      </w:pPr>
      <w:r w:rsidRPr="00442028">
        <w:rPr>
          <w:rFonts w:ascii="Times New Roman" w:hAnsi="Times New Roman" w:cs="Times New Roman"/>
          <w:sz w:val="28"/>
          <w:szCs w:val="28"/>
        </w:rPr>
        <w:t>Транспортне сполучення забезпечується автомобільними дорогами загального користування державного та місцевого значення. Основний транспортний вузол-зв'язок роз</w:t>
      </w:r>
      <w:r w:rsidR="002621AC">
        <w:rPr>
          <w:rFonts w:ascii="Times New Roman" w:hAnsi="Times New Roman" w:cs="Times New Roman"/>
          <w:sz w:val="28"/>
          <w:szCs w:val="28"/>
        </w:rPr>
        <w:t xml:space="preserve">ташований у </w:t>
      </w:r>
      <w:r w:rsidR="005E70E4">
        <w:rPr>
          <w:rFonts w:ascii="Times New Roman" w:hAnsi="Times New Roman" w:cs="Times New Roman"/>
          <w:sz w:val="28"/>
          <w:szCs w:val="28"/>
        </w:rPr>
        <w:t>адміністратив</w:t>
      </w:r>
      <w:r w:rsidR="002621AC">
        <w:rPr>
          <w:rFonts w:ascii="Times New Roman" w:hAnsi="Times New Roman" w:cs="Times New Roman"/>
          <w:sz w:val="28"/>
          <w:szCs w:val="28"/>
        </w:rPr>
        <w:t>ному центрі в смт. Романів</w:t>
      </w:r>
      <w:r w:rsidRPr="00442028">
        <w:rPr>
          <w:rFonts w:ascii="Times New Roman" w:hAnsi="Times New Roman" w:cs="Times New Roman"/>
          <w:sz w:val="28"/>
          <w:szCs w:val="28"/>
        </w:rPr>
        <w:t>, де перетинаються автомобільні шляхи. За діючою маршрутною мережею пасажирського автомобільного транспорту здійснюється перевезення на приміській маршрутній мережі та на внутрішньо обласній маршрутній мережі.</w:t>
      </w:r>
    </w:p>
    <w:p w14:paraId="5958AAF6" w14:textId="77777777" w:rsidR="00442028" w:rsidRPr="00442028" w:rsidRDefault="00442028" w:rsidP="00CC0C07">
      <w:pPr>
        <w:ind w:firstLine="709"/>
        <w:jc w:val="both"/>
        <w:rPr>
          <w:rFonts w:ascii="Times New Roman" w:hAnsi="Times New Roman" w:cs="Times New Roman"/>
          <w:sz w:val="28"/>
          <w:szCs w:val="28"/>
        </w:rPr>
      </w:pPr>
      <w:r w:rsidRPr="00442028">
        <w:rPr>
          <w:rFonts w:ascii="Times New Roman" w:hAnsi="Times New Roman" w:cs="Times New Roman"/>
          <w:sz w:val="28"/>
          <w:szCs w:val="28"/>
        </w:rPr>
        <w:lastRenderedPageBreak/>
        <w:t>Дорожня інфраструктура громади знаходиться в незадовільному стані, цьому передував низький рівень фінансування дорожніх робіт, через недостатнє фінансування порушувалися нормативні міжремонтні строки, не було можливості здійснити технічне переоснащення дорожньої галузі, широко запровадити нові технології, машини, механізми, матеріали і конструкції.</w:t>
      </w:r>
    </w:p>
    <w:p w14:paraId="4F1D3B8C" w14:textId="764D83D6" w:rsidR="00442028" w:rsidRDefault="00442028" w:rsidP="00CC0C07">
      <w:pPr>
        <w:ind w:firstLine="709"/>
        <w:jc w:val="both"/>
        <w:rPr>
          <w:rFonts w:ascii="Times New Roman" w:hAnsi="Times New Roman" w:cs="Times New Roman"/>
          <w:sz w:val="28"/>
          <w:szCs w:val="28"/>
        </w:rPr>
      </w:pPr>
      <w:r w:rsidRPr="00442028">
        <w:rPr>
          <w:rFonts w:ascii="Times New Roman" w:hAnsi="Times New Roman" w:cs="Times New Roman"/>
          <w:sz w:val="28"/>
          <w:szCs w:val="28"/>
        </w:rPr>
        <w:t xml:space="preserve">Найбільш проблемними, що потребують ремонту, є </w:t>
      </w:r>
      <w:r w:rsidRPr="00442028">
        <w:rPr>
          <w:rFonts w:ascii="Times New Roman" w:hAnsi="Times New Roman" w:cs="Times New Roman"/>
          <w:sz w:val="28"/>
          <w:szCs w:val="28"/>
          <w:lang w:val="ru-RU" w:eastAsia="ru-RU" w:bidi="ru-RU"/>
        </w:rPr>
        <w:t xml:space="preserve">дороги </w:t>
      </w:r>
      <w:r w:rsidRPr="00442028">
        <w:rPr>
          <w:rFonts w:ascii="Times New Roman" w:hAnsi="Times New Roman" w:cs="Times New Roman"/>
          <w:sz w:val="28"/>
          <w:szCs w:val="28"/>
        </w:rPr>
        <w:t>загального користування місцевого значення та вулиці і дороги комунальної форми власності. Наразі ведеться активна робота щодо будівництва, капітального ремонту та реконструкції дорожнього покриття громади, проте у зв’язку з</w:t>
      </w:r>
      <w:r w:rsidR="002621AC">
        <w:rPr>
          <w:rFonts w:ascii="Times New Roman" w:hAnsi="Times New Roman" w:cs="Times New Roman"/>
          <w:sz w:val="28"/>
          <w:szCs w:val="28"/>
        </w:rPr>
        <w:t xml:space="preserve"> </w:t>
      </w:r>
      <w:r w:rsidRPr="00442028">
        <w:rPr>
          <w:rFonts w:ascii="Times New Roman" w:hAnsi="Times New Roman" w:cs="Times New Roman"/>
          <w:sz w:val="28"/>
          <w:szCs w:val="28"/>
        </w:rPr>
        <w:t>недостатнім фінансуванням значна кількість доріг знаходиться у вкрай занедбаному стані.</w:t>
      </w:r>
    </w:p>
    <w:p w14:paraId="16C7AC8B" w14:textId="77777777" w:rsidR="002621AC" w:rsidRDefault="002621AC" w:rsidP="002621AC">
      <w:pPr>
        <w:spacing w:line="370" w:lineRule="exact"/>
        <w:ind w:firstLine="709"/>
        <w:jc w:val="both"/>
        <w:rPr>
          <w:rFonts w:ascii="Times New Roman" w:hAnsi="Times New Roman" w:cs="Times New Roman"/>
          <w:sz w:val="28"/>
          <w:szCs w:val="28"/>
        </w:rPr>
      </w:pPr>
    </w:p>
    <w:p w14:paraId="22632B52" w14:textId="05331775" w:rsidR="002621AC" w:rsidRDefault="002621AC" w:rsidP="00D413B4">
      <w:pPr>
        <w:pStyle w:val="50"/>
        <w:keepNext/>
        <w:keepLines/>
        <w:numPr>
          <w:ilvl w:val="0"/>
          <w:numId w:val="2"/>
        </w:numPr>
        <w:shd w:val="clear" w:color="auto" w:fill="auto"/>
        <w:tabs>
          <w:tab w:val="left" w:pos="0"/>
        </w:tabs>
        <w:spacing w:line="322" w:lineRule="exact"/>
        <w:ind w:left="0" w:firstLine="0"/>
      </w:pPr>
      <w:bookmarkStart w:id="3" w:name="bookmark10"/>
      <w:r>
        <w:t>ЦІЛІ ТА ПРІОРИТЕТИ ЕКОНОМІЧНОГО І СОЦІАЛЬНОГО РОЗВИТКУ ГРОМАДИ У 2021 РОЦІ</w:t>
      </w:r>
      <w:bookmarkEnd w:id="3"/>
    </w:p>
    <w:p w14:paraId="14179782" w14:textId="77777777" w:rsidR="002621AC" w:rsidRDefault="002621AC" w:rsidP="002621AC">
      <w:pPr>
        <w:pStyle w:val="50"/>
        <w:keepNext/>
        <w:keepLines/>
        <w:shd w:val="clear" w:color="auto" w:fill="auto"/>
        <w:tabs>
          <w:tab w:val="left" w:pos="1321"/>
        </w:tabs>
        <w:spacing w:line="322" w:lineRule="exact"/>
        <w:ind w:left="1069" w:firstLine="0"/>
        <w:jc w:val="left"/>
      </w:pPr>
    </w:p>
    <w:p w14:paraId="5181B0B8" w14:textId="77777777" w:rsidR="002621AC" w:rsidRDefault="002621AC" w:rsidP="00CC0C07">
      <w:pPr>
        <w:pStyle w:val="20"/>
        <w:shd w:val="clear" w:color="auto" w:fill="auto"/>
        <w:spacing w:line="240" w:lineRule="auto"/>
        <w:ind w:firstLine="709"/>
        <w:jc w:val="both"/>
      </w:pPr>
      <w:r>
        <w:t>У 2021 році основні зусилля органів влади спрямовуватимуться на досягнення позитивних тенденцій економічного розвитку громади, застосування ефективної раціональної політики використання бюджетних коштів, реалізацію державної політики, спрямованої на реанімування економіки, підвищення соціальних стандартів і покращення добробуту мешканців громади.</w:t>
      </w:r>
    </w:p>
    <w:p w14:paraId="77656B11" w14:textId="6FE5E6E4" w:rsidR="002621AC" w:rsidRDefault="002621AC" w:rsidP="00CC0C07">
      <w:pPr>
        <w:pStyle w:val="20"/>
        <w:shd w:val="clear" w:color="auto" w:fill="auto"/>
        <w:spacing w:line="240" w:lineRule="auto"/>
        <w:ind w:firstLine="709"/>
        <w:jc w:val="both"/>
      </w:pPr>
      <w:r>
        <w:t>Програма спрямована, насамп</w:t>
      </w:r>
      <w:r w:rsidR="00964FE4">
        <w:t>еред, на стабілізацію економіки селища</w:t>
      </w:r>
      <w:r>
        <w:t>, недопущення погіршення якості життя населення, а також стабільну роботу систем забезпечення життєдіяльності громади.</w:t>
      </w:r>
    </w:p>
    <w:p w14:paraId="61D79E6E" w14:textId="77777777" w:rsidR="00964FE4" w:rsidRDefault="00964FE4" w:rsidP="00964FE4">
      <w:pPr>
        <w:pStyle w:val="20"/>
        <w:shd w:val="clear" w:color="auto" w:fill="auto"/>
        <w:spacing w:line="322" w:lineRule="exact"/>
        <w:ind w:firstLine="709"/>
        <w:jc w:val="both"/>
      </w:pPr>
    </w:p>
    <w:p w14:paraId="08C95E6B" w14:textId="7F05C2CE" w:rsidR="002621AC" w:rsidRDefault="002621AC" w:rsidP="00D413B4">
      <w:pPr>
        <w:pStyle w:val="80"/>
        <w:numPr>
          <w:ilvl w:val="1"/>
          <w:numId w:val="2"/>
        </w:numPr>
        <w:shd w:val="clear" w:color="auto" w:fill="auto"/>
        <w:ind w:left="0" w:hanging="11"/>
        <w:jc w:val="center"/>
        <w:rPr>
          <w:b/>
          <w:i w:val="0"/>
        </w:rPr>
      </w:pPr>
      <w:r w:rsidRPr="00476D78">
        <w:rPr>
          <w:b/>
          <w:i w:val="0"/>
        </w:rPr>
        <w:t>Основна мета</w:t>
      </w:r>
    </w:p>
    <w:p w14:paraId="3E4B81D0" w14:textId="77777777" w:rsidR="00476D78" w:rsidRPr="00476D78" w:rsidRDefault="00476D78" w:rsidP="00476D78">
      <w:pPr>
        <w:pStyle w:val="80"/>
        <w:shd w:val="clear" w:color="auto" w:fill="auto"/>
        <w:ind w:left="709" w:firstLine="0"/>
        <w:jc w:val="center"/>
        <w:rPr>
          <w:b/>
          <w:i w:val="0"/>
        </w:rPr>
      </w:pPr>
    </w:p>
    <w:p w14:paraId="3037F06F" w14:textId="27E5C77E" w:rsidR="002621AC" w:rsidRDefault="002621AC" w:rsidP="00CC0C07">
      <w:pPr>
        <w:pStyle w:val="20"/>
        <w:shd w:val="clear" w:color="auto" w:fill="auto"/>
        <w:spacing w:line="240" w:lineRule="auto"/>
        <w:ind w:firstLine="709"/>
        <w:jc w:val="both"/>
      </w:pPr>
      <w:r>
        <w:t>Забезпечення захисту прав та добробуту громадян, зменшення негативних наслідків в економіці шляхом ефективного використання усіх інструментів та чинників її відновлення і модернізації, реалізація в громаді власного потенціалу розвитку.</w:t>
      </w:r>
    </w:p>
    <w:p w14:paraId="3522E4F8" w14:textId="77777777" w:rsidR="00964FE4" w:rsidRDefault="00964FE4" w:rsidP="00964FE4">
      <w:pPr>
        <w:pStyle w:val="20"/>
        <w:shd w:val="clear" w:color="auto" w:fill="auto"/>
        <w:spacing w:line="322" w:lineRule="exact"/>
        <w:ind w:firstLine="709"/>
        <w:jc w:val="both"/>
      </w:pPr>
    </w:p>
    <w:p w14:paraId="6D0FA9B0" w14:textId="44ECFC8A" w:rsidR="002621AC" w:rsidRPr="00476D78" w:rsidRDefault="002621AC" w:rsidP="00D413B4">
      <w:pPr>
        <w:pStyle w:val="80"/>
        <w:numPr>
          <w:ilvl w:val="1"/>
          <w:numId w:val="2"/>
        </w:numPr>
        <w:shd w:val="clear" w:color="auto" w:fill="auto"/>
        <w:ind w:left="0" w:firstLine="0"/>
        <w:jc w:val="center"/>
      </w:pPr>
      <w:r w:rsidRPr="00476D78">
        <w:rPr>
          <w:b/>
          <w:i w:val="0"/>
        </w:rPr>
        <w:t>Пріоритети економічного розвитку громади</w:t>
      </w:r>
      <w:r w:rsidR="00476D78">
        <w:rPr>
          <w:i w:val="0"/>
        </w:rPr>
        <w:t>:</w:t>
      </w:r>
    </w:p>
    <w:p w14:paraId="52A1079C" w14:textId="77777777" w:rsidR="00476D78" w:rsidRDefault="00476D78" w:rsidP="00476D78">
      <w:pPr>
        <w:pStyle w:val="80"/>
        <w:shd w:val="clear" w:color="auto" w:fill="auto"/>
        <w:ind w:left="1429" w:firstLine="0"/>
      </w:pPr>
    </w:p>
    <w:p w14:paraId="0CEDBD33" w14:textId="77777777" w:rsidR="002621AC" w:rsidRDefault="002621AC" w:rsidP="00D413B4">
      <w:pPr>
        <w:pStyle w:val="20"/>
        <w:numPr>
          <w:ilvl w:val="0"/>
          <w:numId w:val="4"/>
        </w:numPr>
        <w:shd w:val="clear" w:color="auto" w:fill="auto"/>
        <w:tabs>
          <w:tab w:val="left" w:pos="1479"/>
        </w:tabs>
        <w:spacing w:line="240" w:lineRule="auto"/>
        <w:ind w:left="0" w:firstLine="709"/>
        <w:jc w:val="both"/>
      </w:pPr>
      <w:r>
        <w:t>збереження та зростання економічного потенціалу громади, забезпечення конкурентоспроможності продукції місцевих виробників через інноваційний розвиток, освоєння нових видів продукції та послуг;</w:t>
      </w:r>
    </w:p>
    <w:p w14:paraId="17801589" w14:textId="77777777" w:rsidR="002621AC" w:rsidRDefault="002621AC" w:rsidP="00D413B4">
      <w:pPr>
        <w:pStyle w:val="20"/>
        <w:numPr>
          <w:ilvl w:val="0"/>
          <w:numId w:val="4"/>
        </w:numPr>
        <w:shd w:val="clear" w:color="auto" w:fill="auto"/>
        <w:tabs>
          <w:tab w:val="left" w:pos="1475"/>
        </w:tabs>
        <w:spacing w:line="240" w:lineRule="auto"/>
        <w:ind w:left="0" w:firstLine="709"/>
        <w:jc w:val="both"/>
      </w:pPr>
      <w:r>
        <w:t>сприяння створенню привабливого інвестиційного клімату у громаді та залучення стратегічних інвесторів у реальний сектор економіки громади;</w:t>
      </w:r>
    </w:p>
    <w:p w14:paraId="27C6F19A" w14:textId="77777777" w:rsidR="002621AC" w:rsidRDefault="002621AC" w:rsidP="00D413B4">
      <w:pPr>
        <w:pStyle w:val="20"/>
        <w:numPr>
          <w:ilvl w:val="0"/>
          <w:numId w:val="4"/>
        </w:numPr>
        <w:shd w:val="clear" w:color="auto" w:fill="auto"/>
        <w:tabs>
          <w:tab w:val="left" w:pos="1478"/>
        </w:tabs>
        <w:spacing w:line="240" w:lineRule="auto"/>
        <w:ind w:left="0" w:firstLine="709"/>
        <w:jc w:val="both"/>
      </w:pPr>
      <w:r>
        <w:t>участь у проектах міжнародної технічної допомоги;</w:t>
      </w:r>
    </w:p>
    <w:p w14:paraId="162F69B4" w14:textId="77777777" w:rsidR="002621AC" w:rsidRDefault="002621AC" w:rsidP="00D413B4">
      <w:pPr>
        <w:pStyle w:val="20"/>
        <w:numPr>
          <w:ilvl w:val="0"/>
          <w:numId w:val="4"/>
        </w:numPr>
        <w:shd w:val="clear" w:color="auto" w:fill="auto"/>
        <w:tabs>
          <w:tab w:val="left" w:pos="1470"/>
        </w:tabs>
        <w:spacing w:line="240" w:lineRule="auto"/>
        <w:ind w:left="0" w:firstLine="709"/>
        <w:jc w:val="both"/>
      </w:pPr>
      <w:r>
        <w:t>розширення мережі сучасних закладів торгівлі та побутового обслуговування;</w:t>
      </w:r>
    </w:p>
    <w:p w14:paraId="33F6E02E" w14:textId="77777777" w:rsidR="002621AC" w:rsidRDefault="002621AC" w:rsidP="00D413B4">
      <w:pPr>
        <w:pStyle w:val="20"/>
        <w:numPr>
          <w:ilvl w:val="0"/>
          <w:numId w:val="4"/>
        </w:numPr>
        <w:shd w:val="clear" w:color="auto" w:fill="auto"/>
        <w:tabs>
          <w:tab w:val="left" w:pos="1475"/>
        </w:tabs>
        <w:spacing w:line="240" w:lineRule="auto"/>
        <w:ind w:left="0" w:firstLine="709"/>
        <w:jc w:val="both"/>
      </w:pPr>
      <w:r>
        <w:t>ефективне використання земельних ресурсів громади та об’єктів комунальної власності;</w:t>
      </w:r>
    </w:p>
    <w:p w14:paraId="21030A9F" w14:textId="77777777" w:rsidR="002621AC" w:rsidRDefault="002621AC" w:rsidP="00D413B4">
      <w:pPr>
        <w:pStyle w:val="20"/>
        <w:numPr>
          <w:ilvl w:val="0"/>
          <w:numId w:val="4"/>
        </w:numPr>
        <w:shd w:val="clear" w:color="auto" w:fill="auto"/>
        <w:tabs>
          <w:tab w:val="left" w:pos="1478"/>
        </w:tabs>
        <w:spacing w:line="240" w:lineRule="auto"/>
        <w:ind w:left="0" w:firstLine="709"/>
        <w:jc w:val="both"/>
      </w:pPr>
      <w:r>
        <w:t>якісне утримання території та об’єктів благоустрою;</w:t>
      </w:r>
    </w:p>
    <w:p w14:paraId="0CBB3B4C" w14:textId="77777777" w:rsidR="002621AC" w:rsidRDefault="002621AC" w:rsidP="00D413B4">
      <w:pPr>
        <w:pStyle w:val="20"/>
        <w:numPr>
          <w:ilvl w:val="0"/>
          <w:numId w:val="4"/>
        </w:numPr>
        <w:shd w:val="clear" w:color="auto" w:fill="auto"/>
        <w:tabs>
          <w:tab w:val="left" w:pos="1475"/>
        </w:tabs>
        <w:spacing w:line="240" w:lineRule="auto"/>
        <w:ind w:left="0" w:firstLine="709"/>
        <w:jc w:val="both"/>
      </w:pPr>
      <w:r>
        <w:t>підвищення рівня енергозбереження та ефективності використання енергоресурсів у всіх сферах господарювання;</w:t>
      </w:r>
    </w:p>
    <w:p w14:paraId="4806A66B" w14:textId="39D26C26" w:rsidR="002621AC" w:rsidRDefault="002621AC" w:rsidP="00D413B4">
      <w:pPr>
        <w:pStyle w:val="20"/>
        <w:numPr>
          <w:ilvl w:val="0"/>
          <w:numId w:val="4"/>
        </w:numPr>
        <w:shd w:val="clear" w:color="auto" w:fill="auto"/>
        <w:tabs>
          <w:tab w:val="left" w:pos="1470"/>
        </w:tabs>
        <w:spacing w:line="240" w:lineRule="auto"/>
        <w:ind w:left="0" w:firstLine="709"/>
        <w:jc w:val="both"/>
      </w:pPr>
      <w:r>
        <w:t>розвиток малого та середнього підпр</w:t>
      </w:r>
      <w:r w:rsidR="00964FE4">
        <w:t>иємництва, приватної ініціативи у</w:t>
      </w:r>
      <w:r>
        <w:t xml:space="preserve"> сфері соціальної та гуманітарної політики:</w:t>
      </w:r>
    </w:p>
    <w:p w14:paraId="422B32A9" w14:textId="77777777" w:rsidR="002621AC" w:rsidRDefault="002621AC" w:rsidP="00D413B4">
      <w:pPr>
        <w:pStyle w:val="20"/>
        <w:numPr>
          <w:ilvl w:val="0"/>
          <w:numId w:val="4"/>
        </w:numPr>
        <w:shd w:val="clear" w:color="auto" w:fill="auto"/>
        <w:spacing w:line="240" w:lineRule="auto"/>
        <w:ind w:left="0" w:firstLine="709"/>
        <w:jc w:val="both"/>
      </w:pPr>
      <w:r>
        <w:lastRenderedPageBreak/>
        <w:t>забезпечення соціального захисту та підтримки незахищених верств населення;</w:t>
      </w:r>
    </w:p>
    <w:p w14:paraId="0E43446E" w14:textId="77777777" w:rsidR="002621AC" w:rsidRDefault="002621AC" w:rsidP="00D413B4">
      <w:pPr>
        <w:pStyle w:val="20"/>
        <w:numPr>
          <w:ilvl w:val="0"/>
          <w:numId w:val="4"/>
        </w:numPr>
        <w:shd w:val="clear" w:color="auto" w:fill="auto"/>
        <w:spacing w:line="240" w:lineRule="auto"/>
        <w:ind w:left="0" w:firstLine="709"/>
        <w:jc w:val="both"/>
      </w:pPr>
      <w:r>
        <w:t>послаблення напруги на ринку праці, підвищення соціальної захищеності безробітних;</w:t>
      </w:r>
    </w:p>
    <w:p w14:paraId="45A4EAEE" w14:textId="77777777" w:rsidR="002621AC" w:rsidRDefault="002621AC" w:rsidP="00D413B4">
      <w:pPr>
        <w:pStyle w:val="20"/>
        <w:numPr>
          <w:ilvl w:val="0"/>
          <w:numId w:val="4"/>
        </w:numPr>
        <w:shd w:val="clear" w:color="auto" w:fill="auto"/>
        <w:spacing w:line="240" w:lineRule="auto"/>
        <w:ind w:left="0" w:firstLine="709"/>
        <w:jc w:val="both"/>
      </w:pPr>
      <w:r>
        <w:t>легалізація робочих місць та недопущення тіньової зайнятості;</w:t>
      </w:r>
    </w:p>
    <w:p w14:paraId="62D5846D" w14:textId="77777777" w:rsidR="002621AC" w:rsidRDefault="002621AC" w:rsidP="00D413B4">
      <w:pPr>
        <w:pStyle w:val="20"/>
        <w:numPr>
          <w:ilvl w:val="0"/>
          <w:numId w:val="4"/>
        </w:numPr>
        <w:shd w:val="clear" w:color="auto" w:fill="auto"/>
        <w:spacing w:line="240" w:lineRule="auto"/>
        <w:ind w:left="0" w:firstLine="709"/>
        <w:jc w:val="both"/>
      </w:pPr>
      <w:r>
        <w:t>зростання рівня заробітної плати, в тому числі у бюджетній сфері;</w:t>
      </w:r>
    </w:p>
    <w:p w14:paraId="34462CE1" w14:textId="77777777" w:rsidR="002621AC" w:rsidRDefault="002621AC" w:rsidP="00D413B4">
      <w:pPr>
        <w:pStyle w:val="20"/>
        <w:numPr>
          <w:ilvl w:val="0"/>
          <w:numId w:val="4"/>
        </w:numPr>
        <w:shd w:val="clear" w:color="auto" w:fill="auto"/>
        <w:spacing w:line="240" w:lineRule="auto"/>
        <w:ind w:left="0" w:firstLine="709"/>
        <w:jc w:val="both"/>
      </w:pPr>
      <w:r>
        <w:t>підвищення безпеки життєдіяльності населення;</w:t>
      </w:r>
    </w:p>
    <w:p w14:paraId="03348111" w14:textId="77777777" w:rsidR="002621AC" w:rsidRDefault="002621AC" w:rsidP="00D413B4">
      <w:pPr>
        <w:pStyle w:val="20"/>
        <w:numPr>
          <w:ilvl w:val="0"/>
          <w:numId w:val="4"/>
        </w:numPr>
        <w:shd w:val="clear" w:color="auto" w:fill="auto"/>
        <w:spacing w:line="240" w:lineRule="auto"/>
        <w:ind w:left="0" w:firstLine="709"/>
        <w:jc w:val="both"/>
      </w:pPr>
      <w:r>
        <w:t>забезпечення пріоритетного фінансування соціальних програм;</w:t>
      </w:r>
    </w:p>
    <w:p w14:paraId="10482E0A" w14:textId="77777777" w:rsidR="002621AC" w:rsidRDefault="002621AC" w:rsidP="00D413B4">
      <w:pPr>
        <w:pStyle w:val="20"/>
        <w:numPr>
          <w:ilvl w:val="0"/>
          <w:numId w:val="4"/>
        </w:numPr>
        <w:shd w:val="clear" w:color="auto" w:fill="auto"/>
        <w:spacing w:line="240" w:lineRule="auto"/>
        <w:ind w:left="0" w:firstLine="709"/>
        <w:jc w:val="both"/>
      </w:pPr>
      <w:r>
        <w:t>забезпечення подальшого розвитку дошкільної, загальної середньої та позашкільної освіти;</w:t>
      </w:r>
    </w:p>
    <w:p w14:paraId="3C1AE657" w14:textId="77777777" w:rsidR="002621AC" w:rsidRDefault="002621AC" w:rsidP="00D413B4">
      <w:pPr>
        <w:pStyle w:val="20"/>
        <w:numPr>
          <w:ilvl w:val="0"/>
          <w:numId w:val="4"/>
        </w:numPr>
        <w:shd w:val="clear" w:color="auto" w:fill="auto"/>
        <w:spacing w:line="240" w:lineRule="auto"/>
        <w:ind w:left="0" w:firstLine="709"/>
        <w:jc w:val="both"/>
      </w:pPr>
      <w:r>
        <w:t>якісне медичне обслуговування населення;</w:t>
      </w:r>
    </w:p>
    <w:p w14:paraId="6F0364A1" w14:textId="77777777" w:rsidR="002621AC" w:rsidRDefault="002621AC" w:rsidP="00D413B4">
      <w:pPr>
        <w:pStyle w:val="20"/>
        <w:numPr>
          <w:ilvl w:val="0"/>
          <w:numId w:val="4"/>
        </w:numPr>
        <w:shd w:val="clear" w:color="auto" w:fill="auto"/>
        <w:spacing w:line="240" w:lineRule="auto"/>
        <w:ind w:left="0" w:firstLine="709"/>
        <w:jc w:val="both"/>
      </w:pPr>
      <w:r>
        <w:t>залучення широких верств населення до занять фізичною культурою та спортом;</w:t>
      </w:r>
    </w:p>
    <w:p w14:paraId="70386A33" w14:textId="7284477E" w:rsidR="002621AC" w:rsidRDefault="002621AC" w:rsidP="00D413B4">
      <w:pPr>
        <w:pStyle w:val="20"/>
        <w:numPr>
          <w:ilvl w:val="0"/>
          <w:numId w:val="4"/>
        </w:numPr>
        <w:shd w:val="clear" w:color="auto" w:fill="auto"/>
        <w:spacing w:line="240" w:lineRule="auto"/>
        <w:ind w:left="0" w:firstLine="709"/>
        <w:jc w:val="both"/>
      </w:pPr>
      <w:r>
        <w:t xml:space="preserve">культурний розвиток громадян, зростання духовно- інтелектуального потенціалу мешканців </w:t>
      </w:r>
      <w:r w:rsidR="00476D78">
        <w:t>селищ та сіл громади</w:t>
      </w:r>
      <w:r>
        <w:t>.</w:t>
      </w:r>
    </w:p>
    <w:p w14:paraId="1715CDAB" w14:textId="77777777" w:rsidR="00476D78" w:rsidRDefault="00476D78" w:rsidP="00476D78">
      <w:pPr>
        <w:pStyle w:val="20"/>
        <w:shd w:val="clear" w:color="auto" w:fill="auto"/>
        <w:spacing w:line="326" w:lineRule="exact"/>
        <w:ind w:left="709" w:firstLine="0"/>
        <w:jc w:val="both"/>
      </w:pPr>
    </w:p>
    <w:p w14:paraId="3F4F0E27" w14:textId="384B2057" w:rsidR="002621AC" w:rsidRDefault="00151460" w:rsidP="00476D78">
      <w:pPr>
        <w:pStyle w:val="20"/>
        <w:shd w:val="clear" w:color="auto" w:fill="auto"/>
        <w:spacing w:line="326" w:lineRule="exact"/>
        <w:ind w:left="1069" w:firstLine="0"/>
        <w:rPr>
          <w:b/>
        </w:rPr>
      </w:pPr>
      <w:r>
        <w:rPr>
          <w:rStyle w:val="23"/>
          <w:i w:val="0"/>
        </w:rPr>
        <w:t>2</w:t>
      </w:r>
      <w:r w:rsidR="00476D78" w:rsidRPr="00476D78">
        <w:rPr>
          <w:rStyle w:val="23"/>
          <w:i w:val="0"/>
        </w:rPr>
        <w:t>.</w:t>
      </w:r>
      <w:r w:rsidR="00476D78">
        <w:rPr>
          <w:rStyle w:val="23"/>
          <w:i w:val="0"/>
        </w:rPr>
        <w:t>3.</w:t>
      </w:r>
      <w:r w:rsidR="00476D78" w:rsidRPr="00476D78">
        <w:rPr>
          <w:rStyle w:val="23"/>
          <w:i w:val="0"/>
        </w:rPr>
        <w:t xml:space="preserve"> </w:t>
      </w:r>
      <w:r w:rsidR="002621AC" w:rsidRPr="00476D78">
        <w:rPr>
          <w:rStyle w:val="23"/>
          <w:rFonts w:eastAsia="Calibri"/>
          <w:i w:val="0"/>
        </w:rPr>
        <w:t>Основні завдання</w:t>
      </w:r>
      <w:r w:rsidR="002621AC" w:rsidRPr="00476D78">
        <w:rPr>
          <w:b/>
          <w:i/>
        </w:rPr>
        <w:t xml:space="preserve"> </w:t>
      </w:r>
      <w:r w:rsidR="002621AC" w:rsidRPr="00476D78">
        <w:rPr>
          <w:b/>
        </w:rPr>
        <w:t>Програми:</w:t>
      </w:r>
    </w:p>
    <w:p w14:paraId="5AB83AE5" w14:textId="77777777" w:rsidR="00476D78" w:rsidRPr="00476D78" w:rsidRDefault="00476D78" w:rsidP="00476D78">
      <w:pPr>
        <w:pStyle w:val="20"/>
        <w:shd w:val="clear" w:color="auto" w:fill="auto"/>
        <w:spacing w:line="326" w:lineRule="exact"/>
        <w:ind w:left="1069" w:firstLine="0"/>
        <w:rPr>
          <w:b/>
        </w:rPr>
      </w:pPr>
    </w:p>
    <w:p w14:paraId="56DED019" w14:textId="2DF619EB" w:rsidR="002621AC" w:rsidRDefault="002621AC" w:rsidP="00D413B4">
      <w:pPr>
        <w:pStyle w:val="20"/>
        <w:numPr>
          <w:ilvl w:val="0"/>
          <w:numId w:val="5"/>
        </w:numPr>
        <w:shd w:val="clear" w:color="auto" w:fill="auto"/>
        <w:spacing w:line="240" w:lineRule="auto"/>
        <w:ind w:left="0" w:firstLine="709"/>
        <w:jc w:val="both"/>
      </w:pPr>
      <w:r>
        <w:t>забезпеченн</w:t>
      </w:r>
      <w:r w:rsidR="00476D78">
        <w:t>я</w:t>
      </w:r>
      <w:r>
        <w:t xml:space="preserve"> гідних умов життя громадян за рахунок нарощування та утримання рівня економічного зростання, проведення структурних перетворень, впровадження нових енергозберігаючих технологій;</w:t>
      </w:r>
    </w:p>
    <w:p w14:paraId="3CE2386F" w14:textId="2AB014D1" w:rsidR="002621AC" w:rsidRDefault="002621AC" w:rsidP="00D413B4">
      <w:pPr>
        <w:pStyle w:val="20"/>
        <w:numPr>
          <w:ilvl w:val="0"/>
          <w:numId w:val="5"/>
        </w:numPr>
        <w:shd w:val="clear" w:color="auto" w:fill="auto"/>
        <w:spacing w:line="240" w:lineRule="auto"/>
        <w:ind w:left="0" w:firstLine="709"/>
        <w:jc w:val="both"/>
      </w:pPr>
      <w:r>
        <w:t>стимулюванн</w:t>
      </w:r>
      <w:r w:rsidR="00FD01C9">
        <w:t>я</w:t>
      </w:r>
      <w:r>
        <w:t xml:space="preserve"> раціонального використання енергоресурсів, що сприятиме забезпеченню потреби мешканців багатоповерхового та приватного секторів в енергоресурсах;</w:t>
      </w:r>
    </w:p>
    <w:p w14:paraId="4D9BBCA3" w14:textId="760ED5B8" w:rsidR="002621AC" w:rsidRDefault="002621AC" w:rsidP="00D413B4">
      <w:pPr>
        <w:pStyle w:val="20"/>
        <w:numPr>
          <w:ilvl w:val="0"/>
          <w:numId w:val="5"/>
        </w:numPr>
        <w:shd w:val="clear" w:color="auto" w:fill="auto"/>
        <w:spacing w:line="240" w:lineRule="auto"/>
        <w:ind w:left="0" w:firstLine="709"/>
        <w:jc w:val="both"/>
      </w:pPr>
      <w:r>
        <w:t>створенн</w:t>
      </w:r>
      <w:r w:rsidR="00FD01C9">
        <w:t>я</w:t>
      </w:r>
      <w:r>
        <w:t xml:space="preserve"> позитивної тенденції щодо залучення вітчизняних та іноземних інвестицій;</w:t>
      </w:r>
    </w:p>
    <w:p w14:paraId="6AA08989" w14:textId="0D704E86" w:rsidR="002621AC" w:rsidRDefault="002621AC" w:rsidP="00D413B4">
      <w:pPr>
        <w:pStyle w:val="20"/>
        <w:numPr>
          <w:ilvl w:val="0"/>
          <w:numId w:val="5"/>
        </w:numPr>
        <w:shd w:val="clear" w:color="auto" w:fill="auto"/>
        <w:spacing w:line="240" w:lineRule="auto"/>
        <w:ind w:left="0" w:firstLine="709"/>
        <w:jc w:val="both"/>
      </w:pPr>
      <w:r>
        <w:t>сприянн</w:t>
      </w:r>
      <w:r w:rsidR="00FD01C9">
        <w:t>я</w:t>
      </w:r>
      <w:r>
        <w:t xml:space="preserve"> суб'єктам господарювання у реалізації інвестиційних проектів, спрямованих на створення нових робочих місць, освоєння передових технологій;</w:t>
      </w:r>
    </w:p>
    <w:p w14:paraId="2BC9422F" w14:textId="7F34B642" w:rsidR="002621AC" w:rsidRDefault="002621AC" w:rsidP="00D413B4">
      <w:pPr>
        <w:pStyle w:val="20"/>
        <w:numPr>
          <w:ilvl w:val="0"/>
          <w:numId w:val="5"/>
        </w:numPr>
        <w:shd w:val="clear" w:color="auto" w:fill="auto"/>
        <w:spacing w:line="240" w:lineRule="auto"/>
        <w:ind w:left="0" w:firstLine="709"/>
        <w:jc w:val="both"/>
      </w:pPr>
      <w:r>
        <w:t>забезпеченн</w:t>
      </w:r>
      <w:r w:rsidR="00FD01C9">
        <w:t>я</w:t>
      </w:r>
      <w:r>
        <w:t xml:space="preserve"> подальшого розвитку малого і середнього підприємництва, підвищення їх ролі у соціально-економічному житті громади;</w:t>
      </w:r>
    </w:p>
    <w:p w14:paraId="62FCD0C0" w14:textId="77777777" w:rsidR="002621AC" w:rsidRDefault="002621AC" w:rsidP="00D413B4">
      <w:pPr>
        <w:pStyle w:val="20"/>
        <w:numPr>
          <w:ilvl w:val="0"/>
          <w:numId w:val="5"/>
        </w:numPr>
        <w:shd w:val="clear" w:color="auto" w:fill="auto"/>
        <w:spacing w:line="240" w:lineRule="auto"/>
        <w:ind w:left="0" w:firstLine="709"/>
        <w:jc w:val="both"/>
      </w:pPr>
      <w:r>
        <w:t>забезпечення населення якісними комунальними послугами;</w:t>
      </w:r>
    </w:p>
    <w:p w14:paraId="17E14120" w14:textId="77777777" w:rsidR="002621AC" w:rsidRDefault="002621AC" w:rsidP="00D413B4">
      <w:pPr>
        <w:pStyle w:val="20"/>
        <w:numPr>
          <w:ilvl w:val="0"/>
          <w:numId w:val="5"/>
        </w:numPr>
        <w:shd w:val="clear" w:color="auto" w:fill="auto"/>
        <w:spacing w:line="240" w:lineRule="auto"/>
        <w:ind w:left="0" w:firstLine="709"/>
        <w:jc w:val="both"/>
      </w:pPr>
      <w:r>
        <w:t>забезпечення в повному обсязі ефективного фінансування діяльності установ бюджетної сфери, виплати заробітної плати і соціальних виплат, економія коштів та енергетичних ресурсів.</w:t>
      </w:r>
    </w:p>
    <w:p w14:paraId="4796ADA6" w14:textId="77777777" w:rsidR="002621AC" w:rsidRPr="006D301D" w:rsidRDefault="002621AC" w:rsidP="00476D78">
      <w:pPr>
        <w:spacing w:line="370" w:lineRule="exact"/>
        <w:ind w:firstLine="709"/>
        <w:jc w:val="both"/>
        <w:rPr>
          <w:rFonts w:ascii="Times New Roman" w:hAnsi="Times New Roman" w:cs="Times New Roman"/>
          <w:sz w:val="28"/>
          <w:szCs w:val="28"/>
        </w:rPr>
      </w:pPr>
    </w:p>
    <w:p w14:paraId="2F82438D" w14:textId="126F41C3" w:rsidR="00442028" w:rsidRPr="00151460" w:rsidRDefault="00151460" w:rsidP="00D413B4">
      <w:pPr>
        <w:pStyle w:val="20"/>
        <w:numPr>
          <w:ilvl w:val="0"/>
          <w:numId w:val="2"/>
        </w:numPr>
        <w:shd w:val="clear" w:color="auto" w:fill="auto"/>
        <w:spacing w:line="322" w:lineRule="exact"/>
        <w:ind w:left="0" w:firstLine="0"/>
        <w:rPr>
          <w:rStyle w:val="26"/>
          <w:b w:val="0"/>
          <w:bCs w:val="0"/>
          <w:color w:val="auto"/>
          <w:lang w:eastAsia="en-US" w:bidi="ar-SA"/>
        </w:rPr>
      </w:pPr>
      <w:r>
        <w:rPr>
          <w:rStyle w:val="26"/>
          <w:rFonts w:eastAsia="Calibri"/>
        </w:rPr>
        <w:t>БЮДЖЕТ ГРОМАДИ НА 2021 РІК</w:t>
      </w:r>
    </w:p>
    <w:p w14:paraId="513A95E7" w14:textId="77777777" w:rsidR="00151460" w:rsidRPr="00151460" w:rsidRDefault="00151460" w:rsidP="00151460">
      <w:pPr>
        <w:pStyle w:val="20"/>
        <w:shd w:val="clear" w:color="auto" w:fill="auto"/>
        <w:spacing w:line="322" w:lineRule="exact"/>
        <w:ind w:firstLine="0"/>
        <w:jc w:val="left"/>
        <w:rPr>
          <w:rStyle w:val="26"/>
          <w:b w:val="0"/>
          <w:bCs w:val="0"/>
          <w:color w:val="auto"/>
          <w:lang w:eastAsia="en-US" w:bidi="ar-SA"/>
        </w:rPr>
      </w:pPr>
    </w:p>
    <w:p w14:paraId="7D6169FE" w14:textId="450F960D" w:rsidR="00151460" w:rsidRDefault="00151460" w:rsidP="00CC0C07">
      <w:pPr>
        <w:pStyle w:val="20"/>
        <w:shd w:val="clear" w:color="auto" w:fill="auto"/>
        <w:spacing w:line="240" w:lineRule="auto"/>
        <w:ind w:firstLine="709"/>
        <w:jc w:val="both"/>
      </w:pPr>
      <w:r w:rsidRPr="0024315E">
        <w:t xml:space="preserve">Бюджетна політика 2021 року спрямована на вирішення </w:t>
      </w:r>
      <w:r w:rsidRPr="00151460">
        <w:rPr>
          <w:lang w:val="ru-RU"/>
        </w:rPr>
        <w:t>важливих</w:t>
      </w:r>
      <w:r w:rsidRPr="0024315E">
        <w:t xml:space="preserve"> та проблемних питань, забезпечення цільового та ефективного використання коштів бюджету селищної територіальної громади</w:t>
      </w:r>
      <w:r w:rsidR="00CC0C07">
        <w:t>.</w:t>
      </w:r>
    </w:p>
    <w:p w14:paraId="5F1C9EC4" w14:textId="77777777" w:rsidR="00407D9B" w:rsidRDefault="00407D9B" w:rsidP="00151460">
      <w:pPr>
        <w:pStyle w:val="20"/>
        <w:shd w:val="clear" w:color="auto" w:fill="auto"/>
        <w:spacing w:line="322" w:lineRule="exact"/>
        <w:ind w:firstLine="709"/>
        <w:jc w:val="both"/>
      </w:pPr>
    </w:p>
    <w:p w14:paraId="7D45BD9B" w14:textId="1C4DA66E" w:rsidR="00407D9B" w:rsidRDefault="00407D9B" w:rsidP="00D413B4">
      <w:pPr>
        <w:pStyle w:val="1"/>
        <w:numPr>
          <w:ilvl w:val="1"/>
          <w:numId w:val="2"/>
        </w:numPr>
        <w:spacing w:after="0"/>
        <w:ind w:left="0" w:firstLine="0"/>
        <w:jc w:val="center"/>
        <w:rPr>
          <w:b/>
        </w:rPr>
      </w:pPr>
      <w:r w:rsidRPr="00407D9B">
        <w:rPr>
          <w:b/>
        </w:rPr>
        <w:t>Доход</w:t>
      </w:r>
      <w:r>
        <w:rPr>
          <w:b/>
        </w:rPr>
        <w:t>и</w:t>
      </w:r>
      <w:r w:rsidRPr="00407D9B">
        <w:rPr>
          <w:b/>
        </w:rPr>
        <w:t xml:space="preserve"> </w:t>
      </w:r>
      <w:r w:rsidRPr="0024315E">
        <w:rPr>
          <w:b/>
        </w:rPr>
        <w:t>місцевого бюджету</w:t>
      </w:r>
    </w:p>
    <w:p w14:paraId="5CEC1A73" w14:textId="77777777" w:rsidR="00407D9B" w:rsidRPr="00407D9B" w:rsidRDefault="00407D9B" w:rsidP="00407D9B">
      <w:pPr>
        <w:pStyle w:val="1"/>
        <w:spacing w:after="0"/>
        <w:ind w:left="1429" w:firstLine="0"/>
        <w:jc w:val="both"/>
        <w:rPr>
          <w:b/>
        </w:rPr>
      </w:pPr>
    </w:p>
    <w:p w14:paraId="49311445" w14:textId="7A22465E" w:rsidR="00407D9B" w:rsidRDefault="00407D9B" w:rsidP="00407D9B">
      <w:pPr>
        <w:pStyle w:val="1"/>
        <w:spacing w:after="0"/>
        <w:ind w:firstLine="709"/>
        <w:jc w:val="both"/>
      </w:pPr>
      <w:r w:rsidRPr="00CC0C07">
        <w:t>Показники дохідної частини селищного бюджету</w:t>
      </w:r>
      <w:r w:rsidRPr="004052F4">
        <w:t xml:space="preserve"> розроблено на основі положень Податкового і Бюджетного кодексів України, пріоритетів державної політики, встановлених Програмою діяльності Кабінету Міністрів України, Цілей сталого розвитку України на період до 2030 року, встановлених Указом </w:t>
      </w:r>
      <w:r w:rsidRPr="004052F4">
        <w:lastRenderedPageBreak/>
        <w:t>Президента України від 30 вересня 2019 року № 722/2019, Прогнозу економічного і соціального розвитку України на 2021-2023 роки, схваленого постановою Кабінету Міністрів України від 29 липня 2020 року № 671, регіональних цільових програм та інших законодавчих актів.</w:t>
      </w:r>
      <w:r w:rsidRPr="0046549B">
        <w:t xml:space="preserve"> </w:t>
      </w:r>
    </w:p>
    <w:p w14:paraId="7AE38516" w14:textId="0FF28494" w:rsidR="00407D9B" w:rsidRDefault="00407D9B" w:rsidP="00407D9B">
      <w:pPr>
        <w:ind w:firstLine="851"/>
        <w:jc w:val="both"/>
        <w:rPr>
          <w:rFonts w:ascii="Times New Roman" w:hAnsi="Times New Roman"/>
          <w:sz w:val="28"/>
          <w:szCs w:val="28"/>
        </w:rPr>
      </w:pPr>
      <w:r w:rsidRPr="00F845CE">
        <w:rPr>
          <w:rFonts w:ascii="Times New Roman" w:hAnsi="Times New Roman"/>
          <w:sz w:val="28"/>
          <w:szCs w:val="28"/>
        </w:rPr>
        <w:t xml:space="preserve">Розрахунок дохідної частини бюджету </w:t>
      </w:r>
      <w:r>
        <w:rPr>
          <w:rFonts w:ascii="Times New Roman" w:hAnsi="Times New Roman"/>
          <w:sz w:val="28"/>
          <w:szCs w:val="28"/>
        </w:rPr>
        <w:t>Романівської селищної ради</w:t>
      </w:r>
      <w:r w:rsidRPr="00F845CE">
        <w:rPr>
          <w:rFonts w:ascii="Times New Roman" w:hAnsi="Times New Roman"/>
          <w:sz w:val="28"/>
          <w:szCs w:val="28"/>
        </w:rPr>
        <w:t xml:space="preserve"> на 20</w:t>
      </w:r>
      <w:r>
        <w:rPr>
          <w:rFonts w:ascii="Times New Roman" w:hAnsi="Times New Roman"/>
          <w:sz w:val="28"/>
          <w:szCs w:val="28"/>
        </w:rPr>
        <w:t>21</w:t>
      </w:r>
      <w:r w:rsidRPr="00F845CE">
        <w:rPr>
          <w:rFonts w:ascii="Times New Roman" w:hAnsi="Times New Roman"/>
          <w:sz w:val="28"/>
          <w:szCs w:val="28"/>
        </w:rPr>
        <w:t xml:space="preserve"> рік в розрізі окремих видів надходжень здійснено</w:t>
      </w:r>
      <w:r w:rsidR="00E7454E">
        <w:rPr>
          <w:rFonts w:ascii="Times New Roman" w:hAnsi="Times New Roman"/>
          <w:sz w:val="28"/>
          <w:szCs w:val="28"/>
        </w:rPr>
        <w:t>,</w:t>
      </w:r>
      <w:r w:rsidRPr="00F845CE">
        <w:rPr>
          <w:rFonts w:ascii="Times New Roman" w:hAnsi="Times New Roman"/>
          <w:sz w:val="28"/>
          <w:szCs w:val="28"/>
        </w:rPr>
        <w:t xml:space="preserve"> виходячи з тенденцій та динаміки </w:t>
      </w:r>
      <w:r>
        <w:rPr>
          <w:rFonts w:ascii="Times New Roman" w:hAnsi="Times New Roman"/>
          <w:sz w:val="28"/>
          <w:szCs w:val="28"/>
        </w:rPr>
        <w:t xml:space="preserve">фактичних </w:t>
      </w:r>
      <w:r w:rsidRPr="00F845CE">
        <w:rPr>
          <w:rFonts w:ascii="Times New Roman" w:hAnsi="Times New Roman"/>
          <w:sz w:val="28"/>
          <w:szCs w:val="28"/>
        </w:rPr>
        <w:t>надходжень платежів до бюджету</w:t>
      </w:r>
      <w:r w:rsidRPr="0032387F">
        <w:rPr>
          <w:rFonts w:ascii="Times New Roman" w:hAnsi="Times New Roman"/>
          <w:sz w:val="28"/>
          <w:szCs w:val="28"/>
        </w:rPr>
        <w:t xml:space="preserve"> </w:t>
      </w:r>
      <w:r>
        <w:rPr>
          <w:rFonts w:ascii="Times New Roman" w:hAnsi="Times New Roman"/>
          <w:sz w:val="28"/>
          <w:szCs w:val="28"/>
        </w:rPr>
        <w:t>за результатами</w:t>
      </w:r>
      <w:r w:rsidRPr="0032387F">
        <w:rPr>
          <w:rFonts w:ascii="Times New Roman" w:hAnsi="Times New Roman"/>
          <w:sz w:val="28"/>
          <w:szCs w:val="28"/>
        </w:rPr>
        <w:t xml:space="preserve"> 2019-2020</w:t>
      </w:r>
      <w:r>
        <w:rPr>
          <w:rFonts w:ascii="Times New Roman" w:hAnsi="Times New Roman"/>
          <w:sz w:val="28"/>
          <w:szCs w:val="28"/>
        </w:rPr>
        <w:t xml:space="preserve"> років</w:t>
      </w:r>
      <w:r w:rsidRPr="00F845CE">
        <w:rPr>
          <w:rFonts w:ascii="Times New Roman" w:hAnsi="Times New Roman"/>
          <w:sz w:val="28"/>
          <w:szCs w:val="28"/>
        </w:rPr>
        <w:t>, наявної бази оподаткування.</w:t>
      </w:r>
    </w:p>
    <w:p w14:paraId="05759E06" w14:textId="77777777" w:rsidR="00407D9B" w:rsidRDefault="00407D9B" w:rsidP="00407D9B">
      <w:pPr>
        <w:ind w:firstLine="851"/>
        <w:jc w:val="both"/>
        <w:rPr>
          <w:rFonts w:ascii="Times New Roman" w:hAnsi="Times New Roman"/>
          <w:sz w:val="28"/>
          <w:szCs w:val="28"/>
        </w:rPr>
      </w:pPr>
      <w:r w:rsidRPr="00E7454E">
        <w:rPr>
          <w:rFonts w:ascii="Times New Roman" w:hAnsi="Times New Roman"/>
          <w:sz w:val="28"/>
          <w:szCs w:val="28"/>
        </w:rPr>
        <w:t xml:space="preserve">В цілому, </w:t>
      </w:r>
      <w:r w:rsidRPr="00E7454E">
        <w:rPr>
          <w:rFonts w:ascii="Times New Roman" w:hAnsi="Times New Roman"/>
          <w:b/>
          <w:sz w:val="28"/>
          <w:szCs w:val="28"/>
        </w:rPr>
        <w:t>показник доходів</w:t>
      </w:r>
      <w:r w:rsidRPr="00E7454E">
        <w:rPr>
          <w:rFonts w:ascii="Times New Roman" w:hAnsi="Times New Roman"/>
          <w:sz w:val="28"/>
          <w:szCs w:val="28"/>
        </w:rPr>
        <w:t xml:space="preserve"> місцевого бюджету на 2021 рік (без врахування міжбюджетних трансфертів) обраховано в сумі </w:t>
      </w:r>
      <w:r w:rsidRPr="00E7454E">
        <w:rPr>
          <w:rFonts w:ascii="Times New Roman" w:hAnsi="Times New Roman"/>
          <w:b/>
          <w:sz w:val="28"/>
          <w:szCs w:val="28"/>
        </w:rPr>
        <w:t>62 709,1 тис. грн.</w:t>
      </w:r>
      <w:r w:rsidRPr="00E7454E">
        <w:rPr>
          <w:rFonts w:ascii="Times New Roman" w:hAnsi="Times New Roman"/>
          <w:sz w:val="28"/>
          <w:szCs w:val="28"/>
        </w:rPr>
        <w:t>,</w:t>
      </w:r>
      <w:r>
        <w:rPr>
          <w:rFonts w:ascii="Times New Roman" w:hAnsi="Times New Roman"/>
          <w:sz w:val="28"/>
          <w:szCs w:val="28"/>
        </w:rPr>
        <w:t xml:space="preserve"> у тому числі:</w:t>
      </w:r>
    </w:p>
    <w:p w14:paraId="0C3BF791" w14:textId="77777777" w:rsidR="00407D9B" w:rsidRDefault="00407D9B" w:rsidP="00D413B4">
      <w:pPr>
        <w:widowControl/>
        <w:numPr>
          <w:ilvl w:val="0"/>
          <w:numId w:val="14"/>
        </w:numPr>
        <w:spacing w:after="200"/>
        <w:jc w:val="both"/>
        <w:rPr>
          <w:rFonts w:ascii="Times New Roman" w:hAnsi="Times New Roman"/>
          <w:sz w:val="28"/>
          <w:szCs w:val="28"/>
        </w:rPr>
      </w:pPr>
      <w:r>
        <w:rPr>
          <w:rFonts w:ascii="Times New Roman" w:hAnsi="Times New Roman"/>
          <w:sz w:val="28"/>
          <w:szCs w:val="28"/>
        </w:rPr>
        <w:t>загальний фонд – 62 058,0 тис. грн.,</w:t>
      </w:r>
    </w:p>
    <w:p w14:paraId="73952FAB" w14:textId="77777777" w:rsidR="00407D9B" w:rsidRDefault="00407D9B" w:rsidP="00D413B4">
      <w:pPr>
        <w:widowControl/>
        <w:numPr>
          <w:ilvl w:val="0"/>
          <w:numId w:val="14"/>
        </w:numPr>
        <w:spacing w:after="200"/>
        <w:jc w:val="both"/>
        <w:rPr>
          <w:rFonts w:ascii="Times New Roman" w:hAnsi="Times New Roman"/>
          <w:sz w:val="28"/>
          <w:szCs w:val="28"/>
        </w:rPr>
      </w:pPr>
      <w:r>
        <w:rPr>
          <w:rFonts w:ascii="Times New Roman" w:hAnsi="Times New Roman"/>
          <w:sz w:val="28"/>
          <w:szCs w:val="28"/>
        </w:rPr>
        <w:t>спеціальний фонд – 651,1 тис. грн.</w:t>
      </w:r>
    </w:p>
    <w:tbl>
      <w:tblPr>
        <w:tblW w:w="7947" w:type="dxa"/>
        <w:jc w:val="center"/>
        <w:tblLook w:val="04A0" w:firstRow="1" w:lastRow="0" w:firstColumn="1" w:lastColumn="0" w:noHBand="0" w:noVBand="1"/>
      </w:tblPr>
      <w:tblGrid>
        <w:gridCol w:w="2410"/>
        <w:gridCol w:w="2835"/>
        <w:gridCol w:w="2702"/>
      </w:tblGrid>
      <w:tr w:rsidR="00407D9B" w:rsidRPr="006C6EB2" w14:paraId="265AA40F" w14:textId="77777777" w:rsidTr="00E7454E">
        <w:trPr>
          <w:trHeight w:val="300"/>
          <w:jc w:val="center"/>
        </w:trPr>
        <w:tc>
          <w:tcPr>
            <w:tcW w:w="7947" w:type="dxa"/>
            <w:gridSpan w:val="3"/>
            <w:tcBorders>
              <w:top w:val="nil"/>
              <w:left w:val="nil"/>
              <w:bottom w:val="nil"/>
              <w:right w:val="nil"/>
            </w:tcBorders>
            <w:shd w:val="clear" w:color="auto" w:fill="auto"/>
            <w:noWrap/>
            <w:vAlign w:val="bottom"/>
            <w:hideMark/>
          </w:tcPr>
          <w:p w14:paraId="3D52A397" w14:textId="77777777" w:rsidR="00407D9B" w:rsidRPr="006C6EB2" w:rsidRDefault="00407D9B" w:rsidP="00E12CF3">
            <w:pPr>
              <w:jc w:val="center"/>
              <w:rPr>
                <w:rFonts w:ascii="Times New Roman" w:hAnsi="Times New Roman"/>
                <w:sz w:val="28"/>
                <w:szCs w:val="28"/>
              </w:rPr>
            </w:pPr>
            <w:r w:rsidRPr="006C6EB2">
              <w:rPr>
                <w:rFonts w:ascii="Times New Roman" w:hAnsi="Times New Roman"/>
                <w:sz w:val="28"/>
                <w:szCs w:val="28"/>
              </w:rPr>
              <w:t>Ріст доходів загального фонду</w:t>
            </w:r>
            <w:r>
              <w:rPr>
                <w:rFonts w:ascii="Times New Roman" w:hAnsi="Times New Roman"/>
                <w:sz w:val="28"/>
                <w:szCs w:val="28"/>
              </w:rPr>
              <w:t>,   тис.грн.</w:t>
            </w:r>
          </w:p>
        </w:tc>
      </w:tr>
      <w:tr w:rsidR="00407D9B" w:rsidRPr="006C6EB2" w14:paraId="76C7C1BB" w14:textId="77777777" w:rsidTr="00E7454E">
        <w:trPr>
          <w:trHeight w:val="300"/>
          <w:jc w:val="center"/>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4A2DF" w14:textId="77777777" w:rsidR="00407D9B" w:rsidRPr="006C6EB2" w:rsidRDefault="00407D9B" w:rsidP="00D92F3B">
            <w:pPr>
              <w:jc w:val="center"/>
              <w:rPr>
                <w:rFonts w:ascii="Times New Roman" w:hAnsi="Times New Roman"/>
                <w:sz w:val="28"/>
                <w:szCs w:val="28"/>
              </w:rPr>
            </w:pPr>
            <w:r w:rsidRPr="006C6EB2">
              <w:rPr>
                <w:rFonts w:ascii="Times New Roman" w:hAnsi="Times New Roman"/>
                <w:sz w:val="28"/>
                <w:szCs w:val="28"/>
              </w:rPr>
              <w:t>2019</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0FF93389" w14:textId="77777777" w:rsidR="00407D9B" w:rsidRPr="006C6EB2" w:rsidRDefault="00407D9B" w:rsidP="00E7454E">
            <w:pPr>
              <w:jc w:val="center"/>
              <w:rPr>
                <w:rFonts w:ascii="Times New Roman" w:hAnsi="Times New Roman"/>
                <w:sz w:val="28"/>
                <w:szCs w:val="28"/>
              </w:rPr>
            </w:pPr>
            <w:r w:rsidRPr="006C6EB2">
              <w:rPr>
                <w:rFonts w:ascii="Times New Roman" w:hAnsi="Times New Roman"/>
                <w:sz w:val="28"/>
                <w:szCs w:val="28"/>
              </w:rPr>
              <w:t>2020</w:t>
            </w:r>
          </w:p>
        </w:tc>
        <w:tc>
          <w:tcPr>
            <w:tcW w:w="2702" w:type="dxa"/>
            <w:tcBorders>
              <w:top w:val="single" w:sz="4" w:space="0" w:color="auto"/>
              <w:left w:val="nil"/>
              <w:bottom w:val="single" w:sz="4" w:space="0" w:color="auto"/>
              <w:right w:val="single" w:sz="4" w:space="0" w:color="auto"/>
            </w:tcBorders>
            <w:shd w:val="clear" w:color="auto" w:fill="auto"/>
            <w:noWrap/>
            <w:vAlign w:val="bottom"/>
            <w:hideMark/>
          </w:tcPr>
          <w:p w14:paraId="663ABF3F" w14:textId="77777777" w:rsidR="00407D9B" w:rsidRPr="006C6EB2" w:rsidRDefault="00407D9B" w:rsidP="00D92F3B">
            <w:pPr>
              <w:jc w:val="center"/>
              <w:rPr>
                <w:rFonts w:ascii="Times New Roman" w:hAnsi="Times New Roman"/>
                <w:sz w:val="28"/>
                <w:szCs w:val="28"/>
              </w:rPr>
            </w:pPr>
            <w:r w:rsidRPr="006C6EB2">
              <w:rPr>
                <w:rFonts w:ascii="Times New Roman" w:hAnsi="Times New Roman"/>
                <w:sz w:val="28"/>
                <w:szCs w:val="28"/>
              </w:rPr>
              <w:t>2021</w:t>
            </w:r>
          </w:p>
        </w:tc>
      </w:tr>
      <w:tr w:rsidR="00407D9B" w:rsidRPr="006C6EB2" w14:paraId="4C8602F6" w14:textId="77777777" w:rsidTr="00E7454E">
        <w:trPr>
          <w:trHeight w:val="300"/>
          <w:jc w:val="center"/>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686007B6" w14:textId="77777777" w:rsidR="00407D9B" w:rsidRPr="006C6EB2" w:rsidRDefault="00407D9B" w:rsidP="00D92F3B">
            <w:pPr>
              <w:jc w:val="center"/>
              <w:rPr>
                <w:rFonts w:ascii="Times New Roman" w:hAnsi="Times New Roman"/>
                <w:sz w:val="28"/>
                <w:szCs w:val="28"/>
              </w:rPr>
            </w:pPr>
            <w:r w:rsidRPr="006C6EB2">
              <w:rPr>
                <w:rFonts w:ascii="Times New Roman" w:hAnsi="Times New Roman"/>
                <w:sz w:val="28"/>
                <w:szCs w:val="28"/>
              </w:rPr>
              <w:t>59433,5</w:t>
            </w:r>
          </w:p>
        </w:tc>
        <w:tc>
          <w:tcPr>
            <w:tcW w:w="2835" w:type="dxa"/>
            <w:tcBorders>
              <w:top w:val="nil"/>
              <w:left w:val="nil"/>
              <w:bottom w:val="single" w:sz="4" w:space="0" w:color="auto"/>
              <w:right w:val="single" w:sz="4" w:space="0" w:color="auto"/>
            </w:tcBorders>
            <w:shd w:val="clear" w:color="auto" w:fill="auto"/>
            <w:noWrap/>
            <w:vAlign w:val="bottom"/>
            <w:hideMark/>
          </w:tcPr>
          <w:p w14:paraId="4714B6CB" w14:textId="77777777" w:rsidR="00407D9B" w:rsidRPr="006C6EB2" w:rsidRDefault="00407D9B" w:rsidP="00D92F3B">
            <w:pPr>
              <w:jc w:val="center"/>
              <w:rPr>
                <w:rFonts w:ascii="Times New Roman" w:hAnsi="Times New Roman"/>
                <w:sz w:val="28"/>
                <w:szCs w:val="28"/>
              </w:rPr>
            </w:pPr>
            <w:r w:rsidRPr="006C6EB2">
              <w:rPr>
                <w:rFonts w:ascii="Times New Roman" w:hAnsi="Times New Roman"/>
                <w:sz w:val="28"/>
                <w:szCs w:val="28"/>
              </w:rPr>
              <w:t>62512,0</w:t>
            </w:r>
          </w:p>
        </w:tc>
        <w:tc>
          <w:tcPr>
            <w:tcW w:w="2702" w:type="dxa"/>
            <w:tcBorders>
              <w:top w:val="nil"/>
              <w:left w:val="nil"/>
              <w:bottom w:val="single" w:sz="4" w:space="0" w:color="auto"/>
              <w:right w:val="single" w:sz="4" w:space="0" w:color="auto"/>
            </w:tcBorders>
            <w:shd w:val="clear" w:color="auto" w:fill="auto"/>
            <w:noWrap/>
            <w:vAlign w:val="bottom"/>
            <w:hideMark/>
          </w:tcPr>
          <w:p w14:paraId="00B5763F" w14:textId="77777777" w:rsidR="00407D9B" w:rsidRPr="006C6EB2" w:rsidRDefault="00407D9B" w:rsidP="00D92F3B">
            <w:pPr>
              <w:jc w:val="center"/>
              <w:rPr>
                <w:rFonts w:ascii="Times New Roman" w:hAnsi="Times New Roman"/>
                <w:sz w:val="28"/>
                <w:szCs w:val="28"/>
              </w:rPr>
            </w:pPr>
            <w:r w:rsidRPr="006C6EB2">
              <w:rPr>
                <w:rFonts w:ascii="Times New Roman" w:hAnsi="Times New Roman"/>
                <w:sz w:val="28"/>
                <w:szCs w:val="28"/>
              </w:rPr>
              <w:t>62058,0</w:t>
            </w:r>
          </w:p>
        </w:tc>
      </w:tr>
    </w:tbl>
    <w:p w14:paraId="61616B7B" w14:textId="5950686F" w:rsidR="00407D9B" w:rsidRDefault="00407D9B" w:rsidP="00E7454E">
      <w:pPr>
        <w:jc w:val="center"/>
        <w:rPr>
          <w:rFonts w:ascii="Times New Roman" w:hAnsi="Times New Roman"/>
          <w:sz w:val="28"/>
          <w:szCs w:val="28"/>
        </w:rPr>
      </w:pPr>
      <w:r w:rsidRPr="006C6EB2">
        <w:rPr>
          <w:noProof/>
          <w:lang w:bidi="ar-SA"/>
        </w:rPr>
        <w:drawing>
          <wp:inline distT="0" distB="0" distL="0" distR="0" wp14:anchorId="6803A961" wp14:editId="64E25128">
            <wp:extent cx="4265295" cy="2607310"/>
            <wp:effectExtent l="0" t="0" r="1905" b="2540"/>
            <wp:docPr id="18" name="Діаграма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1653D40" w14:textId="1F4870A3" w:rsidR="00407D9B" w:rsidRDefault="00407D9B" w:rsidP="00407D9B">
      <w:pPr>
        <w:ind w:firstLine="851"/>
        <w:jc w:val="both"/>
        <w:rPr>
          <w:rFonts w:ascii="Times New Roman" w:hAnsi="Times New Roman"/>
          <w:sz w:val="28"/>
          <w:szCs w:val="28"/>
        </w:rPr>
      </w:pPr>
      <w:r>
        <w:rPr>
          <w:rFonts w:ascii="Times New Roman" w:hAnsi="Times New Roman"/>
          <w:sz w:val="28"/>
          <w:szCs w:val="28"/>
        </w:rPr>
        <w:t>Дохідну частину загального фонду селищного бюджету в 2021 році будуть формувати наступні джерела надходжень:</w:t>
      </w:r>
    </w:p>
    <w:p w14:paraId="53EBABD9" w14:textId="77777777" w:rsidR="00407D9B" w:rsidRDefault="00407D9B" w:rsidP="00D413B4">
      <w:pPr>
        <w:widowControl/>
        <w:numPr>
          <w:ilvl w:val="3"/>
          <w:numId w:val="7"/>
        </w:numPr>
        <w:ind w:left="709" w:firstLine="0"/>
        <w:jc w:val="both"/>
        <w:rPr>
          <w:rFonts w:ascii="Times New Roman" w:hAnsi="Times New Roman"/>
          <w:sz w:val="28"/>
          <w:szCs w:val="28"/>
        </w:rPr>
      </w:pPr>
      <w:r>
        <w:rPr>
          <w:rFonts w:ascii="Times New Roman" w:hAnsi="Times New Roman"/>
          <w:sz w:val="28"/>
          <w:szCs w:val="28"/>
        </w:rPr>
        <w:t>п</w:t>
      </w:r>
      <w:r w:rsidRPr="008C5DE6">
        <w:rPr>
          <w:rFonts w:ascii="Times New Roman" w:hAnsi="Times New Roman"/>
          <w:sz w:val="28"/>
          <w:szCs w:val="28"/>
        </w:rPr>
        <w:t>одаток та збір на доходи фізичних осіб</w:t>
      </w:r>
      <w:r>
        <w:rPr>
          <w:rFonts w:ascii="Times New Roman" w:hAnsi="Times New Roman"/>
          <w:sz w:val="28"/>
          <w:szCs w:val="28"/>
        </w:rPr>
        <w:t>;</w:t>
      </w:r>
    </w:p>
    <w:p w14:paraId="132C7761" w14:textId="77777777" w:rsidR="00407D9B" w:rsidRDefault="00407D9B" w:rsidP="00D413B4">
      <w:pPr>
        <w:widowControl/>
        <w:numPr>
          <w:ilvl w:val="3"/>
          <w:numId w:val="7"/>
        </w:numPr>
        <w:ind w:left="709" w:firstLine="0"/>
        <w:jc w:val="both"/>
        <w:rPr>
          <w:rFonts w:ascii="Times New Roman" w:hAnsi="Times New Roman"/>
          <w:sz w:val="28"/>
          <w:szCs w:val="28"/>
        </w:rPr>
      </w:pPr>
      <w:r>
        <w:rPr>
          <w:rFonts w:ascii="Times New Roman" w:hAnsi="Times New Roman"/>
          <w:sz w:val="28"/>
          <w:szCs w:val="28"/>
        </w:rPr>
        <w:t>р</w:t>
      </w:r>
      <w:r w:rsidRPr="00EC55A5">
        <w:rPr>
          <w:rFonts w:ascii="Times New Roman" w:hAnsi="Times New Roman"/>
          <w:sz w:val="28"/>
          <w:szCs w:val="28"/>
        </w:rPr>
        <w:t>ентна плата за спеціальне використання лісових ресурсів</w:t>
      </w:r>
      <w:r>
        <w:rPr>
          <w:rFonts w:ascii="Times New Roman" w:hAnsi="Times New Roman"/>
          <w:sz w:val="28"/>
          <w:szCs w:val="28"/>
        </w:rPr>
        <w:t>;</w:t>
      </w:r>
      <w:r w:rsidRPr="00EC55A5">
        <w:rPr>
          <w:rFonts w:ascii="Times New Roman" w:hAnsi="Times New Roman"/>
          <w:sz w:val="28"/>
          <w:szCs w:val="28"/>
        </w:rPr>
        <w:t> </w:t>
      </w:r>
    </w:p>
    <w:p w14:paraId="2BEC8C05" w14:textId="77777777" w:rsidR="00407D9B" w:rsidRDefault="00407D9B" w:rsidP="00D413B4">
      <w:pPr>
        <w:widowControl/>
        <w:numPr>
          <w:ilvl w:val="3"/>
          <w:numId w:val="7"/>
        </w:numPr>
        <w:ind w:left="709" w:firstLine="0"/>
        <w:jc w:val="both"/>
        <w:rPr>
          <w:rFonts w:ascii="Times New Roman" w:hAnsi="Times New Roman"/>
          <w:sz w:val="28"/>
          <w:szCs w:val="28"/>
        </w:rPr>
      </w:pPr>
      <w:r w:rsidRPr="00F52B88">
        <w:rPr>
          <w:rFonts w:ascii="Times New Roman" w:hAnsi="Times New Roman"/>
          <w:sz w:val="28"/>
          <w:szCs w:val="28"/>
        </w:rPr>
        <w:t xml:space="preserve">рентна плата за </w:t>
      </w:r>
      <w:r>
        <w:rPr>
          <w:rFonts w:ascii="Times New Roman" w:hAnsi="Times New Roman"/>
          <w:sz w:val="28"/>
          <w:szCs w:val="28"/>
        </w:rPr>
        <w:t>користування надрами для видобування корисних копалин загальнодержавного значення;</w:t>
      </w:r>
    </w:p>
    <w:p w14:paraId="2CC4761B" w14:textId="77777777" w:rsidR="00407D9B" w:rsidRDefault="00407D9B" w:rsidP="00D413B4">
      <w:pPr>
        <w:widowControl/>
        <w:numPr>
          <w:ilvl w:val="3"/>
          <w:numId w:val="7"/>
        </w:numPr>
        <w:ind w:left="709" w:firstLine="0"/>
        <w:jc w:val="both"/>
        <w:rPr>
          <w:rFonts w:ascii="Times New Roman" w:hAnsi="Times New Roman"/>
          <w:sz w:val="28"/>
          <w:szCs w:val="28"/>
        </w:rPr>
      </w:pPr>
      <w:r>
        <w:rPr>
          <w:rFonts w:ascii="Times New Roman" w:hAnsi="Times New Roman"/>
          <w:sz w:val="28"/>
          <w:szCs w:val="28"/>
        </w:rPr>
        <w:t>акцизний податок;</w:t>
      </w:r>
    </w:p>
    <w:p w14:paraId="07F3BEEE" w14:textId="77777777" w:rsidR="00407D9B" w:rsidRDefault="00407D9B" w:rsidP="00D413B4">
      <w:pPr>
        <w:widowControl/>
        <w:numPr>
          <w:ilvl w:val="3"/>
          <w:numId w:val="7"/>
        </w:numPr>
        <w:ind w:left="709" w:firstLine="0"/>
        <w:jc w:val="both"/>
        <w:rPr>
          <w:rFonts w:ascii="Times New Roman" w:hAnsi="Times New Roman"/>
          <w:sz w:val="28"/>
          <w:szCs w:val="28"/>
        </w:rPr>
      </w:pPr>
      <w:r>
        <w:rPr>
          <w:rFonts w:ascii="Times New Roman" w:hAnsi="Times New Roman"/>
          <w:sz w:val="28"/>
          <w:szCs w:val="28"/>
        </w:rPr>
        <w:t>місцеві податки;</w:t>
      </w:r>
    </w:p>
    <w:p w14:paraId="2CF07120" w14:textId="77777777" w:rsidR="00407D9B" w:rsidRDefault="00407D9B" w:rsidP="00D413B4">
      <w:pPr>
        <w:widowControl/>
        <w:numPr>
          <w:ilvl w:val="3"/>
          <w:numId w:val="7"/>
        </w:numPr>
        <w:ind w:left="709" w:firstLine="0"/>
        <w:jc w:val="both"/>
        <w:rPr>
          <w:rFonts w:ascii="Times New Roman" w:hAnsi="Times New Roman"/>
          <w:sz w:val="28"/>
          <w:szCs w:val="28"/>
        </w:rPr>
      </w:pPr>
      <w:r>
        <w:rPr>
          <w:rFonts w:ascii="Times New Roman" w:hAnsi="Times New Roman"/>
          <w:sz w:val="28"/>
          <w:szCs w:val="28"/>
        </w:rPr>
        <w:t>п</w:t>
      </w:r>
      <w:r w:rsidRPr="00AB74AA">
        <w:rPr>
          <w:rFonts w:ascii="Times New Roman" w:hAnsi="Times New Roman"/>
          <w:sz w:val="28"/>
          <w:szCs w:val="28"/>
        </w:rPr>
        <w:t>лата за надання адміністративних послуг</w:t>
      </w:r>
      <w:r>
        <w:rPr>
          <w:rFonts w:ascii="Times New Roman" w:hAnsi="Times New Roman"/>
          <w:sz w:val="28"/>
          <w:szCs w:val="28"/>
        </w:rPr>
        <w:t>;</w:t>
      </w:r>
    </w:p>
    <w:p w14:paraId="1F30A91A" w14:textId="77777777" w:rsidR="00407D9B" w:rsidRDefault="00407D9B" w:rsidP="00D413B4">
      <w:pPr>
        <w:widowControl/>
        <w:numPr>
          <w:ilvl w:val="3"/>
          <w:numId w:val="7"/>
        </w:numPr>
        <w:ind w:left="709" w:firstLine="0"/>
        <w:jc w:val="both"/>
        <w:rPr>
          <w:rFonts w:ascii="Times New Roman" w:hAnsi="Times New Roman"/>
          <w:sz w:val="28"/>
          <w:szCs w:val="28"/>
        </w:rPr>
      </w:pPr>
      <w:r>
        <w:rPr>
          <w:rFonts w:ascii="Times New Roman" w:hAnsi="Times New Roman"/>
          <w:sz w:val="28"/>
          <w:szCs w:val="28"/>
        </w:rPr>
        <w:t>н</w:t>
      </w:r>
      <w:r w:rsidRPr="00AB74AA">
        <w:rPr>
          <w:rFonts w:ascii="Times New Roman" w:hAnsi="Times New Roman"/>
          <w:sz w:val="28"/>
          <w:szCs w:val="28"/>
        </w:rPr>
        <w:t xml:space="preserve">адходження </w:t>
      </w:r>
      <w:r w:rsidRPr="00EC034A">
        <w:rPr>
          <w:rFonts w:ascii="Times New Roman" w:hAnsi="Times New Roman"/>
          <w:sz w:val="28"/>
          <w:szCs w:val="28"/>
        </w:rPr>
        <w:t>від орендної плати за користування цілісним майновим комплексом та іншим майном, що перебуває в комунальній власності</w:t>
      </w:r>
      <w:r>
        <w:rPr>
          <w:rFonts w:ascii="Times New Roman" w:hAnsi="Times New Roman"/>
          <w:sz w:val="28"/>
          <w:szCs w:val="28"/>
        </w:rPr>
        <w:t>;</w:t>
      </w:r>
    </w:p>
    <w:p w14:paraId="28D40112" w14:textId="77777777" w:rsidR="00407D9B" w:rsidRDefault="00407D9B" w:rsidP="00D413B4">
      <w:pPr>
        <w:widowControl/>
        <w:numPr>
          <w:ilvl w:val="3"/>
          <w:numId w:val="7"/>
        </w:numPr>
        <w:ind w:left="709" w:firstLine="0"/>
        <w:jc w:val="both"/>
        <w:rPr>
          <w:rFonts w:ascii="Times New Roman" w:hAnsi="Times New Roman"/>
          <w:sz w:val="28"/>
          <w:szCs w:val="28"/>
        </w:rPr>
      </w:pPr>
      <w:r>
        <w:rPr>
          <w:rFonts w:ascii="Times New Roman" w:hAnsi="Times New Roman"/>
          <w:sz w:val="28"/>
          <w:szCs w:val="28"/>
        </w:rPr>
        <w:t>державне мито;</w:t>
      </w:r>
    </w:p>
    <w:p w14:paraId="63334661" w14:textId="55B8E9B3" w:rsidR="00CC0C07" w:rsidRDefault="00407D9B" w:rsidP="00D413B4">
      <w:pPr>
        <w:widowControl/>
        <w:numPr>
          <w:ilvl w:val="3"/>
          <w:numId w:val="7"/>
        </w:numPr>
        <w:ind w:left="709" w:firstLine="0"/>
        <w:jc w:val="both"/>
        <w:rPr>
          <w:rFonts w:ascii="Times New Roman" w:hAnsi="Times New Roman"/>
          <w:sz w:val="28"/>
          <w:szCs w:val="28"/>
        </w:rPr>
      </w:pPr>
      <w:r w:rsidRPr="007020F4">
        <w:rPr>
          <w:rFonts w:ascii="Times New Roman" w:hAnsi="Times New Roman"/>
          <w:sz w:val="28"/>
          <w:szCs w:val="28"/>
        </w:rPr>
        <w:t>орендна плата за водні об’єкти (їх частини), що надаються в користування на умовах оренди.</w:t>
      </w:r>
    </w:p>
    <w:p w14:paraId="31EA6619" w14:textId="085BA068" w:rsidR="007020F4" w:rsidRDefault="007020F4" w:rsidP="007020F4">
      <w:pPr>
        <w:widowControl/>
        <w:ind w:left="709"/>
        <w:jc w:val="both"/>
        <w:rPr>
          <w:rFonts w:ascii="Times New Roman" w:hAnsi="Times New Roman"/>
          <w:sz w:val="28"/>
          <w:szCs w:val="28"/>
        </w:rPr>
      </w:pPr>
    </w:p>
    <w:p w14:paraId="3E2568A8" w14:textId="3C2CDBAF" w:rsidR="007020F4" w:rsidRDefault="007020F4" w:rsidP="007020F4">
      <w:pPr>
        <w:widowControl/>
        <w:ind w:left="709"/>
        <w:jc w:val="both"/>
        <w:rPr>
          <w:rFonts w:ascii="Times New Roman" w:hAnsi="Times New Roman"/>
          <w:sz w:val="28"/>
          <w:szCs w:val="28"/>
        </w:rPr>
      </w:pPr>
    </w:p>
    <w:p w14:paraId="1FF49C92" w14:textId="77777777" w:rsidR="007020F4" w:rsidRPr="007020F4" w:rsidRDefault="007020F4" w:rsidP="007020F4">
      <w:pPr>
        <w:widowControl/>
        <w:ind w:left="709"/>
        <w:jc w:val="both"/>
        <w:rPr>
          <w:rFonts w:ascii="Times New Roman" w:hAnsi="Times New Roman"/>
          <w:sz w:val="28"/>
          <w:szCs w:val="28"/>
        </w:rPr>
      </w:pPr>
    </w:p>
    <w:p w14:paraId="0D5F8695" w14:textId="428B9F62" w:rsidR="00407D9B" w:rsidRPr="00407D9B" w:rsidRDefault="00407D9B" w:rsidP="00D413B4">
      <w:pPr>
        <w:pStyle w:val="af0"/>
        <w:numPr>
          <w:ilvl w:val="2"/>
          <w:numId w:val="2"/>
        </w:numPr>
        <w:autoSpaceDE w:val="0"/>
        <w:autoSpaceDN w:val="0"/>
        <w:adjustRightInd w:val="0"/>
        <w:spacing w:line="460" w:lineRule="exact"/>
        <w:ind w:right="110"/>
        <w:jc w:val="center"/>
        <w:rPr>
          <w:rFonts w:ascii="Times New Roman" w:hAnsi="Times New Roman"/>
          <w:b/>
          <w:sz w:val="28"/>
          <w:szCs w:val="28"/>
        </w:rPr>
      </w:pPr>
      <w:r w:rsidRPr="00407D9B">
        <w:rPr>
          <w:rFonts w:ascii="Times New Roman" w:hAnsi="Times New Roman"/>
          <w:b/>
          <w:sz w:val="28"/>
          <w:szCs w:val="28"/>
        </w:rPr>
        <w:lastRenderedPageBreak/>
        <w:t>Загальний фонд</w:t>
      </w:r>
    </w:p>
    <w:p w14:paraId="24BAB9BA" w14:textId="77777777" w:rsidR="00407D9B" w:rsidRDefault="00407D9B" w:rsidP="00407D9B">
      <w:pPr>
        <w:autoSpaceDE w:val="0"/>
        <w:autoSpaceDN w:val="0"/>
        <w:adjustRightInd w:val="0"/>
        <w:ind w:right="110" w:firstLine="708"/>
        <w:jc w:val="both"/>
        <w:rPr>
          <w:rFonts w:ascii="Times New Roman" w:hAnsi="Times New Roman"/>
          <w:sz w:val="28"/>
          <w:szCs w:val="28"/>
        </w:rPr>
      </w:pPr>
    </w:p>
    <w:p w14:paraId="4911A1B1" w14:textId="49EF3B28" w:rsidR="00CC0C07" w:rsidRDefault="00407D9B" w:rsidP="00CC0C07">
      <w:pPr>
        <w:autoSpaceDE w:val="0"/>
        <w:autoSpaceDN w:val="0"/>
        <w:adjustRightInd w:val="0"/>
        <w:ind w:right="110" w:firstLine="633"/>
        <w:jc w:val="both"/>
        <w:rPr>
          <w:rFonts w:ascii="Times New Roman" w:hAnsi="Times New Roman"/>
          <w:sz w:val="28"/>
          <w:szCs w:val="28"/>
        </w:rPr>
      </w:pPr>
      <w:r w:rsidRPr="002609BA">
        <w:rPr>
          <w:rFonts w:ascii="Times New Roman" w:hAnsi="Times New Roman"/>
          <w:sz w:val="28"/>
          <w:szCs w:val="28"/>
        </w:rPr>
        <w:t xml:space="preserve">Згідно з проведеними розрахунками </w:t>
      </w:r>
      <w:r w:rsidRPr="00CC0C07">
        <w:rPr>
          <w:rFonts w:ascii="Times New Roman" w:hAnsi="Times New Roman"/>
          <w:sz w:val="28"/>
          <w:szCs w:val="28"/>
        </w:rPr>
        <w:t xml:space="preserve">обсяг доходів загального фонду бюджету Романівської селищної ради, без урахування трансфертів, прогнозується </w:t>
      </w:r>
      <w:r w:rsidR="00E12CF3">
        <w:rPr>
          <w:rFonts w:ascii="Times New Roman" w:hAnsi="Times New Roman"/>
          <w:sz w:val="28"/>
          <w:szCs w:val="28"/>
        </w:rPr>
        <w:t>в</w:t>
      </w:r>
      <w:r w:rsidRPr="00CC0C07">
        <w:rPr>
          <w:rFonts w:ascii="Times New Roman" w:hAnsi="Times New Roman"/>
          <w:sz w:val="28"/>
          <w:szCs w:val="28"/>
        </w:rPr>
        <w:t xml:space="preserve"> сумі 62 млн. 58 тис. грн.</w:t>
      </w:r>
    </w:p>
    <w:p w14:paraId="13DA1AC8" w14:textId="4474E828" w:rsidR="00407D9B" w:rsidRPr="00CC0C07" w:rsidRDefault="00407D9B" w:rsidP="00CC0C07">
      <w:pPr>
        <w:autoSpaceDE w:val="0"/>
        <w:autoSpaceDN w:val="0"/>
        <w:adjustRightInd w:val="0"/>
        <w:ind w:right="110" w:firstLine="633"/>
        <w:jc w:val="both"/>
        <w:rPr>
          <w:rFonts w:ascii="Times New Roman" w:hAnsi="Times New Roman"/>
          <w:sz w:val="28"/>
          <w:szCs w:val="28"/>
        </w:rPr>
      </w:pPr>
      <w:r w:rsidRPr="00CC0C07">
        <w:rPr>
          <w:rFonts w:ascii="Times New Roman" w:hAnsi="Times New Roman"/>
          <w:sz w:val="28"/>
          <w:szCs w:val="28"/>
        </w:rPr>
        <w:t>Найбільшим бюджетоутворюючим джерелом надходжень є податок та збір на доходи фізичних осіб (ККД 11010000).</w:t>
      </w:r>
    </w:p>
    <w:p w14:paraId="53E6495B" w14:textId="32069AD7" w:rsidR="00407D9B" w:rsidRDefault="00407D9B" w:rsidP="00407D9B">
      <w:pPr>
        <w:autoSpaceDE w:val="0"/>
        <w:autoSpaceDN w:val="0"/>
        <w:adjustRightInd w:val="0"/>
        <w:ind w:right="110"/>
        <w:jc w:val="both"/>
        <w:rPr>
          <w:rFonts w:ascii="Times New Roman" w:hAnsi="Times New Roman"/>
          <w:sz w:val="28"/>
          <w:szCs w:val="28"/>
        </w:rPr>
      </w:pPr>
      <w:r>
        <w:rPr>
          <w:rFonts w:ascii="Times New Roman" w:hAnsi="Times New Roman"/>
          <w:sz w:val="28"/>
          <w:szCs w:val="28"/>
        </w:rPr>
        <w:tab/>
      </w:r>
      <w:r w:rsidR="00CC0C07">
        <w:rPr>
          <w:rFonts w:ascii="Times New Roman" w:hAnsi="Times New Roman"/>
          <w:sz w:val="28"/>
          <w:szCs w:val="28"/>
        </w:rPr>
        <w:t>Згідно</w:t>
      </w:r>
      <w:r>
        <w:rPr>
          <w:rFonts w:ascii="Times New Roman" w:hAnsi="Times New Roman"/>
          <w:sz w:val="28"/>
          <w:szCs w:val="28"/>
        </w:rPr>
        <w:t xml:space="preserve"> законодавства податок та збір на доходи фізичних осіб справляється у розмірі 18 відсотків від загального місячного оподатковуваного доходу платника податку.</w:t>
      </w:r>
    </w:p>
    <w:p w14:paraId="3C2A0EE4" w14:textId="6D920054" w:rsidR="00407D9B" w:rsidRPr="002609BA" w:rsidRDefault="00407D9B" w:rsidP="00407D9B">
      <w:pPr>
        <w:autoSpaceDE w:val="0"/>
        <w:autoSpaceDN w:val="0"/>
        <w:adjustRightInd w:val="0"/>
        <w:ind w:right="110"/>
        <w:jc w:val="both"/>
        <w:rPr>
          <w:rFonts w:ascii="Times New Roman" w:hAnsi="Times New Roman"/>
          <w:sz w:val="28"/>
          <w:szCs w:val="28"/>
        </w:rPr>
      </w:pPr>
      <w:r>
        <w:rPr>
          <w:rFonts w:ascii="Times New Roman" w:hAnsi="Times New Roman"/>
          <w:sz w:val="28"/>
          <w:szCs w:val="28"/>
        </w:rPr>
        <w:tab/>
      </w:r>
      <w:r w:rsidR="00CC0C07">
        <w:rPr>
          <w:rFonts w:ascii="Times New Roman" w:hAnsi="Times New Roman"/>
          <w:sz w:val="28"/>
          <w:szCs w:val="28"/>
        </w:rPr>
        <w:t>У</w:t>
      </w:r>
      <w:r w:rsidRPr="002609BA">
        <w:rPr>
          <w:rFonts w:ascii="Times New Roman" w:hAnsi="Times New Roman"/>
          <w:sz w:val="28"/>
          <w:szCs w:val="28"/>
        </w:rPr>
        <w:t xml:space="preserve"> відповідності до статей 29, 64 та 66 Бюджетного кодексу України  податок </w:t>
      </w:r>
      <w:r w:rsidRPr="001A246F">
        <w:rPr>
          <w:rFonts w:ascii="Times New Roman" w:hAnsi="Times New Roman"/>
          <w:sz w:val="28"/>
          <w:szCs w:val="28"/>
        </w:rPr>
        <w:t xml:space="preserve">та збір </w:t>
      </w:r>
      <w:r w:rsidRPr="002609BA">
        <w:rPr>
          <w:rFonts w:ascii="Times New Roman" w:hAnsi="Times New Roman"/>
          <w:sz w:val="28"/>
          <w:szCs w:val="28"/>
        </w:rPr>
        <w:t>на доходи фізичних осіб зараховується у наступних розмірах:</w:t>
      </w:r>
    </w:p>
    <w:p w14:paraId="348A21C9" w14:textId="77777777" w:rsidR="00407D9B" w:rsidRDefault="00407D9B" w:rsidP="00D413B4">
      <w:pPr>
        <w:numPr>
          <w:ilvl w:val="0"/>
          <w:numId w:val="8"/>
        </w:numPr>
        <w:autoSpaceDE w:val="0"/>
        <w:autoSpaceDN w:val="0"/>
        <w:adjustRightInd w:val="0"/>
        <w:ind w:left="0" w:firstLine="709"/>
        <w:jc w:val="both"/>
        <w:rPr>
          <w:rFonts w:ascii="Times New Roman" w:hAnsi="Times New Roman"/>
          <w:sz w:val="28"/>
          <w:szCs w:val="28"/>
        </w:rPr>
      </w:pPr>
      <w:r w:rsidRPr="002609BA">
        <w:rPr>
          <w:rFonts w:ascii="Times New Roman" w:hAnsi="Times New Roman"/>
          <w:sz w:val="28"/>
          <w:szCs w:val="28"/>
        </w:rPr>
        <w:t>до обласного бюджету – 15 відсотків;</w:t>
      </w:r>
    </w:p>
    <w:p w14:paraId="34AA07C0" w14:textId="77777777" w:rsidR="00407D9B" w:rsidRPr="00CC0C07" w:rsidRDefault="00407D9B" w:rsidP="00D413B4">
      <w:pPr>
        <w:numPr>
          <w:ilvl w:val="0"/>
          <w:numId w:val="8"/>
        </w:numPr>
        <w:autoSpaceDE w:val="0"/>
        <w:autoSpaceDN w:val="0"/>
        <w:adjustRightInd w:val="0"/>
        <w:ind w:left="0" w:firstLine="709"/>
        <w:jc w:val="both"/>
        <w:rPr>
          <w:rFonts w:ascii="Times New Roman" w:hAnsi="Times New Roman"/>
          <w:sz w:val="28"/>
          <w:szCs w:val="28"/>
        </w:rPr>
      </w:pPr>
      <w:r w:rsidRPr="00CC0C07">
        <w:rPr>
          <w:rFonts w:ascii="Times New Roman" w:hAnsi="Times New Roman"/>
          <w:sz w:val="28"/>
          <w:szCs w:val="28"/>
        </w:rPr>
        <w:t>до бюджетів об’єднаних територіальних громад – 60 відсотків;</w:t>
      </w:r>
    </w:p>
    <w:p w14:paraId="79F81C33" w14:textId="77777777" w:rsidR="00407D9B" w:rsidRDefault="00407D9B" w:rsidP="00D413B4">
      <w:pPr>
        <w:numPr>
          <w:ilvl w:val="0"/>
          <w:numId w:val="8"/>
        </w:numPr>
        <w:autoSpaceDE w:val="0"/>
        <w:autoSpaceDN w:val="0"/>
        <w:adjustRightInd w:val="0"/>
        <w:ind w:left="0" w:firstLine="709"/>
        <w:jc w:val="both"/>
        <w:rPr>
          <w:rFonts w:ascii="Times New Roman" w:hAnsi="Times New Roman"/>
          <w:sz w:val="28"/>
          <w:szCs w:val="28"/>
        </w:rPr>
      </w:pPr>
      <w:r w:rsidRPr="002609BA">
        <w:rPr>
          <w:rFonts w:ascii="Times New Roman" w:hAnsi="Times New Roman"/>
          <w:sz w:val="28"/>
          <w:szCs w:val="28"/>
        </w:rPr>
        <w:t>до державного бюджету – 25 відсотків.</w:t>
      </w:r>
    </w:p>
    <w:p w14:paraId="3E5ECD5C" w14:textId="77777777" w:rsidR="00407D9B" w:rsidRDefault="00407D9B" w:rsidP="00CC0C07">
      <w:pPr>
        <w:autoSpaceDE w:val="0"/>
        <w:autoSpaceDN w:val="0"/>
        <w:adjustRightInd w:val="0"/>
        <w:spacing w:after="120"/>
        <w:jc w:val="both"/>
        <w:rPr>
          <w:rFonts w:ascii="Times New Roman" w:hAnsi="Times New Roman"/>
          <w:sz w:val="28"/>
          <w:szCs w:val="28"/>
        </w:rPr>
      </w:pPr>
    </w:p>
    <w:p w14:paraId="55F90D93" w14:textId="4E1F3872" w:rsidR="00407D9B" w:rsidRDefault="00407D9B" w:rsidP="00407D9B">
      <w:pPr>
        <w:autoSpaceDE w:val="0"/>
        <w:autoSpaceDN w:val="0"/>
        <w:adjustRightInd w:val="0"/>
        <w:ind w:right="110" w:hanging="284"/>
        <w:jc w:val="both"/>
        <w:rPr>
          <w:rFonts w:ascii="Times New Roman" w:hAnsi="Times New Roman"/>
          <w:sz w:val="28"/>
          <w:szCs w:val="28"/>
        </w:rPr>
      </w:pPr>
      <w:r w:rsidRPr="00E409F7">
        <w:rPr>
          <w:noProof/>
          <w:lang w:bidi="ar-SA"/>
        </w:rPr>
        <w:drawing>
          <wp:inline distT="0" distB="0" distL="0" distR="0" wp14:anchorId="6F85E8D2" wp14:editId="6E467AC8">
            <wp:extent cx="6391275" cy="6381750"/>
            <wp:effectExtent l="0" t="0" r="9525" b="0"/>
            <wp:docPr id="17" name="Діаграма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E8AA15C" w14:textId="77777777" w:rsidR="00407D9B" w:rsidRDefault="00407D9B" w:rsidP="00407D9B">
      <w:pPr>
        <w:spacing w:before="60" w:line="252" w:lineRule="auto"/>
        <w:ind w:firstLine="709"/>
        <w:jc w:val="both"/>
        <w:rPr>
          <w:rFonts w:ascii="Times New Roman" w:hAnsi="Times New Roman"/>
          <w:sz w:val="28"/>
          <w:szCs w:val="28"/>
        </w:rPr>
      </w:pPr>
    </w:p>
    <w:p w14:paraId="0AEAB92C" w14:textId="2E1F040F" w:rsidR="00407D9B" w:rsidRDefault="00407D9B" w:rsidP="00407D9B">
      <w:pPr>
        <w:spacing w:before="60" w:line="252" w:lineRule="auto"/>
        <w:ind w:firstLine="709"/>
        <w:jc w:val="both"/>
        <w:rPr>
          <w:rFonts w:ascii="Times New Roman" w:hAnsi="Times New Roman"/>
          <w:sz w:val="28"/>
          <w:szCs w:val="28"/>
        </w:rPr>
      </w:pPr>
      <w:r w:rsidRPr="002609BA">
        <w:rPr>
          <w:rFonts w:ascii="Times New Roman" w:hAnsi="Times New Roman"/>
          <w:sz w:val="28"/>
          <w:szCs w:val="28"/>
        </w:rPr>
        <w:t>Загальна сума податку на доходи фізичних</w:t>
      </w:r>
      <w:r>
        <w:rPr>
          <w:rFonts w:ascii="Times New Roman" w:hAnsi="Times New Roman"/>
          <w:sz w:val="28"/>
          <w:szCs w:val="28"/>
        </w:rPr>
        <w:t xml:space="preserve"> осіб на 2021</w:t>
      </w:r>
      <w:r w:rsidRPr="002609BA">
        <w:rPr>
          <w:rFonts w:ascii="Times New Roman" w:hAnsi="Times New Roman"/>
          <w:sz w:val="28"/>
          <w:szCs w:val="28"/>
        </w:rPr>
        <w:t xml:space="preserve"> рік до </w:t>
      </w:r>
      <w:r>
        <w:rPr>
          <w:rFonts w:ascii="Times New Roman" w:hAnsi="Times New Roman"/>
          <w:sz w:val="28"/>
          <w:szCs w:val="28"/>
        </w:rPr>
        <w:t>селищ</w:t>
      </w:r>
      <w:r w:rsidRPr="002609BA">
        <w:rPr>
          <w:rFonts w:ascii="Times New Roman" w:hAnsi="Times New Roman"/>
          <w:sz w:val="28"/>
          <w:szCs w:val="28"/>
        </w:rPr>
        <w:t xml:space="preserve">ного бюджету планується в </w:t>
      </w:r>
      <w:r w:rsidRPr="007020F4">
        <w:rPr>
          <w:rFonts w:ascii="Times New Roman" w:hAnsi="Times New Roman"/>
          <w:sz w:val="28"/>
          <w:szCs w:val="28"/>
        </w:rPr>
        <w:t>обсязі 38 млн. 70,4 тис. грн., що становить 106,0%</w:t>
      </w:r>
      <w:r w:rsidRPr="00A20F6E">
        <w:rPr>
          <w:rFonts w:ascii="Times New Roman" w:hAnsi="Times New Roman"/>
          <w:sz w:val="28"/>
          <w:szCs w:val="28"/>
        </w:rPr>
        <w:t xml:space="preserve"> до </w:t>
      </w:r>
      <w:r>
        <w:rPr>
          <w:rFonts w:ascii="Times New Roman" w:hAnsi="Times New Roman"/>
          <w:sz w:val="28"/>
          <w:szCs w:val="28"/>
        </w:rPr>
        <w:t>фактичного надходження податку станом на 18.12.</w:t>
      </w:r>
      <w:r w:rsidRPr="00A20F6E">
        <w:rPr>
          <w:rFonts w:ascii="Times New Roman" w:hAnsi="Times New Roman"/>
          <w:sz w:val="28"/>
          <w:szCs w:val="28"/>
        </w:rPr>
        <w:t>2020</w:t>
      </w:r>
      <w:r w:rsidR="00E12CF3">
        <w:rPr>
          <w:rFonts w:ascii="Times New Roman" w:hAnsi="Times New Roman"/>
          <w:sz w:val="28"/>
          <w:szCs w:val="28"/>
        </w:rPr>
        <w:t xml:space="preserve"> р</w:t>
      </w:r>
      <w:r w:rsidRPr="00A20F6E">
        <w:rPr>
          <w:rFonts w:ascii="Times New Roman" w:hAnsi="Times New Roman"/>
          <w:sz w:val="28"/>
          <w:szCs w:val="28"/>
        </w:rPr>
        <w:t xml:space="preserve">. </w:t>
      </w:r>
    </w:p>
    <w:tbl>
      <w:tblPr>
        <w:tblW w:w="6673" w:type="dxa"/>
        <w:jc w:val="center"/>
        <w:tblLook w:val="04A0" w:firstRow="1" w:lastRow="0" w:firstColumn="1" w:lastColumn="0" w:noHBand="0" w:noVBand="1"/>
      </w:tblPr>
      <w:tblGrid>
        <w:gridCol w:w="2027"/>
        <w:gridCol w:w="2025"/>
        <w:gridCol w:w="2621"/>
      </w:tblGrid>
      <w:tr w:rsidR="00407D9B" w:rsidRPr="00D167E2" w14:paraId="2FFB195F" w14:textId="77777777" w:rsidTr="007020F4">
        <w:trPr>
          <w:trHeight w:val="462"/>
          <w:jc w:val="center"/>
        </w:trPr>
        <w:tc>
          <w:tcPr>
            <w:tcW w:w="6673" w:type="dxa"/>
            <w:gridSpan w:val="3"/>
            <w:tcBorders>
              <w:top w:val="nil"/>
              <w:left w:val="nil"/>
              <w:bottom w:val="nil"/>
              <w:right w:val="nil"/>
            </w:tcBorders>
            <w:shd w:val="clear" w:color="auto" w:fill="auto"/>
            <w:noWrap/>
            <w:vAlign w:val="bottom"/>
            <w:hideMark/>
          </w:tcPr>
          <w:p w14:paraId="69CE7212" w14:textId="77777777" w:rsidR="00407D9B" w:rsidRPr="00D167E2" w:rsidRDefault="00407D9B" w:rsidP="007020F4">
            <w:pPr>
              <w:jc w:val="center"/>
              <w:rPr>
                <w:rFonts w:ascii="Times New Roman" w:hAnsi="Times New Roman"/>
                <w:sz w:val="28"/>
                <w:szCs w:val="28"/>
              </w:rPr>
            </w:pPr>
            <w:r>
              <w:rPr>
                <w:rFonts w:ascii="Times New Roman" w:hAnsi="Times New Roman"/>
                <w:sz w:val="28"/>
                <w:szCs w:val="28"/>
              </w:rPr>
              <w:t>Фактичні</w:t>
            </w:r>
            <w:r w:rsidRPr="00D167E2">
              <w:rPr>
                <w:rFonts w:ascii="Times New Roman" w:hAnsi="Times New Roman"/>
                <w:sz w:val="28"/>
                <w:szCs w:val="28"/>
              </w:rPr>
              <w:t xml:space="preserve"> надходження ПДФО</w:t>
            </w:r>
            <w:r>
              <w:rPr>
                <w:rFonts w:ascii="Times New Roman" w:hAnsi="Times New Roman"/>
                <w:sz w:val="28"/>
                <w:szCs w:val="28"/>
              </w:rPr>
              <w:t>, тис. грн.</w:t>
            </w:r>
          </w:p>
        </w:tc>
      </w:tr>
      <w:tr w:rsidR="00407D9B" w:rsidRPr="00D167E2" w14:paraId="71615C35" w14:textId="77777777" w:rsidTr="007020F4">
        <w:trPr>
          <w:trHeight w:val="462"/>
          <w:jc w:val="center"/>
        </w:trPr>
        <w:tc>
          <w:tcPr>
            <w:tcW w:w="2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91C84" w14:textId="77777777" w:rsidR="00407D9B" w:rsidRPr="00D167E2" w:rsidRDefault="00407D9B" w:rsidP="00D92F3B">
            <w:pPr>
              <w:jc w:val="center"/>
              <w:rPr>
                <w:rFonts w:ascii="Times New Roman" w:hAnsi="Times New Roman"/>
                <w:sz w:val="28"/>
                <w:szCs w:val="28"/>
              </w:rPr>
            </w:pPr>
            <w:r w:rsidRPr="00D167E2">
              <w:rPr>
                <w:rFonts w:ascii="Times New Roman" w:hAnsi="Times New Roman"/>
                <w:sz w:val="28"/>
                <w:szCs w:val="28"/>
              </w:rPr>
              <w:t>2019</w:t>
            </w:r>
          </w:p>
        </w:tc>
        <w:tc>
          <w:tcPr>
            <w:tcW w:w="2025" w:type="dxa"/>
            <w:tcBorders>
              <w:top w:val="single" w:sz="4" w:space="0" w:color="auto"/>
              <w:left w:val="nil"/>
              <w:bottom w:val="single" w:sz="4" w:space="0" w:color="auto"/>
              <w:right w:val="single" w:sz="4" w:space="0" w:color="auto"/>
            </w:tcBorders>
            <w:shd w:val="clear" w:color="auto" w:fill="auto"/>
            <w:noWrap/>
            <w:vAlign w:val="bottom"/>
            <w:hideMark/>
          </w:tcPr>
          <w:p w14:paraId="2B97C6FA" w14:textId="77777777" w:rsidR="00407D9B" w:rsidRPr="00D167E2" w:rsidRDefault="00407D9B" w:rsidP="007020F4">
            <w:pPr>
              <w:jc w:val="center"/>
              <w:rPr>
                <w:rFonts w:ascii="Times New Roman" w:hAnsi="Times New Roman"/>
                <w:sz w:val="28"/>
                <w:szCs w:val="28"/>
              </w:rPr>
            </w:pPr>
            <w:r w:rsidRPr="00D167E2">
              <w:rPr>
                <w:rFonts w:ascii="Times New Roman" w:hAnsi="Times New Roman"/>
                <w:sz w:val="28"/>
                <w:szCs w:val="28"/>
              </w:rPr>
              <w:t>2020</w:t>
            </w:r>
          </w:p>
        </w:tc>
        <w:tc>
          <w:tcPr>
            <w:tcW w:w="2621" w:type="dxa"/>
            <w:tcBorders>
              <w:top w:val="single" w:sz="4" w:space="0" w:color="auto"/>
              <w:left w:val="nil"/>
              <w:bottom w:val="single" w:sz="4" w:space="0" w:color="auto"/>
              <w:right w:val="single" w:sz="4" w:space="0" w:color="auto"/>
            </w:tcBorders>
            <w:shd w:val="clear" w:color="auto" w:fill="auto"/>
            <w:noWrap/>
            <w:vAlign w:val="bottom"/>
            <w:hideMark/>
          </w:tcPr>
          <w:p w14:paraId="78B9222F" w14:textId="77777777" w:rsidR="00407D9B" w:rsidRPr="00D167E2" w:rsidRDefault="00407D9B" w:rsidP="007020F4">
            <w:pPr>
              <w:jc w:val="center"/>
              <w:rPr>
                <w:rFonts w:ascii="Times New Roman" w:hAnsi="Times New Roman"/>
                <w:sz w:val="28"/>
                <w:szCs w:val="28"/>
              </w:rPr>
            </w:pPr>
            <w:r w:rsidRPr="00D167E2">
              <w:rPr>
                <w:rFonts w:ascii="Times New Roman" w:hAnsi="Times New Roman"/>
                <w:sz w:val="28"/>
                <w:szCs w:val="28"/>
              </w:rPr>
              <w:t>план 2021</w:t>
            </w:r>
          </w:p>
        </w:tc>
      </w:tr>
      <w:tr w:rsidR="00407D9B" w:rsidRPr="00D167E2" w14:paraId="27D0CD50" w14:textId="77777777" w:rsidTr="007020F4">
        <w:trPr>
          <w:trHeight w:val="462"/>
          <w:jc w:val="center"/>
        </w:trPr>
        <w:tc>
          <w:tcPr>
            <w:tcW w:w="2027" w:type="dxa"/>
            <w:tcBorders>
              <w:top w:val="nil"/>
              <w:left w:val="single" w:sz="4" w:space="0" w:color="auto"/>
              <w:bottom w:val="single" w:sz="4" w:space="0" w:color="auto"/>
              <w:right w:val="single" w:sz="4" w:space="0" w:color="auto"/>
            </w:tcBorders>
            <w:shd w:val="clear" w:color="auto" w:fill="auto"/>
            <w:noWrap/>
            <w:vAlign w:val="bottom"/>
            <w:hideMark/>
          </w:tcPr>
          <w:p w14:paraId="3F1B5643" w14:textId="77777777" w:rsidR="00407D9B" w:rsidRPr="00D167E2" w:rsidRDefault="00407D9B" w:rsidP="00D92F3B">
            <w:pPr>
              <w:jc w:val="center"/>
              <w:rPr>
                <w:rFonts w:ascii="Times New Roman" w:hAnsi="Times New Roman"/>
                <w:sz w:val="28"/>
                <w:szCs w:val="28"/>
              </w:rPr>
            </w:pPr>
            <w:r w:rsidRPr="00D167E2">
              <w:rPr>
                <w:rFonts w:ascii="Times New Roman" w:hAnsi="Times New Roman"/>
                <w:sz w:val="28"/>
                <w:szCs w:val="28"/>
              </w:rPr>
              <w:t>35468,1</w:t>
            </w:r>
          </w:p>
        </w:tc>
        <w:tc>
          <w:tcPr>
            <w:tcW w:w="2025" w:type="dxa"/>
            <w:tcBorders>
              <w:top w:val="nil"/>
              <w:left w:val="nil"/>
              <w:bottom w:val="single" w:sz="4" w:space="0" w:color="auto"/>
              <w:right w:val="single" w:sz="4" w:space="0" w:color="auto"/>
            </w:tcBorders>
            <w:shd w:val="clear" w:color="auto" w:fill="auto"/>
            <w:noWrap/>
            <w:vAlign w:val="bottom"/>
            <w:hideMark/>
          </w:tcPr>
          <w:p w14:paraId="16C92FAB" w14:textId="77777777" w:rsidR="00407D9B" w:rsidRPr="00D167E2" w:rsidRDefault="00407D9B" w:rsidP="007020F4">
            <w:pPr>
              <w:jc w:val="center"/>
              <w:rPr>
                <w:rFonts w:ascii="Times New Roman" w:hAnsi="Times New Roman"/>
                <w:sz w:val="28"/>
                <w:szCs w:val="28"/>
              </w:rPr>
            </w:pPr>
            <w:r w:rsidRPr="00D167E2">
              <w:rPr>
                <w:rFonts w:ascii="Times New Roman" w:hAnsi="Times New Roman"/>
                <w:sz w:val="28"/>
                <w:szCs w:val="28"/>
              </w:rPr>
              <w:t>38711,9</w:t>
            </w:r>
          </w:p>
        </w:tc>
        <w:tc>
          <w:tcPr>
            <w:tcW w:w="2621" w:type="dxa"/>
            <w:tcBorders>
              <w:top w:val="nil"/>
              <w:left w:val="nil"/>
              <w:bottom w:val="single" w:sz="4" w:space="0" w:color="auto"/>
              <w:right w:val="single" w:sz="4" w:space="0" w:color="auto"/>
            </w:tcBorders>
            <w:shd w:val="clear" w:color="auto" w:fill="auto"/>
            <w:noWrap/>
            <w:vAlign w:val="bottom"/>
            <w:hideMark/>
          </w:tcPr>
          <w:p w14:paraId="3F36791B" w14:textId="77777777" w:rsidR="00407D9B" w:rsidRPr="00D167E2" w:rsidRDefault="00407D9B" w:rsidP="007020F4">
            <w:pPr>
              <w:jc w:val="center"/>
              <w:rPr>
                <w:rFonts w:ascii="Times New Roman" w:hAnsi="Times New Roman"/>
                <w:sz w:val="28"/>
                <w:szCs w:val="28"/>
              </w:rPr>
            </w:pPr>
            <w:r w:rsidRPr="00D167E2">
              <w:rPr>
                <w:rFonts w:ascii="Times New Roman" w:hAnsi="Times New Roman"/>
                <w:sz w:val="28"/>
                <w:szCs w:val="28"/>
              </w:rPr>
              <w:t>38070,4</w:t>
            </w:r>
          </w:p>
        </w:tc>
      </w:tr>
    </w:tbl>
    <w:p w14:paraId="7BD56CBF" w14:textId="26EDCBB8" w:rsidR="00407D9B" w:rsidRPr="00A20F6E" w:rsidRDefault="00407D9B" w:rsidP="007020F4">
      <w:pPr>
        <w:spacing w:before="60" w:line="252" w:lineRule="auto"/>
        <w:jc w:val="center"/>
        <w:rPr>
          <w:rFonts w:ascii="Times New Roman" w:hAnsi="Times New Roman"/>
          <w:sz w:val="28"/>
          <w:szCs w:val="28"/>
        </w:rPr>
      </w:pPr>
      <w:r w:rsidRPr="00281278">
        <w:rPr>
          <w:noProof/>
          <w:lang w:bidi="ar-SA"/>
        </w:rPr>
        <w:drawing>
          <wp:inline distT="0" distB="0" distL="0" distR="0" wp14:anchorId="7F41A06B" wp14:editId="6638AA65">
            <wp:extent cx="5005705" cy="3034030"/>
            <wp:effectExtent l="0" t="0" r="4445" b="13970"/>
            <wp:docPr id="16" name="Діаграма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5B9DAB1" w14:textId="77777777" w:rsidR="00407D9B" w:rsidRDefault="00407D9B" w:rsidP="00407D9B">
      <w:pPr>
        <w:autoSpaceDE w:val="0"/>
        <w:autoSpaceDN w:val="0"/>
        <w:adjustRightInd w:val="0"/>
        <w:ind w:right="110" w:firstLine="426"/>
        <w:jc w:val="both"/>
        <w:rPr>
          <w:rFonts w:ascii="Times New Roman" w:hAnsi="Times New Roman"/>
          <w:b/>
          <w:sz w:val="28"/>
          <w:szCs w:val="28"/>
        </w:rPr>
      </w:pPr>
    </w:p>
    <w:p w14:paraId="06078328" w14:textId="77777777" w:rsidR="00407D9B" w:rsidRDefault="00407D9B" w:rsidP="00407D9B">
      <w:pPr>
        <w:autoSpaceDE w:val="0"/>
        <w:autoSpaceDN w:val="0"/>
        <w:adjustRightInd w:val="0"/>
        <w:ind w:right="110"/>
        <w:jc w:val="both"/>
        <w:rPr>
          <w:rFonts w:ascii="Times New Roman" w:hAnsi="Times New Roman"/>
          <w:sz w:val="28"/>
          <w:szCs w:val="28"/>
        </w:rPr>
      </w:pPr>
    </w:p>
    <w:p w14:paraId="693F5A9D" w14:textId="77777777" w:rsidR="00407D9B" w:rsidRPr="00602C2A" w:rsidRDefault="00407D9B" w:rsidP="00407D9B">
      <w:pPr>
        <w:autoSpaceDE w:val="0"/>
        <w:autoSpaceDN w:val="0"/>
        <w:adjustRightInd w:val="0"/>
        <w:ind w:right="110" w:firstLine="708"/>
        <w:jc w:val="both"/>
        <w:rPr>
          <w:rFonts w:ascii="Times New Roman" w:hAnsi="Times New Roman"/>
          <w:sz w:val="28"/>
          <w:szCs w:val="28"/>
        </w:rPr>
      </w:pPr>
      <w:r w:rsidRPr="002609BA">
        <w:rPr>
          <w:rFonts w:ascii="Times New Roman" w:hAnsi="Times New Roman"/>
          <w:sz w:val="28"/>
          <w:szCs w:val="28"/>
        </w:rPr>
        <w:t>Основні чинники, які впли</w:t>
      </w:r>
      <w:r>
        <w:rPr>
          <w:rFonts w:ascii="Times New Roman" w:hAnsi="Times New Roman"/>
          <w:sz w:val="28"/>
          <w:szCs w:val="28"/>
        </w:rPr>
        <w:t>ватим</w:t>
      </w:r>
      <w:r w:rsidRPr="002609BA">
        <w:rPr>
          <w:rFonts w:ascii="Times New Roman" w:hAnsi="Times New Roman"/>
          <w:sz w:val="28"/>
          <w:szCs w:val="28"/>
        </w:rPr>
        <w:t xml:space="preserve">уть на надходження </w:t>
      </w:r>
      <w:r>
        <w:rPr>
          <w:rFonts w:ascii="Times New Roman" w:hAnsi="Times New Roman"/>
          <w:sz w:val="28"/>
          <w:szCs w:val="28"/>
        </w:rPr>
        <w:t>податку на доходи фізичних осіб у 2021 році:</w:t>
      </w:r>
    </w:p>
    <w:p w14:paraId="3E842502" w14:textId="416AD1AA" w:rsidR="00407D9B" w:rsidRPr="00F64999" w:rsidRDefault="00407D9B" w:rsidP="00D413B4">
      <w:pPr>
        <w:widowControl/>
        <w:numPr>
          <w:ilvl w:val="0"/>
          <w:numId w:val="9"/>
        </w:numPr>
        <w:tabs>
          <w:tab w:val="left" w:pos="993"/>
          <w:tab w:val="left" w:pos="1134"/>
        </w:tabs>
        <w:spacing w:after="120"/>
        <w:ind w:left="1134"/>
        <w:jc w:val="both"/>
        <w:rPr>
          <w:rFonts w:ascii="Times New Roman" w:hAnsi="Times New Roman"/>
          <w:sz w:val="28"/>
          <w:szCs w:val="28"/>
        </w:rPr>
      </w:pPr>
      <w:r w:rsidRPr="002609BA">
        <w:rPr>
          <w:rFonts w:ascii="Times New Roman" w:hAnsi="Times New Roman"/>
          <w:bCs/>
          <w:sz w:val="28"/>
          <w:szCs w:val="28"/>
        </w:rPr>
        <w:t xml:space="preserve">підвищення мінімальної заробітної плати </w:t>
      </w:r>
      <w:r>
        <w:rPr>
          <w:rFonts w:ascii="Times New Roman" w:hAnsi="Times New Roman"/>
          <w:bCs/>
          <w:sz w:val="28"/>
          <w:szCs w:val="28"/>
        </w:rPr>
        <w:t xml:space="preserve"> з </w:t>
      </w:r>
      <w:r w:rsidRPr="00F26533">
        <w:rPr>
          <w:rFonts w:ascii="Times New Roman" w:hAnsi="Times New Roman"/>
          <w:bCs/>
          <w:sz w:val="28"/>
          <w:szCs w:val="28"/>
        </w:rPr>
        <w:t>01.01.2021 до 6000 грн та з 01.</w:t>
      </w:r>
      <w:r>
        <w:rPr>
          <w:rFonts w:ascii="Times New Roman" w:hAnsi="Times New Roman"/>
          <w:bCs/>
          <w:sz w:val="28"/>
          <w:szCs w:val="28"/>
        </w:rPr>
        <w:t>12</w:t>
      </w:r>
      <w:r w:rsidRPr="00F26533">
        <w:rPr>
          <w:rFonts w:ascii="Times New Roman" w:hAnsi="Times New Roman"/>
          <w:bCs/>
          <w:sz w:val="28"/>
          <w:szCs w:val="28"/>
        </w:rPr>
        <w:t>.2021 до 6500 грн</w:t>
      </w:r>
      <w:r>
        <w:rPr>
          <w:rFonts w:ascii="Times New Roman" w:hAnsi="Times New Roman"/>
          <w:bCs/>
          <w:sz w:val="28"/>
          <w:szCs w:val="28"/>
        </w:rPr>
        <w:t>.;</w:t>
      </w:r>
    </w:p>
    <w:p w14:paraId="6E8C8DBF" w14:textId="77777777" w:rsidR="00407D9B" w:rsidRPr="00016DB2" w:rsidRDefault="00407D9B" w:rsidP="00D413B4">
      <w:pPr>
        <w:widowControl/>
        <w:numPr>
          <w:ilvl w:val="0"/>
          <w:numId w:val="9"/>
        </w:numPr>
        <w:tabs>
          <w:tab w:val="left" w:pos="993"/>
          <w:tab w:val="left" w:pos="1134"/>
        </w:tabs>
        <w:spacing w:after="120"/>
        <w:ind w:left="1134"/>
        <w:jc w:val="both"/>
        <w:rPr>
          <w:rFonts w:ascii="Times New Roman" w:hAnsi="Times New Roman"/>
          <w:sz w:val="28"/>
          <w:szCs w:val="28"/>
        </w:rPr>
      </w:pPr>
      <w:r>
        <w:rPr>
          <w:rFonts w:ascii="Times New Roman" w:hAnsi="Times New Roman"/>
          <w:bCs/>
          <w:sz w:val="28"/>
          <w:szCs w:val="28"/>
        </w:rPr>
        <w:t xml:space="preserve">очікуване зростання середньомісячної заробітної плати; </w:t>
      </w:r>
    </w:p>
    <w:p w14:paraId="2126D84B" w14:textId="77777777" w:rsidR="00407D9B" w:rsidRDefault="00407D9B" w:rsidP="00D413B4">
      <w:pPr>
        <w:widowControl/>
        <w:numPr>
          <w:ilvl w:val="0"/>
          <w:numId w:val="9"/>
        </w:numPr>
        <w:tabs>
          <w:tab w:val="left" w:pos="993"/>
          <w:tab w:val="left" w:pos="1134"/>
        </w:tabs>
        <w:ind w:left="1134"/>
        <w:jc w:val="both"/>
        <w:rPr>
          <w:rFonts w:ascii="Times New Roman" w:hAnsi="Times New Roman"/>
          <w:sz w:val="28"/>
          <w:szCs w:val="28"/>
        </w:rPr>
      </w:pPr>
      <w:r w:rsidRPr="002609BA">
        <w:rPr>
          <w:rFonts w:ascii="Times New Roman" w:hAnsi="Times New Roman"/>
          <w:bCs/>
          <w:sz w:val="28"/>
          <w:szCs w:val="28"/>
        </w:rPr>
        <w:t>легалізація виплати заробітної плати та інше.</w:t>
      </w:r>
    </w:p>
    <w:p w14:paraId="6A446B1E" w14:textId="77777777" w:rsidR="00407D9B" w:rsidRDefault="00407D9B" w:rsidP="00407D9B">
      <w:pPr>
        <w:autoSpaceDE w:val="0"/>
        <w:autoSpaceDN w:val="0"/>
        <w:adjustRightInd w:val="0"/>
        <w:ind w:right="110" w:firstLine="426"/>
        <w:jc w:val="both"/>
        <w:rPr>
          <w:rFonts w:ascii="Times New Roman" w:hAnsi="Times New Roman"/>
          <w:sz w:val="28"/>
          <w:szCs w:val="28"/>
        </w:rPr>
      </w:pPr>
    </w:p>
    <w:p w14:paraId="4EAF97A1" w14:textId="77777777" w:rsidR="00407D9B" w:rsidRPr="009C7E53" w:rsidRDefault="00407D9B" w:rsidP="007020F4">
      <w:pPr>
        <w:widowControl/>
        <w:spacing w:after="200"/>
        <w:ind w:firstLine="709"/>
        <w:jc w:val="center"/>
        <w:rPr>
          <w:rFonts w:ascii="Times New Roman" w:hAnsi="Times New Roman"/>
          <w:b/>
          <w:sz w:val="28"/>
          <w:szCs w:val="28"/>
        </w:rPr>
      </w:pPr>
      <w:r w:rsidRPr="009C7E53">
        <w:rPr>
          <w:rFonts w:ascii="Times New Roman" w:hAnsi="Times New Roman"/>
          <w:b/>
          <w:sz w:val="28"/>
          <w:szCs w:val="28"/>
        </w:rPr>
        <w:t>Рентна плата за спеціальне використання лісових ресурсів включає 2 види надходжень:</w:t>
      </w:r>
    </w:p>
    <w:p w14:paraId="4158D5B4" w14:textId="77777777" w:rsidR="00407D9B" w:rsidRPr="007020F4" w:rsidRDefault="00407D9B" w:rsidP="007020F4">
      <w:pPr>
        <w:autoSpaceDE w:val="0"/>
        <w:autoSpaceDN w:val="0"/>
        <w:adjustRightInd w:val="0"/>
        <w:ind w:right="110" w:firstLine="708"/>
        <w:jc w:val="both"/>
        <w:rPr>
          <w:rFonts w:ascii="Times New Roman" w:hAnsi="Times New Roman"/>
          <w:sz w:val="28"/>
          <w:szCs w:val="28"/>
        </w:rPr>
      </w:pPr>
      <w:r w:rsidRPr="007020F4">
        <w:rPr>
          <w:rFonts w:ascii="Times New Roman" w:hAnsi="Times New Roman"/>
          <w:b/>
          <w:sz w:val="28"/>
          <w:szCs w:val="28"/>
        </w:rPr>
        <w:t>1.</w:t>
      </w:r>
      <w:r w:rsidRPr="007020F4">
        <w:rPr>
          <w:rFonts w:ascii="Times New Roman" w:hAnsi="Times New Roman"/>
          <w:sz w:val="28"/>
          <w:szCs w:val="28"/>
        </w:rPr>
        <w:t xml:space="preserve"> Рентна плата за спеціальне використання лісових ресурсів в частині деревини, заготовленої в порядку рубок головного користування,  починаючи з 01.01.2019 зараховується у наступних розмірах:</w:t>
      </w:r>
    </w:p>
    <w:p w14:paraId="080B288B" w14:textId="77777777" w:rsidR="00407D9B" w:rsidRPr="007020F4" w:rsidRDefault="00407D9B" w:rsidP="00D413B4">
      <w:pPr>
        <w:widowControl/>
        <w:numPr>
          <w:ilvl w:val="0"/>
          <w:numId w:val="11"/>
        </w:numPr>
        <w:tabs>
          <w:tab w:val="left" w:pos="0"/>
          <w:tab w:val="left" w:pos="709"/>
        </w:tabs>
        <w:spacing w:after="60" w:line="252" w:lineRule="auto"/>
        <w:ind w:left="0" w:firstLine="709"/>
        <w:jc w:val="both"/>
        <w:rPr>
          <w:rFonts w:ascii="Times New Roman" w:hAnsi="Times New Roman"/>
          <w:bCs/>
          <w:sz w:val="28"/>
          <w:szCs w:val="28"/>
        </w:rPr>
      </w:pPr>
      <w:r w:rsidRPr="007020F4">
        <w:rPr>
          <w:rFonts w:ascii="Times New Roman" w:hAnsi="Times New Roman"/>
          <w:bCs/>
          <w:sz w:val="28"/>
          <w:szCs w:val="28"/>
        </w:rPr>
        <w:t xml:space="preserve">37% - до загального фонду державного бюджету, </w:t>
      </w:r>
    </w:p>
    <w:p w14:paraId="2F1F2148" w14:textId="77777777" w:rsidR="00407D9B" w:rsidRPr="007020F4" w:rsidRDefault="00407D9B" w:rsidP="00D413B4">
      <w:pPr>
        <w:widowControl/>
        <w:numPr>
          <w:ilvl w:val="0"/>
          <w:numId w:val="11"/>
        </w:numPr>
        <w:tabs>
          <w:tab w:val="left" w:pos="0"/>
        </w:tabs>
        <w:spacing w:after="60" w:line="252" w:lineRule="auto"/>
        <w:ind w:left="0" w:firstLine="709"/>
        <w:jc w:val="both"/>
        <w:rPr>
          <w:rFonts w:ascii="Times New Roman" w:hAnsi="Times New Roman"/>
          <w:bCs/>
          <w:sz w:val="28"/>
          <w:szCs w:val="28"/>
        </w:rPr>
      </w:pPr>
      <w:r w:rsidRPr="007020F4">
        <w:rPr>
          <w:rFonts w:ascii="Times New Roman" w:hAnsi="Times New Roman"/>
          <w:bCs/>
          <w:sz w:val="28"/>
          <w:szCs w:val="28"/>
        </w:rPr>
        <w:t xml:space="preserve">26% - до спеціального фонду державного бюджету </w:t>
      </w:r>
    </w:p>
    <w:p w14:paraId="584C9741" w14:textId="77777777" w:rsidR="00407D9B" w:rsidRPr="007020F4" w:rsidRDefault="00407D9B" w:rsidP="00D413B4">
      <w:pPr>
        <w:widowControl/>
        <w:numPr>
          <w:ilvl w:val="0"/>
          <w:numId w:val="11"/>
        </w:numPr>
        <w:tabs>
          <w:tab w:val="left" w:pos="0"/>
        </w:tabs>
        <w:spacing w:after="60" w:line="252" w:lineRule="auto"/>
        <w:ind w:left="0" w:firstLine="709"/>
        <w:jc w:val="both"/>
        <w:rPr>
          <w:rFonts w:ascii="Times New Roman" w:hAnsi="Times New Roman"/>
          <w:bCs/>
          <w:sz w:val="28"/>
          <w:szCs w:val="28"/>
        </w:rPr>
      </w:pPr>
      <w:r w:rsidRPr="007020F4">
        <w:rPr>
          <w:rFonts w:ascii="Times New Roman" w:hAnsi="Times New Roman"/>
          <w:bCs/>
          <w:sz w:val="28"/>
          <w:szCs w:val="28"/>
        </w:rPr>
        <w:t>37% - до загального фонду місцевих бюджетів.</w:t>
      </w:r>
    </w:p>
    <w:p w14:paraId="565A724D" w14:textId="39FA3ECD" w:rsidR="00407D9B" w:rsidRPr="007020F4" w:rsidRDefault="00407D9B" w:rsidP="007020F4">
      <w:pPr>
        <w:ind w:firstLine="708"/>
        <w:jc w:val="both"/>
        <w:rPr>
          <w:rFonts w:ascii="Times New Roman" w:hAnsi="Times New Roman"/>
          <w:sz w:val="28"/>
          <w:szCs w:val="28"/>
        </w:rPr>
      </w:pPr>
      <w:r w:rsidRPr="007020F4">
        <w:rPr>
          <w:rFonts w:ascii="Times New Roman" w:hAnsi="Times New Roman"/>
          <w:b/>
          <w:sz w:val="28"/>
          <w:szCs w:val="28"/>
        </w:rPr>
        <w:t>2.</w:t>
      </w:r>
      <w:r w:rsidRPr="007020F4">
        <w:rPr>
          <w:rFonts w:ascii="Times New Roman" w:hAnsi="Times New Roman"/>
          <w:sz w:val="28"/>
          <w:szCs w:val="28"/>
        </w:rPr>
        <w:t xml:space="preserve">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який зараховується 100% до місцевого бюджету.</w:t>
      </w:r>
    </w:p>
    <w:p w14:paraId="66DFDE38" w14:textId="77777777" w:rsidR="00407D9B" w:rsidRDefault="00407D9B" w:rsidP="00407D9B">
      <w:pPr>
        <w:autoSpaceDE w:val="0"/>
        <w:autoSpaceDN w:val="0"/>
        <w:adjustRightInd w:val="0"/>
        <w:ind w:right="110"/>
        <w:jc w:val="both"/>
        <w:rPr>
          <w:rFonts w:ascii="Times New Roman" w:hAnsi="Times New Roman"/>
          <w:b/>
          <w:sz w:val="28"/>
          <w:szCs w:val="28"/>
        </w:rPr>
      </w:pPr>
    </w:p>
    <w:p w14:paraId="355CF9EA" w14:textId="77777777" w:rsidR="00407D9B" w:rsidRPr="00005592" w:rsidRDefault="00407D9B" w:rsidP="00E12CF3">
      <w:pPr>
        <w:tabs>
          <w:tab w:val="left" w:pos="0"/>
          <w:tab w:val="left" w:pos="1134"/>
        </w:tabs>
        <w:spacing w:line="252" w:lineRule="auto"/>
        <w:jc w:val="both"/>
        <w:rPr>
          <w:rFonts w:ascii="Times New Roman" w:hAnsi="Times New Roman"/>
          <w:bCs/>
          <w:sz w:val="28"/>
          <w:szCs w:val="28"/>
        </w:rPr>
      </w:pPr>
      <w:r w:rsidRPr="00005592">
        <w:rPr>
          <w:rFonts w:ascii="Times New Roman" w:hAnsi="Times New Roman"/>
          <w:b/>
          <w:sz w:val="28"/>
          <w:szCs w:val="28"/>
        </w:rPr>
        <w:lastRenderedPageBreak/>
        <w:tab/>
      </w:r>
      <w:r w:rsidRPr="007020F4">
        <w:rPr>
          <w:rFonts w:ascii="Times New Roman" w:hAnsi="Times New Roman"/>
          <w:bCs/>
          <w:sz w:val="28"/>
          <w:szCs w:val="28"/>
        </w:rPr>
        <w:t>Розрахунок</w:t>
      </w:r>
      <w:r w:rsidRPr="007020F4">
        <w:rPr>
          <w:rFonts w:ascii="Times New Roman" w:hAnsi="Times New Roman"/>
          <w:sz w:val="28"/>
          <w:szCs w:val="28"/>
        </w:rPr>
        <w:t xml:space="preserve"> показника рентної плати за спеціальне використання лісових ресурсів на </w:t>
      </w:r>
      <w:r w:rsidRPr="007020F4">
        <w:rPr>
          <w:rFonts w:ascii="Times New Roman" w:hAnsi="Times New Roman"/>
          <w:bCs/>
          <w:sz w:val="28"/>
          <w:szCs w:val="28"/>
        </w:rPr>
        <w:t>2021 рік</w:t>
      </w:r>
      <w:r w:rsidRPr="00005592">
        <w:rPr>
          <w:rFonts w:ascii="Times New Roman" w:hAnsi="Times New Roman"/>
          <w:b/>
          <w:bCs/>
          <w:sz w:val="28"/>
          <w:szCs w:val="28"/>
        </w:rPr>
        <w:t xml:space="preserve"> </w:t>
      </w:r>
      <w:r w:rsidRPr="00005592">
        <w:rPr>
          <w:rFonts w:ascii="Times New Roman" w:hAnsi="Times New Roman"/>
          <w:sz w:val="28"/>
          <w:szCs w:val="28"/>
        </w:rPr>
        <w:t xml:space="preserve">здійснено з урахуванням динаміки надходжень за попередні роки, надходжень поточного року. </w:t>
      </w:r>
    </w:p>
    <w:p w14:paraId="4AEC4B3E" w14:textId="77777777" w:rsidR="00407D9B" w:rsidRDefault="00407D9B" w:rsidP="00E12CF3">
      <w:pPr>
        <w:autoSpaceDE w:val="0"/>
        <w:autoSpaceDN w:val="0"/>
        <w:adjustRightInd w:val="0"/>
        <w:ind w:firstLine="426"/>
        <w:jc w:val="both"/>
        <w:rPr>
          <w:rFonts w:ascii="Times New Roman" w:hAnsi="Times New Roman"/>
          <w:sz w:val="28"/>
          <w:szCs w:val="28"/>
        </w:rPr>
      </w:pPr>
      <w:r>
        <w:rPr>
          <w:rFonts w:ascii="Times New Roman" w:hAnsi="Times New Roman"/>
          <w:sz w:val="28"/>
          <w:szCs w:val="28"/>
        </w:rPr>
        <w:t xml:space="preserve">На території району платниками даного податку є: ДП «Бердичівський лісгосп», ДП «Баранівське ЛМГ», ДП «Романівський лісгосп АПК», ДП «Житомирський лісгосп». </w:t>
      </w:r>
    </w:p>
    <w:p w14:paraId="76724351" w14:textId="1B4AA37C" w:rsidR="00407D9B" w:rsidRPr="007020F4" w:rsidRDefault="00407D9B" w:rsidP="00407D9B">
      <w:pPr>
        <w:autoSpaceDE w:val="0"/>
        <w:autoSpaceDN w:val="0"/>
        <w:adjustRightInd w:val="0"/>
        <w:ind w:right="110" w:firstLine="426"/>
        <w:jc w:val="both"/>
        <w:rPr>
          <w:rFonts w:ascii="Times New Roman" w:hAnsi="Times New Roman"/>
          <w:sz w:val="28"/>
          <w:szCs w:val="28"/>
        </w:rPr>
      </w:pPr>
      <w:r w:rsidRPr="007020F4">
        <w:rPr>
          <w:rFonts w:ascii="Times New Roman" w:hAnsi="Times New Roman"/>
          <w:sz w:val="28"/>
          <w:szCs w:val="28"/>
        </w:rPr>
        <w:t xml:space="preserve">Загальна сума рентної плати за спеціальне використання лісових ресурсів на </w:t>
      </w:r>
      <w:r w:rsidRPr="007020F4">
        <w:rPr>
          <w:rFonts w:ascii="Times New Roman" w:hAnsi="Times New Roman"/>
          <w:bCs/>
          <w:sz w:val="28"/>
          <w:szCs w:val="28"/>
        </w:rPr>
        <w:t xml:space="preserve">2021 рік </w:t>
      </w:r>
      <w:r w:rsidR="00E12CF3">
        <w:rPr>
          <w:rFonts w:ascii="Times New Roman" w:hAnsi="Times New Roman"/>
          <w:sz w:val="28"/>
          <w:szCs w:val="28"/>
        </w:rPr>
        <w:t>планується в обсязі 2 млн.</w:t>
      </w:r>
      <w:r w:rsidRPr="007020F4">
        <w:rPr>
          <w:rFonts w:ascii="Times New Roman" w:hAnsi="Times New Roman"/>
          <w:sz w:val="28"/>
          <w:szCs w:val="28"/>
        </w:rPr>
        <w:t xml:space="preserve"> 811,6 тис.</w:t>
      </w:r>
      <w:r w:rsidR="007020F4">
        <w:rPr>
          <w:rFonts w:ascii="Times New Roman" w:hAnsi="Times New Roman"/>
          <w:sz w:val="28"/>
          <w:szCs w:val="28"/>
        </w:rPr>
        <w:t xml:space="preserve"> </w:t>
      </w:r>
      <w:r w:rsidRPr="007020F4">
        <w:rPr>
          <w:rFonts w:ascii="Times New Roman" w:hAnsi="Times New Roman"/>
          <w:sz w:val="28"/>
          <w:szCs w:val="28"/>
        </w:rPr>
        <w:t>грн.</w:t>
      </w:r>
    </w:p>
    <w:p w14:paraId="06B78377" w14:textId="77777777" w:rsidR="00407D9B" w:rsidRDefault="00407D9B" w:rsidP="00407D9B">
      <w:pPr>
        <w:autoSpaceDE w:val="0"/>
        <w:autoSpaceDN w:val="0"/>
        <w:adjustRightInd w:val="0"/>
        <w:ind w:right="110" w:firstLine="426"/>
        <w:jc w:val="both"/>
        <w:rPr>
          <w:rFonts w:ascii="Times New Roman" w:hAnsi="Times New Roman"/>
          <w:b/>
          <w:sz w:val="28"/>
          <w:szCs w:val="28"/>
        </w:rPr>
      </w:pPr>
    </w:p>
    <w:tbl>
      <w:tblPr>
        <w:tblW w:w="7371" w:type="dxa"/>
        <w:jc w:val="center"/>
        <w:tblLook w:val="04A0" w:firstRow="1" w:lastRow="0" w:firstColumn="1" w:lastColumn="0" w:noHBand="0" w:noVBand="1"/>
      </w:tblPr>
      <w:tblGrid>
        <w:gridCol w:w="1985"/>
        <w:gridCol w:w="1559"/>
        <w:gridCol w:w="1701"/>
        <w:gridCol w:w="2126"/>
      </w:tblGrid>
      <w:tr w:rsidR="00407D9B" w:rsidRPr="00271EEA" w14:paraId="7981B3D9" w14:textId="77777777" w:rsidTr="008658DB">
        <w:trPr>
          <w:trHeight w:val="300"/>
          <w:jc w:val="center"/>
        </w:trPr>
        <w:tc>
          <w:tcPr>
            <w:tcW w:w="7371" w:type="dxa"/>
            <w:gridSpan w:val="4"/>
            <w:tcBorders>
              <w:top w:val="nil"/>
              <w:left w:val="nil"/>
              <w:bottom w:val="nil"/>
              <w:right w:val="nil"/>
            </w:tcBorders>
            <w:shd w:val="clear" w:color="auto" w:fill="auto"/>
            <w:noWrap/>
            <w:vAlign w:val="bottom"/>
            <w:hideMark/>
          </w:tcPr>
          <w:p w14:paraId="493B0D80" w14:textId="77777777" w:rsidR="00407D9B" w:rsidRPr="00271EEA" w:rsidRDefault="00407D9B" w:rsidP="008658DB">
            <w:pPr>
              <w:autoSpaceDE w:val="0"/>
              <w:autoSpaceDN w:val="0"/>
              <w:adjustRightInd w:val="0"/>
              <w:ind w:right="110" w:firstLine="426"/>
              <w:jc w:val="center"/>
              <w:rPr>
                <w:rFonts w:ascii="Times New Roman" w:hAnsi="Times New Roman"/>
                <w:sz w:val="28"/>
                <w:szCs w:val="28"/>
              </w:rPr>
            </w:pPr>
            <w:r w:rsidRPr="00271EEA">
              <w:rPr>
                <w:rFonts w:ascii="Times New Roman" w:hAnsi="Times New Roman"/>
                <w:sz w:val="28"/>
                <w:szCs w:val="28"/>
              </w:rPr>
              <w:t>Динаміка надходження рентної плати за спеціальне використання лісових ресурсів</w:t>
            </w:r>
            <w:r>
              <w:rPr>
                <w:rFonts w:ascii="Times New Roman" w:hAnsi="Times New Roman"/>
                <w:sz w:val="28"/>
                <w:szCs w:val="28"/>
              </w:rPr>
              <w:t>, тис. грн.</w:t>
            </w:r>
          </w:p>
        </w:tc>
      </w:tr>
      <w:tr w:rsidR="00407D9B" w:rsidRPr="00271EEA" w14:paraId="3194B58E" w14:textId="77777777" w:rsidTr="008658DB">
        <w:trPr>
          <w:trHeight w:val="300"/>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D8F8D" w14:textId="77777777" w:rsidR="00407D9B" w:rsidRPr="00271EEA" w:rsidRDefault="00407D9B" w:rsidP="00D92F3B">
            <w:pPr>
              <w:autoSpaceDE w:val="0"/>
              <w:autoSpaceDN w:val="0"/>
              <w:adjustRightInd w:val="0"/>
              <w:ind w:right="110" w:firstLine="426"/>
              <w:jc w:val="both"/>
              <w:rPr>
                <w:rFonts w:ascii="Times New Roman" w:hAnsi="Times New Roman"/>
                <w:b/>
                <w:sz w:val="28"/>
                <w:szCs w:val="28"/>
              </w:rPr>
            </w:pPr>
            <w:r w:rsidRPr="00271EEA">
              <w:rPr>
                <w:rFonts w:ascii="Times New Roman" w:hAnsi="Times New Roman"/>
                <w:b/>
                <w:sz w:val="28"/>
                <w:szCs w:val="28"/>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71D92103"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2019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1D4559E" w14:textId="77777777" w:rsidR="00407D9B" w:rsidRPr="00271EEA" w:rsidRDefault="00407D9B" w:rsidP="008658DB">
            <w:pPr>
              <w:autoSpaceDE w:val="0"/>
              <w:autoSpaceDN w:val="0"/>
              <w:adjustRightInd w:val="0"/>
              <w:ind w:right="110" w:firstLine="426"/>
              <w:jc w:val="center"/>
              <w:rPr>
                <w:rFonts w:ascii="Times New Roman" w:hAnsi="Times New Roman"/>
                <w:sz w:val="28"/>
                <w:szCs w:val="28"/>
              </w:rPr>
            </w:pPr>
            <w:r w:rsidRPr="00271EEA">
              <w:rPr>
                <w:rFonts w:ascii="Times New Roman" w:hAnsi="Times New Roman"/>
                <w:sz w:val="28"/>
                <w:szCs w:val="28"/>
              </w:rPr>
              <w:t>2020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39E56D09"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план 2021</w:t>
            </w:r>
          </w:p>
        </w:tc>
      </w:tr>
      <w:tr w:rsidR="00407D9B" w:rsidRPr="00271EEA" w14:paraId="40CCD017" w14:textId="77777777" w:rsidTr="008658DB">
        <w:trPr>
          <w:trHeight w:val="300"/>
          <w:jc w:val="center"/>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3105E6C6"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13010100</w:t>
            </w:r>
          </w:p>
        </w:tc>
        <w:tc>
          <w:tcPr>
            <w:tcW w:w="1559" w:type="dxa"/>
            <w:tcBorders>
              <w:top w:val="nil"/>
              <w:left w:val="nil"/>
              <w:bottom w:val="single" w:sz="4" w:space="0" w:color="auto"/>
              <w:right w:val="single" w:sz="4" w:space="0" w:color="auto"/>
            </w:tcBorders>
            <w:shd w:val="clear" w:color="auto" w:fill="auto"/>
            <w:noWrap/>
            <w:vAlign w:val="bottom"/>
            <w:hideMark/>
          </w:tcPr>
          <w:p w14:paraId="4A72F9C5"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1127,4</w:t>
            </w:r>
          </w:p>
        </w:tc>
        <w:tc>
          <w:tcPr>
            <w:tcW w:w="1701" w:type="dxa"/>
            <w:tcBorders>
              <w:top w:val="nil"/>
              <w:left w:val="nil"/>
              <w:bottom w:val="single" w:sz="4" w:space="0" w:color="auto"/>
              <w:right w:val="single" w:sz="4" w:space="0" w:color="auto"/>
            </w:tcBorders>
            <w:shd w:val="clear" w:color="auto" w:fill="auto"/>
            <w:noWrap/>
            <w:vAlign w:val="bottom"/>
            <w:hideMark/>
          </w:tcPr>
          <w:p w14:paraId="37E4CB1D" w14:textId="77777777" w:rsidR="00407D9B" w:rsidRPr="00271EEA" w:rsidRDefault="00407D9B" w:rsidP="008658DB">
            <w:pPr>
              <w:autoSpaceDE w:val="0"/>
              <w:autoSpaceDN w:val="0"/>
              <w:adjustRightInd w:val="0"/>
              <w:ind w:right="110" w:firstLine="426"/>
              <w:jc w:val="center"/>
              <w:rPr>
                <w:rFonts w:ascii="Times New Roman" w:hAnsi="Times New Roman"/>
                <w:sz w:val="28"/>
                <w:szCs w:val="28"/>
              </w:rPr>
            </w:pPr>
            <w:r w:rsidRPr="00271EEA">
              <w:rPr>
                <w:rFonts w:ascii="Times New Roman" w:hAnsi="Times New Roman"/>
                <w:sz w:val="28"/>
                <w:szCs w:val="28"/>
              </w:rPr>
              <w:t>1488,8</w:t>
            </w:r>
          </w:p>
        </w:tc>
        <w:tc>
          <w:tcPr>
            <w:tcW w:w="2126" w:type="dxa"/>
            <w:tcBorders>
              <w:top w:val="nil"/>
              <w:left w:val="nil"/>
              <w:bottom w:val="single" w:sz="4" w:space="0" w:color="auto"/>
              <w:right w:val="single" w:sz="4" w:space="0" w:color="auto"/>
            </w:tcBorders>
            <w:shd w:val="clear" w:color="auto" w:fill="auto"/>
            <w:noWrap/>
            <w:vAlign w:val="bottom"/>
            <w:hideMark/>
          </w:tcPr>
          <w:p w14:paraId="5F50FB7D"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1491,6</w:t>
            </w:r>
          </w:p>
        </w:tc>
      </w:tr>
      <w:tr w:rsidR="00407D9B" w:rsidRPr="00271EEA" w14:paraId="0DA9EF7A" w14:textId="77777777" w:rsidTr="008658DB">
        <w:trPr>
          <w:trHeight w:val="300"/>
          <w:jc w:val="center"/>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0C57C87E"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13010200</w:t>
            </w:r>
          </w:p>
        </w:tc>
        <w:tc>
          <w:tcPr>
            <w:tcW w:w="1559" w:type="dxa"/>
            <w:tcBorders>
              <w:top w:val="nil"/>
              <w:left w:val="nil"/>
              <w:bottom w:val="single" w:sz="4" w:space="0" w:color="auto"/>
              <w:right w:val="single" w:sz="4" w:space="0" w:color="auto"/>
            </w:tcBorders>
            <w:shd w:val="clear" w:color="auto" w:fill="auto"/>
            <w:noWrap/>
            <w:vAlign w:val="bottom"/>
            <w:hideMark/>
          </w:tcPr>
          <w:p w14:paraId="1EB33DDA"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1300,8</w:t>
            </w:r>
          </w:p>
        </w:tc>
        <w:tc>
          <w:tcPr>
            <w:tcW w:w="1701" w:type="dxa"/>
            <w:tcBorders>
              <w:top w:val="nil"/>
              <w:left w:val="nil"/>
              <w:bottom w:val="single" w:sz="4" w:space="0" w:color="auto"/>
              <w:right w:val="single" w:sz="4" w:space="0" w:color="auto"/>
            </w:tcBorders>
            <w:shd w:val="clear" w:color="auto" w:fill="auto"/>
            <w:noWrap/>
            <w:vAlign w:val="bottom"/>
            <w:hideMark/>
          </w:tcPr>
          <w:p w14:paraId="5D5890E3"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1302,2</w:t>
            </w:r>
          </w:p>
        </w:tc>
        <w:tc>
          <w:tcPr>
            <w:tcW w:w="2126" w:type="dxa"/>
            <w:tcBorders>
              <w:top w:val="nil"/>
              <w:left w:val="nil"/>
              <w:bottom w:val="single" w:sz="4" w:space="0" w:color="auto"/>
              <w:right w:val="single" w:sz="4" w:space="0" w:color="auto"/>
            </w:tcBorders>
            <w:shd w:val="clear" w:color="auto" w:fill="auto"/>
            <w:noWrap/>
            <w:vAlign w:val="bottom"/>
            <w:hideMark/>
          </w:tcPr>
          <w:p w14:paraId="29BB3340"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1320,0</w:t>
            </w:r>
          </w:p>
        </w:tc>
      </w:tr>
      <w:tr w:rsidR="00407D9B" w:rsidRPr="00271EEA" w14:paraId="4699780F" w14:textId="77777777" w:rsidTr="008658DB">
        <w:trPr>
          <w:trHeight w:val="300"/>
          <w:jc w:val="center"/>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4B54CAE6"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Разом</w:t>
            </w:r>
          </w:p>
        </w:tc>
        <w:tc>
          <w:tcPr>
            <w:tcW w:w="1559" w:type="dxa"/>
            <w:tcBorders>
              <w:top w:val="nil"/>
              <w:left w:val="nil"/>
              <w:bottom w:val="single" w:sz="4" w:space="0" w:color="auto"/>
              <w:right w:val="single" w:sz="4" w:space="0" w:color="auto"/>
            </w:tcBorders>
            <w:shd w:val="clear" w:color="auto" w:fill="auto"/>
            <w:noWrap/>
            <w:vAlign w:val="bottom"/>
            <w:hideMark/>
          </w:tcPr>
          <w:p w14:paraId="0EF8C082"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2428,2</w:t>
            </w:r>
          </w:p>
        </w:tc>
        <w:tc>
          <w:tcPr>
            <w:tcW w:w="1701" w:type="dxa"/>
            <w:tcBorders>
              <w:top w:val="nil"/>
              <w:left w:val="nil"/>
              <w:bottom w:val="single" w:sz="4" w:space="0" w:color="auto"/>
              <w:right w:val="single" w:sz="4" w:space="0" w:color="auto"/>
            </w:tcBorders>
            <w:shd w:val="clear" w:color="auto" w:fill="auto"/>
            <w:noWrap/>
            <w:vAlign w:val="bottom"/>
            <w:hideMark/>
          </w:tcPr>
          <w:p w14:paraId="77FE04BA"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2791,0</w:t>
            </w:r>
          </w:p>
        </w:tc>
        <w:tc>
          <w:tcPr>
            <w:tcW w:w="2126" w:type="dxa"/>
            <w:tcBorders>
              <w:top w:val="nil"/>
              <w:left w:val="nil"/>
              <w:bottom w:val="single" w:sz="4" w:space="0" w:color="auto"/>
              <w:right w:val="single" w:sz="4" w:space="0" w:color="auto"/>
            </w:tcBorders>
            <w:shd w:val="clear" w:color="auto" w:fill="auto"/>
            <w:noWrap/>
            <w:vAlign w:val="bottom"/>
            <w:hideMark/>
          </w:tcPr>
          <w:p w14:paraId="67085B0A" w14:textId="77777777" w:rsidR="00407D9B" w:rsidRPr="00271EEA" w:rsidRDefault="00407D9B" w:rsidP="00D92F3B">
            <w:pPr>
              <w:autoSpaceDE w:val="0"/>
              <w:autoSpaceDN w:val="0"/>
              <w:adjustRightInd w:val="0"/>
              <w:ind w:right="110" w:firstLine="426"/>
              <w:jc w:val="both"/>
              <w:rPr>
                <w:rFonts w:ascii="Times New Roman" w:hAnsi="Times New Roman"/>
                <w:sz w:val="28"/>
                <w:szCs w:val="28"/>
              </w:rPr>
            </w:pPr>
            <w:r w:rsidRPr="00271EEA">
              <w:rPr>
                <w:rFonts w:ascii="Times New Roman" w:hAnsi="Times New Roman"/>
                <w:sz w:val="28"/>
                <w:szCs w:val="28"/>
              </w:rPr>
              <w:t>2811,6</w:t>
            </w:r>
          </w:p>
        </w:tc>
      </w:tr>
    </w:tbl>
    <w:p w14:paraId="089FA0BC" w14:textId="77777777" w:rsidR="00407D9B" w:rsidRDefault="00407D9B" w:rsidP="00407D9B">
      <w:pPr>
        <w:autoSpaceDE w:val="0"/>
        <w:autoSpaceDN w:val="0"/>
        <w:adjustRightInd w:val="0"/>
        <w:ind w:right="110" w:firstLine="426"/>
        <w:jc w:val="both"/>
        <w:rPr>
          <w:rFonts w:ascii="Times New Roman" w:hAnsi="Times New Roman"/>
          <w:b/>
          <w:sz w:val="28"/>
          <w:szCs w:val="28"/>
        </w:rPr>
      </w:pPr>
    </w:p>
    <w:p w14:paraId="02EA453D" w14:textId="0A734300" w:rsidR="00407D9B" w:rsidRDefault="00407D9B" w:rsidP="008658DB">
      <w:pPr>
        <w:autoSpaceDE w:val="0"/>
        <w:autoSpaceDN w:val="0"/>
        <w:adjustRightInd w:val="0"/>
        <w:ind w:right="110" w:hanging="142"/>
        <w:jc w:val="center"/>
        <w:rPr>
          <w:rFonts w:ascii="Times New Roman" w:hAnsi="Times New Roman"/>
          <w:b/>
          <w:sz w:val="28"/>
          <w:szCs w:val="28"/>
        </w:rPr>
      </w:pPr>
      <w:r w:rsidRPr="00271EEA">
        <w:rPr>
          <w:noProof/>
          <w:lang w:bidi="ar-SA"/>
        </w:rPr>
        <w:drawing>
          <wp:inline distT="0" distB="0" distL="0" distR="0" wp14:anchorId="13B42AE0" wp14:editId="04B40D6A">
            <wp:extent cx="5974715" cy="2939415"/>
            <wp:effectExtent l="0" t="0" r="6985" b="13335"/>
            <wp:docPr id="15" name="Діаграма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06EE590" w14:textId="77777777" w:rsidR="00407D9B" w:rsidRPr="008322B0" w:rsidRDefault="00407D9B" w:rsidP="00407D9B">
      <w:pPr>
        <w:autoSpaceDE w:val="0"/>
        <w:autoSpaceDN w:val="0"/>
        <w:adjustRightInd w:val="0"/>
        <w:ind w:right="110" w:firstLine="426"/>
        <w:jc w:val="both"/>
        <w:rPr>
          <w:rFonts w:ascii="Times New Roman" w:hAnsi="Times New Roman"/>
          <w:b/>
          <w:sz w:val="28"/>
          <w:szCs w:val="28"/>
        </w:rPr>
      </w:pPr>
    </w:p>
    <w:p w14:paraId="6969AC30" w14:textId="317A4954" w:rsidR="00407D9B" w:rsidRDefault="00407D9B" w:rsidP="007020F4">
      <w:pPr>
        <w:autoSpaceDE w:val="0"/>
        <w:autoSpaceDN w:val="0"/>
        <w:adjustRightInd w:val="0"/>
        <w:ind w:firstLine="709"/>
        <w:jc w:val="both"/>
        <w:rPr>
          <w:rFonts w:ascii="Times New Roman" w:hAnsi="Times New Roman"/>
          <w:sz w:val="28"/>
          <w:szCs w:val="28"/>
        </w:rPr>
      </w:pPr>
      <w:r w:rsidRPr="0094183E">
        <w:rPr>
          <w:rFonts w:ascii="Times New Roman" w:hAnsi="Times New Roman"/>
          <w:sz w:val="28"/>
          <w:szCs w:val="28"/>
        </w:rPr>
        <w:t xml:space="preserve">Показники може бути зменшено у разі </w:t>
      </w:r>
      <w:r w:rsidR="00E12CF3">
        <w:rPr>
          <w:rFonts w:ascii="Times New Roman" w:hAnsi="Times New Roman"/>
          <w:sz w:val="28"/>
          <w:szCs w:val="28"/>
        </w:rPr>
        <w:t>зниже</w:t>
      </w:r>
      <w:r w:rsidRPr="0094183E">
        <w:rPr>
          <w:rFonts w:ascii="Times New Roman" w:hAnsi="Times New Roman"/>
          <w:sz w:val="28"/>
          <w:szCs w:val="28"/>
        </w:rPr>
        <w:t>ння обсягу рубок</w:t>
      </w:r>
      <w:r>
        <w:rPr>
          <w:rFonts w:ascii="Times New Roman" w:hAnsi="Times New Roman"/>
          <w:sz w:val="28"/>
          <w:szCs w:val="28"/>
        </w:rPr>
        <w:t>.</w:t>
      </w:r>
    </w:p>
    <w:p w14:paraId="554C3913" w14:textId="77777777" w:rsidR="007020F4" w:rsidRPr="0094183E" w:rsidRDefault="007020F4" w:rsidP="007020F4">
      <w:pPr>
        <w:autoSpaceDE w:val="0"/>
        <w:autoSpaceDN w:val="0"/>
        <w:adjustRightInd w:val="0"/>
        <w:ind w:firstLine="709"/>
        <w:jc w:val="both"/>
        <w:rPr>
          <w:rFonts w:ascii="Times New Roman" w:hAnsi="Times New Roman"/>
          <w:sz w:val="28"/>
          <w:szCs w:val="28"/>
        </w:rPr>
      </w:pPr>
    </w:p>
    <w:p w14:paraId="15FFAD58" w14:textId="066D2845" w:rsidR="00407D9B" w:rsidRPr="007020F4" w:rsidRDefault="00407D9B" w:rsidP="007020F4">
      <w:pPr>
        <w:autoSpaceDE w:val="0"/>
        <w:autoSpaceDN w:val="0"/>
        <w:adjustRightInd w:val="0"/>
        <w:jc w:val="center"/>
        <w:rPr>
          <w:rFonts w:ascii="Times New Roman" w:hAnsi="Times New Roman"/>
          <w:b/>
          <w:sz w:val="28"/>
          <w:szCs w:val="28"/>
        </w:rPr>
      </w:pPr>
      <w:r w:rsidRPr="007020F4">
        <w:rPr>
          <w:rFonts w:ascii="Times New Roman" w:hAnsi="Times New Roman"/>
          <w:b/>
          <w:sz w:val="28"/>
          <w:szCs w:val="28"/>
        </w:rPr>
        <w:t>Рентна плата за користування надрами для видобування корисних копалин загальнодержавного значення</w:t>
      </w:r>
      <w:r w:rsidR="007020F4">
        <w:rPr>
          <w:rFonts w:ascii="Times New Roman" w:hAnsi="Times New Roman"/>
          <w:b/>
          <w:sz w:val="28"/>
          <w:szCs w:val="28"/>
        </w:rPr>
        <w:t>:</w:t>
      </w:r>
    </w:p>
    <w:p w14:paraId="67084F13" w14:textId="69E3D762" w:rsidR="00407D9B" w:rsidRDefault="00407D9B" w:rsidP="007020F4">
      <w:pPr>
        <w:autoSpaceDE w:val="0"/>
        <w:autoSpaceDN w:val="0"/>
        <w:adjustRightInd w:val="0"/>
        <w:spacing w:before="240"/>
        <w:ind w:right="110" w:firstLine="426"/>
        <w:jc w:val="both"/>
        <w:rPr>
          <w:rFonts w:ascii="Times New Roman" w:hAnsi="Times New Roman"/>
          <w:bCs/>
          <w:sz w:val="28"/>
          <w:szCs w:val="28"/>
        </w:rPr>
      </w:pPr>
      <w:r w:rsidRPr="00E247C3">
        <w:rPr>
          <w:rFonts w:ascii="Times New Roman" w:hAnsi="Times New Roman"/>
          <w:b/>
          <w:sz w:val="28"/>
          <w:szCs w:val="28"/>
        </w:rPr>
        <w:tab/>
      </w:r>
      <w:r w:rsidRPr="00E247C3">
        <w:rPr>
          <w:rFonts w:ascii="Times New Roman" w:hAnsi="Times New Roman"/>
          <w:sz w:val="28"/>
          <w:szCs w:val="28"/>
        </w:rPr>
        <w:t>Розрахунок рентної плати за видобування корисних копалин загальнодержавного значення на 2021 рік здійснено з урахуванням динаміки надходжень за попередні роки</w:t>
      </w:r>
      <w:r>
        <w:rPr>
          <w:rFonts w:ascii="Times New Roman" w:hAnsi="Times New Roman"/>
          <w:sz w:val="28"/>
          <w:szCs w:val="28"/>
        </w:rPr>
        <w:t xml:space="preserve"> та</w:t>
      </w:r>
      <w:r w:rsidRPr="00E247C3">
        <w:rPr>
          <w:rFonts w:ascii="Times New Roman" w:hAnsi="Times New Roman"/>
          <w:bCs/>
          <w:sz w:val="28"/>
          <w:szCs w:val="28"/>
        </w:rPr>
        <w:t xml:space="preserve"> зараховується</w:t>
      </w:r>
      <w:r>
        <w:rPr>
          <w:rFonts w:ascii="Times New Roman" w:hAnsi="Times New Roman"/>
          <w:bCs/>
          <w:sz w:val="28"/>
          <w:szCs w:val="28"/>
        </w:rPr>
        <w:t>,</w:t>
      </w:r>
      <w:r w:rsidRPr="00E247C3">
        <w:rPr>
          <w:rFonts w:ascii="Times New Roman" w:hAnsi="Times New Roman"/>
          <w:bCs/>
          <w:sz w:val="28"/>
          <w:szCs w:val="28"/>
        </w:rPr>
        <w:t xml:space="preserve"> починаючи з 2018 року</w:t>
      </w:r>
      <w:r>
        <w:rPr>
          <w:rFonts w:ascii="Times New Roman" w:hAnsi="Times New Roman"/>
          <w:bCs/>
          <w:sz w:val="28"/>
          <w:szCs w:val="28"/>
        </w:rPr>
        <w:t>,</w:t>
      </w:r>
      <w:r w:rsidRPr="00E247C3">
        <w:rPr>
          <w:rFonts w:ascii="Times New Roman" w:hAnsi="Times New Roman"/>
          <w:bCs/>
          <w:sz w:val="28"/>
          <w:szCs w:val="28"/>
        </w:rPr>
        <w:t xml:space="preserve"> у наступних пропорціях: </w:t>
      </w:r>
    </w:p>
    <w:p w14:paraId="44CE7EFE" w14:textId="77777777" w:rsidR="00407D9B" w:rsidRDefault="00407D9B" w:rsidP="00D413B4">
      <w:pPr>
        <w:widowControl/>
        <w:numPr>
          <w:ilvl w:val="0"/>
          <w:numId w:val="13"/>
        </w:numPr>
        <w:tabs>
          <w:tab w:val="left" w:pos="-6521"/>
          <w:tab w:val="left" w:pos="0"/>
        </w:tabs>
        <w:spacing w:after="200" w:line="252" w:lineRule="auto"/>
        <w:jc w:val="both"/>
        <w:rPr>
          <w:rFonts w:ascii="Times New Roman" w:hAnsi="Times New Roman"/>
          <w:bCs/>
          <w:sz w:val="28"/>
          <w:szCs w:val="28"/>
        </w:rPr>
      </w:pPr>
      <w:r>
        <w:rPr>
          <w:rFonts w:ascii="Times New Roman" w:hAnsi="Times New Roman"/>
          <w:bCs/>
          <w:sz w:val="28"/>
          <w:szCs w:val="28"/>
        </w:rPr>
        <w:t>70</w:t>
      </w:r>
      <w:r w:rsidRPr="00E247C3">
        <w:rPr>
          <w:rFonts w:ascii="Times New Roman" w:hAnsi="Times New Roman"/>
          <w:bCs/>
          <w:sz w:val="28"/>
          <w:szCs w:val="28"/>
        </w:rPr>
        <w:t xml:space="preserve">% - до доходів державного бюджету </w:t>
      </w:r>
    </w:p>
    <w:p w14:paraId="40EAB01D" w14:textId="77777777" w:rsidR="00407D9B" w:rsidRDefault="00407D9B" w:rsidP="00D413B4">
      <w:pPr>
        <w:widowControl/>
        <w:numPr>
          <w:ilvl w:val="0"/>
          <w:numId w:val="13"/>
        </w:numPr>
        <w:tabs>
          <w:tab w:val="left" w:pos="-6521"/>
          <w:tab w:val="left" w:pos="0"/>
        </w:tabs>
        <w:spacing w:after="200" w:line="252" w:lineRule="auto"/>
        <w:jc w:val="both"/>
        <w:rPr>
          <w:rFonts w:ascii="Times New Roman" w:hAnsi="Times New Roman"/>
          <w:bCs/>
          <w:sz w:val="28"/>
          <w:szCs w:val="28"/>
        </w:rPr>
      </w:pPr>
      <w:r>
        <w:rPr>
          <w:rFonts w:ascii="Times New Roman" w:hAnsi="Times New Roman"/>
          <w:bCs/>
          <w:sz w:val="28"/>
          <w:szCs w:val="28"/>
        </w:rPr>
        <w:t>25% - до доходів обласного бюджету</w:t>
      </w:r>
    </w:p>
    <w:p w14:paraId="06731A36" w14:textId="77777777" w:rsidR="00407D9B" w:rsidRPr="00E247C3" w:rsidRDefault="00407D9B" w:rsidP="00D413B4">
      <w:pPr>
        <w:widowControl/>
        <w:numPr>
          <w:ilvl w:val="0"/>
          <w:numId w:val="13"/>
        </w:numPr>
        <w:tabs>
          <w:tab w:val="left" w:pos="-6521"/>
          <w:tab w:val="left" w:pos="0"/>
        </w:tabs>
        <w:spacing w:after="200" w:line="252" w:lineRule="auto"/>
        <w:jc w:val="both"/>
        <w:rPr>
          <w:rFonts w:ascii="Times New Roman" w:hAnsi="Times New Roman"/>
          <w:sz w:val="28"/>
          <w:szCs w:val="28"/>
        </w:rPr>
      </w:pPr>
      <w:r w:rsidRPr="00E247C3">
        <w:rPr>
          <w:rFonts w:ascii="Times New Roman" w:hAnsi="Times New Roman"/>
          <w:bCs/>
          <w:sz w:val="28"/>
          <w:szCs w:val="28"/>
        </w:rPr>
        <w:t>5% - до доходів місцевих бюджетів.</w:t>
      </w:r>
      <w:r w:rsidRPr="00E247C3">
        <w:rPr>
          <w:rFonts w:ascii="Times New Roman" w:hAnsi="Times New Roman"/>
          <w:sz w:val="28"/>
          <w:szCs w:val="28"/>
        </w:rPr>
        <w:t xml:space="preserve"> </w:t>
      </w:r>
    </w:p>
    <w:p w14:paraId="08C13CA6" w14:textId="77777777" w:rsidR="00407D9B" w:rsidRDefault="00407D9B" w:rsidP="00407D9B">
      <w:pPr>
        <w:autoSpaceDE w:val="0"/>
        <w:autoSpaceDN w:val="0"/>
        <w:adjustRightInd w:val="0"/>
        <w:spacing w:before="240"/>
        <w:ind w:right="110" w:firstLine="426"/>
        <w:jc w:val="both"/>
        <w:rPr>
          <w:rFonts w:ascii="Times New Roman" w:hAnsi="Times New Roman"/>
          <w:sz w:val="28"/>
          <w:szCs w:val="28"/>
        </w:rPr>
      </w:pPr>
      <w:r w:rsidRPr="00DE7FE4">
        <w:rPr>
          <w:rFonts w:ascii="Times New Roman" w:hAnsi="Times New Roman"/>
          <w:sz w:val="28"/>
          <w:szCs w:val="28"/>
        </w:rPr>
        <w:t>Показник рентної плати за користування надрами</w:t>
      </w:r>
      <w:r>
        <w:rPr>
          <w:rFonts w:ascii="Times New Roman" w:hAnsi="Times New Roman"/>
          <w:sz w:val="28"/>
          <w:szCs w:val="28"/>
        </w:rPr>
        <w:t xml:space="preserve"> заплановано в сумі 41,2 тис. грн.</w:t>
      </w:r>
    </w:p>
    <w:p w14:paraId="7840542A" w14:textId="609E7832" w:rsidR="00407D9B" w:rsidRPr="002E5CBA" w:rsidRDefault="00407D9B" w:rsidP="007020F4">
      <w:pPr>
        <w:tabs>
          <w:tab w:val="left" w:pos="1134"/>
        </w:tabs>
        <w:spacing w:before="240" w:line="252" w:lineRule="auto"/>
        <w:jc w:val="center"/>
        <w:rPr>
          <w:rFonts w:ascii="Times New Roman" w:hAnsi="Times New Roman"/>
          <w:b/>
          <w:sz w:val="28"/>
          <w:szCs w:val="28"/>
        </w:rPr>
      </w:pPr>
      <w:r>
        <w:rPr>
          <w:rFonts w:ascii="Times New Roman" w:hAnsi="Times New Roman"/>
          <w:b/>
          <w:bCs/>
          <w:iCs/>
          <w:snapToGrid w:val="0"/>
          <w:sz w:val="28"/>
          <w:szCs w:val="28"/>
        </w:rPr>
        <w:lastRenderedPageBreak/>
        <w:t>А</w:t>
      </w:r>
      <w:r w:rsidRPr="002E5CBA">
        <w:rPr>
          <w:rFonts w:ascii="Times New Roman" w:hAnsi="Times New Roman"/>
          <w:b/>
          <w:bCs/>
          <w:iCs/>
          <w:snapToGrid w:val="0"/>
          <w:sz w:val="28"/>
          <w:szCs w:val="28"/>
        </w:rPr>
        <w:t>кцизн</w:t>
      </w:r>
      <w:r>
        <w:rPr>
          <w:rFonts w:ascii="Times New Roman" w:hAnsi="Times New Roman"/>
          <w:b/>
          <w:bCs/>
          <w:iCs/>
          <w:snapToGrid w:val="0"/>
          <w:sz w:val="28"/>
          <w:szCs w:val="28"/>
        </w:rPr>
        <w:t>ий податок на території селищної ради включає:</w:t>
      </w:r>
    </w:p>
    <w:p w14:paraId="56E9C15F" w14:textId="77777777" w:rsidR="00407D9B" w:rsidRPr="00441F9E" w:rsidRDefault="00407D9B" w:rsidP="00D413B4">
      <w:pPr>
        <w:widowControl/>
        <w:numPr>
          <w:ilvl w:val="0"/>
          <w:numId w:val="10"/>
        </w:numPr>
        <w:tabs>
          <w:tab w:val="left" w:pos="1276"/>
        </w:tabs>
        <w:spacing w:before="240" w:line="252" w:lineRule="auto"/>
        <w:ind w:left="0" w:firstLine="709"/>
        <w:jc w:val="both"/>
        <w:rPr>
          <w:rFonts w:ascii="Times New Roman" w:hAnsi="Times New Roman"/>
          <w:b/>
          <w:sz w:val="28"/>
          <w:szCs w:val="28"/>
        </w:rPr>
      </w:pPr>
      <w:r w:rsidRPr="00441F9E">
        <w:rPr>
          <w:rStyle w:val="af2"/>
          <w:rFonts w:ascii="Times New Roman" w:hAnsi="Times New Roman"/>
          <w:b w:val="0"/>
          <w:sz w:val="28"/>
          <w:szCs w:val="28"/>
        </w:rPr>
        <w:t>13,44 % акцизного податку з виробленого в Україні та ввезеного на митну територію України пального</w:t>
      </w:r>
      <w:r>
        <w:rPr>
          <w:rStyle w:val="af2"/>
          <w:rFonts w:ascii="Times New Roman" w:hAnsi="Times New Roman"/>
          <w:b w:val="0"/>
          <w:sz w:val="28"/>
          <w:szCs w:val="28"/>
        </w:rPr>
        <w:t xml:space="preserve"> ( ККД 14021900,14031900)</w:t>
      </w:r>
    </w:p>
    <w:p w14:paraId="60AC4BED" w14:textId="77777777" w:rsidR="00407D9B" w:rsidRPr="002E5CBA" w:rsidRDefault="00407D9B" w:rsidP="00D413B4">
      <w:pPr>
        <w:widowControl/>
        <w:numPr>
          <w:ilvl w:val="0"/>
          <w:numId w:val="10"/>
        </w:numPr>
        <w:tabs>
          <w:tab w:val="left" w:pos="1276"/>
        </w:tabs>
        <w:spacing w:before="240" w:line="252" w:lineRule="auto"/>
        <w:ind w:left="0" w:firstLine="709"/>
        <w:jc w:val="both"/>
        <w:rPr>
          <w:rFonts w:ascii="Times New Roman" w:hAnsi="Times New Roman"/>
          <w:sz w:val="28"/>
          <w:szCs w:val="28"/>
        </w:rPr>
      </w:pPr>
      <w:r w:rsidRPr="00441F9E">
        <w:rPr>
          <w:rFonts w:ascii="Times New Roman" w:hAnsi="Times New Roman"/>
          <w:sz w:val="28"/>
          <w:szCs w:val="28"/>
        </w:rPr>
        <w:t>Акцизний податок з реалізації суб`єктами господарювання роздрібної торгівлі підакцизних товарів (</w:t>
      </w:r>
      <w:r w:rsidRPr="002E5CBA">
        <w:rPr>
          <w:rFonts w:ascii="Times New Roman" w:hAnsi="Times New Roman"/>
          <w:sz w:val="28"/>
          <w:szCs w:val="28"/>
        </w:rPr>
        <w:t>алкогольних напоїв та тютюнових виробів</w:t>
      </w:r>
      <w:r w:rsidRPr="00441F9E">
        <w:rPr>
          <w:rFonts w:ascii="Times New Roman" w:hAnsi="Times New Roman"/>
          <w:sz w:val="28"/>
          <w:szCs w:val="28"/>
        </w:rPr>
        <w:t>)</w:t>
      </w:r>
      <w:r>
        <w:rPr>
          <w:rFonts w:ascii="Times New Roman" w:hAnsi="Times New Roman"/>
          <w:sz w:val="28"/>
          <w:szCs w:val="28"/>
        </w:rPr>
        <w:t xml:space="preserve"> (ККД 14040000)</w:t>
      </w:r>
    </w:p>
    <w:p w14:paraId="4CE9AAF3" w14:textId="0D62907E" w:rsidR="00407D9B" w:rsidRDefault="00407D9B" w:rsidP="007020F4">
      <w:pPr>
        <w:tabs>
          <w:tab w:val="left" w:pos="0"/>
        </w:tabs>
        <w:spacing w:before="120" w:line="252" w:lineRule="auto"/>
        <w:ind w:firstLine="709"/>
        <w:jc w:val="both"/>
        <w:rPr>
          <w:rFonts w:ascii="Times New Roman" w:hAnsi="Times New Roman"/>
          <w:sz w:val="28"/>
          <w:szCs w:val="28"/>
        </w:rPr>
      </w:pPr>
      <w:r>
        <w:rPr>
          <w:rFonts w:ascii="Times New Roman" w:hAnsi="Times New Roman"/>
          <w:sz w:val="28"/>
          <w:szCs w:val="28"/>
        </w:rPr>
        <w:t>Загальна сума прогнозних надходжень</w:t>
      </w:r>
      <w:r w:rsidRPr="002E5CBA">
        <w:rPr>
          <w:rFonts w:ascii="Times New Roman" w:hAnsi="Times New Roman"/>
          <w:sz w:val="28"/>
          <w:szCs w:val="28"/>
        </w:rPr>
        <w:t xml:space="preserve"> акцизного податку з </w:t>
      </w:r>
      <w:r w:rsidRPr="00441F9E">
        <w:rPr>
          <w:rFonts w:ascii="Times New Roman" w:hAnsi="Times New Roman"/>
          <w:sz w:val="28"/>
          <w:szCs w:val="28"/>
        </w:rPr>
        <w:t xml:space="preserve">пального заплановані в сумі </w:t>
      </w:r>
      <w:r>
        <w:rPr>
          <w:rFonts w:ascii="Times New Roman" w:hAnsi="Times New Roman"/>
          <w:sz w:val="28"/>
          <w:szCs w:val="28"/>
        </w:rPr>
        <w:t>1</w:t>
      </w:r>
      <w:r w:rsidRPr="00441F9E">
        <w:rPr>
          <w:rFonts w:ascii="Times New Roman" w:hAnsi="Times New Roman"/>
          <w:sz w:val="28"/>
          <w:szCs w:val="28"/>
        </w:rPr>
        <w:t xml:space="preserve"> млн. </w:t>
      </w:r>
      <w:r>
        <w:rPr>
          <w:rFonts w:ascii="Times New Roman" w:hAnsi="Times New Roman"/>
          <w:sz w:val="28"/>
          <w:szCs w:val="28"/>
        </w:rPr>
        <w:t xml:space="preserve">925,0 тис. </w:t>
      </w:r>
      <w:r w:rsidRPr="00441F9E">
        <w:rPr>
          <w:rFonts w:ascii="Times New Roman" w:hAnsi="Times New Roman"/>
          <w:sz w:val="28"/>
          <w:szCs w:val="28"/>
        </w:rPr>
        <w:t>грн.</w:t>
      </w:r>
      <w:r>
        <w:rPr>
          <w:rFonts w:ascii="Times New Roman" w:hAnsi="Times New Roman"/>
          <w:sz w:val="28"/>
          <w:szCs w:val="28"/>
        </w:rPr>
        <w:t>,</w:t>
      </w:r>
      <w:r w:rsidRPr="00441F9E">
        <w:rPr>
          <w:rFonts w:ascii="Times New Roman" w:hAnsi="Times New Roman"/>
          <w:sz w:val="28"/>
          <w:szCs w:val="28"/>
        </w:rPr>
        <w:t xml:space="preserve"> </w:t>
      </w:r>
      <w:r>
        <w:rPr>
          <w:rFonts w:ascii="Times New Roman" w:hAnsi="Times New Roman"/>
          <w:sz w:val="28"/>
          <w:szCs w:val="28"/>
        </w:rPr>
        <w:t>акцизного</w:t>
      </w:r>
      <w:r w:rsidRPr="00441F9E">
        <w:rPr>
          <w:rFonts w:ascii="Times New Roman" w:hAnsi="Times New Roman"/>
          <w:sz w:val="28"/>
          <w:szCs w:val="28"/>
        </w:rPr>
        <w:t xml:space="preserve"> податк</w:t>
      </w:r>
      <w:r>
        <w:rPr>
          <w:rFonts w:ascii="Times New Roman" w:hAnsi="Times New Roman"/>
          <w:sz w:val="28"/>
          <w:szCs w:val="28"/>
        </w:rPr>
        <w:t>у</w:t>
      </w:r>
      <w:r w:rsidRPr="00441F9E">
        <w:rPr>
          <w:rFonts w:ascii="Times New Roman" w:hAnsi="Times New Roman"/>
          <w:sz w:val="28"/>
          <w:szCs w:val="28"/>
        </w:rPr>
        <w:t xml:space="preserve"> з </w:t>
      </w:r>
      <w:r w:rsidRPr="002E5CBA">
        <w:rPr>
          <w:rFonts w:ascii="Times New Roman" w:hAnsi="Times New Roman"/>
          <w:sz w:val="28"/>
          <w:szCs w:val="28"/>
        </w:rPr>
        <w:t xml:space="preserve">реалізації суб’єктами господарювання роздрібної торгівлі підакцизних товарів </w:t>
      </w:r>
      <w:r w:rsidR="00E12CF3">
        <w:rPr>
          <w:rFonts w:ascii="Times New Roman" w:hAnsi="Times New Roman"/>
          <w:sz w:val="28"/>
          <w:szCs w:val="28"/>
        </w:rPr>
        <w:t>–</w:t>
      </w:r>
      <w:r w:rsidRPr="00441F9E">
        <w:rPr>
          <w:rFonts w:ascii="Times New Roman" w:hAnsi="Times New Roman"/>
          <w:sz w:val="28"/>
          <w:szCs w:val="28"/>
        </w:rPr>
        <w:t xml:space="preserve"> </w:t>
      </w:r>
      <w:r w:rsidRPr="002E5CBA">
        <w:rPr>
          <w:rFonts w:ascii="Times New Roman" w:hAnsi="Times New Roman"/>
          <w:sz w:val="28"/>
          <w:szCs w:val="28"/>
        </w:rPr>
        <w:t xml:space="preserve">в обсязі </w:t>
      </w:r>
      <w:r w:rsidRPr="007020F4">
        <w:rPr>
          <w:rFonts w:ascii="Times New Roman" w:hAnsi="Times New Roman"/>
          <w:bCs/>
          <w:iCs/>
          <w:snapToGrid w:val="0"/>
          <w:sz w:val="28"/>
          <w:szCs w:val="28"/>
        </w:rPr>
        <w:t>970,0 тис.</w:t>
      </w:r>
      <w:r w:rsidRPr="00441F9E">
        <w:rPr>
          <w:rFonts w:ascii="Times New Roman" w:hAnsi="Times New Roman"/>
          <w:b/>
          <w:bCs/>
          <w:iCs/>
          <w:snapToGrid w:val="0"/>
          <w:sz w:val="28"/>
          <w:szCs w:val="28"/>
        </w:rPr>
        <w:t xml:space="preserve"> </w:t>
      </w:r>
      <w:r w:rsidRPr="002E5CBA">
        <w:rPr>
          <w:rFonts w:ascii="Times New Roman" w:hAnsi="Times New Roman"/>
          <w:sz w:val="28"/>
          <w:szCs w:val="28"/>
        </w:rPr>
        <w:t>грн</w:t>
      </w:r>
      <w:r w:rsidRPr="00441F9E">
        <w:rPr>
          <w:rFonts w:ascii="Times New Roman" w:hAnsi="Times New Roman"/>
          <w:sz w:val="28"/>
          <w:szCs w:val="28"/>
        </w:rPr>
        <w:t>.</w:t>
      </w:r>
      <w:r w:rsidRPr="002E5CBA">
        <w:rPr>
          <w:rFonts w:ascii="Times New Roman" w:hAnsi="Times New Roman"/>
          <w:sz w:val="28"/>
          <w:szCs w:val="28"/>
        </w:rPr>
        <w:t xml:space="preserve"> </w:t>
      </w:r>
    </w:p>
    <w:tbl>
      <w:tblPr>
        <w:tblW w:w="5704" w:type="dxa"/>
        <w:jc w:val="center"/>
        <w:tblLook w:val="04A0" w:firstRow="1" w:lastRow="0" w:firstColumn="1" w:lastColumn="0" w:noHBand="0" w:noVBand="1"/>
      </w:tblPr>
      <w:tblGrid>
        <w:gridCol w:w="1560"/>
        <w:gridCol w:w="1275"/>
        <w:gridCol w:w="1418"/>
        <w:gridCol w:w="1451"/>
      </w:tblGrid>
      <w:tr w:rsidR="00407D9B" w:rsidRPr="000732AC" w14:paraId="5BE76234" w14:textId="77777777" w:rsidTr="007020F4">
        <w:trPr>
          <w:trHeight w:val="300"/>
          <w:jc w:val="center"/>
        </w:trPr>
        <w:tc>
          <w:tcPr>
            <w:tcW w:w="5704" w:type="dxa"/>
            <w:gridSpan w:val="4"/>
            <w:tcBorders>
              <w:top w:val="nil"/>
              <w:left w:val="nil"/>
              <w:bottom w:val="nil"/>
              <w:right w:val="nil"/>
            </w:tcBorders>
            <w:shd w:val="clear" w:color="auto" w:fill="auto"/>
            <w:noWrap/>
            <w:vAlign w:val="bottom"/>
            <w:hideMark/>
          </w:tcPr>
          <w:p w14:paraId="069D4EDF" w14:textId="46859CB4" w:rsidR="00407D9B" w:rsidRPr="000732AC" w:rsidRDefault="00407D9B" w:rsidP="00E12CF3">
            <w:pPr>
              <w:tabs>
                <w:tab w:val="left" w:pos="0"/>
              </w:tabs>
              <w:spacing w:before="120" w:line="252" w:lineRule="auto"/>
              <w:ind w:firstLine="1"/>
              <w:jc w:val="right"/>
              <w:rPr>
                <w:rFonts w:ascii="Times New Roman" w:hAnsi="Times New Roman"/>
                <w:sz w:val="28"/>
                <w:szCs w:val="28"/>
              </w:rPr>
            </w:pPr>
            <w:r w:rsidRPr="000732AC">
              <w:rPr>
                <w:rFonts w:ascii="Times New Roman" w:hAnsi="Times New Roman"/>
                <w:sz w:val="28"/>
                <w:szCs w:val="28"/>
              </w:rPr>
              <w:t>Фактичні надходження акцизного податку</w:t>
            </w:r>
            <w:r>
              <w:rPr>
                <w:rFonts w:ascii="Times New Roman" w:hAnsi="Times New Roman"/>
                <w:sz w:val="28"/>
                <w:szCs w:val="28"/>
              </w:rPr>
              <w:t>,</w:t>
            </w:r>
            <w:r w:rsidR="007020F4">
              <w:rPr>
                <w:rFonts w:ascii="Times New Roman" w:hAnsi="Times New Roman"/>
                <w:sz w:val="28"/>
                <w:szCs w:val="28"/>
              </w:rPr>
              <w:t xml:space="preserve"> </w:t>
            </w:r>
            <w:r>
              <w:rPr>
                <w:rFonts w:ascii="Times New Roman" w:hAnsi="Times New Roman"/>
                <w:sz w:val="28"/>
                <w:szCs w:val="28"/>
              </w:rPr>
              <w:t>тис. грн.</w:t>
            </w:r>
          </w:p>
        </w:tc>
      </w:tr>
      <w:tr w:rsidR="00407D9B" w:rsidRPr="000732AC" w14:paraId="54ACD38E" w14:textId="77777777" w:rsidTr="007020F4">
        <w:trPr>
          <w:trHeight w:val="300"/>
          <w:jc w:val="center"/>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F50A3"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EB55EB3"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2019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EFEB891"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2020</w:t>
            </w:r>
          </w:p>
        </w:tc>
        <w:tc>
          <w:tcPr>
            <w:tcW w:w="1451" w:type="dxa"/>
            <w:tcBorders>
              <w:top w:val="single" w:sz="4" w:space="0" w:color="auto"/>
              <w:left w:val="nil"/>
              <w:bottom w:val="single" w:sz="4" w:space="0" w:color="auto"/>
              <w:right w:val="single" w:sz="4" w:space="0" w:color="auto"/>
            </w:tcBorders>
            <w:shd w:val="clear" w:color="auto" w:fill="auto"/>
            <w:noWrap/>
            <w:vAlign w:val="bottom"/>
            <w:hideMark/>
          </w:tcPr>
          <w:p w14:paraId="7CFB6DB6"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план 2021</w:t>
            </w:r>
          </w:p>
        </w:tc>
      </w:tr>
      <w:tr w:rsidR="00407D9B" w:rsidRPr="000732AC" w14:paraId="77AD9258" w14:textId="77777777" w:rsidTr="007020F4">
        <w:trPr>
          <w:trHeight w:val="300"/>
          <w:jc w:val="center"/>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053CD2EB"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14021900</w:t>
            </w:r>
          </w:p>
        </w:tc>
        <w:tc>
          <w:tcPr>
            <w:tcW w:w="1275" w:type="dxa"/>
            <w:tcBorders>
              <w:top w:val="nil"/>
              <w:left w:val="nil"/>
              <w:bottom w:val="single" w:sz="4" w:space="0" w:color="auto"/>
              <w:right w:val="single" w:sz="4" w:space="0" w:color="auto"/>
            </w:tcBorders>
            <w:shd w:val="clear" w:color="auto" w:fill="auto"/>
            <w:noWrap/>
            <w:vAlign w:val="bottom"/>
            <w:hideMark/>
          </w:tcPr>
          <w:p w14:paraId="09743D2B"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356,3</w:t>
            </w:r>
          </w:p>
        </w:tc>
        <w:tc>
          <w:tcPr>
            <w:tcW w:w="1418" w:type="dxa"/>
            <w:tcBorders>
              <w:top w:val="nil"/>
              <w:left w:val="nil"/>
              <w:bottom w:val="single" w:sz="4" w:space="0" w:color="auto"/>
              <w:right w:val="single" w:sz="4" w:space="0" w:color="auto"/>
            </w:tcBorders>
            <w:shd w:val="clear" w:color="auto" w:fill="auto"/>
            <w:noWrap/>
            <w:vAlign w:val="bottom"/>
            <w:hideMark/>
          </w:tcPr>
          <w:p w14:paraId="4B5B4C26"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434,3</w:t>
            </w:r>
          </w:p>
        </w:tc>
        <w:tc>
          <w:tcPr>
            <w:tcW w:w="1451" w:type="dxa"/>
            <w:tcBorders>
              <w:top w:val="nil"/>
              <w:left w:val="nil"/>
              <w:bottom w:val="single" w:sz="4" w:space="0" w:color="auto"/>
              <w:right w:val="single" w:sz="4" w:space="0" w:color="auto"/>
            </w:tcBorders>
            <w:shd w:val="clear" w:color="auto" w:fill="auto"/>
            <w:noWrap/>
            <w:vAlign w:val="bottom"/>
            <w:hideMark/>
          </w:tcPr>
          <w:p w14:paraId="08852A1F"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425,0</w:t>
            </w:r>
          </w:p>
        </w:tc>
      </w:tr>
      <w:tr w:rsidR="00407D9B" w:rsidRPr="000732AC" w14:paraId="2A085CDD" w14:textId="77777777" w:rsidTr="007020F4">
        <w:trPr>
          <w:trHeight w:val="300"/>
          <w:jc w:val="center"/>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58D424D1"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14031900</w:t>
            </w:r>
          </w:p>
        </w:tc>
        <w:tc>
          <w:tcPr>
            <w:tcW w:w="1275" w:type="dxa"/>
            <w:tcBorders>
              <w:top w:val="nil"/>
              <w:left w:val="nil"/>
              <w:bottom w:val="single" w:sz="4" w:space="0" w:color="auto"/>
              <w:right w:val="single" w:sz="4" w:space="0" w:color="auto"/>
            </w:tcBorders>
            <w:shd w:val="clear" w:color="auto" w:fill="auto"/>
            <w:noWrap/>
            <w:vAlign w:val="bottom"/>
            <w:hideMark/>
          </w:tcPr>
          <w:p w14:paraId="5D9540AA"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1462,2</w:t>
            </w:r>
          </w:p>
        </w:tc>
        <w:tc>
          <w:tcPr>
            <w:tcW w:w="1418" w:type="dxa"/>
            <w:tcBorders>
              <w:top w:val="nil"/>
              <w:left w:val="nil"/>
              <w:bottom w:val="single" w:sz="4" w:space="0" w:color="auto"/>
              <w:right w:val="single" w:sz="4" w:space="0" w:color="auto"/>
            </w:tcBorders>
            <w:shd w:val="clear" w:color="auto" w:fill="auto"/>
            <w:noWrap/>
            <w:vAlign w:val="bottom"/>
            <w:hideMark/>
          </w:tcPr>
          <w:p w14:paraId="41DE9253"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1517,2</w:t>
            </w:r>
          </w:p>
        </w:tc>
        <w:tc>
          <w:tcPr>
            <w:tcW w:w="1451" w:type="dxa"/>
            <w:tcBorders>
              <w:top w:val="nil"/>
              <w:left w:val="nil"/>
              <w:bottom w:val="single" w:sz="4" w:space="0" w:color="auto"/>
              <w:right w:val="single" w:sz="4" w:space="0" w:color="auto"/>
            </w:tcBorders>
            <w:shd w:val="clear" w:color="auto" w:fill="auto"/>
            <w:noWrap/>
            <w:vAlign w:val="bottom"/>
            <w:hideMark/>
          </w:tcPr>
          <w:p w14:paraId="12A04875"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1500,0</w:t>
            </w:r>
          </w:p>
        </w:tc>
      </w:tr>
      <w:tr w:rsidR="00407D9B" w:rsidRPr="000732AC" w14:paraId="42340444" w14:textId="77777777" w:rsidTr="007020F4">
        <w:trPr>
          <w:trHeight w:val="300"/>
          <w:jc w:val="center"/>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1DDF5225"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14040000</w:t>
            </w:r>
          </w:p>
        </w:tc>
        <w:tc>
          <w:tcPr>
            <w:tcW w:w="1275" w:type="dxa"/>
            <w:tcBorders>
              <w:top w:val="nil"/>
              <w:left w:val="nil"/>
              <w:bottom w:val="single" w:sz="4" w:space="0" w:color="auto"/>
              <w:right w:val="single" w:sz="4" w:space="0" w:color="auto"/>
            </w:tcBorders>
            <w:shd w:val="clear" w:color="auto" w:fill="auto"/>
            <w:noWrap/>
            <w:vAlign w:val="bottom"/>
            <w:hideMark/>
          </w:tcPr>
          <w:p w14:paraId="1B5F1056"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809,9</w:t>
            </w:r>
          </w:p>
        </w:tc>
        <w:tc>
          <w:tcPr>
            <w:tcW w:w="1418" w:type="dxa"/>
            <w:tcBorders>
              <w:top w:val="nil"/>
              <w:left w:val="nil"/>
              <w:bottom w:val="single" w:sz="4" w:space="0" w:color="auto"/>
              <w:right w:val="single" w:sz="4" w:space="0" w:color="auto"/>
            </w:tcBorders>
            <w:shd w:val="clear" w:color="auto" w:fill="auto"/>
            <w:noWrap/>
            <w:vAlign w:val="bottom"/>
            <w:hideMark/>
          </w:tcPr>
          <w:p w14:paraId="2902843E"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971,5</w:t>
            </w:r>
          </w:p>
        </w:tc>
        <w:tc>
          <w:tcPr>
            <w:tcW w:w="1451" w:type="dxa"/>
            <w:tcBorders>
              <w:top w:val="nil"/>
              <w:left w:val="nil"/>
              <w:bottom w:val="single" w:sz="4" w:space="0" w:color="auto"/>
              <w:right w:val="single" w:sz="4" w:space="0" w:color="auto"/>
            </w:tcBorders>
            <w:shd w:val="clear" w:color="auto" w:fill="auto"/>
            <w:noWrap/>
            <w:vAlign w:val="bottom"/>
            <w:hideMark/>
          </w:tcPr>
          <w:p w14:paraId="6097FF8F" w14:textId="77777777" w:rsidR="00407D9B" w:rsidRPr="000732AC" w:rsidRDefault="00407D9B" w:rsidP="00D92F3B">
            <w:pPr>
              <w:tabs>
                <w:tab w:val="left" w:pos="0"/>
              </w:tabs>
              <w:spacing w:before="120" w:line="252" w:lineRule="auto"/>
              <w:ind w:firstLine="1"/>
              <w:jc w:val="both"/>
              <w:rPr>
                <w:rFonts w:ascii="Times New Roman" w:hAnsi="Times New Roman"/>
                <w:sz w:val="28"/>
                <w:szCs w:val="28"/>
              </w:rPr>
            </w:pPr>
            <w:r w:rsidRPr="000732AC">
              <w:rPr>
                <w:rFonts w:ascii="Times New Roman" w:hAnsi="Times New Roman"/>
                <w:sz w:val="28"/>
                <w:szCs w:val="28"/>
              </w:rPr>
              <w:t>970,0</w:t>
            </w:r>
          </w:p>
        </w:tc>
      </w:tr>
    </w:tbl>
    <w:p w14:paraId="60946D15" w14:textId="77777777" w:rsidR="00407D9B" w:rsidRDefault="00407D9B" w:rsidP="00407D9B">
      <w:pPr>
        <w:tabs>
          <w:tab w:val="left" w:pos="0"/>
        </w:tabs>
        <w:spacing w:before="120" w:line="252" w:lineRule="auto"/>
        <w:ind w:firstLine="1"/>
        <w:jc w:val="both"/>
        <w:rPr>
          <w:rFonts w:ascii="Times New Roman" w:hAnsi="Times New Roman"/>
          <w:sz w:val="28"/>
          <w:szCs w:val="28"/>
        </w:rPr>
      </w:pPr>
    </w:p>
    <w:p w14:paraId="3929AA4D" w14:textId="0C59C04E" w:rsidR="00407D9B" w:rsidRDefault="00407D9B" w:rsidP="008658DB">
      <w:pPr>
        <w:tabs>
          <w:tab w:val="left" w:pos="0"/>
        </w:tabs>
        <w:spacing w:before="120" w:line="252" w:lineRule="auto"/>
        <w:ind w:firstLine="1"/>
        <w:jc w:val="center"/>
        <w:rPr>
          <w:rFonts w:ascii="Times New Roman" w:hAnsi="Times New Roman"/>
          <w:b/>
          <w:sz w:val="28"/>
          <w:szCs w:val="28"/>
        </w:rPr>
      </w:pPr>
      <w:r w:rsidRPr="00635A88">
        <w:rPr>
          <w:noProof/>
          <w:lang w:bidi="ar-SA"/>
        </w:rPr>
        <w:drawing>
          <wp:inline distT="0" distB="0" distL="0" distR="0" wp14:anchorId="01DD8C8D" wp14:editId="133FA997">
            <wp:extent cx="5889625" cy="2740025"/>
            <wp:effectExtent l="0" t="0" r="15875" b="3175"/>
            <wp:docPr id="14" name="Діаграма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E77267D" w14:textId="77777777" w:rsidR="00407D9B" w:rsidRPr="002E5CBA" w:rsidRDefault="00407D9B" w:rsidP="00407D9B">
      <w:pPr>
        <w:tabs>
          <w:tab w:val="left" w:pos="0"/>
        </w:tabs>
        <w:spacing w:before="120" w:line="252" w:lineRule="auto"/>
        <w:ind w:firstLine="1"/>
        <w:jc w:val="both"/>
        <w:rPr>
          <w:rFonts w:ascii="Times New Roman" w:hAnsi="Times New Roman"/>
          <w:b/>
          <w:sz w:val="28"/>
          <w:szCs w:val="28"/>
        </w:rPr>
      </w:pPr>
    </w:p>
    <w:p w14:paraId="0C0C4D13" w14:textId="266A82B0" w:rsidR="00407D9B" w:rsidRPr="008658DB" w:rsidRDefault="00407D9B" w:rsidP="008658DB">
      <w:pPr>
        <w:tabs>
          <w:tab w:val="left" w:pos="0"/>
        </w:tabs>
        <w:ind w:firstLine="709"/>
        <w:jc w:val="both"/>
        <w:rPr>
          <w:rFonts w:ascii="Times New Roman" w:hAnsi="Times New Roman"/>
          <w:iCs/>
          <w:snapToGrid w:val="0"/>
          <w:sz w:val="28"/>
          <w:szCs w:val="28"/>
        </w:rPr>
      </w:pPr>
      <w:r w:rsidRPr="008658DB">
        <w:rPr>
          <w:rFonts w:ascii="Times New Roman" w:hAnsi="Times New Roman"/>
          <w:b/>
          <w:sz w:val="28"/>
          <w:szCs w:val="28"/>
        </w:rPr>
        <w:t>Розрах</w:t>
      </w:r>
      <w:r w:rsidRPr="008658DB">
        <w:rPr>
          <w:rFonts w:ascii="Times New Roman" w:hAnsi="Times New Roman"/>
          <w:b/>
          <w:bCs/>
          <w:iCs/>
          <w:snapToGrid w:val="0"/>
          <w:sz w:val="28"/>
          <w:szCs w:val="28"/>
        </w:rPr>
        <w:t>унок</w:t>
      </w:r>
      <w:r w:rsidRPr="008658DB">
        <w:rPr>
          <w:rFonts w:ascii="Times New Roman" w:hAnsi="Times New Roman"/>
          <w:iCs/>
          <w:snapToGrid w:val="0"/>
          <w:sz w:val="28"/>
          <w:szCs w:val="28"/>
        </w:rPr>
        <w:t xml:space="preserve"> </w:t>
      </w:r>
      <w:r w:rsidRPr="008658DB">
        <w:rPr>
          <w:rFonts w:ascii="Times New Roman" w:hAnsi="Times New Roman"/>
          <w:b/>
          <w:bCs/>
          <w:iCs/>
          <w:snapToGrid w:val="0"/>
          <w:sz w:val="28"/>
          <w:szCs w:val="28"/>
        </w:rPr>
        <w:t xml:space="preserve">податку на майно, зокрема, плати за землю </w:t>
      </w:r>
      <w:r w:rsidRPr="008658DB">
        <w:rPr>
          <w:rFonts w:ascii="Times New Roman" w:hAnsi="Times New Roman"/>
          <w:iCs/>
          <w:snapToGrid w:val="0"/>
          <w:sz w:val="28"/>
          <w:szCs w:val="28"/>
        </w:rPr>
        <w:t xml:space="preserve">на </w:t>
      </w:r>
      <w:r w:rsidRPr="008658DB">
        <w:rPr>
          <w:rFonts w:ascii="Times New Roman" w:hAnsi="Times New Roman"/>
          <w:bCs/>
          <w:iCs/>
          <w:snapToGrid w:val="0"/>
          <w:sz w:val="28"/>
          <w:szCs w:val="28"/>
        </w:rPr>
        <w:t>2021 рік</w:t>
      </w:r>
      <w:r w:rsidRPr="00E11D14">
        <w:rPr>
          <w:rFonts w:ascii="Times New Roman" w:hAnsi="Times New Roman"/>
          <w:b/>
          <w:bCs/>
          <w:iCs/>
          <w:snapToGrid w:val="0"/>
          <w:sz w:val="28"/>
          <w:szCs w:val="28"/>
        </w:rPr>
        <w:t xml:space="preserve"> </w:t>
      </w:r>
      <w:r w:rsidRPr="00E11D14">
        <w:rPr>
          <w:rFonts w:ascii="Times New Roman" w:hAnsi="Times New Roman"/>
          <w:iCs/>
          <w:snapToGrid w:val="0"/>
          <w:sz w:val="28"/>
          <w:szCs w:val="28"/>
        </w:rPr>
        <w:t>проведено у розрізі юридичних та фізичних осіб за видами земельного податку та орендної плати за земельні ділянки державної і комунальної власності, а також без врахування індексації нормативно гр</w:t>
      </w:r>
      <w:r>
        <w:rPr>
          <w:rFonts w:ascii="Times New Roman" w:hAnsi="Times New Roman"/>
          <w:iCs/>
          <w:snapToGrid w:val="0"/>
          <w:sz w:val="28"/>
          <w:szCs w:val="28"/>
        </w:rPr>
        <w:t xml:space="preserve">ошової оцінки земельних ділянок та </w:t>
      </w:r>
      <w:r w:rsidRPr="008658DB">
        <w:rPr>
          <w:rFonts w:ascii="Times New Roman" w:hAnsi="Times New Roman"/>
          <w:iCs/>
          <w:snapToGrid w:val="0"/>
          <w:sz w:val="28"/>
          <w:szCs w:val="28"/>
        </w:rPr>
        <w:t>планується в сумі 6 млн. 478 тис. грн.</w:t>
      </w:r>
    </w:p>
    <w:p w14:paraId="4EF58634" w14:textId="77777777" w:rsidR="00407D9B" w:rsidRPr="00B740DB" w:rsidRDefault="00407D9B" w:rsidP="008658DB">
      <w:pPr>
        <w:autoSpaceDE w:val="0"/>
        <w:autoSpaceDN w:val="0"/>
        <w:adjustRightInd w:val="0"/>
        <w:ind w:firstLine="709"/>
        <w:jc w:val="both"/>
        <w:rPr>
          <w:rFonts w:ascii="Times New Roman" w:hAnsi="Times New Roman"/>
          <w:sz w:val="28"/>
          <w:szCs w:val="28"/>
        </w:rPr>
      </w:pPr>
      <w:r w:rsidRPr="00B740DB">
        <w:rPr>
          <w:rFonts w:ascii="Times New Roman" w:hAnsi="Times New Roman"/>
          <w:sz w:val="28"/>
          <w:szCs w:val="28"/>
        </w:rPr>
        <w:t xml:space="preserve">Зменшення очікуваних надходжень плати за землю у 2020 році відбулось за рахунок встановлення Законом України від 30.03.2020 № 540-IX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коронавірусної хвороби (COVID-19)» пільги щодо сплати </w:t>
      </w:r>
      <w:r w:rsidRPr="00B740DB">
        <w:rPr>
          <w:rFonts w:ascii="Times New Roman" w:hAnsi="Times New Roman"/>
          <w:sz w:val="28"/>
          <w:szCs w:val="28"/>
        </w:rPr>
        <w:lastRenderedPageBreak/>
        <w:t>земельного податку та орендної плати за березень 2020 року.</w:t>
      </w:r>
    </w:p>
    <w:p w14:paraId="3C2A4A7D" w14:textId="77777777" w:rsidR="00407D9B" w:rsidRPr="00B740DB" w:rsidRDefault="00407D9B" w:rsidP="008658DB">
      <w:pPr>
        <w:autoSpaceDE w:val="0"/>
        <w:autoSpaceDN w:val="0"/>
        <w:adjustRightInd w:val="0"/>
        <w:ind w:firstLine="709"/>
        <w:jc w:val="both"/>
        <w:rPr>
          <w:rFonts w:ascii="Times New Roman" w:hAnsi="Times New Roman"/>
          <w:sz w:val="28"/>
          <w:szCs w:val="28"/>
        </w:rPr>
      </w:pPr>
      <w:r w:rsidRPr="00B740DB">
        <w:rPr>
          <w:rFonts w:ascii="Times New Roman" w:hAnsi="Times New Roman"/>
          <w:sz w:val="28"/>
          <w:szCs w:val="28"/>
        </w:rPr>
        <w:t xml:space="preserve">Зростання прогнозних надходжень плати за землю у 2021 році відбудеться за рахунок скасування з 01.07.2020 для платників І-ІІІ групи спрощеної системи оподаткування звільнення від сплати земельного податку у разі провадження діяльності з надання земельних ділянок та/або нерухомого майна, що знаходиться на таких земельних ділянках в оренду (найм, позичку) Законом України від 16.01.2020 № 466-IX «Про внесення змін до Податкового кодексу України щодо вдосконалення адміністрування податків, усунення технічних та логічних неузгодженостей у податковому законодавстві». </w:t>
      </w:r>
    </w:p>
    <w:p w14:paraId="3D786FD5" w14:textId="77777777" w:rsidR="00407D9B" w:rsidRDefault="00407D9B" w:rsidP="008658DB">
      <w:pPr>
        <w:autoSpaceDE w:val="0"/>
        <w:autoSpaceDN w:val="0"/>
        <w:adjustRightInd w:val="0"/>
        <w:ind w:firstLine="709"/>
        <w:jc w:val="both"/>
        <w:rPr>
          <w:rFonts w:ascii="Times New Roman" w:hAnsi="Times New Roman"/>
          <w:sz w:val="28"/>
          <w:szCs w:val="28"/>
        </w:rPr>
      </w:pPr>
      <w:r w:rsidRPr="00B740DB">
        <w:rPr>
          <w:rFonts w:ascii="Times New Roman" w:hAnsi="Times New Roman"/>
          <w:sz w:val="28"/>
          <w:szCs w:val="28"/>
        </w:rPr>
        <w:t xml:space="preserve">  З 2019 року запроваджено земельний податок за лісові землі та встановлено ставки податку за один гектар лісових земель відповідно до статей 274 та 277 Податкового кодексу України. </w:t>
      </w:r>
    </w:p>
    <w:tbl>
      <w:tblPr>
        <w:tblW w:w="4962" w:type="dxa"/>
        <w:jc w:val="center"/>
        <w:tblLook w:val="04A0" w:firstRow="1" w:lastRow="0" w:firstColumn="1" w:lastColumn="0" w:noHBand="0" w:noVBand="1"/>
      </w:tblPr>
      <w:tblGrid>
        <w:gridCol w:w="1336"/>
        <w:gridCol w:w="1074"/>
        <w:gridCol w:w="1276"/>
        <w:gridCol w:w="1276"/>
      </w:tblGrid>
      <w:tr w:rsidR="00407D9B" w:rsidRPr="00060AEF" w14:paraId="29EE8BC7" w14:textId="77777777" w:rsidTr="008658DB">
        <w:trPr>
          <w:trHeight w:val="300"/>
          <w:jc w:val="center"/>
        </w:trPr>
        <w:tc>
          <w:tcPr>
            <w:tcW w:w="4962" w:type="dxa"/>
            <w:gridSpan w:val="4"/>
            <w:tcBorders>
              <w:top w:val="nil"/>
              <w:left w:val="nil"/>
              <w:bottom w:val="nil"/>
              <w:right w:val="nil"/>
            </w:tcBorders>
            <w:shd w:val="clear" w:color="auto" w:fill="auto"/>
            <w:noWrap/>
            <w:vAlign w:val="bottom"/>
            <w:hideMark/>
          </w:tcPr>
          <w:p w14:paraId="1CF97AF3" w14:textId="7AFEED2E" w:rsidR="00407D9B" w:rsidRPr="00060AEF" w:rsidRDefault="00407D9B" w:rsidP="00AB1AB0">
            <w:pPr>
              <w:jc w:val="center"/>
              <w:rPr>
                <w:rFonts w:ascii="Times New Roman" w:hAnsi="Times New Roman"/>
                <w:sz w:val="28"/>
                <w:szCs w:val="28"/>
              </w:rPr>
            </w:pPr>
            <w:r w:rsidRPr="00060AEF">
              <w:rPr>
                <w:rFonts w:ascii="Times New Roman" w:hAnsi="Times New Roman"/>
                <w:sz w:val="28"/>
                <w:szCs w:val="28"/>
              </w:rPr>
              <w:t>Фактичні надходження земельних платежів, тис. грн.</w:t>
            </w:r>
          </w:p>
        </w:tc>
      </w:tr>
      <w:tr w:rsidR="00407D9B" w:rsidRPr="00060AEF" w14:paraId="04BEE5B1" w14:textId="77777777" w:rsidTr="008658DB">
        <w:trPr>
          <w:trHeight w:val="300"/>
          <w:jc w:val="center"/>
        </w:trPr>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5206B" w14:textId="77777777" w:rsidR="00407D9B" w:rsidRPr="00060AEF" w:rsidRDefault="00407D9B" w:rsidP="00D92F3B">
            <w:pPr>
              <w:jc w:val="center"/>
              <w:rPr>
                <w:rFonts w:ascii="Times New Roman" w:hAnsi="Times New Roman"/>
                <w:sz w:val="28"/>
                <w:szCs w:val="28"/>
              </w:rPr>
            </w:pPr>
            <w:r w:rsidRPr="00060AEF">
              <w:rPr>
                <w:rFonts w:ascii="Times New Roman" w:hAnsi="Times New Roman"/>
                <w:sz w:val="28"/>
                <w:szCs w:val="28"/>
              </w:rPr>
              <w:t> </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14:paraId="0B697B85" w14:textId="77777777" w:rsidR="00407D9B" w:rsidRPr="00060AEF" w:rsidRDefault="00407D9B" w:rsidP="00D92F3B">
            <w:pPr>
              <w:jc w:val="center"/>
              <w:rPr>
                <w:rFonts w:ascii="Times New Roman" w:hAnsi="Times New Roman"/>
                <w:sz w:val="28"/>
                <w:szCs w:val="28"/>
              </w:rPr>
            </w:pPr>
            <w:r w:rsidRPr="00060AEF">
              <w:rPr>
                <w:rFonts w:ascii="Times New Roman" w:hAnsi="Times New Roman"/>
                <w:sz w:val="28"/>
                <w:szCs w:val="28"/>
              </w:rPr>
              <w:t>2019</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8B45E34" w14:textId="77777777" w:rsidR="00407D9B" w:rsidRPr="00060AEF" w:rsidRDefault="00407D9B" w:rsidP="00D92F3B">
            <w:pPr>
              <w:jc w:val="center"/>
              <w:rPr>
                <w:rFonts w:ascii="Times New Roman" w:hAnsi="Times New Roman"/>
                <w:sz w:val="28"/>
                <w:szCs w:val="28"/>
              </w:rPr>
            </w:pPr>
            <w:r w:rsidRPr="00060AEF">
              <w:rPr>
                <w:rFonts w:ascii="Times New Roman" w:hAnsi="Times New Roman"/>
                <w:sz w:val="28"/>
                <w:szCs w:val="28"/>
              </w:rPr>
              <w:t>2020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A8ED644" w14:textId="77777777" w:rsidR="00407D9B" w:rsidRPr="00060AEF" w:rsidRDefault="00407D9B" w:rsidP="00D92F3B">
            <w:pPr>
              <w:jc w:val="center"/>
              <w:rPr>
                <w:rFonts w:ascii="Times New Roman" w:hAnsi="Times New Roman"/>
                <w:sz w:val="28"/>
                <w:szCs w:val="28"/>
              </w:rPr>
            </w:pPr>
            <w:r w:rsidRPr="00060AEF">
              <w:rPr>
                <w:rFonts w:ascii="Times New Roman" w:hAnsi="Times New Roman"/>
                <w:sz w:val="28"/>
                <w:szCs w:val="28"/>
              </w:rPr>
              <w:t>план 2021</w:t>
            </w:r>
          </w:p>
        </w:tc>
      </w:tr>
      <w:tr w:rsidR="00407D9B" w:rsidRPr="00060AEF" w14:paraId="7A1F5C4A" w14:textId="77777777" w:rsidTr="008658DB">
        <w:trPr>
          <w:trHeight w:val="300"/>
          <w:jc w:val="center"/>
        </w:trPr>
        <w:tc>
          <w:tcPr>
            <w:tcW w:w="1336" w:type="dxa"/>
            <w:tcBorders>
              <w:top w:val="nil"/>
              <w:left w:val="single" w:sz="4" w:space="0" w:color="auto"/>
              <w:bottom w:val="single" w:sz="4" w:space="0" w:color="auto"/>
              <w:right w:val="single" w:sz="4" w:space="0" w:color="auto"/>
            </w:tcBorders>
            <w:shd w:val="clear" w:color="auto" w:fill="auto"/>
            <w:noWrap/>
            <w:vAlign w:val="bottom"/>
            <w:hideMark/>
          </w:tcPr>
          <w:p w14:paraId="2A7E7BDD" w14:textId="77777777" w:rsidR="00407D9B" w:rsidRPr="00060AEF" w:rsidRDefault="00407D9B" w:rsidP="00D92F3B">
            <w:pPr>
              <w:jc w:val="center"/>
              <w:rPr>
                <w:rFonts w:ascii="Times New Roman" w:hAnsi="Times New Roman"/>
                <w:sz w:val="28"/>
                <w:szCs w:val="28"/>
              </w:rPr>
            </w:pPr>
            <w:r w:rsidRPr="00060AEF">
              <w:rPr>
                <w:rFonts w:ascii="Times New Roman" w:hAnsi="Times New Roman"/>
                <w:sz w:val="28"/>
                <w:szCs w:val="28"/>
              </w:rPr>
              <w:t>18010500</w:t>
            </w:r>
          </w:p>
        </w:tc>
        <w:tc>
          <w:tcPr>
            <w:tcW w:w="1074" w:type="dxa"/>
            <w:tcBorders>
              <w:top w:val="nil"/>
              <w:left w:val="nil"/>
              <w:bottom w:val="single" w:sz="4" w:space="0" w:color="auto"/>
              <w:right w:val="single" w:sz="4" w:space="0" w:color="auto"/>
            </w:tcBorders>
            <w:shd w:val="clear" w:color="auto" w:fill="auto"/>
            <w:noWrap/>
            <w:vAlign w:val="bottom"/>
            <w:hideMark/>
          </w:tcPr>
          <w:p w14:paraId="5162887A"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1046,7</w:t>
            </w:r>
          </w:p>
        </w:tc>
        <w:tc>
          <w:tcPr>
            <w:tcW w:w="1276" w:type="dxa"/>
            <w:tcBorders>
              <w:top w:val="nil"/>
              <w:left w:val="nil"/>
              <w:bottom w:val="single" w:sz="4" w:space="0" w:color="auto"/>
              <w:right w:val="single" w:sz="4" w:space="0" w:color="auto"/>
            </w:tcBorders>
            <w:shd w:val="clear" w:color="auto" w:fill="auto"/>
            <w:noWrap/>
            <w:vAlign w:val="bottom"/>
            <w:hideMark/>
          </w:tcPr>
          <w:p w14:paraId="4C1A9D31"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1009,5</w:t>
            </w:r>
          </w:p>
        </w:tc>
        <w:tc>
          <w:tcPr>
            <w:tcW w:w="1276" w:type="dxa"/>
            <w:tcBorders>
              <w:top w:val="nil"/>
              <w:left w:val="nil"/>
              <w:bottom w:val="single" w:sz="4" w:space="0" w:color="auto"/>
              <w:right w:val="single" w:sz="4" w:space="0" w:color="auto"/>
            </w:tcBorders>
            <w:shd w:val="clear" w:color="auto" w:fill="auto"/>
            <w:noWrap/>
            <w:vAlign w:val="bottom"/>
            <w:hideMark/>
          </w:tcPr>
          <w:p w14:paraId="340D37B8"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1134,0</w:t>
            </w:r>
          </w:p>
        </w:tc>
      </w:tr>
      <w:tr w:rsidR="00407D9B" w:rsidRPr="00060AEF" w14:paraId="6E665CB7" w14:textId="77777777" w:rsidTr="008658DB">
        <w:trPr>
          <w:trHeight w:val="300"/>
          <w:jc w:val="center"/>
        </w:trPr>
        <w:tc>
          <w:tcPr>
            <w:tcW w:w="1336" w:type="dxa"/>
            <w:tcBorders>
              <w:top w:val="nil"/>
              <w:left w:val="single" w:sz="4" w:space="0" w:color="auto"/>
              <w:bottom w:val="single" w:sz="4" w:space="0" w:color="auto"/>
              <w:right w:val="single" w:sz="4" w:space="0" w:color="auto"/>
            </w:tcBorders>
            <w:shd w:val="clear" w:color="auto" w:fill="auto"/>
            <w:noWrap/>
            <w:vAlign w:val="bottom"/>
            <w:hideMark/>
          </w:tcPr>
          <w:p w14:paraId="202489E8" w14:textId="77777777" w:rsidR="00407D9B" w:rsidRPr="00060AEF" w:rsidRDefault="00407D9B" w:rsidP="00D92F3B">
            <w:pPr>
              <w:jc w:val="center"/>
              <w:rPr>
                <w:rFonts w:ascii="Times New Roman" w:hAnsi="Times New Roman"/>
                <w:sz w:val="28"/>
                <w:szCs w:val="28"/>
              </w:rPr>
            </w:pPr>
            <w:r w:rsidRPr="00060AEF">
              <w:rPr>
                <w:rFonts w:ascii="Times New Roman" w:hAnsi="Times New Roman"/>
                <w:sz w:val="28"/>
                <w:szCs w:val="28"/>
              </w:rPr>
              <w:t>18010600</w:t>
            </w:r>
          </w:p>
        </w:tc>
        <w:tc>
          <w:tcPr>
            <w:tcW w:w="1074" w:type="dxa"/>
            <w:tcBorders>
              <w:top w:val="nil"/>
              <w:left w:val="nil"/>
              <w:bottom w:val="single" w:sz="4" w:space="0" w:color="auto"/>
              <w:right w:val="single" w:sz="4" w:space="0" w:color="auto"/>
            </w:tcBorders>
            <w:shd w:val="clear" w:color="auto" w:fill="auto"/>
            <w:noWrap/>
            <w:vAlign w:val="bottom"/>
            <w:hideMark/>
          </w:tcPr>
          <w:p w14:paraId="34CB490C"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3036,9</w:t>
            </w:r>
          </w:p>
        </w:tc>
        <w:tc>
          <w:tcPr>
            <w:tcW w:w="1276" w:type="dxa"/>
            <w:tcBorders>
              <w:top w:val="nil"/>
              <w:left w:val="nil"/>
              <w:bottom w:val="single" w:sz="4" w:space="0" w:color="auto"/>
              <w:right w:val="single" w:sz="4" w:space="0" w:color="auto"/>
            </w:tcBorders>
            <w:shd w:val="clear" w:color="auto" w:fill="auto"/>
            <w:noWrap/>
            <w:vAlign w:val="bottom"/>
            <w:hideMark/>
          </w:tcPr>
          <w:p w14:paraId="75BE1AF0"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3564,9</w:t>
            </w:r>
          </w:p>
        </w:tc>
        <w:tc>
          <w:tcPr>
            <w:tcW w:w="1276" w:type="dxa"/>
            <w:tcBorders>
              <w:top w:val="nil"/>
              <w:left w:val="nil"/>
              <w:bottom w:val="single" w:sz="4" w:space="0" w:color="auto"/>
              <w:right w:val="single" w:sz="4" w:space="0" w:color="auto"/>
            </w:tcBorders>
            <w:shd w:val="clear" w:color="auto" w:fill="auto"/>
            <w:noWrap/>
            <w:vAlign w:val="bottom"/>
            <w:hideMark/>
          </w:tcPr>
          <w:p w14:paraId="191C5144"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3634,9</w:t>
            </w:r>
          </w:p>
        </w:tc>
      </w:tr>
      <w:tr w:rsidR="00407D9B" w:rsidRPr="00060AEF" w14:paraId="1E7B2442" w14:textId="77777777" w:rsidTr="008658DB">
        <w:trPr>
          <w:trHeight w:val="300"/>
          <w:jc w:val="center"/>
        </w:trPr>
        <w:tc>
          <w:tcPr>
            <w:tcW w:w="1336" w:type="dxa"/>
            <w:tcBorders>
              <w:top w:val="nil"/>
              <w:left w:val="single" w:sz="4" w:space="0" w:color="auto"/>
              <w:bottom w:val="single" w:sz="4" w:space="0" w:color="auto"/>
              <w:right w:val="single" w:sz="4" w:space="0" w:color="auto"/>
            </w:tcBorders>
            <w:shd w:val="clear" w:color="auto" w:fill="auto"/>
            <w:noWrap/>
            <w:vAlign w:val="bottom"/>
            <w:hideMark/>
          </w:tcPr>
          <w:p w14:paraId="67FFCF77" w14:textId="77777777" w:rsidR="00407D9B" w:rsidRPr="00060AEF" w:rsidRDefault="00407D9B" w:rsidP="00D92F3B">
            <w:pPr>
              <w:jc w:val="center"/>
              <w:rPr>
                <w:rFonts w:ascii="Times New Roman" w:hAnsi="Times New Roman"/>
                <w:sz w:val="28"/>
                <w:szCs w:val="28"/>
              </w:rPr>
            </w:pPr>
            <w:r w:rsidRPr="00060AEF">
              <w:rPr>
                <w:rFonts w:ascii="Times New Roman" w:hAnsi="Times New Roman"/>
                <w:sz w:val="28"/>
                <w:szCs w:val="28"/>
              </w:rPr>
              <w:t>18010700</w:t>
            </w:r>
          </w:p>
        </w:tc>
        <w:tc>
          <w:tcPr>
            <w:tcW w:w="1074" w:type="dxa"/>
            <w:tcBorders>
              <w:top w:val="nil"/>
              <w:left w:val="nil"/>
              <w:bottom w:val="single" w:sz="4" w:space="0" w:color="auto"/>
              <w:right w:val="single" w:sz="4" w:space="0" w:color="auto"/>
            </w:tcBorders>
            <w:shd w:val="clear" w:color="auto" w:fill="auto"/>
            <w:noWrap/>
            <w:vAlign w:val="bottom"/>
            <w:hideMark/>
          </w:tcPr>
          <w:p w14:paraId="5BC6F327"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823,7</w:t>
            </w:r>
          </w:p>
        </w:tc>
        <w:tc>
          <w:tcPr>
            <w:tcW w:w="1276" w:type="dxa"/>
            <w:tcBorders>
              <w:top w:val="nil"/>
              <w:left w:val="nil"/>
              <w:bottom w:val="single" w:sz="4" w:space="0" w:color="auto"/>
              <w:right w:val="single" w:sz="4" w:space="0" w:color="auto"/>
            </w:tcBorders>
            <w:shd w:val="clear" w:color="auto" w:fill="auto"/>
            <w:noWrap/>
            <w:vAlign w:val="bottom"/>
            <w:hideMark/>
          </w:tcPr>
          <w:p w14:paraId="7A6B00B9"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827,9</w:t>
            </w:r>
          </w:p>
        </w:tc>
        <w:tc>
          <w:tcPr>
            <w:tcW w:w="1276" w:type="dxa"/>
            <w:tcBorders>
              <w:top w:val="nil"/>
              <w:left w:val="nil"/>
              <w:bottom w:val="single" w:sz="4" w:space="0" w:color="auto"/>
              <w:right w:val="single" w:sz="4" w:space="0" w:color="auto"/>
            </w:tcBorders>
            <w:shd w:val="clear" w:color="auto" w:fill="auto"/>
            <w:noWrap/>
            <w:vAlign w:val="bottom"/>
            <w:hideMark/>
          </w:tcPr>
          <w:p w14:paraId="7607A613"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846,1</w:t>
            </w:r>
          </w:p>
        </w:tc>
      </w:tr>
      <w:tr w:rsidR="00407D9B" w:rsidRPr="00060AEF" w14:paraId="3CE3E5ED" w14:textId="77777777" w:rsidTr="008658DB">
        <w:trPr>
          <w:trHeight w:val="300"/>
          <w:jc w:val="center"/>
        </w:trPr>
        <w:tc>
          <w:tcPr>
            <w:tcW w:w="1336" w:type="dxa"/>
            <w:tcBorders>
              <w:top w:val="nil"/>
              <w:left w:val="single" w:sz="4" w:space="0" w:color="auto"/>
              <w:bottom w:val="single" w:sz="4" w:space="0" w:color="auto"/>
              <w:right w:val="single" w:sz="4" w:space="0" w:color="auto"/>
            </w:tcBorders>
            <w:shd w:val="clear" w:color="auto" w:fill="auto"/>
            <w:noWrap/>
            <w:vAlign w:val="bottom"/>
            <w:hideMark/>
          </w:tcPr>
          <w:p w14:paraId="752ACD78" w14:textId="77777777" w:rsidR="00407D9B" w:rsidRPr="00060AEF" w:rsidRDefault="00407D9B" w:rsidP="00D92F3B">
            <w:pPr>
              <w:jc w:val="center"/>
              <w:rPr>
                <w:rFonts w:ascii="Times New Roman" w:hAnsi="Times New Roman"/>
                <w:sz w:val="28"/>
                <w:szCs w:val="28"/>
              </w:rPr>
            </w:pPr>
            <w:r w:rsidRPr="00060AEF">
              <w:rPr>
                <w:rFonts w:ascii="Times New Roman" w:hAnsi="Times New Roman"/>
                <w:sz w:val="28"/>
                <w:szCs w:val="28"/>
              </w:rPr>
              <w:t>18010900</w:t>
            </w:r>
          </w:p>
        </w:tc>
        <w:tc>
          <w:tcPr>
            <w:tcW w:w="1074" w:type="dxa"/>
            <w:tcBorders>
              <w:top w:val="nil"/>
              <w:left w:val="nil"/>
              <w:bottom w:val="single" w:sz="4" w:space="0" w:color="auto"/>
              <w:right w:val="single" w:sz="4" w:space="0" w:color="auto"/>
            </w:tcBorders>
            <w:shd w:val="clear" w:color="auto" w:fill="auto"/>
            <w:noWrap/>
            <w:vAlign w:val="bottom"/>
            <w:hideMark/>
          </w:tcPr>
          <w:p w14:paraId="0619581A"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951,3</w:t>
            </w:r>
          </w:p>
        </w:tc>
        <w:tc>
          <w:tcPr>
            <w:tcW w:w="1276" w:type="dxa"/>
            <w:tcBorders>
              <w:top w:val="nil"/>
              <w:left w:val="nil"/>
              <w:bottom w:val="single" w:sz="4" w:space="0" w:color="auto"/>
              <w:right w:val="single" w:sz="4" w:space="0" w:color="auto"/>
            </w:tcBorders>
            <w:shd w:val="clear" w:color="auto" w:fill="auto"/>
            <w:noWrap/>
            <w:vAlign w:val="bottom"/>
            <w:hideMark/>
          </w:tcPr>
          <w:p w14:paraId="15559951"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830,4</w:t>
            </w:r>
          </w:p>
        </w:tc>
        <w:tc>
          <w:tcPr>
            <w:tcW w:w="1276" w:type="dxa"/>
            <w:tcBorders>
              <w:top w:val="nil"/>
              <w:left w:val="nil"/>
              <w:bottom w:val="single" w:sz="4" w:space="0" w:color="auto"/>
              <w:right w:val="single" w:sz="4" w:space="0" w:color="auto"/>
            </w:tcBorders>
            <w:shd w:val="clear" w:color="auto" w:fill="auto"/>
            <w:noWrap/>
            <w:vAlign w:val="bottom"/>
            <w:hideMark/>
          </w:tcPr>
          <w:p w14:paraId="0FE770ED"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863</w:t>
            </w:r>
          </w:p>
        </w:tc>
      </w:tr>
      <w:tr w:rsidR="00407D9B" w:rsidRPr="00060AEF" w14:paraId="1A898C28" w14:textId="77777777" w:rsidTr="008658DB">
        <w:trPr>
          <w:trHeight w:val="300"/>
          <w:jc w:val="center"/>
        </w:trPr>
        <w:tc>
          <w:tcPr>
            <w:tcW w:w="1336" w:type="dxa"/>
            <w:tcBorders>
              <w:top w:val="nil"/>
              <w:left w:val="single" w:sz="4" w:space="0" w:color="auto"/>
              <w:bottom w:val="single" w:sz="4" w:space="0" w:color="auto"/>
              <w:right w:val="single" w:sz="4" w:space="0" w:color="auto"/>
            </w:tcBorders>
            <w:shd w:val="clear" w:color="auto" w:fill="auto"/>
            <w:noWrap/>
            <w:vAlign w:val="bottom"/>
            <w:hideMark/>
          </w:tcPr>
          <w:p w14:paraId="0DF886EC" w14:textId="77777777" w:rsidR="00407D9B" w:rsidRPr="00060AEF" w:rsidRDefault="00407D9B" w:rsidP="00D92F3B">
            <w:pPr>
              <w:rPr>
                <w:rFonts w:ascii="Times New Roman" w:hAnsi="Times New Roman"/>
                <w:sz w:val="28"/>
                <w:szCs w:val="28"/>
              </w:rPr>
            </w:pPr>
            <w:r w:rsidRPr="00060AEF">
              <w:rPr>
                <w:rFonts w:ascii="Times New Roman" w:hAnsi="Times New Roman"/>
                <w:sz w:val="28"/>
                <w:szCs w:val="28"/>
              </w:rPr>
              <w:t>Разом</w:t>
            </w:r>
          </w:p>
        </w:tc>
        <w:tc>
          <w:tcPr>
            <w:tcW w:w="1074" w:type="dxa"/>
            <w:tcBorders>
              <w:top w:val="nil"/>
              <w:left w:val="nil"/>
              <w:bottom w:val="single" w:sz="4" w:space="0" w:color="auto"/>
              <w:right w:val="single" w:sz="4" w:space="0" w:color="auto"/>
            </w:tcBorders>
            <w:shd w:val="clear" w:color="auto" w:fill="auto"/>
            <w:noWrap/>
            <w:vAlign w:val="bottom"/>
            <w:hideMark/>
          </w:tcPr>
          <w:p w14:paraId="125CCCB3"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5858,6</w:t>
            </w:r>
          </w:p>
        </w:tc>
        <w:tc>
          <w:tcPr>
            <w:tcW w:w="1276" w:type="dxa"/>
            <w:tcBorders>
              <w:top w:val="nil"/>
              <w:left w:val="nil"/>
              <w:bottom w:val="single" w:sz="4" w:space="0" w:color="auto"/>
              <w:right w:val="single" w:sz="4" w:space="0" w:color="auto"/>
            </w:tcBorders>
            <w:shd w:val="clear" w:color="auto" w:fill="auto"/>
            <w:noWrap/>
            <w:vAlign w:val="bottom"/>
            <w:hideMark/>
          </w:tcPr>
          <w:p w14:paraId="0D25B504"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6232,7</w:t>
            </w:r>
          </w:p>
        </w:tc>
        <w:tc>
          <w:tcPr>
            <w:tcW w:w="1276" w:type="dxa"/>
            <w:tcBorders>
              <w:top w:val="nil"/>
              <w:left w:val="nil"/>
              <w:bottom w:val="single" w:sz="4" w:space="0" w:color="auto"/>
              <w:right w:val="single" w:sz="4" w:space="0" w:color="auto"/>
            </w:tcBorders>
            <w:shd w:val="clear" w:color="auto" w:fill="auto"/>
            <w:noWrap/>
            <w:vAlign w:val="bottom"/>
            <w:hideMark/>
          </w:tcPr>
          <w:p w14:paraId="7A9E0097" w14:textId="77777777" w:rsidR="00407D9B" w:rsidRPr="00060AEF" w:rsidRDefault="00407D9B" w:rsidP="00D92F3B">
            <w:pPr>
              <w:jc w:val="right"/>
              <w:rPr>
                <w:rFonts w:ascii="Times New Roman" w:hAnsi="Times New Roman"/>
                <w:sz w:val="28"/>
                <w:szCs w:val="28"/>
              </w:rPr>
            </w:pPr>
            <w:r w:rsidRPr="00060AEF">
              <w:rPr>
                <w:rFonts w:ascii="Times New Roman" w:hAnsi="Times New Roman"/>
                <w:sz w:val="28"/>
                <w:szCs w:val="28"/>
              </w:rPr>
              <w:t>6478,0</w:t>
            </w:r>
          </w:p>
        </w:tc>
      </w:tr>
    </w:tbl>
    <w:p w14:paraId="29D29234" w14:textId="3E040589" w:rsidR="00407D9B" w:rsidRDefault="00407D9B" w:rsidP="008658DB">
      <w:pPr>
        <w:autoSpaceDE w:val="0"/>
        <w:autoSpaceDN w:val="0"/>
        <w:adjustRightInd w:val="0"/>
        <w:spacing w:before="240"/>
        <w:ind w:right="110" w:firstLine="426"/>
        <w:jc w:val="center"/>
        <w:rPr>
          <w:rFonts w:ascii="Times New Roman" w:hAnsi="Times New Roman"/>
          <w:sz w:val="28"/>
          <w:szCs w:val="28"/>
        </w:rPr>
      </w:pPr>
      <w:r w:rsidRPr="00060AEF">
        <w:rPr>
          <w:noProof/>
          <w:lang w:bidi="ar-SA"/>
        </w:rPr>
        <w:drawing>
          <wp:inline distT="0" distB="0" distL="0" distR="0" wp14:anchorId="2B65A10A" wp14:editId="359F5EC9">
            <wp:extent cx="4568825" cy="2740025"/>
            <wp:effectExtent l="0" t="0" r="3175" b="3175"/>
            <wp:docPr id="13" name="Діагра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2931D00" w14:textId="77777777" w:rsidR="00407D9B" w:rsidRPr="008658DB" w:rsidRDefault="00407D9B" w:rsidP="008658DB">
      <w:pPr>
        <w:autoSpaceDE w:val="0"/>
        <w:autoSpaceDN w:val="0"/>
        <w:adjustRightInd w:val="0"/>
        <w:ind w:right="57" w:firstLine="709"/>
        <w:jc w:val="both"/>
        <w:rPr>
          <w:rFonts w:ascii="Times New Roman" w:hAnsi="Times New Roman"/>
          <w:sz w:val="28"/>
          <w:szCs w:val="28"/>
        </w:rPr>
      </w:pPr>
      <w:r w:rsidRPr="008658DB">
        <w:rPr>
          <w:rFonts w:ascii="Times New Roman" w:hAnsi="Times New Roman"/>
          <w:sz w:val="28"/>
          <w:szCs w:val="28"/>
        </w:rPr>
        <w:t>Розрахунок показника суми</w:t>
      </w:r>
      <w:r w:rsidRPr="00B740DB">
        <w:rPr>
          <w:rFonts w:ascii="Times New Roman" w:hAnsi="Times New Roman"/>
          <w:b/>
          <w:sz w:val="28"/>
          <w:szCs w:val="28"/>
        </w:rPr>
        <w:t xml:space="preserve"> податку на майно (податку на нерухоме майно, відмінне від земельної ділянки) </w:t>
      </w:r>
      <w:r w:rsidRPr="00B740DB">
        <w:rPr>
          <w:rFonts w:ascii="Times New Roman" w:hAnsi="Times New Roman"/>
          <w:sz w:val="28"/>
          <w:szCs w:val="28"/>
        </w:rPr>
        <w:t>на 2021 рік проведено у розрізі об’єктів житлової та комерційної нерухомост</w:t>
      </w:r>
      <w:r>
        <w:rPr>
          <w:rFonts w:ascii="Times New Roman" w:hAnsi="Times New Roman"/>
          <w:sz w:val="28"/>
          <w:szCs w:val="28"/>
        </w:rPr>
        <w:t xml:space="preserve">ей, юридичних та фізичних осіб </w:t>
      </w:r>
      <w:r w:rsidRPr="00B740DB">
        <w:rPr>
          <w:rFonts w:ascii="Times New Roman" w:hAnsi="Times New Roman"/>
          <w:sz w:val="28"/>
          <w:szCs w:val="28"/>
        </w:rPr>
        <w:t xml:space="preserve">і </w:t>
      </w:r>
      <w:r w:rsidRPr="008658DB">
        <w:rPr>
          <w:rFonts w:ascii="Times New Roman" w:hAnsi="Times New Roman"/>
          <w:sz w:val="28"/>
          <w:szCs w:val="28"/>
        </w:rPr>
        <w:t>становить 813,1 тис. грн.</w:t>
      </w:r>
    </w:p>
    <w:p w14:paraId="60CC28FE" w14:textId="77777777" w:rsidR="00407D9B" w:rsidRPr="008658DB" w:rsidRDefault="00407D9B" w:rsidP="008658DB">
      <w:pPr>
        <w:tabs>
          <w:tab w:val="left" w:pos="1134"/>
        </w:tabs>
        <w:spacing w:line="252" w:lineRule="auto"/>
        <w:ind w:right="57"/>
        <w:jc w:val="both"/>
        <w:rPr>
          <w:rFonts w:ascii="Times New Roman" w:hAnsi="Times New Roman"/>
          <w:bCs/>
          <w:iCs/>
          <w:snapToGrid w:val="0"/>
          <w:sz w:val="28"/>
          <w:szCs w:val="28"/>
        </w:rPr>
      </w:pPr>
      <w:r w:rsidRPr="008658DB">
        <w:rPr>
          <w:rFonts w:ascii="Times New Roman" w:hAnsi="Times New Roman"/>
          <w:b/>
          <w:bCs/>
          <w:iCs/>
          <w:snapToGrid w:val="0"/>
          <w:sz w:val="28"/>
          <w:szCs w:val="28"/>
        </w:rPr>
        <w:tab/>
      </w:r>
      <w:r w:rsidRPr="008658DB">
        <w:rPr>
          <w:rFonts w:ascii="Times New Roman" w:hAnsi="Times New Roman"/>
          <w:bCs/>
          <w:iCs/>
          <w:snapToGrid w:val="0"/>
          <w:sz w:val="28"/>
          <w:szCs w:val="28"/>
        </w:rPr>
        <w:t>Прогнозна</w:t>
      </w:r>
      <w:r w:rsidRPr="008658DB">
        <w:rPr>
          <w:rFonts w:ascii="Times New Roman" w:hAnsi="Times New Roman"/>
          <w:iCs/>
          <w:snapToGrid w:val="0"/>
          <w:sz w:val="28"/>
          <w:szCs w:val="28"/>
        </w:rPr>
        <w:t xml:space="preserve"> сума</w:t>
      </w:r>
      <w:r w:rsidRPr="00F7365A">
        <w:rPr>
          <w:rFonts w:ascii="Times New Roman" w:hAnsi="Times New Roman"/>
          <w:iCs/>
          <w:snapToGrid w:val="0"/>
          <w:sz w:val="28"/>
          <w:szCs w:val="28"/>
        </w:rPr>
        <w:t xml:space="preserve"> </w:t>
      </w:r>
      <w:r w:rsidRPr="00F7365A">
        <w:rPr>
          <w:rFonts w:ascii="Times New Roman" w:hAnsi="Times New Roman"/>
          <w:b/>
          <w:bCs/>
          <w:iCs/>
          <w:snapToGrid w:val="0"/>
          <w:sz w:val="28"/>
          <w:szCs w:val="28"/>
        </w:rPr>
        <w:t>єдиного податку</w:t>
      </w:r>
      <w:r w:rsidRPr="00F7365A">
        <w:rPr>
          <w:rFonts w:ascii="Times New Roman" w:hAnsi="Times New Roman"/>
          <w:iCs/>
          <w:snapToGrid w:val="0"/>
          <w:sz w:val="28"/>
          <w:szCs w:val="28"/>
        </w:rPr>
        <w:t xml:space="preserve"> на </w:t>
      </w:r>
      <w:r w:rsidRPr="008658DB">
        <w:rPr>
          <w:rFonts w:ascii="Times New Roman" w:hAnsi="Times New Roman"/>
          <w:bCs/>
          <w:iCs/>
          <w:snapToGrid w:val="0"/>
          <w:sz w:val="28"/>
          <w:szCs w:val="28"/>
        </w:rPr>
        <w:t>2021 рік</w:t>
      </w:r>
      <w:r w:rsidRPr="00F7365A">
        <w:rPr>
          <w:rFonts w:ascii="Times New Roman" w:hAnsi="Times New Roman"/>
          <w:bCs/>
          <w:iCs/>
          <w:snapToGrid w:val="0"/>
          <w:sz w:val="28"/>
          <w:szCs w:val="28"/>
        </w:rPr>
        <w:t xml:space="preserve"> </w:t>
      </w:r>
      <w:r w:rsidRPr="00F7365A">
        <w:rPr>
          <w:rFonts w:ascii="Times New Roman" w:hAnsi="Times New Roman"/>
          <w:iCs/>
          <w:snapToGrid w:val="0"/>
          <w:sz w:val="28"/>
          <w:szCs w:val="28"/>
        </w:rPr>
        <w:t xml:space="preserve">становить                                 </w:t>
      </w:r>
      <w:r w:rsidRPr="008658DB">
        <w:rPr>
          <w:rFonts w:ascii="Times New Roman" w:hAnsi="Times New Roman"/>
          <w:iCs/>
          <w:snapToGrid w:val="0"/>
          <w:sz w:val="28"/>
          <w:szCs w:val="28"/>
        </w:rPr>
        <w:t>10 млн 165,1</w:t>
      </w:r>
      <w:r w:rsidRPr="008658DB">
        <w:rPr>
          <w:rFonts w:ascii="Times New Roman" w:hAnsi="Times New Roman"/>
          <w:bCs/>
          <w:iCs/>
          <w:snapToGrid w:val="0"/>
          <w:sz w:val="28"/>
          <w:szCs w:val="28"/>
        </w:rPr>
        <w:t xml:space="preserve"> тис. грн. </w:t>
      </w:r>
    </w:p>
    <w:p w14:paraId="134D879F" w14:textId="7D9CA02F" w:rsidR="00407D9B" w:rsidRPr="00F7365A" w:rsidRDefault="00407D9B" w:rsidP="008658DB">
      <w:pPr>
        <w:tabs>
          <w:tab w:val="left" w:pos="0"/>
          <w:tab w:val="left" w:pos="567"/>
        </w:tabs>
        <w:spacing w:line="252" w:lineRule="auto"/>
        <w:ind w:firstLine="709"/>
        <w:jc w:val="both"/>
        <w:rPr>
          <w:rFonts w:ascii="Times New Roman" w:hAnsi="Times New Roman"/>
          <w:sz w:val="28"/>
          <w:szCs w:val="28"/>
        </w:rPr>
      </w:pPr>
      <w:r w:rsidRPr="00F7365A">
        <w:rPr>
          <w:rFonts w:ascii="Times New Roman" w:hAnsi="Times New Roman"/>
          <w:sz w:val="28"/>
          <w:szCs w:val="28"/>
        </w:rPr>
        <w:t>У 2019 році</w:t>
      </w:r>
      <w:r w:rsidRPr="00F7365A">
        <w:rPr>
          <w:rFonts w:ascii="Times New Roman" w:hAnsi="Times New Roman"/>
          <w:b/>
          <w:i/>
          <w:sz w:val="28"/>
          <w:szCs w:val="28"/>
        </w:rPr>
        <w:t xml:space="preserve"> </w:t>
      </w:r>
      <w:r w:rsidRPr="00F7365A">
        <w:rPr>
          <w:rFonts w:ascii="Times New Roman" w:hAnsi="Times New Roman"/>
          <w:sz w:val="28"/>
          <w:szCs w:val="28"/>
        </w:rPr>
        <w:t>до четвертої групи (сільськогосподарські товаровиробники) віднесені фізичні особи-підприємці, які провадять діяльність виключно в межах фермерського господарства, зареєстрованого відповідно до </w:t>
      </w:r>
      <w:hyperlink r:id="rId14" w:tgtFrame="_blank" w:history="1">
        <w:r w:rsidRPr="00F7365A">
          <w:rPr>
            <w:rFonts w:ascii="Times New Roman" w:hAnsi="Times New Roman"/>
            <w:sz w:val="28"/>
            <w:szCs w:val="28"/>
          </w:rPr>
          <w:t>Закону України</w:t>
        </w:r>
      </w:hyperlink>
      <w:r w:rsidRPr="00F7365A">
        <w:rPr>
          <w:rFonts w:ascii="Times New Roman" w:hAnsi="Times New Roman"/>
          <w:sz w:val="28"/>
          <w:szCs w:val="28"/>
        </w:rPr>
        <w:t> "Про фермерське господарство", за умови виконання сукупності вимог, визначених податковим законодавством.</w:t>
      </w:r>
    </w:p>
    <w:p w14:paraId="2058A619" w14:textId="623F087D" w:rsidR="00407D9B" w:rsidRPr="00F7365A" w:rsidRDefault="00407D9B" w:rsidP="008658DB">
      <w:pPr>
        <w:tabs>
          <w:tab w:val="left" w:pos="0"/>
          <w:tab w:val="left" w:pos="567"/>
        </w:tabs>
        <w:spacing w:line="252" w:lineRule="auto"/>
        <w:ind w:firstLine="567"/>
        <w:jc w:val="both"/>
        <w:rPr>
          <w:rFonts w:ascii="Times New Roman" w:hAnsi="Times New Roman"/>
          <w:sz w:val="28"/>
          <w:szCs w:val="28"/>
        </w:rPr>
      </w:pPr>
      <w:r w:rsidRPr="00F7365A">
        <w:rPr>
          <w:rFonts w:ascii="Times New Roman" w:hAnsi="Times New Roman"/>
          <w:sz w:val="28"/>
          <w:szCs w:val="28"/>
        </w:rPr>
        <w:t xml:space="preserve">З 23 травня 2020 року </w:t>
      </w:r>
      <w:r w:rsidRPr="00F7365A">
        <w:rPr>
          <w:rFonts w:ascii="Times New Roman" w:hAnsi="Times New Roman"/>
          <w:iCs/>
          <w:snapToGrid w:val="0"/>
          <w:sz w:val="28"/>
          <w:szCs w:val="28"/>
        </w:rPr>
        <w:t>Законом України від 16.01.2020 № 466-</w:t>
      </w:r>
      <w:r w:rsidRPr="00F7365A">
        <w:rPr>
          <w:rFonts w:ascii="Times New Roman" w:hAnsi="Times New Roman"/>
          <w:iCs/>
          <w:snapToGrid w:val="0"/>
          <w:sz w:val="28"/>
          <w:szCs w:val="28"/>
          <w:lang w:val="en-US"/>
        </w:rPr>
        <w:t>IX</w:t>
      </w:r>
      <w:r w:rsidRPr="00F7365A">
        <w:rPr>
          <w:rFonts w:ascii="Times New Roman" w:hAnsi="Times New Roman"/>
          <w:sz w:val="28"/>
          <w:szCs w:val="28"/>
        </w:rPr>
        <w:t xml:space="preserve"> збільшено </w:t>
      </w:r>
      <w:r w:rsidRPr="00F7365A">
        <w:rPr>
          <w:rFonts w:ascii="Times New Roman" w:hAnsi="Times New Roman"/>
          <w:sz w:val="28"/>
          <w:szCs w:val="28"/>
        </w:rPr>
        <w:lastRenderedPageBreak/>
        <w:t xml:space="preserve">граничний обсяг доходу для платників, що перебувають на спрощеній системі оподаткування та сплачують єдиний податок: І групи </w:t>
      </w:r>
      <w:r w:rsidR="00AB1AB0">
        <w:rPr>
          <w:rFonts w:ascii="Times New Roman" w:hAnsi="Times New Roman"/>
          <w:sz w:val="28"/>
          <w:szCs w:val="28"/>
        </w:rPr>
        <w:t>–</w:t>
      </w:r>
      <w:r w:rsidRPr="00F7365A">
        <w:rPr>
          <w:rFonts w:ascii="Times New Roman" w:hAnsi="Times New Roman"/>
          <w:sz w:val="28"/>
          <w:szCs w:val="28"/>
        </w:rPr>
        <w:t xml:space="preserve"> з 300 тис. грн до 1 млн грн; ІІ групи – з 1,5 млн грн до 5 млн грн; ІІІ групи – з 5 млн грн до 7 млн гривень.</w:t>
      </w:r>
    </w:p>
    <w:p w14:paraId="03E8BD91" w14:textId="77777777" w:rsidR="00407D9B" w:rsidRPr="00D34EE0" w:rsidRDefault="00407D9B" w:rsidP="008658DB">
      <w:pPr>
        <w:tabs>
          <w:tab w:val="left" w:pos="0"/>
          <w:tab w:val="left" w:pos="567"/>
        </w:tabs>
        <w:spacing w:line="252" w:lineRule="auto"/>
        <w:ind w:firstLine="567"/>
        <w:jc w:val="both"/>
        <w:rPr>
          <w:rFonts w:ascii="Times New Roman" w:hAnsi="Times New Roman"/>
          <w:sz w:val="28"/>
          <w:szCs w:val="28"/>
        </w:rPr>
      </w:pPr>
      <w:r w:rsidRPr="00F7365A">
        <w:rPr>
          <w:rFonts w:ascii="Times New Roman" w:hAnsi="Times New Roman"/>
          <w:sz w:val="28"/>
          <w:szCs w:val="28"/>
        </w:rPr>
        <w:t>На збільшення надходжень єдиного податку у 2021 році має вплив зростання прожиткового мінімуму для працездатних осіб на 8% (для платників І групи), міні</w:t>
      </w:r>
      <w:r>
        <w:rPr>
          <w:rFonts w:ascii="Times New Roman" w:hAnsi="Times New Roman"/>
          <w:sz w:val="28"/>
          <w:szCs w:val="28"/>
        </w:rPr>
        <w:t>мальної заробітної плати на 27</w:t>
      </w:r>
      <w:r w:rsidRPr="00F7365A">
        <w:rPr>
          <w:rFonts w:ascii="Times New Roman" w:hAnsi="Times New Roman"/>
          <w:sz w:val="28"/>
          <w:szCs w:val="28"/>
        </w:rPr>
        <w:t>% (для платників ІІ групи) та індексу споживчих цін на 7,3% (для платників ІІІ групи).</w:t>
      </w:r>
      <w:r>
        <w:rPr>
          <w:rFonts w:ascii="Times New Roman" w:hAnsi="Times New Roman"/>
          <w:sz w:val="28"/>
          <w:szCs w:val="28"/>
        </w:rPr>
        <w:t xml:space="preserve"> </w:t>
      </w:r>
    </w:p>
    <w:tbl>
      <w:tblPr>
        <w:tblW w:w="5847" w:type="dxa"/>
        <w:jc w:val="center"/>
        <w:tblLook w:val="04A0" w:firstRow="1" w:lastRow="0" w:firstColumn="1" w:lastColumn="0" w:noHBand="0" w:noVBand="1"/>
      </w:tblPr>
      <w:tblGrid>
        <w:gridCol w:w="1494"/>
        <w:gridCol w:w="1518"/>
        <w:gridCol w:w="1418"/>
        <w:gridCol w:w="1417"/>
      </w:tblGrid>
      <w:tr w:rsidR="00407D9B" w:rsidRPr="008D41FC" w14:paraId="786DC486" w14:textId="77777777" w:rsidTr="00713C70">
        <w:trPr>
          <w:trHeight w:val="300"/>
          <w:jc w:val="center"/>
        </w:trPr>
        <w:tc>
          <w:tcPr>
            <w:tcW w:w="5847" w:type="dxa"/>
            <w:gridSpan w:val="4"/>
            <w:tcBorders>
              <w:top w:val="nil"/>
              <w:left w:val="nil"/>
              <w:bottom w:val="nil"/>
              <w:right w:val="nil"/>
            </w:tcBorders>
            <w:shd w:val="clear" w:color="auto" w:fill="auto"/>
            <w:noWrap/>
            <w:vAlign w:val="bottom"/>
            <w:hideMark/>
          </w:tcPr>
          <w:p w14:paraId="12BD04CC" w14:textId="77777777" w:rsidR="00407D9B" w:rsidRPr="008D41FC" w:rsidRDefault="00407D9B" w:rsidP="00D92F3B">
            <w:pPr>
              <w:rPr>
                <w:rFonts w:ascii="Times New Roman" w:hAnsi="Times New Roman"/>
                <w:sz w:val="28"/>
                <w:szCs w:val="28"/>
              </w:rPr>
            </w:pPr>
            <w:r w:rsidRPr="008D41FC">
              <w:rPr>
                <w:rFonts w:ascii="Times New Roman" w:hAnsi="Times New Roman"/>
                <w:sz w:val="28"/>
                <w:szCs w:val="28"/>
              </w:rPr>
              <w:t xml:space="preserve">Фактичне надходження єдиного податку, тис. грн. </w:t>
            </w:r>
          </w:p>
        </w:tc>
      </w:tr>
      <w:tr w:rsidR="00407D9B" w:rsidRPr="008D41FC" w14:paraId="73811536" w14:textId="77777777" w:rsidTr="00713C70">
        <w:trPr>
          <w:trHeight w:val="300"/>
          <w:jc w:val="center"/>
        </w:trPr>
        <w:tc>
          <w:tcPr>
            <w:tcW w:w="14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192E49" w14:textId="55EF0C17" w:rsidR="00407D9B" w:rsidRPr="00713C70" w:rsidRDefault="00713C70" w:rsidP="00D92F3B">
            <w:pPr>
              <w:jc w:val="center"/>
              <w:rPr>
                <w:rFonts w:ascii="Times New Roman" w:hAnsi="Times New Roman" w:cs="Times New Roman"/>
              </w:rPr>
            </w:pPr>
            <w:r>
              <w:rPr>
                <w:rFonts w:ascii="Times New Roman" w:hAnsi="Times New Roman" w:cs="Times New Roman"/>
              </w:rPr>
              <w:t>ККД</w:t>
            </w:r>
            <w:r w:rsidR="00407D9B" w:rsidRPr="00713C70">
              <w:rPr>
                <w:rFonts w:ascii="Times New Roman" w:hAnsi="Times New Roman" w:cs="Times New Roman"/>
              </w:rPr>
              <w:t> </w:t>
            </w:r>
          </w:p>
        </w:tc>
        <w:tc>
          <w:tcPr>
            <w:tcW w:w="1518" w:type="dxa"/>
            <w:tcBorders>
              <w:top w:val="single" w:sz="4" w:space="0" w:color="auto"/>
              <w:left w:val="nil"/>
              <w:bottom w:val="single" w:sz="4" w:space="0" w:color="auto"/>
              <w:right w:val="single" w:sz="4" w:space="0" w:color="auto"/>
            </w:tcBorders>
            <w:shd w:val="clear" w:color="auto" w:fill="auto"/>
            <w:noWrap/>
            <w:vAlign w:val="bottom"/>
            <w:hideMark/>
          </w:tcPr>
          <w:p w14:paraId="2F1165AF" w14:textId="77777777" w:rsidR="00407D9B" w:rsidRPr="00713C70" w:rsidRDefault="00407D9B" w:rsidP="00D92F3B">
            <w:pPr>
              <w:jc w:val="center"/>
              <w:rPr>
                <w:rFonts w:ascii="Times New Roman" w:hAnsi="Times New Roman" w:cs="Times New Roman"/>
                <w:sz w:val="28"/>
                <w:szCs w:val="28"/>
              </w:rPr>
            </w:pPr>
            <w:r w:rsidRPr="00713C70">
              <w:rPr>
                <w:rFonts w:ascii="Times New Roman" w:hAnsi="Times New Roman" w:cs="Times New Roman"/>
                <w:sz w:val="28"/>
                <w:szCs w:val="28"/>
              </w:rPr>
              <w:t>2019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976C922" w14:textId="77777777" w:rsidR="00407D9B" w:rsidRPr="00713C70" w:rsidRDefault="00407D9B" w:rsidP="00D92F3B">
            <w:pPr>
              <w:jc w:val="center"/>
              <w:rPr>
                <w:rFonts w:ascii="Times New Roman" w:hAnsi="Times New Roman" w:cs="Times New Roman"/>
                <w:sz w:val="28"/>
                <w:szCs w:val="28"/>
              </w:rPr>
            </w:pPr>
            <w:r w:rsidRPr="00713C70">
              <w:rPr>
                <w:rFonts w:ascii="Times New Roman" w:hAnsi="Times New Roman" w:cs="Times New Roman"/>
                <w:sz w:val="28"/>
                <w:szCs w:val="28"/>
              </w:rPr>
              <w:t>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D0F0008" w14:textId="77777777" w:rsidR="00407D9B" w:rsidRPr="00713C70" w:rsidRDefault="00407D9B" w:rsidP="00D92F3B">
            <w:pPr>
              <w:jc w:val="center"/>
              <w:rPr>
                <w:rFonts w:ascii="Times New Roman" w:hAnsi="Times New Roman" w:cs="Times New Roman"/>
                <w:sz w:val="28"/>
                <w:szCs w:val="28"/>
              </w:rPr>
            </w:pPr>
            <w:r w:rsidRPr="00713C70">
              <w:rPr>
                <w:rFonts w:ascii="Times New Roman" w:hAnsi="Times New Roman" w:cs="Times New Roman"/>
                <w:sz w:val="28"/>
                <w:szCs w:val="28"/>
              </w:rPr>
              <w:t>план 2021</w:t>
            </w:r>
          </w:p>
        </w:tc>
      </w:tr>
      <w:tr w:rsidR="00407D9B" w:rsidRPr="008D41FC" w14:paraId="3272DE76" w14:textId="77777777" w:rsidTr="00713C70">
        <w:trPr>
          <w:trHeight w:val="300"/>
          <w:jc w:val="center"/>
        </w:trPr>
        <w:tc>
          <w:tcPr>
            <w:tcW w:w="1494" w:type="dxa"/>
            <w:tcBorders>
              <w:top w:val="nil"/>
              <w:left w:val="single" w:sz="4" w:space="0" w:color="auto"/>
              <w:bottom w:val="single" w:sz="4" w:space="0" w:color="auto"/>
              <w:right w:val="single" w:sz="4" w:space="0" w:color="auto"/>
            </w:tcBorders>
            <w:shd w:val="clear" w:color="auto" w:fill="auto"/>
            <w:noWrap/>
            <w:vAlign w:val="bottom"/>
            <w:hideMark/>
          </w:tcPr>
          <w:p w14:paraId="3A179E72" w14:textId="77777777" w:rsidR="00407D9B" w:rsidRPr="00713C70" w:rsidRDefault="00407D9B" w:rsidP="00D92F3B">
            <w:pPr>
              <w:jc w:val="center"/>
              <w:rPr>
                <w:rFonts w:ascii="Times New Roman" w:hAnsi="Times New Roman" w:cs="Times New Roman"/>
                <w:sz w:val="28"/>
                <w:szCs w:val="28"/>
              </w:rPr>
            </w:pPr>
            <w:r w:rsidRPr="00713C70">
              <w:rPr>
                <w:rFonts w:ascii="Times New Roman" w:hAnsi="Times New Roman" w:cs="Times New Roman"/>
                <w:sz w:val="28"/>
                <w:szCs w:val="28"/>
              </w:rPr>
              <w:t>18050300</w:t>
            </w:r>
          </w:p>
        </w:tc>
        <w:tc>
          <w:tcPr>
            <w:tcW w:w="1518" w:type="dxa"/>
            <w:tcBorders>
              <w:top w:val="nil"/>
              <w:left w:val="nil"/>
              <w:bottom w:val="single" w:sz="4" w:space="0" w:color="auto"/>
              <w:right w:val="single" w:sz="4" w:space="0" w:color="auto"/>
            </w:tcBorders>
            <w:shd w:val="clear" w:color="auto" w:fill="auto"/>
            <w:noWrap/>
            <w:vAlign w:val="bottom"/>
            <w:hideMark/>
          </w:tcPr>
          <w:p w14:paraId="37264F8F" w14:textId="77777777" w:rsidR="00407D9B" w:rsidRPr="00713C70" w:rsidRDefault="00407D9B" w:rsidP="00D92F3B">
            <w:pPr>
              <w:jc w:val="right"/>
              <w:rPr>
                <w:rFonts w:ascii="Times New Roman" w:hAnsi="Times New Roman" w:cs="Times New Roman"/>
                <w:sz w:val="28"/>
                <w:szCs w:val="28"/>
              </w:rPr>
            </w:pPr>
            <w:r w:rsidRPr="00713C70">
              <w:rPr>
                <w:rFonts w:ascii="Times New Roman" w:hAnsi="Times New Roman" w:cs="Times New Roman"/>
                <w:sz w:val="28"/>
                <w:szCs w:val="28"/>
              </w:rPr>
              <w:t>766,6</w:t>
            </w:r>
          </w:p>
        </w:tc>
        <w:tc>
          <w:tcPr>
            <w:tcW w:w="1418" w:type="dxa"/>
            <w:tcBorders>
              <w:top w:val="nil"/>
              <w:left w:val="nil"/>
              <w:bottom w:val="single" w:sz="4" w:space="0" w:color="auto"/>
              <w:right w:val="single" w:sz="4" w:space="0" w:color="auto"/>
            </w:tcBorders>
            <w:shd w:val="clear" w:color="auto" w:fill="auto"/>
            <w:noWrap/>
            <w:vAlign w:val="bottom"/>
            <w:hideMark/>
          </w:tcPr>
          <w:p w14:paraId="53C6FA1D" w14:textId="77777777" w:rsidR="00407D9B" w:rsidRPr="00713C70" w:rsidRDefault="00407D9B" w:rsidP="00D92F3B">
            <w:pPr>
              <w:jc w:val="right"/>
              <w:rPr>
                <w:rFonts w:ascii="Times New Roman" w:hAnsi="Times New Roman" w:cs="Times New Roman"/>
                <w:sz w:val="28"/>
                <w:szCs w:val="28"/>
              </w:rPr>
            </w:pPr>
            <w:r w:rsidRPr="00713C70">
              <w:rPr>
                <w:rFonts w:ascii="Times New Roman" w:hAnsi="Times New Roman" w:cs="Times New Roman"/>
                <w:sz w:val="28"/>
                <w:szCs w:val="28"/>
              </w:rPr>
              <w:t>444,5</w:t>
            </w:r>
          </w:p>
        </w:tc>
        <w:tc>
          <w:tcPr>
            <w:tcW w:w="1417" w:type="dxa"/>
            <w:tcBorders>
              <w:top w:val="nil"/>
              <w:left w:val="nil"/>
              <w:bottom w:val="single" w:sz="4" w:space="0" w:color="auto"/>
              <w:right w:val="single" w:sz="4" w:space="0" w:color="auto"/>
            </w:tcBorders>
            <w:shd w:val="clear" w:color="auto" w:fill="auto"/>
            <w:noWrap/>
            <w:vAlign w:val="bottom"/>
            <w:hideMark/>
          </w:tcPr>
          <w:p w14:paraId="13760A39" w14:textId="77777777" w:rsidR="00407D9B" w:rsidRPr="00713C70" w:rsidRDefault="00407D9B" w:rsidP="00D92F3B">
            <w:pPr>
              <w:jc w:val="right"/>
              <w:rPr>
                <w:rFonts w:ascii="Times New Roman" w:hAnsi="Times New Roman" w:cs="Times New Roman"/>
                <w:sz w:val="28"/>
                <w:szCs w:val="28"/>
              </w:rPr>
            </w:pPr>
            <w:r w:rsidRPr="00713C70">
              <w:rPr>
                <w:rFonts w:ascii="Times New Roman" w:hAnsi="Times New Roman" w:cs="Times New Roman"/>
                <w:sz w:val="28"/>
                <w:szCs w:val="28"/>
              </w:rPr>
              <w:t>479,4</w:t>
            </w:r>
          </w:p>
        </w:tc>
      </w:tr>
      <w:tr w:rsidR="00407D9B" w:rsidRPr="008D41FC" w14:paraId="18A6D574" w14:textId="77777777" w:rsidTr="00713C70">
        <w:trPr>
          <w:trHeight w:val="300"/>
          <w:jc w:val="center"/>
        </w:trPr>
        <w:tc>
          <w:tcPr>
            <w:tcW w:w="1494" w:type="dxa"/>
            <w:tcBorders>
              <w:top w:val="nil"/>
              <w:left w:val="single" w:sz="4" w:space="0" w:color="auto"/>
              <w:bottom w:val="single" w:sz="4" w:space="0" w:color="auto"/>
              <w:right w:val="single" w:sz="4" w:space="0" w:color="auto"/>
            </w:tcBorders>
            <w:shd w:val="clear" w:color="auto" w:fill="auto"/>
            <w:noWrap/>
            <w:vAlign w:val="bottom"/>
            <w:hideMark/>
          </w:tcPr>
          <w:p w14:paraId="7BCD1FB8" w14:textId="77777777" w:rsidR="00407D9B" w:rsidRPr="00713C70" w:rsidRDefault="00407D9B" w:rsidP="00D92F3B">
            <w:pPr>
              <w:jc w:val="center"/>
              <w:rPr>
                <w:rFonts w:ascii="Times New Roman" w:hAnsi="Times New Roman" w:cs="Times New Roman"/>
                <w:sz w:val="28"/>
                <w:szCs w:val="28"/>
              </w:rPr>
            </w:pPr>
            <w:r w:rsidRPr="00713C70">
              <w:rPr>
                <w:rFonts w:ascii="Times New Roman" w:hAnsi="Times New Roman" w:cs="Times New Roman"/>
                <w:sz w:val="28"/>
                <w:szCs w:val="28"/>
              </w:rPr>
              <w:t>18050400</w:t>
            </w:r>
          </w:p>
        </w:tc>
        <w:tc>
          <w:tcPr>
            <w:tcW w:w="1518" w:type="dxa"/>
            <w:tcBorders>
              <w:top w:val="nil"/>
              <w:left w:val="nil"/>
              <w:bottom w:val="single" w:sz="4" w:space="0" w:color="auto"/>
              <w:right w:val="single" w:sz="4" w:space="0" w:color="auto"/>
            </w:tcBorders>
            <w:shd w:val="clear" w:color="auto" w:fill="auto"/>
            <w:noWrap/>
            <w:vAlign w:val="bottom"/>
            <w:hideMark/>
          </w:tcPr>
          <w:p w14:paraId="0746C14B" w14:textId="77777777" w:rsidR="00407D9B" w:rsidRPr="00713C70" w:rsidRDefault="00407D9B" w:rsidP="00D92F3B">
            <w:pPr>
              <w:jc w:val="right"/>
              <w:rPr>
                <w:rFonts w:ascii="Times New Roman" w:hAnsi="Times New Roman" w:cs="Times New Roman"/>
                <w:sz w:val="28"/>
                <w:szCs w:val="28"/>
              </w:rPr>
            </w:pPr>
            <w:r w:rsidRPr="00713C70">
              <w:rPr>
                <w:rFonts w:ascii="Times New Roman" w:hAnsi="Times New Roman" w:cs="Times New Roman"/>
                <w:sz w:val="28"/>
                <w:szCs w:val="28"/>
              </w:rPr>
              <w:t>8126,4</w:t>
            </w:r>
          </w:p>
        </w:tc>
        <w:tc>
          <w:tcPr>
            <w:tcW w:w="1418" w:type="dxa"/>
            <w:tcBorders>
              <w:top w:val="nil"/>
              <w:left w:val="nil"/>
              <w:bottom w:val="single" w:sz="4" w:space="0" w:color="auto"/>
              <w:right w:val="single" w:sz="4" w:space="0" w:color="auto"/>
            </w:tcBorders>
            <w:shd w:val="clear" w:color="auto" w:fill="auto"/>
            <w:noWrap/>
            <w:vAlign w:val="bottom"/>
            <w:hideMark/>
          </w:tcPr>
          <w:p w14:paraId="40722001" w14:textId="77777777" w:rsidR="00407D9B" w:rsidRPr="00713C70" w:rsidRDefault="00407D9B" w:rsidP="00D92F3B">
            <w:pPr>
              <w:jc w:val="right"/>
              <w:rPr>
                <w:rFonts w:ascii="Times New Roman" w:hAnsi="Times New Roman" w:cs="Times New Roman"/>
                <w:sz w:val="28"/>
                <w:szCs w:val="28"/>
              </w:rPr>
            </w:pPr>
            <w:r w:rsidRPr="00713C70">
              <w:rPr>
                <w:rFonts w:ascii="Times New Roman" w:hAnsi="Times New Roman" w:cs="Times New Roman"/>
                <w:sz w:val="28"/>
                <w:szCs w:val="28"/>
              </w:rPr>
              <w:t>7619,4</w:t>
            </w:r>
          </w:p>
        </w:tc>
        <w:tc>
          <w:tcPr>
            <w:tcW w:w="1417" w:type="dxa"/>
            <w:tcBorders>
              <w:top w:val="nil"/>
              <w:left w:val="nil"/>
              <w:bottom w:val="single" w:sz="4" w:space="0" w:color="auto"/>
              <w:right w:val="single" w:sz="4" w:space="0" w:color="auto"/>
            </w:tcBorders>
            <w:shd w:val="clear" w:color="auto" w:fill="auto"/>
            <w:noWrap/>
            <w:vAlign w:val="bottom"/>
            <w:hideMark/>
          </w:tcPr>
          <w:p w14:paraId="7542A452" w14:textId="77777777" w:rsidR="00407D9B" w:rsidRPr="00713C70" w:rsidRDefault="00407D9B" w:rsidP="00D92F3B">
            <w:pPr>
              <w:jc w:val="right"/>
              <w:rPr>
                <w:rFonts w:ascii="Times New Roman" w:hAnsi="Times New Roman" w:cs="Times New Roman"/>
                <w:sz w:val="28"/>
                <w:szCs w:val="28"/>
              </w:rPr>
            </w:pPr>
            <w:r w:rsidRPr="00713C70">
              <w:rPr>
                <w:rFonts w:ascii="Times New Roman" w:hAnsi="Times New Roman" w:cs="Times New Roman"/>
                <w:sz w:val="28"/>
                <w:szCs w:val="28"/>
              </w:rPr>
              <w:t>7475,5</w:t>
            </w:r>
          </w:p>
        </w:tc>
      </w:tr>
      <w:tr w:rsidR="00407D9B" w:rsidRPr="008D41FC" w14:paraId="64990D30" w14:textId="77777777" w:rsidTr="00713C70">
        <w:trPr>
          <w:trHeight w:val="300"/>
          <w:jc w:val="center"/>
        </w:trPr>
        <w:tc>
          <w:tcPr>
            <w:tcW w:w="1494" w:type="dxa"/>
            <w:tcBorders>
              <w:top w:val="nil"/>
              <w:left w:val="single" w:sz="4" w:space="0" w:color="auto"/>
              <w:bottom w:val="single" w:sz="4" w:space="0" w:color="auto"/>
              <w:right w:val="single" w:sz="4" w:space="0" w:color="auto"/>
            </w:tcBorders>
            <w:shd w:val="clear" w:color="auto" w:fill="auto"/>
            <w:noWrap/>
            <w:vAlign w:val="bottom"/>
            <w:hideMark/>
          </w:tcPr>
          <w:p w14:paraId="535779C3" w14:textId="77777777" w:rsidR="00407D9B" w:rsidRPr="00713C70" w:rsidRDefault="00407D9B" w:rsidP="00D92F3B">
            <w:pPr>
              <w:jc w:val="center"/>
              <w:rPr>
                <w:rFonts w:ascii="Times New Roman" w:hAnsi="Times New Roman" w:cs="Times New Roman"/>
                <w:sz w:val="28"/>
                <w:szCs w:val="28"/>
              </w:rPr>
            </w:pPr>
            <w:r w:rsidRPr="00713C70">
              <w:rPr>
                <w:rFonts w:ascii="Times New Roman" w:hAnsi="Times New Roman" w:cs="Times New Roman"/>
                <w:sz w:val="28"/>
                <w:szCs w:val="28"/>
              </w:rPr>
              <w:t>180505000</w:t>
            </w:r>
          </w:p>
        </w:tc>
        <w:tc>
          <w:tcPr>
            <w:tcW w:w="1518" w:type="dxa"/>
            <w:tcBorders>
              <w:top w:val="nil"/>
              <w:left w:val="nil"/>
              <w:bottom w:val="single" w:sz="4" w:space="0" w:color="auto"/>
              <w:right w:val="single" w:sz="4" w:space="0" w:color="auto"/>
            </w:tcBorders>
            <w:shd w:val="clear" w:color="auto" w:fill="auto"/>
            <w:noWrap/>
            <w:vAlign w:val="bottom"/>
            <w:hideMark/>
          </w:tcPr>
          <w:p w14:paraId="5DE717A3" w14:textId="77777777" w:rsidR="00407D9B" w:rsidRPr="00713C70" w:rsidRDefault="00407D9B" w:rsidP="00D92F3B">
            <w:pPr>
              <w:jc w:val="right"/>
              <w:rPr>
                <w:rFonts w:ascii="Times New Roman" w:hAnsi="Times New Roman" w:cs="Times New Roman"/>
                <w:sz w:val="28"/>
                <w:szCs w:val="28"/>
              </w:rPr>
            </w:pPr>
            <w:r w:rsidRPr="00713C70">
              <w:rPr>
                <w:rFonts w:ascii="Times New Roman" w:hAnsi="Times New Roman" w:cs="Times New Roman"/>
                <w:sz w:val="28"/>
                <w:szCs w:val="28"/>
              </w:rPr>
              <w:t>2122,2</w:t>
            </w:r>
          </w:p>
        </w:tc>
        <w:tc>
          <w:tcPr>
            <w:tcW w:w="1418" w:type="dxa"/>
            <w:tcBorders>
              <w:top w:val="nil"/>
              <w:left w:val="nil"/>
              <w:bottom w:val="single" w:sz="4" w:space="0" w:color="auto"/>
              <w:right w:val="single" w:sz="4" w:space="0" w:color="auto"/>
            </w:tcBorders>
            <w:shd w:val="clear" w:color="auto" w:fill="auto"/>
            <w:noWrap/>
            <w:vAlign w:val="bottom"/>
            <w:hideMark/>
          </w:tcPr>
          <w:p w14:paraId="0582B457" w14:textId="77777777" w:rsidR="00407D9B" w:rsidRPr="00713C70" w:rsidRDefault="00407D9B" w:rsidP="00D92F3B">
            <w:pPr>
              <w:jc w:val="right"/>
              <w:rPr>
                <w:rFonts w:ascii="Times New Roman" w:hAnsi="Times New Roman" w:cs="Times New Roman"/>
                <w:sz w:val="28"/>
                <w:szCs w:val="28"/>
              </w:rPr>
            </w:pPr>
            <w:r w:rsidRPr="00713C70">
              <w:rPr>
                <w:rFonts w:ascii="Times New Roman" w:hAnsi="Times New Roman" w:cs="Times New Roman"/>
                <w:sz w:val="28"/>
                <w:szCs w:val="28"/>
              </w:rPr>
              <w:t>2050,6</w:t>
            </w:r>
          </w:p>
        </w:tc>
        <w:tc>
          <w:tcPr>
            <w:tcW w:w="1417" w:type="dxa"/>
            <w:tcBorders>
              <w:top w:val="nil"/>
              <w:left w:val="nil"/>
              <w:bottom w:val="single" w:sz="4" w:space="0" w:color="auto"/>
              <w:right w:val="single" w:sz="4" w:space="0" w:color="auto"/>
            </w:tcBorders>
            <w:shd w:val="clear" w:color="auto" w:fill="auto"/>
            <w:noWrap/>
            <w:vAlign w:val="bottom"/>
            <w:hideMark/>
          </w:tcPr>
          <w:p w14:paraId="024D2535" w14:textId="77777777" w:rsidR="00407D9B" w:rsidRPr="00713C70" w:rsidRDefault="00407D9B" w:rsidP="00D92F3B">
            <w:pPr>
              <w:jc w:val="right"/>
              <w:rPr>
                <w:rFonts w:ascii="Times New Roman" w:hAnsi="Times New Roman" w:cs="Times New Roman"/>
                <w:sz w:val="28"/>
                <w:szCs w:val="28"/>
              </w:rPr>
            </w:pPr>
            <w:r w:rsidRPr="00713C70">
              <w:rPr>
                <w:rFonts w:ascii="Times New Roman" w:hAnsi="Times New Roman" w:cs="Times New Roman"/>
                <w:sz w:val="28"/>
                <w:szCs w:val="28"/>
              </w:rPr>
              <w:t>2210,2</w:t>
            </w:r>
          </w:p>
        </w:tc>
      </w:tr>
      <w:tr w:rsidR="00407D9B" w:rsidRPr="008D41FC" w14:paraId="621ECA0A" w14:textId="77777777" w:rsidTr="00713C70">
        <w:trPr>
          <w:trHeight w:val="300"/>
          <w:jc w:val="center"/>
        </w:trPr>
        <w:tc>
          <w:tcPr>
            <w:tcW w:w="1494" w:type="dxa"/>
            <w:tcBorders>
              <w:top w:val="nil"/>
              <w:left w:val="single" w:sz="4" w:space="0" w:color="auto"/>
              <w:bottom w:val="single" w:sz="4" w:space="0" w:color="auto"/>
              <w:right w:val="single" w:sz="4" w:space="0" w:color="auto"/>
            </w:tcBorders>
            <w:shd w:val="clear" w:color="auto" w:fill="auto"/>
            <w:noWrap/>
            <w:vAlign w:val="bottom"/>
            <w:hideMark/>
          </w:tcPr>
          <w:p w14:paraId="5E9BC759" w14:textId="77777777" w:rsidR="00407D9B" w:rsidRPr="00713C70" w:rsidRDefault="00407D9B" w:rsidP="00D92F3B">
            <w:pPr>
              <w:rPr>
                <w:rFonts w:ascii="Times New Roman" w:hAnsi="Times New Roman" w:cs="Times New Roman"/>
                <w:b/>
                <w:sz w:val="28"/>
                <w:szCs w:val="28"/>
              </w:rPr>
            </w:pPr>
            <w:r w:rsidRPr="00713C70">
              <w:rPr>
                <w:rFonts w:ascii="Times New Roman" w:hAnsi="Times New Roman" w:cs="Times New Roman"/>
                <w:b/>
                <w:sz w:val="28"/>
                <w:szCs w:val="28"/>
              </w:rPr>
              <w:t>Разом</w:t>
            </w:r>
          </w:p>
        </w:tc>
        <w:tc>
          <w:tcPr>
            <w:tcW w:w="1518" w:type="dxa"/>
            <w:tcBorders>
              <w:top w:val="nil"/>
              <w:left w:val="nil"/>
              <w:bottom w:val="single" w:sz="4" w:space="0" w:color="auto"/>
              <w:right w:val="single" w:sz="4" w:space="0" w:color="auto"/>
            </w:tcBorders>
            <w:shd w:val="clear" w:color="auto" w:fill="auto"/>
            <w:noWrap/>
            <w:vAlign w:val="bottom"/>
            <w:hideMark/>
          </w:tcPr>
          <w:p w14:paraId="193B9B2B" w14:textId="77777777" w:rsidR="00407D9B" w:rsidRPr="00713C70" w:rsidRDefault="00407D9B" w:rsidP="00D92F3B">
            <w:pPr>
              <w:jc w:val="right"/>
              <w:rPr>
                <w:rFonts w:ascii="Times New Roman" w:hAnsi="Times New Roman" w:cs="Times New Roman"/>
                <w:b/>
                <w:sz w:val="28"/>
                <w:szCs w:val="28"/>
              </w:rPr>
            </w:pPr>
            <w:r w:rsidRPr="00713C70">
              <w:rPr>
                <w:rFonts w:ascii="Times New Roman" w:hAnsi="Times New Roman" w:cs="Times New Roman"/>
                <w:b/>
                <w:sz w:val="28"/>
                <w:szCs w:val="28"/>
              </w:rPr>
              <w:t>11015,2</w:t>
            </w:r>
          </w:p>
        </w:tc>
        <w:tc>
          <w:tcPr>
            <w:tcW w:w="1418" w:type="dxa"/>
            <w:tcBorders>
              <w:top w:val="nil"/>
              <w:left w:val="nil"/>
              <w:bottom w:val="single" w:sz="4" w:space="0" w:color="auto"/>
              <w:right w:val="single" w:sz="4" w:space="0" w:color="auto"/>
            </w:tcBorders>
            <w:shd w:val="clear" w:color="auto" w:fill="auto"/>
            <w:noWrap/>
            <w:vAlign w:val="bottom"/>
            <w:hideMark/>
          </w:tcPr>
          <w:p w14:paraId="1EBC8170" w14:textId="77777777" w:rsidR="00407D9B" w:rsidRPr="00713C70" w:rsidRDefault="00407D9B" w:rsidP="00D92F3B">
            <w:pPr>
              <w:jc w:val="right"/>
              <w:rPr>
                <w:rFonts w:ascii="Times New Roman" w:hAnsi="Times New Roman" w:cs="Times New Roman"/>
                <w:b/>
                <w:sz w:val="28"/>
                <w:szCs w:val="28"/>
              </w:rPr>
            </w:pPr>
            <w:r w:rsidRPr="00713C70">
              <w:rPr>
                <w:rFonts w:ascii="Times New Roman" w:hAnsi="Times New Roman" w:cs="Times New Roman"/>
                <w:b/>
                <w:sz w:val="28"/>
                <w:szCs w:val="28"/>
              </w:rPr>
              <w:t>10114,5</w:t>
            </w:r>
          </w:p>
        </w:tc>
        <w:tc>
          <w:tcPr>
            <w:tcW w:w="1417" w:type="dxa"/>
            <w:tcBorders>
              <w:top w:val="nil"/>
              <w:left w:val="nil"/>
              <w:bottom w:val="single" w:sz="4" w:space="0" w:color="auto"/>
              <w:right w:val="single" w:sz="4" w:space="0" w:color="auto"/>
            </w:tcBorders>
            <w:shd w:val="clear" w:color="auto" w:fill="auto"/>
            <w:noWrap/>
            <w:vAlign w:val="bottom"/>
            <w:hideMark/>
          </w:tcPr>
          <w:p w14:paraId="40BE5DBC" w14:textId="77777777" w:rsidR="00407D9B" w:rsidRPr="00713C70" w:rsidRDefault="00407D9B" w:rsidP="00D92F3B">
            <w:pPr>
              <w:jc w:val="right"/>
              <w:rPr>
                <w:rFonts w:ascii="Times New Roman" w:hAnsi="Times New Roman" w:cs="Times New Roman"/>
                <w:b/>
                <w:sz w:val="28"/>
                <w:szCs w:val="28"/>
              </w:rPr>
            </w:pPr>
            <w:r w:rsidRPr="00713C70">
              <w:rPr>
                <w:rFonts w:ascii="Times New Roman" w:hAnsi="Times New Roman" w:cs="Times New Roman"/>
                <w:b/>
                <w:sz w:val="28"/>
                <w:szCs w:val="28"/>
              </w:rPr>
              <w:t>10165,1</w:t>
            </w:r>
          </w:p>
        </w:tc>
      </w:tr>
    </w:tbl>
    <w:p w14:paraId="5239CC2E" w14:textId="40E98C73" w:rsidR="00407D9B" w:rsidRDefault="00407D9B" w:rsidP="008658DB">
      <w:pPr>
        <w:autoSpaceDE w:val="0"/>
        <w:autoSpaceDN w:val="0"/>
        <w:adjustRightInd w:val="0"/>
        <w:spacing w:before="240"/>
        <w:ind w:right="110" w:firstLine="426"/>
        <w:jc w:val="center"/>
        <w:rPr>
          <w:rFonts w:ascii="Times New Roman" w:hAnsi="Times New Roman"/>
          <w:b/>
          <w:sz w:val="28"/>
          <w:szCs w:val="28"/>
        </w:rPr>
      </w:pPr>
      <w:r w:rsidRPr="008D41FC">
        <w:rPr>
          <w:noProof/>
          <w:lang w:bidi="ar-SA"/>
        </w:rPr>
        <w:drawing>
          <wp:inline distT="0" distB="0" distL="0" distR="0" wp14:anchorId="74DFCFBA" wp14:editId="46F8D526">
            <wp:extent cx="4505325" cy="2552700"/>
            <wp:effectExtent l="0" t="0" r="9525" b="0"/>
            <wp:docPr id="12" name="Діагра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E5AE5CB" w14:textId="77777777" w:rsidR="00407D9B" w:rsidRDefault="00407D9B" w:rsidP="008658DB">
      <w:pPr>
        <w:autoSpaceDE w:val="0"/>
        <w:autoSpaceDN w:val="0"/>
        <w:adjustRightInd w:val="0"/>
        <w:spacing w:before="240"/>
        <w:ind w:right="110" w:firstLine="426"/>
        <w:jc w:val="center"/>
        <w:rPr>
          <w:rFonts w:ascii="Times New Roman" w:hAnsi="Times New Roman"/>
          <w:b/>
          <w:sz w:val="28"/>
          <w:szCs w:val="28"/>
        </w:rPr>
      </w:pPr>
      <w:r w:rsidRPr="008E7B4D">
        <w:rPr>
          <w:rFonts w:ascii="Times New Roman" w:hAnsi="Times New Roman"/>
          <w:b/>
          <w:sz w:val="28"/>
          <w:szCs w:val="28"/>
        </w:rPr>
        <w:t>Плата за надання адміністративних послуг</w:t>
      </w:r>
    </w:p>
    <w:p w14:paraId="502E517F" w14:textId="77777777" w:rsidR="00407D9B" w:rsidRPr="008658DB" w:rsidRDefault="00407D9B" w:rsidP="008658DB">
      <w:pPr>
        <w:autoSpaceDE w:val="0"/>
        <w:autoSpaceDN w:val="0"/>
        <w:adjustRightInd w:val="0"/>
        <w:ind w:firstLine="426"/>
        <w:jc w:val="both"/>
        <w:rPr>
          <w:rFonts w:ascii="Times New Roman" w:hAnsi="Times New Roman"/>
          <w:sz w:val="28"/>
          <w:szCs w:val="28"/>
        </w:rPr>
      </w:pPr>
      <w:r w:rsidRPr="008658DB">
        <w:rPr>
          <w:rFonts w:ascii="Times New Roman" w:hAnsi="Times New Roman"/>
          <w:sz w:val="28"/>
          <w:szCs w:val="28"/>
        </w:rPr>
        <w:t>Складовими даних послуг є:</w:t>
      </w:r>
    </w:p>
    <w:p w14:paraId="1BF94A2F" w14:textId="753CB733" w:rsidR="00407D9B" w:rsidRPr="008658DB" w:rsidRDefault="00407D9B" w:rsidP="00D413B4">
      <w:pPr>
        <w:numPr>
          <w:ilvl w:val="0"/>
          <w:numId w:val="6"/>
        </w:numPr>
        <w:autoSpaceDE w:val="0"/>
        <w:autoSpaceDN w:val="0"/>
        <w:adjustRightInd w:val="0"/>
        <w:ind w:left="0" w:firstLine="709"/>
        <w:jc w:val="both"/>
        <w:rPr>
          <w:rFonts w:ascii="Times New Roman" w:hAnsi="Times New Roman"/>
          <w:sz w:val="28"/>
          <w:szCs w:val="28"/>
        </w:rPr>
      </w:pPr>
      <w:r w:rsidRPr="008658DB">
        <w:rPr>
          <w:rFonts w:ascii="Times New Roman" w:hAnsi="Times New Roman"/>
          <w:sz w:val="28"/>
          <w:szCs w:val="28"/>
        </w:rPr>
        <w:t>Адміністративний збір за проведення державної реєстрації юридичних осіб, фізичних осіб</w:t>
      </w:r>
      <w:r w:rsidR="00AB1AB0">
        <w:rPr>
          <w:rFonts w:ascii="Times New Roman" w:hAnsi="Times New Roman"/>
          <w:sz w:val="28"/>
          <w:szCs w:val="28"/>
        </w:rPr>
        <w:t>-</w:t>
      </w:r>
      <w:r w:rsidRPr="008658DB">
        <w:rPr>
          <w:rFonts w:ascii="Times New Roman" w:hAnsi="Times New Roman"/>
          <w:sz w:val="28"/>
          <w:szCs w:val="28"/>
        </w:rPr>
        <w:t>підприємців та громадських формувань</w:t>
      </w:r>
      <w:r w:rsidR="008658DB">
        <w:rPr>
          <w:rFonts w:ascii="Times New Roman" w:hAnsi="Times New Roman"/>
          <w:sz w:val="28"/>
          <w:szCs w:val="28"/>
        </w:rPr>
        <w:t xml:space="preserve"> </w:t>
      </w:r>
      <w:r w:rsidRPr="008658DB">
        <w:rPr>
          <w:rFonts w:ascii="Times New Roman" w:hAnsi="Times New Roman"/>
          <w:sz w:val="28"/>
          <w:szCs w:val="28"/>
        </w:rPr>
        <w:t>– за</w:t>
      </w:r>
      <w:r w:rsidR="00AB1AB0">
        <w:rPr>
          <w:rFonts w:ascii="Times New Roman" w:hAnsi="Times New Roman"/>
          <w:sz w:val="28"/>
          <w:szCs w:val="28"/>
        </w:rPr>
        <w:t>плановано в сумі 17,8 тис. грн.</w:t>
      </w:r>
    </w:p>
    <w:p w14:paraId="459FA6C5" w14:textId="5BA90F21" w:rsidR="00407D9B" w:rsidRPr="008658DB" w:rsidRDefault="00407D9B" w:rsidP="00D413B4">
      <w:pPr>
        <w:numPr>
          <w:ilvl w:val="0"/>
          <w:numId w:val="6"/>
        </w:numPr>
        <w:autoSpaceDE w:val="0"/>
        <w:autoSpaceDN w:val="0"/>
        <w:adjustRightInd w:val="0"/>
        <w:ind w:left="0" w:firstLine="709"/>
        <w:jc w:val="both"/>
        <w:rPr>
          <w:rFonts w:ascii="Times New Roman" w:hAnsi="Times New Roman"/>
          <w:sz w:val="28"/>
          <w:szCs w:val="28"/>
        </w:rPr>
      </w:pPr>
      <w:r w:rsidRPr="008658DB">
        <w:rPr>
          <w:rFonts w:ascii="Times New Roman" w:hAnsi="Times New Roman"/>
          <w:sz w:val="28"/>
          <w:szCs w:val="28"/>
        </w:rPr>
        <w:t>Плата за надання інших адміністративних послуг</w:t>
      </w:r>
      <w:r w:rsidR="008658DB">
        <w:rPr>
          <w:rFonts w:ascii="Times New Roman" w:hAnsi="Times New Roman"/>
          <w:sz w:val="28"/>
          <w:szCs w:val="28"/>
        </w:rPr>
        <w:t xml:space="preserve"> </w:t>
      </w:r>
      <w:r w:rsidRPr="008658DB">
        <w:rPr>
          <w:rFonts w:ascii="Times New Roman" w:hAnsi="Times New Roman"/>
          <w:sz w:val="28"/>
          <w:szCs w:val="28"/>
        </w:rPr>
        <w:t>– заплановано в сумі 412,5 тис.</w:t>
      </w:r>
      <w:r w:rsidR="008658DB">
        <w:rPr>
          <w:rFonts w:ascii="Times New Roman" w:hAnsi="Times New Roman"/>
          <w:sz w:val="28"/>
          <w:szCs w:val="28"/>
        </w:rPr>
        <w:t xml:space="preserve"> </w:t>
      </w:r>
      <w:r w:rsidRPr="008658DB">
        <w:rPr>
          <w:rFonts w:ascii="Times New Roman" w:hAnsi="Times New Roman"/>
          <w:sz w:val="28"/>
          <w:szCs w:val="28"/>
        </w:rPr>
        <w:t>грн.</w:t>
      </w:r>
    </w:p>
    <w:p w14:paraId="24B90982" w14:textId="77777777" w:rsidR="00407D9B" w:rsidRDefault="00407D9B" w:rsidP="008658DB">
      <w:pPr>
        <w:autoSpaceDE w:val="0"/>
        <w:autoSpaceDN w:val="0"/>
        <w:adjustRightInd w:val="0"/>
        <w:spacing w:before="240"/>
        <w:ind w:right="110" w:firstLine="708"/>
        <w:jc w:val="center"/>
        <w:rPr>
          <w:rFonts w:ascii="Times New Roman" w:hAnsi="Times New Roman"/>
          <w:b/>
          <w:sz w:val="28"/>
          <w:szCs w:val="28"/>
        </w:rPr>
      </w:pPr>
      <w:r w:rsidRPr="00F845CE">
        <w:rPr>
          <w:rFonts w:ascii="Times New Roman" w:hAnsi="Times New Roman"/>
          <w:b/>
          <w:sz w:val="28"/>
          <w:szCs w:val="28"/>
        </w:rPr>
        <w:t>Надходження від орендної плати за користування цілісним майновим комплексом та іншим майном, що пе</w:t>
      </w:r>
      <w:r>
        <w:rPr>
          <w:rFonts w:ascii="Times New Roman" w:hAnsi="Times New Roman"/>
          <w:b/>
          <w:sz w:val="28"/>
          <w:szCs w:val="28"/>
        </w:rPr>
        <w:t>ребуває в комунальній власності</w:t>
      </w:r>
    </w:p>
    <w:p w14:paraId="69AE872E" w14:textId="77777777" w:rsidR="00407D9B" w:rsidRDefault="00407D9B" w:rsidP="00407D9B">
      <w:pPr>
        <w:autoSpaceDE w:val="0"/>
        <w:autoSpaceDN w:val="0"/>
        <w:adjustRightInd w:val="0"/>
        <w:ind w:right="110" w:firstLine="708"/>
        <w:jc w:val="both"/>
        <w:rPr>
          <w:rFonts w:ascii="Times New Roman" w:hAnsi="Times New Roman"/>
          <w:sz w:val="28"/>
          <w:szCs w:val="28"/>
        </w:rPr>
      </w:pPr>
    </w:p>
    <w:p w14:paraId="6784F070" w14:textId="77777777" w:rsidR="00407D9B" w:rsidRDefault="00407D9B" w:rsidP="00407D9B">
      <w:pPr>
        <w:autoSpaceDE w:val="0"/>
        <w:autoSpaceDN w:val="0"/>
        <w:adjustRightInd w:val="0"/>
        <w:ind w:right="110" w:firstLine="708"/>
        <w:jc w:val="both"/>
        <w:rPr>
          <w:rFonts w:ascii="Times New Roman" w:hAnsi="Times New Roman"/>
          <w:sz w:val="28"/>
          <w:szCs w:val="28"/>
        </w:rPr>
      </w:pPr>
      <w:r w:rsidRPr="00F845CE">
        <w:rPr>
          <w:rFonts w:ascii="Times New Roman" w:hAnsi="Times New Roman"/>
          <w:sz w:val="28"/>
          <w:szCs w:val="28"/>
        </w:rPr>
        <w:t xml:space="preserve">Прогнозні надходження у </w:t>
      </w:r>
      <w:r>
        <w:rPr>
          <w:rFonts w:ascii="Times New Roman" w:hAnsi="Times New Roman"/>
          <w:sz w:val="28"/>
          <w:szCs w:val="28"/>
        </w:rPr>
        <w:t>2021</w:t>
      </w:r>
      <w:r w:rsidRPr="00F845CE">
        <w:rPr>
          <w:rFonts w:ascii="Times New Roman" w:hAnsi="Times New Roman"/>
          <w:sz w:val="28"/>
          <w:szCs w:val="28"/>
        </w:rPr>
        <w:t xml:space="preserve"> році до </w:t>
      </w:r>
      <w:r>
        <w:rPr>
          <w:rFonts w:ascii="Times New Roman" w:hAnsi="Times New Roman"/>
          <w:sz w:val="28"/>
          <w:szCs w:val="28"/>
        </w:rPr>
        <w:t>селищ</w:t>
      </w:r>
      <w:r w:rsidRPr="00F845CE">
        <w:rPr>
          <w:rFonts w:ascii="Times New Roman" w:hAnsi="Times New Roman"/>
          <w:sz w:val="28"/>
          <w:szCs w:val="28"/>
        </w:rPr>
        <w:t xml:space="preserve">ного бюджету розраховані в сумі </w:t>
      </w:r>
      <w:r>
        <w:rPr>
          <w:rFonts w:ascii="Times New Roman" w:hAnsi="Times New Roman"/>
          <w:sz w:val="28"/>
          <w:szCs w:val="28"/>
        </w:rPr>
        <w:t>256,7</w:t>
      </w:r>
      <w:r w:rsidRPr="00F845CE">
        <w:rPr>
          <w:rFonts w:ascii="Times New Roman" w:hAnsi="Times New Roman"/>
          <w:sz w:val="28"/>
          <w:szCs w:val="28"/>
        </w:rPr>
        <w:t xml:space="preserve"> тис. грн.</w:t>
      </w:r>
      <w:r w:rsidRPr="00B3358D">
        <w:rPr>
          <w:rFonts w:ascii="Times New Roman" w:hAnsi="Times New Roman"/>
          <w:sz w:val="28"/>
          <w:szCs w:val="28"/>
        </w:rPr>
        <w:t xml:space="preserve">  </w:t>
      </w:r>
    </w:p>
    <w:p w14:paraId="0EDCCDF3" w14:textId="77777777" w:rsidR="008658DB" w:rsidRDefault="008658DB" w:rsidP="00407D9B">
      <w:pPr>
        <w:autoSpaceDE w:val="0"/>
        <w:autoSpaceDN w:val="0"/>
        <w:adjustRightInd w:val="0"/>
        <w:ind w:right="110" w:firstLine="708"/>
        <w:jc w:val="both"/>
        <w:rPr>
          <w:rFonts w:ascii="Times New Roman" w:hAnsi="Times New Roman"/>
          <w:b/>
          <w:bCs/>
          <w:iCs/>
          <w:sz w:val="28"/>
          <w:szCs w:val="28"/>
        </w:rPr>
      </w:pPr>
    </w:p>
    <w:p w14:paraId="31093652" w14:textId="5AF1320D" w:rsidR="00407D9B" w:rsidRPr="00BD6B0B" w:rsidRDefault="00407D9B" w:rsidP="00407D9B">
      <w:pPr>
        <w:autoSpaceDE w:val="0"/>
        <w:autoSpaceDN w:val="0"/>
        <w:adjustRightInd w:val="0"/>
        <w:ind w:right="110" w:firstLine="708"/>
        <w:jc w:val="both"/>
        <w:rPr>
          <w:rFonts w:ascii="Times New Roman" w:hAnsi="Times New Roman"/>
          <w:sz w:val="28"/>
          <w:szCs w:val="28"/>
        </w:rPr>
      </w:pPr>
      <w:r w:rsidRPr="00524FB2">
        <w:rPr>
          <w:rFonts w:ascii="Times New Roman" w:hAnsi="Times New Roman"/>
          <w:b/>
          <w:bCs/>
          <w:iCs/>
          <w:sz w:val="28"/>
          <w:szCs w:val="28"/>
        </w:rPr>
        <w:t>Розрахунок</w:t>
      </w:r>
      <w:r w:rsidRPr="00524FB2">
        <w:rPr>
          <w:rFonts w:ascii="Times New Roman" w:hAnsi="Times New Roman"/>
          <w:b/>
          <w:iCs/>
          <w:sz w:val="28"/>
          <w:szCs w:val="28"/>
        </w:rPr>
        <w:t xml:space="preserve"> державного мита </w:t>
      </w:r>
      <w:r w:rsidRPr="008658DB">
        <w:rPr>
          <w:rFonts w:ascii="Times New Roman" w:hAnsi="Times New Roman"/>
          <w:iCs/>
          <w:sz w:val="28"/>
          <w:szCs w:val="28"/>
        </w:rPr>
        <w:t xml:space="preserve">на </w:t>
      </w:r>
      <w:r w:rsidRPr="008658DB">
        <w:rPr>
          <w:rFonts w:ascii="Times New Roman" w:hAnsi="Times New Roman"/>
          <w:bCs/>
          <w:iCs/>
          <w:sz w:val="28"/>
          <w:szCs w:val="28"/>
        </w:rPr>
        <w:t>2021 рік</w:t>
      </w:r>
      <w:r w:rsidRPr="00524FB2">
        <w:rPr>
          <w:rFonts w:ascii="Times New Roman" w:hAnsi="Times New Roman"/>
          <w:bCs/>
          <w:iCs/>
          <w:sz w:val="28"/>
          <w:szCs w:val="28"/>
        </w:rPr>
        <w:t xml:space="preserve"> </w:t>
      </w:r>
      <w:r w:rsidRPr="00524FB2">
        <w:rPr>
          <w:rFonts w:ascii="Times New Roman" w:hAnsi="Times New Roman"/>
          <w:iCs/>
          <w:sz w:val="28"/>
          <w:szCs w:val="28"/>
        </w:rPr>
        <w:t>проведено у розрізі</w:t>
      </w:r>
      <w:r>
        <w:rPr>
          <w:rFonts w:ascii="Times New Roman" w:hAnsi="Times New Roman"/>
          <w:iCs/>
          <w:sz w:val="28"/>
          <w:szCs w:val="28"/>
        </w:rPr>
        <w:t xml:space="preserve"> наступних видів надходжень:</w:t>
      </w:r>
      <w:r w:rsidRPr="00B3358D">
        <w:rPr>
          <w:rFonts w:ascii="Times New Roman" w:hAnsi="Times New Roman"/>
          <w:sz w:val="28"/>
          <w:szCs w:val="28"/>
        </w:rPr>
        <w:t xml:space="preserve">       </w:t>
      </w:r>
    </w:p>
    <w:p w14:paraId="4975BCFB" w14:textId="77777777" w:rsidR="00407D9B" w:rsidRDefault="00407D9B" w:rsidP="00D413B4">
      <w:pPr>
        <w:widowControl/>
        <w:numPr>
          <w:ilvl w:val="0"/>
          <w:numId w:val="12"/>
        </w:numPr>
        <w:ind w:left="0" w:firstLine="709"/>
        <w:rPr>
          <w:rFonts w:ascii="Times New Roman" w:hAnsi="Times New Roman"/>
          <w:sz w:val="28"/>
          <w:szCs w:val="28"/>
        </w:rPr>
      </w:pPr>
      <w:r w:rsidRPr="00524FB2">
        <w:rPr>
          <w:rFonts w:ascii="Times New Roman" w:hAnsi="Times New Roman"/>
          <w:sz w:val="28"/>
          <w:szCs w:val="28"/>
        </w:rPr>
        <w:t>Державне мито, що сплачується за місцем розгляду та оформлення документів, у тому числі за оформлення документів на спадщину і дарування</w:t>
      </w:r>
      <w:r>
        <w:rPr>
          <w:rFonts w:ascii="Times New Roman" w:hAnsi="Times New Roman"/>
          <w:sz w:val="28"/>
          <w:szCs w:val="28"/>
        </w:rPr>
        <w:t>;</w:t>
      </w:r>
      <w:r w:rsidRPr="00524FB2">
        <w:rPr>
          <w:rFonts w:ascii="Times New Roman" w:hAnsi="Times New Roman"/>
          <w:sz w:val="28"/>
          <w:szCs w:val="28"/>
        </w:rPr>
        <w:t xml:space="preserve">  </w:t>
      </w:r>
    </w:p>
    <w:p w14:paraId="44DFD72E" w14:textId="77777777" w:rsidR="00407D9B" w:rsidRPr="00524FB2" w:rsidRDefault="00407D9B" w:rsidP="00713F57">
      <w:pPr>
        <w:ind w:firstLine="709"/>
        <w:rPr>
          <w:rFonts w:ascii="Times New Roman" w:hAnsi="Times New Roman"/>
          <w:sz w:val="28"/>
          <w:szCs w:val="28"/>
        </w:rPr>
      </w:pPr>
    </w:p>
    <w:p w14:paraId="5A4ECC10" w14:textId="77777777" w:rsidR="00407D9B" w:rsidRDefault="00407D9B" w:rsidP="00D413B4">
      <w:pPr>
        <w:widowControl/>
        <w:numPr>
          <w:ilvl w:val="0"/>
          <w:numId w:val="12"/>
        </w:numPr>
        <w:ind w:left="0" w:firstLine="709"/>
        <w:rPr>
          <w:rFonts w:ascii="Times New Roman" w:hAnsi="Times New Roman"/>
          <w:sz w:val="28"/>
          <w:szCs w:val="28"/>
        </w:rPr>
      </w:pPr>
      <w:r w:rsidRPr="00524FB2">
        <w:rPr>
          <w:rFonts w:ascii="Times New Roman" w:hAnsi="Times New Roman"/>
          <w:sz w:val="28"/>
          <w:szCs w:val="28"/>
        </w:rPr>
        <w:lastRenderedPageBreak/>
        <w:t>Державне мито, не віднесене до інших категорій</w:t>
      </w:r>
      <w:r>
        <w:rPr>
          <w:rFonts w:ascii="Times New Roman" w:hAnsi="Times New Roman"/>
          <w:sz w:val="28"/>
          <w:szCs w:val="28"/>
        </w:rPr>
        <w:t>;</w:t>
      </w:r>
      <w:r w:rsidRPr="00524FB2">
        <w:rPr>
          <w:rFonts w:ascii="Times New Roman" w:hAnsi="Times New Roman"/>
          <w:sz w:val="28"/>
          <w:szCs w:val="28"/>
        </w:rPr>
        <w:t xml:space="preserve">  </w:t>
      </w:r>
    </w:p>
    <w:p w14:paraId="7C0B0142" w14:textId="77777777" w:rsidR="00407D9B" w:rsidRPr="00524FB2" w:rsidRDefault="00407D9B" w:rsidP="00D413B4">
      <w:pPr>
        <w:widowControl/>
        <w:numPr>
          <w:ilvl w:val="0"/>
          <w:numId w:val="12"/>
        </w:numPr>
        <w:ind w:left="0" w:firstLine="709"/>
        <w:rPr>
          <w:rFonts w:ascii="Times New Roman" w:hAnsi="Times New Roman"/>
          <w:sz w:val="28"/>
          <w:szCs w:val="28"/>
        </w:rPr>
      </w:pPr>
      <w:r w:rsidRPr="00524FB2">
        <w:rPr>
          <w:rFonts w:ascii="Times New Roman" w:hAnsi="Times New Roman"/>
          <w:sz w:val="28"/>
          <w:szCs w:val="28"/>
        </w:rPr>
        <w:t>Державне мито, пов`язане з видачею та оформленням закордонних паспортів (посвідок)</w:t>
      </w:r>
      <w:r>
        <w:rPr>
          <w:rFonts w:ascii="Times New Roman" w:hAnsi="Times New Roman"/>
          <w:sz w:val="28"/>
          <w:szCs w:val="28"/>
        </w:rPr>
        <w:t xml:space="preserve"> та паспортів громадян України.</w:t>
      </w:r>
    </w:p>
    <w:p w14:paraId="1B443765" w14:textId="77777777" w:rsidR="00407D9B" w:rsidRPr="008658DB" w:rsidRDefault="00407D9B" w:rsidP="00713F57">
      <w:pPr>
        <w:autoSpaceDE w:val="0"/>
        <w:autoSpaceDN w:val="0"/>
        <w:adjustRightInd w:val="0"/>
        <w:ind w:right="110" w:firstLine="709"/>
        <w:jc w:val="both"/>
        <w:rPr>
          <w:rFonts w:ascii="Times New Roman" w:hAnsi="Times New Roman"/>
          <w:sz w:val="28"/>
          <w:szCs w:val="28"/>
        </w:rPr>
      </w:pPr>
      <w:r w:rsidRPr="00F845CE">
        <w:rPr>
          <w:rFonts w:ascii="Times New Roman" w:hAnsi="Times New Roman"/>
          <w:sz w:val="28"/>
          <w:szCs w:val="28"/>
        </w:rPr>
        <w:t xml:space="preserve">Прогнозні надходження у </w:t>
      </w:r>
      <w:r>
        <w:rPr>
          <w:rFonts w:ascii="Times New Roman" w:hAnsi="Times New Roman"/>
          <w:sz w:val="28"/>
          <w:szCs w:val="28"/>
        </w:rPr>
        <w:t>2021</w:t>
      </w:r>
      <w:r w:rsidRPr="00F845CE">
        <w:rPr>
          <w:rFonts w:ascii="Times New Roman" w:hAnsi="Times New Roman"/>
          <w:sz w:val="28"/>
          <w:szCs w:val="28"/>
        </w:rPr>
        <w:t xml:space="preserve"> році до </w:t>
      </w:r>
      <w:r>
        <w:rPr>
          <w:rFonts w:ascii="Times New Roman" w:hAnsi="Times New Roman"/>
          <w:sz w:val="28"/>
          <w:szCs w:val="28"/>
        </w:rPr>
        <w:t>селищ</w:t>
      </w:r>
      <w:r w:rsidRPr="00F845CE">
        <w:rPr>
          <w:rFonts w:ascii="Times New Roman" w:hAnsi="Times New Roman"/>
          <w:sz w:val="28"/>
          <w:szCs w:val="28"/>
        </w:rPr>
        <w:t xml:space="preserve">ного бюджету </w:t>
      </w:r>
      <w:r w:rsidRPr="008658DB">
        <w:rPr>
          <w:rFonts w:ascii="Times New Roman" w:hAnsi="Times New Roman"/>
          <w:sz w:val="28"/>
          <w:szCs w:val="28"/>
        </w:rPr>
        <w:t xml:space="preserve">розраховані в сумі 93,3 тис. грн.  </w:t>
      </w:r>
    </w:p>
    <w:p w14:paraId="65F2BB36" w14:textId="77777777" w:rsidR="00407D9B" w:rsidRPr="00B37973" w:rsidRDefault="00407D9B" w:rsidP="008658DB">
      <w:pPr>
        <w:ind w:firstLine="709"/>
        <w:jc w:val="both"/>
        <w:rPr>
          <w:rFonts w:ascii="Times New Roman" w:hAnsi="Times New Roman"/>
          <w:b/>
          <w:bCs/>
          <w:sz w:val="28"/>
          <w:szCs w:val="28"/>
        </w:rPr>
      </w:pPr>
      <w:r w:rsidRPr="00F845CE">
        <w:rPr>
          <w:rFonts w:ascii="Times New Roman" w:hAnsi="Times New Roman"/>
          <w:sz w:val="28"/>
          <w:szCs w:val="28"/>
        </w:rPr>
        <w:t xml:space="preserve">Прогнозні </w:t>
      </w:r>
      <w:r w:rsidRPr="00B37973">
        <w:rPr>
          <w:rFonts w:ascii="Times New Roman" w:hAnsi="Times New Roman"/>
          <w:sz w:val="28"/>
          <w:szCs w:val="28"/>
        </w:rPr>
        <w:t xml:space="preserve">надходження </w:t>
      </w:r>
      <w:r w:rsidRPr="00B37973">
        <w:rPr>
          <w:rFonts w:ascii="Times New Roman" w:hAnsi="Times New Roman"/>
          <w:b/>
          <w:bCs/>
          <w:sz w:val="28"/>
          <w:szCs w:val="28"/>
        </w:rPr>
        <w:t>орендної плати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w:t>
      </w:r>
      <w:r w:rsidRPr="00F845CE">
        <w:rPr>
          <w:rFonts w:ascii="Times New Roman" w:hAnsi="Times New Roman"/>
          <w:sz w:val="28"/>
          <w:szCs w:val="28"/>
        </w:rPr>
        <w:t xml:space="preserve">у </w:t>
      </w:r>
      <w:r>
        <w:rPr>
          <w:rFonts w:ascii="Times New Roman" w:hAnsi="Times New Roman"/>
          <w:sz w:val="28"/>
          <w:szCs w:val="28"/>
        </w:rPr>
        <w:t>2021</w:t>
      </w:r>
      <w:r w:rsidRPr="00F845CE">
        <w:rPr>
          <w:rFonts w:ascii="Times New Roman" w:hAnsi="Times New Roman"/>
          <w:sz w:val="28"/>
          <w:szCs w:val="28"/>
        </w:rPr>
        <w:t xml:space="preserve"> році до </w:t>
      </w:r>
      <w:r>
        <w:rPr>
          <w:rFonts w:ascii="Times New Roman" w:hAnsi="Times New Roman"/>
          <w:sz w:val="28"/>
          <w:szCs w:val="28"/>
        </w:rPr>
        <w:t>селищ</w:t>
      </w:r>
      <w:r w:rsidRPr="00F845CE">
        <w:rPr>
          <w:rFonts w:ascii="Times New Roman" w:hAnsi="Times New Roman"/>
          <w:sz w:val="28"/>
          <w:szCs w:val="28"/>
        </w:rPr>
        <w:t xml:space="preserve">ного бюджету розраховані в сумі </w:t>
      </w:r>
      <w:r>
        <w:rPr>
          <w:rFonts w:ascii="Times New Roman" w:hAnsi="Times New Roman"/>
          <w:sz w:val="28"/>
          <w:szCs w:val="28"/>
        </w:rPr>
        <w:t>3,3</w:t>
      </w:r>
      <w:r w:rsidRPr="00F845CE">
        <w:rPr>
          <w:rFonts w:ascii="Times New Roman" w:hAnsi="Times New Roman"/>
          <w:sz w:val="28"/>
          <w:szCs w:val="28"/>
        </w:rPr>
        <w:t xml:space="preserve"> тис. грн.</w:t>
      </w:r>
      <w:r w:rsidRPr="00B3358D">
        <w:rPr>
          <w:rFonts w:ascii="Times New Roman" w:hAnsi="Times New Roman"/>
          <w:sz w:val="28"/>
          <w:szCs w:val="28"/>
        </w:rPr>
        <w:t xml:space="preserve">  </w:t>
      </w:r>
    </w:p>
    <w:p w14:paraId="54E3FA7D" w14:textId="77777777" w:rsidR="00407D9B" w:rsidRDefault="00407D9B" w:rsidP="00407D9B">
      <w:pPr>
        <w:autoSpaceDE w:val="0"/>
        <w:autoSpaceDN w:val="0"/>
        <w:adjustRightInd w:val="0"/>
        <w:ind w:right="110"/>
        <w:jc w:val="center"/>
        <w:rPr>
          <w:rFonts w:ascii="Times New Roman" w:hAnsi="Times New Roman"/>
          <w:b/>
          <w:sz w:val="32"/>
          <w:szCs w:val="32"/>
          <w:u w:val="single"/>
        </w:rPr>
      </w:pPr>
    </w:p>
    <w:p w14:paraId="490D80F3" w14:textId="675CDC2D" w:rsidR="00407D9B" w:rsidRPr="00407D9B" w:rsidRDefault="00407D9B" w:rsidP="00D413B4">
      <w:pPr>
        <w:pStyle w:val="af0"/>
        <w:numPr>
          <w:ilvl w:val="2"/>
          <w:numId w:val="2"/>
        </w:numPr>
        <w:autoSpaceDE w:val="0"/>
        <w:autoSpaceDN w:val="0"/>
        <w:adjustRightInd w:val="0"/>
        <w:ind w:left="0" w:right="110" w:firstLine="0"/>
        <w:jc w:val="center"/>
        <w:rPr>
          <w:rFonts w:ascii="Times New Roman" w:hAnsi="Times New Roman"/>
          <w:b/>
          <w:sz w:val="28"/>
          <w:szCs w:val="32"/>
        </w:rPr>
      </w:pPr>
      <w:r w:rsidRPr="00407D9B">
        <w:rPr>
          <w:rFonts w:ascii="Times New Roman" w:hAnsi="Times New Roman"/>
          <w:b/>
          <w:sz w:val="28"/>
          <w:szCs w:val="32"/>
        </w:rPr>
        <w:t>Спеціальний фонд</w:t>
      </w:r>
    </w:p>
    <w:p w14:paraId="2618C791" w14:textId="77777777" w:rsidR="00407D9B" w:rsidRDefault="00407D9B" w:rsidP="00407D9B">
      <w:pPr>
        <w:autoSpaceDE w:val="0"/>
        <w:autoSpaceDN w:val="0"/>
        <w:adjustRightInd w:val="0"/>
        <w:ind w:right="110" w:firstLine="708"/>
        <w:jc w:val="both"/>
        <w:rPr>
          <w:rFonts w:ascii="Times New Roman" w:hAnsi="Times New Roman"/>
          <w:b/>
          <w:sz w:val="28"/>
          <w:szCs w:val="28"/>
        </w:rPr>
      </w:pPr>
    </w:p>
    <w:p w14:paraId="1FACBEA0" w14:textId="77777777" w:rsidR="00407D9B" w:rsidRPr="00B37973" w:rsidRDefault="00407D9B" w:rsidP="008658DB">
      <w:pPr>
        <w:autoSpaceDE w:val="0"/>
        <w:autoSpaceDN w:val="0"/>
        <w:adjustRightInd w:val="0"/>
        <w:ind w:right="110" w:firstLine="708"/>
        <w:jc w:val="both"/>
        <w:rPr>
          <w:rFonts w:ascii="Times New Roman" w:hAnsi="Times New Roman"/>
          <w:b/>
          <w:bCs/>
          <w:iCs/>
          <w:snapToGrid w:val="0"/>
          <w:sz w:val="28"/>
          <w:szCs w:val="28"/>
        </w:rPr>
      </w:pPr>
      <w:r w:rsidRPr="00B37973">
        <w:rPr>
          <w:rFonts w:ascii="Times New Roman" w:hAnsi="Times New Roman"/>
          <w:sz w:val="28"/>
          <w:szCs w:val="28"/>
        </w:rPr>
        <w:t xml:space="preserve">Джерелами формування спеціального фонду селищного бюджету на 2021 рік є </w:t>
      </w:r>
      <w:r w:rsidRPr="008658DB">
        <w:rPr>
          <w:rFonts w:ascii="Times New Roman" w:hAnsi="Times New Roman"/>
          <w:sz w:val="28"/>
          <w:szCs w:val="28"/>
        </w:rPr>
        <w:t xml:space="preserve">власні надходження бюджетних установ та </w:t>
      </w:r>
      <w:r w:rsidRPr="008658DB">
        <w:rPr>
          <w:rFonts w:ascii="Times New Roman" w:hAnsi="Times New Roman"/>
          <w:bCs/>
          <w:iCs/>
          <w:snapToGrid w:val="0"/>
          <w:sz w:val="28"/>
          <w:szCs w:val="28"/>
        </w:rPr>
        <w:t>екологічний податок.</w:t>
      </w:r>
    </w:p>
    <w:p w14:paraId="3A4ACA10" w14:textId="1FE12E33" w:rsidR="00407D9B" w:rsidRDefault="00407D9B" w:rsidP="008658DB">
      <w:pPr>
        <w:autoSpaceDE w:val="0"/>
        <w:autoSpaceDN w:val="0"/>
        <w:adjustRightInd w:val="0"/>
        <w:ind w:right="110" w:firstLine="708"/>
        <w:jc w:val="both"/>
        <w:rPr>
          <w:rFonts w:ascii="Times New Roman" w:hAnsi="Times New Roman"/>
          <w:sz w:val="28"/>
          <w:szCs w:val="28"/>
        </w:rPr>
      </w:pPr>
      <w:r>
        <w:rPr>
          <w:rFonts w:ascii="Times New Roman" w:hAnsi="Times New Roman"/>
          <w:b/>
          <w:sz w:val="28"/>
          <w:szCs w:val="28"/>
        </w:rPr>
        <w:t xml:space="preserve"> </w:t>
      </w:r>
      <w:r w:rsidRPr="00F845CE">
        <w:rPr>
          <w:rFonts w:ascii="Times New Roman" w:hAnsi="Times New Roman"/>
          <w:b/>
          <w:sz w:val="28"/>
          <w:szCs w:val="28"/>
        </w:rPr>
        <w:t>Власні надходження бюджетних установ</w:t>
      </w:r>
      <w:r w:rsidRPr="00F845CE">
        <w:rPr>
          <w:rFonts w:ascii="Times New Roman" w:hAnsi="Times New Roman"/>
          <w:sz w:val="28"/>
          <w:szCs w:val="28"/>
        </w:rPr>
        <w:t xml:space="preserve"> (плата за послуги, що надаються бюджетними установами; надходження від господарської діяльності бюджетних установ; плата за</w:t>
      </w:r>
      <w:r>
        <w:rPr>
          <w:rFonts w:ascii="Times New Roman" w:hAnsi="Times New Roman"/>
          <w:sz w:val="28"/>
          <w:szCs w:val="28"/>
        </w:rPr>
        <w:t xml:space="preserve"> оренду майна бюджетних установ;</w:t>
      </w:r>
      <w:r w:rsidRPr="00F845CE">
        <w:rPr>
          <w:rFonts w:ascii="Times New Roman" w:hAnsi="Times New Roman"/>
          <w:sz w:val="28"/>
          <w:szCs w:val="28"/>
        </w:rPr>
        <w:t xml:space="preserve"> благодійні внески тощо) використовуються на відповідну мету, в залежності від джерел надходжень коштів та лише в межах таких надходжень. </w:t>
      </w:r>
      <w:r w:rsidRPr="008658DB">
        <w:rPr>
          <w:rFonts w:ascii="Times New Roman" w:hAnsi="Times New Roman"/>
          <w:sz w:val="28"/>
          <w:szCs w:val="28"/>
        </w:rPr>
        <w:t>Прогнозний показник на 2021 рік становить 613,6 тис. грн.</w:t>
      </w:r>
      <w:r w:rsidRPr="00F845CE">
        <w:rPr>
          <w:rFonts w:ascii="Times New Roman" w:hAnsi="Times New Roman"/>
          <w:sz w:val="28"/>
          <w:szCs w:val="28"/>
        </w:rPr>
        <w:t xml:space="preserve"> і не враховує можливі надходження сум благодійної допомоги бюджетним установам, отримані ними гранти та дарунки (такі кошти не мають постійного характеру і плануються лише за умови наявності укладених угод).</w:t>
      </w:r>
    </w:p>
    <w:p w14:paraId="3F13927A" w14:textId="2A20758F" w:rsidR="00407D9B" w:rsidRPr="00407D9B" w:rsidRDefault="00407D9B" w:rsidP="00407D9B">
      <w:pPr>
        <w:autoSpaceDE w:val="0"/>
        <w:autoSpaceDN w:val="0"/>
        <w:adjustRightInd w:val="0"/>
        <w:ind w:right="110" w:firstLine="708"/>
        <w:jc w:val="both"/>
        <w:rPr>
          <w:rFonts w:ascii="Times New Roman" w:hAnsi="Times New Roman"/>
        </w:rPr>
      </w:pPr>
      <w:r w:rsidRPr="00407D9B">
        <w:rPr>
          <w:rFonts w:ascii="Times New Roman" w:hAnsi="Times New Roman"/>
          <w:bCs/>
          <w:iCs/>
          <w:snapToGrid w:val="0"/>
          <w:sz w:val="28"/>
          <w:szCs w:val="28"/>
        </w:rPr>
        <w:t>П</w:t>
      </w:r>
      <w:r w:rsidRPr="00407D9B">
        <w:rPr>
          <w:rFonts w:ascii="Times New Roman" w:hAnsi="Times New Roman"/>
          <w:iCs/>
          <w:snapToGrid w:val="0"/>
          <w:sz w:val="28"/>
          <w:szCs w:val="28"/>
        </w:rPr>
        <w:t>оказник</w:t>
      </w:r>
      <w:r w:rsidRPr="00407D9B">
        <w:rPr>
          <w:rFonts w:ascii="Times New Roman" w:hAnsi="Times New Roman"/>
          <w:bCs/>
          <w:iCs/>
          <w:snapToGrid w:val="0"/>
          <w:sz w:val="28"/>
          <w:szCs w:val="28"/>
        </w:rPr>
        <w:t xml:space="preserve"> суми </w:t>
      </w:r>
      <w:r w:rsidRPr="008658DB">
        <w:rPr>
          <w:rFonts w:ascii="Times New Roman" w:hAnsi="Times New Roman"/>
          <w:b/>
          <w:bCs/>
          <w:iCs/>
          <w:snapToGrid w:val="0"/>
          <w:sz w:val="28"/>
          <w:szCs w:val="28"/>
        </w:rPr>
        <w:t>екологічного податку</w:t>
      </w:r>
      <w:r w:rsidRPr="00407D9B">
        <w:rPr>
          <w:rFonts w:ascii="Times New Roman" w:hAnsi="Times New Roman"/>
          <w:bCs/>
          <w:iCs/>
          <w:snapToGrid w:val="0"/>
          <w:sz w:val="28"/>
          <w:szCs w:val="28"/>
        </w:rPr>
        <w:t xml:space="preserve"> на 2021 рік становить 37,5 тис. грн.</w:t>
      </w:r>
    </w:p>
    <w:p w14:paraId="2A441619" w14:textId="77777777" w:rsidR="008541F3" w:rsidRPr="0024315E" w:rsidRDefault="008541F3" w:rsidP="00151460">
      <w:pPr>
        <w:pStyle w:val="20"/>
        <w:shd w:val="clear" w:color="auto" w:fill="auto"/>
        <w:spacing w:line="322" w:lineRule="exact"/>
        <w:ind w:firstLine="709"/>
        <w:jc w:val="both"/>
      </w:pPr>
    </w:p>
    <w:p w14:paraId="1D2C20F3" w14:textId="51AB7B99" w:rsidR="00151460" w:rsidRDefault="00151460" w:rsidP="00D413B4">
      <w:pPr>
        <w:pStyle w:val="120"/>
        <w:numPr>
          <w:ilvl w:val="1"/>
          <w:numId w:val="2"/>
        </w:numPr>
        <w:shd w:val="clear" w:color="auto" w:fill="auto"/>
        <w:spacing w:line="360" w:lineRule="exact"/>
        <w:jc w:val="center"/>
        <w:rPr>
          <w:b/>
          <w:sz w:val="28"/>
          <w:szCs w:val="28"/>
        </w:rPr>
      </w:pPr>
      <w:r>
        <w:rPr>
          <w:b/>
          <w:sz w:val="28"/>
          <w:szCs w:val="28"/>
        </w:rPr>
        <w:t>В</w:t>
      </w:r>
      <w:r w:rsidRPr="0024315E">
        <w:rPr>
          <w:b/>
          <w:sz w:val="28"/>
          <w:szCs w:val="28"/>
        </w:rPr>
        <w:t>идатки місцевого бюджету</w:t>
      </w:r>
    </w:p>
    <w:p w14:paraId="3AB180C3" w14:textId="77777777" w:rsidR="00151460" w:rsidRPr="0024315E" w:rsidRDefault="00151460" w:rsidP="00151460">
      <w:pPr>
        <w:pStyle w:val="120"/>
        <w:shd w:val="clear" w:color="auto" w:fill="auto"/>
        <w:spacing w:line="360" w:lineRule="exact"/>
        <w:ind w:left="1429"/>
        <w:rPr>
          <w:b/>
          <w:sz w:val="28"/>
          <w:szCs w:val="28"/>
        </w:rPr>
      </w:pPr>
    </w:p>
    <w:p w14:paraId="40F8BE81" w14:textId="77777777" w:rsidR="00151460" w:rsidRPr="0024315E" w:rsidRDefault="00151460" w:rsidP="008658DB">
      <w:pPr>
        <w:pStyle w:val="20"/>
        <w:shd w:val="clear" w:color="auto" w:fill="auto"/>
        <w:spacing w:line="240" w:lineRule="auto"/>
        <w:ind w:firstLine="708"/>
        <w:jc w:val="both"/>
      </w:pPr>
      <w:r w:rsidRPr="0024315E">
        <w:t>Розрахунки обсягу видатків місцевого бюджету здійснено з урахуванням вимог Бюджетного та Податкового кодексів України, положень програми діяльності Кабінету Міністрів України, проекту Основних напрямів бюджетної політики на 2019-2021 роки, схваленого розпорядженням Кабінету Міністрів України від 18.04.2018 № 315-р. Стратегії реформування системи управління державними фінансами на 2017-2020 роки, схваленої розпорядженням Кабінету Міністрів України від 08.02.2017 №142-р, а також реалізації реформ у галузі освіти та охорони здоров’я.</w:t>
      </w:r>
    </w:p>
    <w:p w14:paraId="21B1257E" w14:textId="77777777" w:rsidR="00151460" w:rsidRPr="0024315E" w:rsidRDefault="00151460" w:rsidP="008658DB">
      <w:pPr>
        <w:pStyle w:val="20"/>
        <w:shd w:val="clear" w:color="auto" w:fill="auto"/>
        <w:spacing w:line="240" w:lineRule="auto"/>
        <w:ind w:firstLine="708"/>
        <w:jc w:val="both"/>
      </w:pPr>
      <w:r w:rsidRPr="0024315E">
        <w:t xml:space="preserve">Відповідно до Закону України «Про Державний бюджет України на 2021 рік» передбачено, кошти освітньої субвенції, які спрямовуватимуться виключно на </w:t>
      </w:r>
      <w:r w:rsidRPr="0024315E">
        <w:rPr>
          <w:lang w:eastAsia="ru-RU" w:bidi="ru-RU"/>
        </w:rPr>
        <w:t xml:space="preserve">оплату </w:t>
      </w:r>
      <w:r w:rsidRPr="0024315E">
        <w:t xml:space="preserve">праці з нарахуваннями педагогічних працівників загальноосвітніх навчальних закладів, які викладають предмети згідно з Державним стандартом базової і повної загальної середньої освіти. Обсяг даної субвенції визначено на основі формули, виходячи з розрахункової кількості ставок педагогічних працівників, визначеної на підставі навчального навантаження та нормативної наповнюваності класів, а також середньої заробітної плати вчителя. </w:t>
      </w:r>
    </w:p>
    <w:p w14:paraId="23F82951" w14:textId="77777777" w:rsidR="00151460" w:rsidRPr="0024315E" w:rsidRDefault="00151460" w:rsidP="008658DB">
      <w:pPr>
        <w:pStyle w:val="20"/>
        <w:shd w:val="clear" w:color="auto" w:fill="auto"/>
        <w:spacing w:line="240" w:lineRule="auto"/>
        <w:ind w:firstLine="708"/>
        <w:jc w:val="both"/>
      </w:pPr>
      <w:r w:rsidRPr="0024315E">
        <w:t>При плануванні видаткової частини міського бюджету основною метою було збереження соціальної спрямованості місцевого бюджету для забезпечення фінансування гарантованих державою конституційних та законодавчих норм.</w:t>
      </w:r>
    </w:p>
    <w:p w14:paraId="0255DA67" w14:textId="77777777" w:rsidR="00151460" w:rsidRPr="00450E81" w:rsidRDefault="00151460" w:rsidP="00151460">
      <w:pPr>
        <w:pStyle w:val="20"/>
        <w:shd w:val="clear" w:color="auto" w:fill="auto"/>
        <w:spacing w:line="336" w:lineRule="exact"/>
        <w:ind w:firstLine="708"/>
        <w:jc w:val="both"/>
      </w:pPr>
      <w:r w:rsidRPr="00450E81">
        <w:lastRenderedPageBreak/>
        <w:t xml:space="preserve">Обсяг видатків бюджету </w:t>
      </w:r>
      <w:r>
        <w:t xml:space="preserve">Романівської селищної територіальної громади </w:t>
      </w:r>
      <w:r w:rsidRPr="00450E81">
        <w:t>на 2021 рік визначено у сумі 1</w:t>
      </w:r>
      <w:r>
        <w:t>45 649,5</w:t>
      </w:r>
      <w:r w:rsidRPr="00450E81">
        <w:t xml:space="preserve"> тис. грн.</w:t>
      </w:r>
      <w:r>
        <w:t xml:space="preserve">, </w:t>
      </w:r>
      <w:r w:rsidRPr="00450E81">
        <w:t>а саме:</w:t>
      </w:r>
    </w:p>
    <w:p w14:paraId="32A849F5" w14:textId="77777777" w:rsidR="00151460" w:rsidRDefault="00151460" w:rsidP="00D413B4">
      <w:pPr>
        <w:pStyle w:val="20"/>
        <w:numPr>
          <w:ilvl w:val="0"/>
          <w:numId w:val="1"/>
        </w:numPr>
        <w:shd w:val="clear" w:color="auto" w:fill="auto"/>
        <w:tabs>
          <w:tab w:val="left" w:pos="0"/>
        </w:tabs>
        <w:spacing w:line="240" w:lineRule="auto"/>
        <w:ind w:firstLine="709"/>
        <w:jc w:val="both"/>
      </w:pPr>
      <w:r>
        <w:rPr>
          <w:noProof/>
          <w:lang w:eastAsia="uk-UA"/>
        </w:rPr>
        <w:drawing>
          <wp:anchor distT="0" distB="0" distL="114300" distR="114300" simplePos="0" relativeHeight="251661312" behindDoc="1" locked="0" layoutInCell="1" allowOverlap="1" wp14:anchorId="64A5874D" wp14:editId="4100852E">
            <wp:simplePos x="0" y="0"/>
            <wp:positionH relativeFrom="column">
              <wp:posOffset>762000</wp:posOffset>
            </wp:positionH>
            <wp:positionV relativeFrom="paragraph">
              <wp:posOffset>1231900</wp:posOffset>
            </wp:positionV>
            <wp:extent cx="4648200" cy="1933575"/>
            <wp:effectExtent l="57150" t="57150" r="38100" b="47625"/>
            <wp:wrapTopAndBottom/>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Pr="00450E81">
        <w:t xml:space="preserve">видатки загального фонду місцевого бюджету </w:t>
      </w:r>
      <w:r>
        <w:t>–</w:t>
      </w:r>
      <w:r w:rsidRPr="00450E81">
        <w:t xml:space="preserve"> 1</w:t>
      </w:r>
      <w:r>
        <w:t>43 844,4</w:t>
      </w:r>
      <w:r w:rsidRPr="00450E81">
        <w:t xml:space="preserve"> тис. грн., у тому числі субвенції з державн</w:t>
      </w:r>
      <w:r>
        <w:t xml:space="preserve">ого бюджету, обласного бюджету </w:t>
      </w:r>
      <w:r w:rsidRPr="00450E81">
        <w:t xml:space="preserve">та бюджетів територіальних громад </w:t>
      </w:r>
      <w:r>
        <w:t>–</w:t>
      </w:r>
      <w:r w:rsidRPr="00450E81">
        <w:t xml:space="preserve"> </w:t>
      </w:r>
      <w:r>
        <w:t>81 940,4</w:t>
      </w:r>
      <w:r w:rsidRPr="00450E81">
        <w:t xml:space="preserve"> тис. грн. (освітня субвенція </w:t>
      </w:r>
      <w:r>
        <w:t>–</w:t>
      </w:r>
      <w:r w:rsidRPr="00450E81">
        <w:t xml:space="preserve"> </w:t>
      </w:r>
      <w:r>
        <w:t>62 693,9</w:t>
      </w:r>
      <w:r w:rsidRPr="00450E81">
        <w:t xml:space="preserve"> тис. грн., базова дотація </w:t>
      </w:r>
      <w:r>
        <w:t>–</w:t>
      </w:r>
      <w:r w:rsidRPr="00450E81">
        <w:t xml:space="preserve"> </w:t>
      </w:r>
      <w:r>
        <w:t>14 575,7</w:t>
      </w:r>
      <w:r w:rsidRPr="00450E81">
        <w:t xml:space="preserve"> тис. грн., додаткова дотація сягнула мінімуму за останні 5 років і складає всього </w:t>
      </w:r>
      <w:r>
        <w:t>1 884,7</w:t>
      </w:r>
      <w:r w:rsidRPr="00450E81">
        <w:t xml:space="preserve"> тис. грн. інші </w:t>
      </w:r>
      <w:r>
        <w:t>–</w:t>
      </w:r>
      <w:r w:rsidRPr="00450E81">
        <w:t xml:space="preserve"> </w:t>
      </w:r>
      <w:r>
        <w:t>2 786,1</w:t>
      </w:r>
      <w:r w:rsidRPr="00450E81">
        <w:t xml:space="preserve"> тис. грн.)</w:t>
      </w:r>
      <w:r>
        <w:t>;</w:t>
      </w:r>
    </w:p>
    <w:p w14:paraId="38663033" w14:textId="77777777" w:rsidR="00E04DC2" w:rsidRDefault="00E04DC2" w:rsidP="003C4BD3">
      <w:pPr>
        <w:pStyle w:val="20"/>
        <w:shd w:val="clear" w:color="auto" w:fill="auto"/>
        <w:spacing w:line="336" w:lineRule="exact"/>
        <w:ind w:firstLine="709"/>
        <w:jc w:val="both"/>
      </w:pPr>
    </w:p>
    <w:p w14:paraId="33C5A8F5" w14:textId="0996D1F1" w:rsidR="00151460" w:rsidRPr="0024315E" w:rsidRDefault="00151460" w:rsidP="00151460">
      <w:pPr>
        <w:widowControl/>
        <w:ind w:firstLine="708"/>
        <w:jc w:val="both"/>
        <w:rPr>
          <w:rFonts w:ascii="Times New Roman" w:eastAsia="Times New Roman" w:hAnsi="Times New Roman" w:cs="Times New Roman"/>
          <w:color w:val="auto"/>
          <w:sz w:val="28"/>
          <w:szCs w:val="28"/>
          <w:lang w:eastAsia="ru-RU" w:bidi="ar-SA"/>
        </w:rPr>
      </w:pPr>
      <w:r>
        <w:rPr>
          <w:noProof/>
          <w:lang w:bidi="ar-SA"/>
        </w:rPr>
        <w:drawing>
          <wp:anchor distT="0" distB="0" distL="114300" distR="114300" simplePos="0" relativeHeight="251663360" behindDoc="0" locked="0" layoutInCell="1" allowOverlap="1" wp14:anchorId="086F8FCE" wp14:editId="5C189949">
            <wp:simplePos x="0" y="0"/>
            <wp:positionH relativeFrom="column">
              <wp:posOffset>781050</wp:posOffset>
            </wp:positionH>
            <wp:positionV relativeFrom="paragraph">
              <wp:posOffset>2522855</wp:posOffset>
            </wp:positionV>
            <wp:extent cx="4638675" cy="2743200"/>
            <wp:effectExtent l="0" t="0" r="9525" b="0"/>
            <wp:wrapTopAndBottom/>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00E04DC2">
        <w:rPr>
          <w:noProof/>
          <w:lang w:bidi="ar-SA"/>
        </w:rPr>
        <w:drawing>
          <wp:anchor distT="0" distB="0" distL="114300" distR="114300" simplePos="0" relativeHeight="251662336" behindDoc="0" locked="0" layoutInCell="1" allowOverlap="1" wp14:anchorId="1C33BD39" wp14:editId="3D96BE05">
            <wp:simplePos x="0" y="0"/>
            <wp:positionH relativeFrom="column">
              <wp:posOffset>781050</wp:posOffset>
            </wp:positionH>
            <wp:positionV relativeFrom="paragraph">
              <wp:posOffset>57150</wp:posOffset>
            </wp:positionV>
            <wp:extent cx="4638675" cy="2333625"/>
            <wp:effectExtent l="57150" t="57150" r="47625" b="47625"/>
            <wp:wrapTopAndBottom/>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14:paraId="53F9CCBB" w14:textId="77777777" w:rsidR="00E04DC2" w:rsidRDefault="00E04DC2" w:rsidP="00E04DC2">
      <w:pPr>
        <w:pStyle w:val="20"/>
        <w:shd w:val="clear" w:color="auto" w:fill="auto"/>
        <w:spacing w:line="336" w:lineRule="exact"/>
        <w:ind w:firstLine="709"/>
        <w:jc w:val="both"/>
      </w:pPr>
      <w:r w:rsidRPr="008659A2">
        <w:t>- видатки спеціального фонду місцевого бюджету – 1 805,1 тис. грн.</w:t>
      </w:r>
    </w:p>
    <w:p w14:paraId="40EF92B3" w14:textId="6FF13D6E" w:rsidR="00151460" w:rsidRPr="0024315E" w:rsidRDefault="00151460" w:rsidP="00151460">
      <w:pPr>
        <w:widowControl/>
        <w:ind w:firstLine="708"/>
        <w:jc w:val="both"/>
        <w:rPr>
          <w:rFonts w:ascii="Times New Roman" w:eastAsia="Times New Roman" w:hAnsi="Times New Roman" w:cs="Times New Roman"/>
          <w:color w:val="auto"/>
          <w:sz w:val="28"/>
          <w:szCs w:val="28"/>
          <w:lang w:eastAsia="ru-RU" w:bidi="ar-SA"/>
        </w:rPr>
      </w:pPr>
      <w:r>
        <w:lastRenderedPageBreak/>
        <w:t xml:space="preserve">На </w:t>
      </w:r>
      <w:r w:rsidRPr="0024315E">
        <w:rPr>
          <w:rFonts w:ascii="Times New Roman" w:eastAsia="Times New Roman" w:hAnsi="Times New Roman" w:cs="Times New Roman"/>
          <w:color w:val="auto"/>
          <w:sz w:val="28"/>
          <w:szCs w:val="28"/>
          <w:lang w:eastAsia="ru-RU" w:bidi="ar-SA"/>
        </w:rPr>
        <w:t>2021 рік обсяг затвердженої оборотної касової готівки селищної територіальної громади становить 50,0 тис.</w:t>
      </w:r>
      <w:r w:rsidR="003C4BD3">
        <w:rPr>
          <w:rFonts w:ascii="Times New Roman" w:eastAsia="Times New Roman" w:hAnsi="Times New Roman" w:cs="Times New Roman"/>
          <w:color w:val="auto"/>
          <w:sz w:val="28"/>
          <w:szCs w:val="28"/>
          <w:lang w:eastAsia="ru-RU" w:bidi="ar-SA"/>
        </w:rPr>
        <w:t xml:space="preserve"> </w:t>
      </w:r>
      <w:r w:rsidRPr="0024315E">
        <w:rPr>
          <w:rFonts w:ascii="Times New Roman" w:eastAsia="Times New Roman" w:hAnsi="Times New Roman" w:cs="Times New Roman"/>
          <w:color w:val="auto"/>
          <w:sz w:val="28"/>
          <w:szCs w:val="28"/>
          <w:lang w:eastAsia="ru-RU" w:bidi="ar-SA"/>
        </w:rPr>
        <w:t>грн.</w:t>
      </w:r>
    </w:p>
    <w:p w14:paraId="41DBB2BF" w14:textId="40EAA887" w:rsidR="00151460" w:rsidRPr="008659A2" w:rsidRDefault="00151460" w:rsidP="00151460">
      <w:pPr>
        <w:pStyle w:val="20"/>
        <w:shd w:val="clear" w:color="auto" w:fill="auto"/>
        <w:spacing w:line="336" w:lineRule="exact"/>
        <w:ind w:firstLine="708"/>
        <w:jc w:val="both"/>
      </w:pPr>
      <w:r w:rsidRPr="008659A2">
        <w:t>Відповідно до Бюджетного кодексу України здійснено горизонтальне вирівнювання податкоспроможності місцевого бюджету.</w:t>
      </w:r>
    </w:p>
    <w:p w14:paraId="24651B6F" w14:textId="4F11F863" w:rsidR="00151460" w:rsidRPr="008659A2" w:rsidRDefault="00151460" w:rsidP="00151460">
      <w:pPr>
        <w:pStyle w:val="20"/>
        <w:shd w:val="clear" w:color="auto" w:fill="auto"/>
        <w:spacing w:line="336" w:lineRule="exact"/>
        <w:ind w:firstLine="708"/>
        <w:jc w:val="both"/>
      </w:pPr>
      <w:r w:rsidRPr="008659A2">
        <w:t>Бюджет розрахований з урахуванням встановлення мінімальної заробітної плати в розмірі 6000,00 грн. на місяць та встановлення посадового окладу працівника І тарифного розряду ЄТС у розмірі 2670,00 грн.</w:t>
      </w:r>
    </w:p>
    <w:p w14:paraId="55DA4731" w14:textId="08C56AC1" w:rsidR="00151460" w:rsidRPr="00C14893" w:rsidRDefault="00151460" w:rsidP="00151460">
      <w:pPr>
        <w:pStyle w:val="20"/>
        <w:shd w:val="clear" w:color="auto" w:fill="auto"/>
        <w:spacing w:line="341" w:lineRule="exact"/>
        <w:ind w:firstLine="708"/>
        <w:jc w:val="both"/>
      </w:pPr>
      <w:r w:rsidRPr="00C14893">
        <w:t>Видатки на оплату праці передбачено в сумі 122 771,2 тис. грн., збільшення в порівнянні з уточненими показниками 2020 року на 10,5 % (111 065,8 тис. грн.).</w:t>
      </w:r>
    </w:p>
    <w:p w14:paraId="31EA02C9" w14:textId="77777777" w:rsidR="00151460" w:rsidRDefault="00151460" w:rsidP="00DC215C">
      <w:pPr>
        <w:pStyle w:val="20"/>
        <w:shd w:val="clear" w:color="auto" w:fill="auto"/>
        <w:spacing w:line="280" w:lineRule="exact"/>
        <w:ind w:firstLine="709"/>
        <w:jc w:val="left"/>
      </w:pPr>
      <w:r w:rsidRPr="00C14893">
        <w:t>Питома вага даних видатків в загальних витратах складає 88 %.</w:t>
      </w:r>
    </w:p>
    <w:p w14:paraId="74CF4FC8" w14:textId="4DEDC6EE" w:rsidR="00151460" w:rsidRDefault="00151460" w:rsidP="00151460">
      <w:pPr>
        <w:pStyle w:val="20"/>
        <w:shd w:val="clear" w:color="auto" w:fill="auto"/>
        <w:spacing w:line="341" w:lineRule="exact"/>
        <w:ind w:firstLine="708"/>
        <w:jc w:val="both"/>
        <w:rPr>
          <w:highlight w:val="yellow"/>
        </w:rPr>
      </w:pPr>
      <w:r w:rsidRPr="00C114D0">
        <w:t xml:space="preserve">Структура </w:t>
      </w:r>
      <w:r>
        <w:t>заробітної плати загального фонду</w:t>
      </w:r>
      <w:r w:rsidRPr="00C114D0">
        <w:t xml:space="preserve"> бюджету Романівської селищної територіальної громади на 2021 рік представлена у вигляді гістограми:</w:t>
      </w:r>
    </w:p>
    <w:p w14:paraId="5034A018" w14:textId="77777777" w:rsidR="00151460" w:rsidRDefault="00151460" w:rsidP="00151460">
      <w:pPr>
        <w:pStyle w:val="20"/>
        <w:shd w:val="clear" w:color="auto" w:fill="auto"/>
        <w:spacing w:line="336" w:lineRule="exact"/>
        <w:ind w:firstLine="0"/>
        <w:jc w:val="left"/>
        <w:rPr>
          <w:highlight w:val="yellow"/>
        </w:rPr>
      </w:pPr>
      <w:r>
        <w:rPr>
          <w:noProof/>
          <w:lang w:eastAsia="uk-UA"/>
        </w:rPr>
        <w:drawing>
          <wp:anchor distT="0" distB="0" distL="114300" distR="114300" simplePos="0" relativeHeight="251660288" behindDoc="0" locked="0" layoutInCell="1" allowOverlap="1" wp14:anchorId="75EAE7EE" wp14:editId="4FD084E1">
            <wp:simplePos x="0" y="0"/>
            <wp:positionH relativeFrom="column">
              <wp:posOffset>647700</wp:posOffset>
            </wp:positionH>
            <wp:positionV relativeFrom="paragraph">
              <wp:posOffset>0</wp:posOffset>
            </wp:positionV>
            <wp:extent cx="4572000" cy="2743200"/>
            <wp:effectExtent l="0" t="0" r="0" b="0"/>
            <wp:wrapTopAndBottom/>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14:paraId="0DEE9D0D" w14:textId="77777777" w:rsidR="00151460" w:rsidRPr="003C1A25" w:rsidRDefault="00151460" w:rsidP="00151460">
      <w:pPr>
        <w:pStyle w:val="20"/>
        <w:shd w:val="clear" w:color="auto" w:fill="auto"/>
        <w:spacing w:line="336" w:lineRule="exact"/>
        <w:ind w:firstLine="708"/>
        <w:jc w:val="both"/>
      </w:pPr>
      <w:r w:rsidRPr="003C1A25">
        <w:t xml:space="preserve">За рахунок спеціального фонду видатки на оплату праці передбачено в сумі 100,0 тис. грн. (надання спеціальної освіти мистецькими школами). </w:t>
      </w:r>
    </w:p>
    <w:p w14:paraId="160BB785" w14:textId="73BC8492" w:rsidR="00151460" w:rsidRPr="000D2AAD" w:rsidRDefault="00151460" w:rsidP="00151460">
      <w:pPr>
        <w:pStyle w:val="20"/>
        <w:shd w:val="clear" w:color="auto" w:fill="auto"/>
        <w:spacing w:line="336" w:lineRule="exact"/>
        <w:ind w:firstLine="708"/>
        <w:jc w:val="both"/>
      </w:pPr>
      <w:r w:rsidRPr="000D2AAD">
        <w:t xml:space="preserve">Видатки загального фонду на комунальні послуги та енергоносії передбачено включно з видатками на охорону здоров’я в сумі </w:t>
      </w:r>
      <w:r>
        <w:t xml:space="preserve">6 277,4 </w:t>
      </w:r>
      <w:r w:rsidRPr="000D2AAD">
        <w:t xml:space="preserve">тис. грн., без охорони здоров’я </w:t>
      </w:r>
      <w:r w:rsidR="00981E31">
        <w:t>–</w:t>
      </w:r>
      <w:r w:rsidRPr="000D2AAD">
        <w:t xml:space="preserve"> 5</w:t>
      </w:r>
      <w:r>
        <w:t> 736,1</w:t>
      </w:r>
      <w:r w:rsidRPr="000D2AAD">
        <w:t xml:space="preserve"> тис. грн., що на </w:t>
      </w:r>
      <w:r>
        <w:t>16,4</w:t>
      </w:r>
      <w:r w:rsidRPr="000D2AAD">
        <w:t xml:space="preserve"> % (</w:t>
      </w:r>
      <w:r>
        <w:t>807,7</w:t>
      </w:r>
      <w:r w:rsidRPr="000D2AAD">
        <w:t xml:space="preserve"> тис. грн.) більше останнього уточненого обсягу видатків у 2020 році (4 928,4 тис.грн.).</w:t>
      </w:r>
    </w:p>
    <w:p w14:paraId="5A8C1AD8" w14:textId="77777777" w:rsidR="00151460" w:rsidRPr="00C114D0" w:rsidRDefault="00151460" w:rsidP="00151460">
      <w:pPr>
        <w:pStyle w:val="20"/>
        <w:shd w:val="clear" w:color="auto" w:fill="auto"/>
        <w:spacing w:line="341" w:lineRule="exact"/>
        <w:ind w:firstLine="708"/>
        <w:jc w:val="both"/>
      </w:pPr>
      <w:r w:rsidRPr="00C114D0">
        <w:t xml:space="preserve">Структура видатків бюджету Романівської селищної територіальної громади на 2021 рік за </w:t>
      </w:r>
      <w:r>
        <w:t xml:space="preserve">кодами економічної класифікації видатків </w:t>
      </w:r>
      <w:r w:rsidRPr="00C114D0">
        <w:t xml:space="preserve"> представлена у вигляді гістограми:</w:t>
      </w:r>
    </w:p>
    <w:p w14:paraId="1E67461B" w14:textId="77777777" w:rsidR="00151460" w:rsidRPr="00CD1383" w:rsidRDefault="00151460" w:rsidP="00CD1383">
      <w:pPr>
        <w:pStyle w:val="20"/>
        <w:shd w:val="clear" w:color="auto" w:fill="auto"/>
        <w:spacing w:line="336" w:lineRule="exact"/>
        <w:ind w:firstLine="426"/>
        <w:jc w:val="left"/>
        <w:rPr>
          <w:sz w:val="16"/>
          <w:highlight w:val="yellow"/>
        </w:rPr>
      </w:pPr>
      <w:r>
        <w:rPr>
          <w:noProof/>
          <w:lang w:eastAsia="uk-UA"/>
        </w:rPr>
        <w:drawing>
          <wp:anchor distT="0" distB="0" distL="114300" distR="114300" simplePos="0" relativeHeight="251659264" behindDoc="0" locked="0" layoutInCell="1" allowOverlap="1" wp14:anchorId="0D86897A" wp14:editId="72391889">
            <wp:simplePos x="0" y="0"/>
            <wp:positionH relativeFrom="margin">
              <wp:align>left</wp:align>
            </wp:positionH>
            <wp:positionV relativeFrom="paragraph">
              <wp:posOffset>130175</wp:posOffset>
            </wp:positionV>
            <wp:extent cx="5476875" cy="2181225"/>
            <wp:effectExtent l="0" t="0" r="9525" b="9525"/>
            <wp:wrapSquare wrapText="bothSides"/>
            <wp:docPr id="23" name="Діагра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
    <w:p w14:paraId="7AF93E4A" w14:textId="77777777" w:rsidR="00151460" w:rsidRPr="00CD1383" w:rsidRDefault="00151460" w:rsidP="00151460">
      <w:pPr>
        <w:pStyle w:val="20"/>
        <w:shd w:val="clear" w:color="auto" w:fill="auto"/>
        <w:spacing w:line="336" w:lineRule="exact"/>
        <w:ind w:firstLine="708"/>
        <w:jc w:val="left"/>
        <w:rPr>
          <w:sz w:val="16"/>
          <w:highlight w:val="yellow"/>
        </w:rPr>
      </w:pPr>
    </w:p>
    <w:p w14:paraId="46D79DD6" w14:textId="77777777" w:rsidR="00151460" w:rsidRPr="00CD1383" w:rsidRDefault="00151460" w:rsidP="00151460">
      <w:pPr>
        <w:pStyle w:val="20"/>
        <w:shd w:val="clear" w:color="auto" w:fill="auto"/>
        <w:spacing w:line="336" w:lineRule="exact"/>
        <w:ind w:firstLine="708"/>
        <w:jc w:val="left"/>
        <w:rPr>
          <w:sz w:val="16"/>
          <w:highlight w:val="yellow"/>
        </w:rPr>
      </w:pPr>
    </w:p>
    <w:p w14:paraId="58CEE572" w14:textId="77777777" w:rsidR="00151460" w:rsidRPr="00CD1383" w:rsidRDefault="00151460" w:rsidP="00151460">
      <w:pPr>
        <w:pStyle w:val="20"/>
        <w:shd w:val="clear" w:color="auto" w:fill="auto"/>
        <w:spacing w:line="336" w:lineRule="exact"/>
        <w:ind w:firstLine="708"/>
        <w:jc w:val="left"/>
        <w:rPr>
          <w:sz w:val="16"/>
          <w:highlight w:val="yellow"/>
        </w:rPr>
      </w:pPr>
    </w:p>
    <w:p w14:paraId="144523ED" w14:textId="77777777" w:rsidR="00151460" w:rsidRPr="00CD1383" w:rsidRDefault="00151460" w:rsidP="00151460">
      <w:pPr>
        <w:pStyle w:val="20"/>
        <w:shd w:val="clear" w:color="auto" w:fill="auto"/>
        <w:spacing w:line="336" w:lineRule="exact"/>
        <w:ind w:firstLine="708"/>
        <w:jc w:val="left"/>
        <w:rPr>
          <w:sz w:val="16"/>
          <w:highlight w:val="yellow"/>
        </w:rPr>
      </w:pPr>
    </w:p>
    <w:p w14:paraId="3B8008F3" w14:textId="77777777" w:rsidR="00151460" w:rsidRPr="00CD1383" w:rsidRDefault="00151460" w:rsidP="00151460">
      <w:pPr>
        <w:pStyle w:val="20"/>
        <w:shd w:val="clear" w:color="auto" w:fill="auto"/>
        <w:spacing w:line="336" w:lineRule="exact"/>
        <w:ind w:firstLine="708"/>
        <w:jc w:val="left"/>
        <w:rPr>
          <w:sz w:val="16"/>
          <w:highlight w:val="yellow"/>
        </w:rPr>
      </w:pPr>
    </w:p>
    <w:p w14:paraId="39E4218D" w14:textId="77777777" w:rsidR="00151460" w:rsidRPr="00CD1383" w:rsidRDefault="00151460" w:rsidP="00151460">
      <w:pPr>
        <w:pStyle w:val="20"/>
        <w:shd w:val="clear" w:color="auto" w:fill="auto"/>
        <w:spacing w:line="336" w:lineRule="exact"/>
        <w:ind w:firstLine="708"/>
        <w:jc w:val="left"/>
        <w:rPr>
          <w:sz w:val="16"/>
          <w:highlight w:val="yellow"/>
        </w:rPr>
      </w:pPr>
    </w:p>
    <w:p w14:paraId="7FE7FECD" w14:textId="77777777" w:rsidR="00151460" w:rsidRPr="00CD1383" w:rsidRDefault="00151460" w:rsidP="00151460">
      <w:pPr>
        <w:pStyle w:val="20"/>
        <w:shd w:val="clear" w:color="auto" w:fill="auto"/>
        <w:spacing w:line="336" w:lineRule="exact"/>
        <w:ind w:firstLine="708"/>
        <w:jc w:val="left"/>
        <w:rPr>
          <w:sz w:val="16"/>
          <w:highlight w:val="yellow"/>
        </w:rPr>
      </w:pPr>
    </w:p>
    <w:p w14:paraId="022703D9" w14:textId="77777777" w:rsidR="00151460" w:rsidRPr="00CD1383" w:rsidRDefault="00151460" w:rsidP="00151460">
      <w:pPr>
        <w:pStyle w:val="20"/>
        <w:shd w:val="clear" w:color="auto" w:fill="auto"/>
        <w:spacing w:line="336" w:lineRule="exact"/>
        <w:ind w:firstLine="708"/>
        <w:jc w:val="left"/>
        <w:rPr>
          <w:sz w:val="16"/>
          <w:highlight w:val="yellow"/>
        </w:rPr>
      </w:pPr>
    </w:p>
    <w:p w14:paraId="2DCB5B99" w14:textId="77777777" w:rsidR="00151460" w:rsidRPr="00CD1383" w:rsidRDefault="00151460" w:rsidP="00151460">
      <w:pPr>
        <w:pStyle w:val="20"/>
        <w:shd w:val="clear" w:color="auto" w:fill="auto"/>
        <w:spacing w:line="336" w:lineRule="exact"/>
        <w:ind w:firstLine="708"/>
        <w:jc w:val="left"/>
        <w:rPr>
          <w:sz w:val="16"/>
          <w:highlight w:val="yellow"/>
        </w:rPr>
      </w:pPr>
    </w:p>
    <w:p w14:paraId="6D85C629" w14:textId="77777777" w:rsidR="00151460" w:rsidRPr="00CD1383" w:rsidRDefault="00151460" w:rsidP="00151460">
      <w:pPr>
        <w:pStyle w:val="20"/>
        <w:shd w:val="clear" w:color="auto" w:fill="auto"/>
        <w:spacing w:line="336" w:lineRule="exact"/>
        <w:ind w:firstLine="708"/>
        <w:jc w:val="left"/>
        <w:rPr>
          <w:sz w:val="16"/>
          <w:highlight w:val="yellow"/>
        </w:rPr>
      </w:pPr>
    </w:p>
    <w:p w14:paraId="49565693" w14:textId="37B1ED03" w:rsidR="00151460" w:rsidRPr="00FD5C4C" w:rsidRDefault="00151460" w:rsidP="00151460">
      <w:pPr>
        <w:pStyle w:val="20"/>
        <w:shd w:val="clear" w:color="auto" w:fill="auto"/>
        <w:spacing w:line="336" w:lineRule="exact"/>
        <w:ind w:firstLine="708"/>
        <w:jc w:val="both"/>
      </w:pPr>
      <w:r w:rsidRPr="00FD5C4C">
        <w:lastRenderedPageBreak/>
        <w:t>Питома вага видатків на заробітну плату з нарахуваннями та енергоносіїв в загальному обсязі видатків загального фонду складає 89,0%</w:t>
      </w:r>
      <w:r w:rsidR="00981E31">
        <w:t>,</w:t>
      </w:r>
      <w:r w:rsidRPr="00FD5C4C">
        <w:t xml:space="preserve"> що на 14,6% більше останнього уточненого показника видатків. Видатки на інші статті розраховані</w:t>
      </w:r>
      <w:r w:rsidR="00981E31">
        <w:t>,</w:t>
      </w:r>
      <w:r w:rsidRPr="00FD5C4C">
        <w:t xml:space="preserve"> виходячи з фінансових можливостей місцевого бюджету, враховуючи мінімальну потребу галузей та умови укладених договорів по оплаті послуг.</w:t>
      </w:r>
    </w:p>
    <w:p w14:paraId="1044138E" w14:textId="77777777" w:rsidR="00151460" w:rsidRPr="00242E79" w:rsidRDefault="00151460" w:rsidP="00151460">
      <w:pPr>
        <w:pStyle w:val="20"/>
        <w:shd w:val="clear" w:color="auto" w:fill="auto"/>
        <w:spacing w:line="336" w:lineRule="exact"/>
        <w:ind w:firstLine="708"/>
        <w:jc w:val="both"/>
      </w:pPr>
      <w:r w:rsidRPr="00242E79">
        <w:t>Капітальні видатки спеціального фонду бюджету заплановано в сумі 1 154,0 тис. грн., з них капітальні видатки за рахунок коштів, що передаються із загального фонду до бюджету розвитку (спеціального фонду) – 154,0 тис. грн.</w:t>
      </w:r>
    </w:p>
    <w:p w14:paraId="38BB539C" w14:textId="77777777" w:rsidR="00151460" w:rsidRDefault="00151460" w:rsidP="00151460">
      <w:pPr>
        <w:spacing w:line="320" w:lineRule="exact"/>
        <w:rPr>
          <w:rStyle w:val="13"/>
          <w:rFonts w:ascii="Times New Roman" w:hAnsi="Times New Roman" w:cs="Times New Roman"/>
          <w:b w:val="0"/>
          <w:bCs w:val="0"/>
          <w:sz w:val="28"/>
          <w:szCs w:val="28"/>
          <w:highlight w:val="yellow"/>
        </w:rPr>
      </w:pPr>
    </w:p>
    <w:p w14:paraId="210D5B66" w14:textId="1AB4CC77" w:rsidR="00DC215C" w:rsidRPr="00DC215C" w:rsidRDefault="00DC215C" w:rsidP="00D413B4">
      <w:pPr>
        <w:pStyle w:val="af0"/>
        <w:widowControl/>
        <w:numPr>
          <w:ilvl w:val="2"/>
          <w:numId w:val="2"/>
        </w:numPr>
        <w:ind w:left="0" w:firstLine="0"/>
        <w:jc w:val="center"/>
        <w:rPr>
          <w:rFonts w:ascii="Times New Roman" w:eastAsia="Times New Roman" w:hAnsi="Times New Roman" w:cs="Times New Roman"/>
          <w:color w:val="auto"/>
          <w:sz w:val="28"/>
          <w:szCs w:val="20"/>
          <w:lang w:eastAsia="ru-RU" w:bidi="ar-SA"/>
        </w:rPr>
      </w:pPr>
      <w:r>
        <w:rPr>
          <w:rFonts w:ascii="Times New Roman" w:eastAsia="Times New Roman" w:hAnsi="Times New Roman" w:cs="Times New Roman"/>
          <w:b/>
          <w:bCs/>
          <w:color w:val="auto"/>
          <w:sz w:val="28"/>
          <w:szCs w:val="28"/>
          <w:lang w:eastAsia="ru-RU" w:bidi="ar-SA"/>
        </w:rPr>
        <w:t>Д</w:t>
      </w:r>
      <w:r w:rsidRPr="00DC215C">
        <w:rPr>
          <w:rFonts w:ascii="Times New Roman" w:eastAsia="Times New Roman" w:hAnsi="Times New Roman" w:cs="Times New Roman"/>
          <w:b/>
          <w:bCs/>
          <w:color w:val="auto"/>
          <w:sz w:val="28"/>
          <w:szCs w:val="28"/>
          <w:lang w:eastAsia="ru-RU" w:bidi="ar-SA"/>
        </w:rPr>
        <w:t>ержавне</w:t>
      </w:r>
      <w:r w:rsidRPr="00DC215C">
        <w:rPr>
          <w:rFonts w:ascii="Times New Roman" w:eastAsia="Times New Roman" w:hAnsi="Times New Roman" w:cs="Times New Roman"/>
          <w:b/>
          <w:bCs/>
          <w:color w:val="auto"/>
          <w:sz w:val="28"/>
          <w:szCs w:val="20"/>
          <w:lang w:eastAsia="ru-RU" w:bidi="ar-SA"/>
        </w:rPr>
        <w:t xml:space="preserve"> управління</w:t>
      </w:r>
    </w:p>
    <w:p w14:paraId="2514ACCD" w14:textId="77777777" w:rsidR="00DC215C" w:rsidRPr="00DC215C" w:rsidRDefault="00DC215C" w:rsidP="00DC215C">
      <w:pPr>
        <w:pStyle w:val="af0"/>
        <w:widowControl/>
        <w:ind w:left="0"/>
        <w:rPr>
          <w:rFonts w:ascii="Times New Roman" w:eastAsia="Times New Roman" w:hAnsi="Times New Roman" w:cs="Times New Roman"/>
          <w:color w:val="auto"/>
          <w:sz w:val="28"/>
          <w:szCs w:val="20"/>
          <w:lang w:eastAsia="ru-RU" w:bidi="ar-SA"/>
        </w:rPr>
      </w:pPr>
    </w:p>
    <w:p w14:paraId="0583682F" w14:textId="0CE9A7D9" w:rsidR="00151460" w:rsidRPr="00DC215C" w:rsidRDefault="00151460" w:rsidP="00CD1383">
      <w:pPr>
        <w:widowControl/>
        <w:ind w:firstLine="709"/>
        <w:jc w:val="both"/>
        <w:rPr>
          <w:rFonts w:ascii="Times New Roman" w:eastAsia="Times New Roman" w:hAnsi="Times New Roman" w:cs="Times New Roman"/>
          <w:color w:val="auto"/>
          <w:sz w:val="28"/>
          <w:szCs w:val="20"/>
          <w:lang w:eastAsia="ru-RU" w:bidi="ar-SA"/>
        </w:rPr>
      </w:pPr>
      <w:r w:rsidRPr="00DC215C">
        <w:rPr>
          <w:rFonts w:ascii="Times New Roman" w:eastAsia="Times New Roman" w:hAnsi="Times New Roman" w:cs="Times New Roman"/>
          <w:color w:val="auto"/>
          <w:sz w:val="28"/>
          <w:szCs w:val="20"/>
          <w:lang w:eastAsia="ru-RU" w:bidi="ar-SA"/>
        </w:rPr>
        <w:t>Обсяг видатків на утримання Романівської селищної ради складає 13 440,0 тис.грн. На виплату заробітної плати з нарахуваннями обрахованої по посадових окладах з урахуванням доплат і надбавок спрямовано 13 240,0  тис.</w:t>
      </w:r>
      <w:r w:rsidR="007854A1">
        <w:rPr>
          <w:rFonts w:ascii="Times New Roman" w:eastAsia="Times New Roman" w:hAnsi="Times New Roman" w:cs="Times New Roman"/>
          <w:color w:val="auto"/>
          <w:sz w:val="28"/>
          <w:szCs w:val="20"/>
          <w:lang w:eastAsia="ru-RU" w:bidi="ar-SA"/>
        </w:rPr>
        <w:t xml:space="preserve"> </w:t>
      </w:r>
      <w:r w:rsidRPr="00DC215C">
        <w:rPr>
          <w:rFonts w:ascii="Times New Roman" w:eastAsia="Times New Roman" w:hAnsi="Times New Roman" w:cs="Times New Roman"/>
          <w:color w:val="auto"/>
          <w:sz w:val="28"/>
          <w:szCs w:val="20"/>
          <w:lang w:eastAsia="ru-RU" w:bidi="ar-SA"/>
        </w:rPr>
        <w:t xml:space="preserve">грн.  </w:t>
      </w:r>
    </w:p>
    <w:p w14:paraId="4F31A3FF" w14:textId="05D6CF01" w:rsidR="00151460" w:rsidRPr="00EA6576" w:rsidRDefault="00151460" w:rsidP="00CD1383">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 xml:space="preserve">По спеціальному фонду заплановані видатки в сумі </w:t>
      </w:r>
      <w:r w:rsidRPr="00EA6576">
        <w:rPr>
          <w:rFonts w:ascii="Times New Roman" w:eastAsia="Times New Roman" w:hAnsi="Times New Roman" w:cs="Times New Roman"/>
          <w:color w:val="auto"/>
          <w:sz w:val="28"/>
          <w:szCs w:val="20"/>
          <w:lang w:val="ru-RU" w:eastAsia="ru-RU" w:bidi="ar-SA"/>
        </w:rPr>
        <w:t>4</w:t>
      </w:r>
      <w:r w:rsidRPr="00EA6576">
        <w:rPr>
          <w:rFonts w:ascii="Times New Roman" w:eastAsia="Times New Roman" w:hAnsi="Times New Roman" w:cs="Times New Roman"/>
          <w:color w:val="auto"/>
          <w:sz w:val="28"/>
          <w:szCs w:val="20"/>
          <w:lang w:eastAsia="ru-RU" w:bidi="ar-SA"/>
        </w:rPr>
        <w:t>,8 тис.</w:t>
      </w:r>
      <w:r w:rsidR="007854A1">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грн. по селищній раді, які надходять від плати за оренду майна селищної ради.</w:t>
      </w:r>
      <w:r w:rsidRPr="00EA6576">
        <w:rPr>
          <w:rFonts w:ascii="Times New Roman" w:eastAsia="Times New Roman" w:hAnsi="Times New Roman" w:cs="Times New Roman"/>
          <w:color w:val="auto"/>
          <w:sz w:val="28"/>
          <w:szCs w:val="20"/>
          <w:lang w:val="ru-RU" w:eastAsia="ru-RU" w:bidi="ar-SA"/>
        </w:rPr>
        <w:t xml:space="preserve"> </w:t>
      </w:r>
      <w:r w:rsidRPr="00EA6576">
        <w:rPr>
          <w:rFonts w:ascii="Times New Roman" w:eastAsia="Times New Roman" w:hAnsi="Times New Roman" w:cs="Times New Roman"/>
          <w:color w:val="auto"/>
          <w:sz w:val="28"/>
          <w:szCs w:val="20"/>
          <w:lang w:eastAsia="ru-RU" w:bidi="ar-SA"/>
        </w:rPr>
        <w:t>На балансі селищної ради знаходиться адмінприміщення, приміщення якого здаються в оренду. Видатки заплановано по КЕКВК 2210 «Предмети, матеріали, обладнання  та інвентар» в сумі 4,8 тис.</w:t>
      </w:r>
      <w:r w:rsidR="007854A1">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грн., які будуть спрямовані на придбання будівельних матеріалів для проведення поточного ремонту адмінприміщення.</w:t>
      </w:r>
      <w:r w:rsidRPr="00EA6576">
        <w:rPr>
          <w:rFonts w:ascii="Times New Roman" w:eastAsia="Times New Roman" w:hAnsi="Times New Roman" w:cs="Times New Roman"/>
          <w:color w:val="auto"/>
          <w:sz w:val="28"/>
          <w:szCs w:val="20"/>
          <w:lang w:eastAsia="ru-RU" w:bidi="ar-SA"/>
        </w:rPr>
        <w:tab/>
        <w:t>Обсяг видатків на складає 1 510,0 тис.</w:t>
      </w:r>
      <w:r w:rsidR="00CD1383">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грн. На виплату заробітної плати з нарахуваннями обрахованої по посадових окладах з урахуванням</w:t>
      </w:r>
      <w:r w:rsidR="00981E31">
        <w:rPr>
          <w:rFonts w:ascii="Times New Roman" w:eastAsia="Times New Roman" w:hAnsi="Times New Roman" w:cs="Times New Roman"/>
          <w:color w:val="auto"/>
          <w:sz w:val="28"/>
          <w:szCs w:val="20"/>
          <w:lang w:eastAsia="ru-RU" w:bidi="ar-SA"/>
        </w:rPr>
        <w:t xml:space="preserve"> доплат і надбавок спрямовано 1410,0 </w:t>
      </w:r>
      <w:r w:rsidRPr="00EA6576">
        <w:rPr>
          <w:rFonts w:ascii="Times New Roman" w:eastAsia="Times New Roman" w:hAnsi="Times New Roman" w:cs="Times New Roman"/>
          <w:color w:val="auto"/>
          <w:sz w:val="28"/>
          <w:szCs w:val="20"/>
          <w:lang w:eastAsia="ru-RU" w:bidi="ar-SA"/>
        </w:rPr>
        <w:t>тис.грн. На стадії формування бюджету передбачено видатки на утримання 1 установи – фінансове управління Романівської селищної ради.</w:t>
      </w:r>
    </w:p>
    <w:p w14:paraId="3E6D5D35" w14:textId="75837A86" w:rsidR="00151460" w:rsidRPr="00EA6576" w:rsidRDefault="00151460" w:rsidP="00CD1383">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По загальному фонду заплановано видатки в сумі 2</w:t>
      </w:r>
      <w:r w:rsidRPr="00EA6576">
        <w:rPr>
          <w:rFonts w:ascii="Times New Roman" w:eastAsia="Times New Roman" w:hAnsi="Times New Roman" w:cs="Times New Roman"/>
          <w:color w:val="auto"/>
          <w:sz w:val="28"/>
          <w:szCs w:val="20"/>
          <w:lang w:val="ru-RU" w:eastAsia="ru-RU" w:bidi="ar-SA"/>
        </w:rPr>
        <w:t>30</w:t>
      </w:r>
      <w:r w:rsidRPr="00EA6576">
        <w:rPr>
          <w:rFonts w:ascii="Times New Roman" w:eastAsia="Times New Roman" w:hAnsi="Times New Roman" w:cs="Times New Roman"/>
          <w:color w:val="auto"/>
          <w:sz w:val="28"/>
          <w:szCs w:val="20"/>
          <w:lang w:eastAsia="ru-RU" w:bidi="ar-SA"/>
        </w:rPr>
        <w:t xml:space="preserve">,0 тис.грн., </w:t>
      </w:r>
      <w:r w:rsidRPr="00EA6576">
        <w:rPr>
          <w:rFonts w:ascii="Times New Roman" w:eastAsia="Times New Roman" w:hAnsi="Times New Roman" w:cs="Times New Roman"/>
          <w:color w:val="auto"/>
          <w:sz w:val="28"/>
          <w:szCs w:val="20"/>
          <w:lang w:val="ru-RU" w:eastAsia="ru-RU" w:bidi="ar-SA"/>
        </w:rPr>
        <w:t>на виконан</w:t>
      </w:r>
      <w:r w:rsidRPr="00EA6576">
        <w:rPr>
          <w:rFonts w:ascii="Times New Roman" w:eastAsia="Times New Roman" w:hAnsi="Times New Roman" w:cs="Times New Roman"/>
          <w:color w:val="auto"/>
          <w:sz w:val="28"/>
          <w:szCs w:val="20"/>
          <w:lang w:eastAsia="ru-RU" w:bidi="ar-SA"/>
        </w:rPr>
        <w:t>н</w:t>
      </w:r>
      <w:r w:rsidRPr="00EA6576">
        <w:rPr>
          <w:rFonts w:ascii="Times New Roman" w:eastAsia="Times New Roman" w:hAnsi="Times New Roman" w:cs="Times New Roman"/>
          <w:color w:val="auto"/>
          <w:sz w:val="28"/>
          <w:szCs w:val="20"/>
          <w:lang w:val="ru-RU" w:eastAsia="ru-RU" w:bidi="ar-SA"/>
        </w:rPr>
        <w:t xml:space="preserve">я заходів </w:t>
      </w:r>
      <w:r w:rsidRPr="00EA6576">
        <w:rPr>
          <w:rFonts w:ascii="Times New Roman" w:eastAsia="Times New Roman" w:hAnsi="Times New Roman" w:cs="Times New Roman"/>
          <w:color w:val="auto"/>
          <w:sz w:val="28"/>
          <w:szCs w:val="20"/>
          <w:lang w:eastAsia="ru-RU" w:bidi="ar-SA"/>
        </w:rPr>
        <w:t>комплексної програми підтримки та розвитку комунальної установи Романівської селищної ради "Трудовий архів" на 2021-2023 роки.</w:t>
      </w:r>
    </w:p>
    <w:p w14:paraId="049D7F7E" w14:textId="77777777" w:rsidR="00151460" w:rsidRDefault="00151460" w:rsidP="00151460">
      <w:pPr>
        <w:widowControl/>
        <w:jc w:val="both"/>
        <w:rPr>
          <w:rFonts w:ascii="Times New Roman" w:eastAsia="Times New Roman" w:hAnsi="Times New Roman" w:cs="Times New Roman"/>
          <w:b/>
          <w:bCs/>
          <w:i/>
          <w:color w:val="auto"/>
          <w:sz w:val="28"/>
          <w:szCs w:val="20"/>
          <w:u w:val="single"/>
          <w:lang w:eastAsia="ru-RU" w:bidi="ar-SA"/>
        </w:rPr>
      </w:pPr>
    </w:p>
    <w:p w14:paraId="171DCB16" w14:textId="75997663" w:rsidR="00DC215C" w:rsidRPr="00DC215C" w:rsidRDefault="00DC215C" w:rsidP="00D413B4">
      <w:pPr>
        <w:pStyle w:val="af0"/>
        <w:widowControl/>
        <w:numPr>
          <w:ilvl w:val="2"/>
          <w:numId w:val="2"/>
        </w:numPr>
        <w:ind w:left="0" w:firstLine="0"/>
        <w:jc w:val="center"/>
        <w:rPr>
          <w:rFonts w:ascii="Times New Roman" w:eastAsia="Times New Roman" w:hAnsi="Times New Roman" w:cs="Times New Roman"/>
          <w:color w:val="auto"/>
          <w:sz w:val="28"/>
          <w:szCs w:val="20"/>
          <w:lang w:eastAsia="ru-RU" w:bidi="ar-SA"/>
        </w:rPr>
      </w:pPr>
      <w:r>
        <w:rPr>
          <w:rFonts w:ascii="Times New Roman" w:eastAsia="Times New Roman" w:hAnsi="Times New Roman" w:cs="Times New Roman"/>
          <w:b/>
          <w:bCs/>
          <w:color w:val="auto"/>
          <w:sz w:val="28"/>
          <w:szCs w:val="20"/>
          <w:lang w:eastAsia="ru-RU" w:bidi="ar-SA"/>
        </w:rPr>
        <w:t>О</w:t>
      </w:r>
      <w:r w:rsidRPr="00DC215C">
        <w:rPr>
          <w:rFonts w:ascii="Times New Roman" w:eastAsia="Times New Roman" w:hAnsi="Times New Roman" w:cs="Times New Roman"/>
          <w:b/>
          <w:bCs/>
          <w:color w:val="auto"/>
          <w:sz w:val="28"/>
          <w:szCs w:val="20"/>
          <w:lang w:eastAsia="ru-RU" w:bidi="ar-SA"/>
        </w:rPr>
        <w:t>світа</w:t>
      </w:r>
    </w:p>
    <w:p w14:paraId="1B5F9C91" w14:textId="77777777" w:rsidR="00DC215C" w:rsidRPr="00DC215C" w:rsidRDefault="00DC215C" w:rsidP="00DC215C">
      <w:pPr>
        <w:pStyle w:val="af0"/>
        <w:widowControl/>
        <w:ind w:left="1429"/>
        <w:rPr>
          <w:rFonts w:ascii="Times New Roman" w:eastAsia="Times New Roman" w:hAnsi="Times New Roman" w:cs="Times New Roman"/>
          <w:color w:val="auto"/>
          <w:sz w:val="28"/>
          <w:szCs w:val="20"/>
          <w:lang w:eastAsia="ru-RU" w:bidi="ar-SA"/>
        </w:rPr>
      </w:pPr>
    </w:p>
    <w:p w14:paraId="2930B1F5" w14:textId="153E60B5" w:rsidR="00151460" w:rsidRPr="00DC215C" w:rsidRDefault="00151460" w:rsidP="007854A1">
      <w:pPr>
        <w:pStyle w:val="af0"/>
        <w:widowControl/>
        <w:ind w:left="0" w:firstLine="709"/>
        <w:jc w:val="both"/>
        <w:rPr>
          <w:rFonts w:ascii="Times New Roman" w:eastAsia="Times New Roman" w:hAnsi="Times New Roman" w:cs="Times New Roman"/>
          <w:color w:val="auto"/>
          <w:sz w:val="28"/>
          <w:szCs w:val="20"/>
          <w:lang w:eastAsia="ru-RU" w:bidi="ar-SA"/>
        </w:rPr>
      </w:pPr>
      <w:r w:rsidRPr="00DC215C">
        <w:rPr>
          <w:rFonts w:ascii="Times New Roman" w:eastAsia="Times New Roman" w:hAnsi="Times New Roman" w:cs="Times New Roman"/>
          <w:color w:val="auto"/>
          <w:sz w:val="28"/>
          <w:szCs w:val="20"/>
          <w:lang w:eastAsia="ru-RU" w:bidi="ar-SA"/>
        </w:rPr>
        <w:t>Обсяг видатків по галузі „Освіта” складає 108 042,4 тис.грн. Відповідно до статті 89 Бюджетного Кодексу України  з селищного бюджету фінансуються:</w:t>
      </w:r>
    </w:p>
    <w:p w14:paraId="4C27CBC9" w14:textId="3F4878E9" w:rsidR="00151460" w:rsidRPr="00EA6576" w:rsidRDefault="00151460" w:rsidP="007854A1">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На утримання закладів дошкільної освіти в бюджеті селищної територіальної громади затверджено видатки з урахуванням змін  в сумі 16 358,6 тис.грн. Із загального обсягу видатків на заробітну плату з нарахуваннями спрямовано 14 052,3 тис.грн., або 85,9% загального обсягу видатків, на придбання продуктів харчування – 931,1 тис.грн., або 5,7%, на оплату розрахунків за енергоносії 1 225,2 тис.грн., або 7,5 %.</w:t>
      </w:r>
    </w:p>
    <w:p w14:paraId="2DC1B84F" w14:textId="77777777" w:rsidR="00151460" w:rsidRPr="00EA6576" w:rsidRDefault="00151460" w:rsidP="007854A1">
      <w:pPr>
        <w:widowControl/>
        <w:tabs>
          <w:tab w:val="num" w:pos="0"/>
        </w:tabs>
        <w:autoSpaceDE w:val="0"/>
        <w:autoSpaceDN w:val="0"/>
        <w:jc w:val="both"/>
        <w:rPr>
          <w:rFonts w:ascii="Times New Roman" w:eastAsia="Times New Roman" w:hAnsi="Times New Roman" w:cs="Times New Roman"/>
          <w:color w:val="auto"/>
          <w:sz w:val="28"/>
          <w:szCs w:val="28"/>
          <w:lang w:eastAsia="ru-RU" w:bidi="ar-SA"/>
        </w:rPr>
      </w:pPr>
      <w:r w:rsidRPr="00EA6576">
        <w:rPr>
          <w:rFonts w:ascii="Times New Roman" w:eastAsia="Times New Roman" w:hAnsi="Times New Roman" w:cs="Times New Roman"/>
          <w:color w:val="auto"/>
          <w:sz w:val="28"/>
          <w:szCs w:val="28"/>
          <w:lang w:eastAsia="ru-RU" w:bidi="ar-SA"/>
        </w:rPr>
        <w:tab/>
        <w:t>На території громади функціонує 15 закладів дошкільної освіти, в яких виховується 663 дитини. Із загальної кількості 5 закладів дошкільної освіти  з короткотривалим перебуванням, в них виховується 73 дитини. 10 закладів дошкільної освіти працюють повний робочий день, в них виховується 590 дітей, гаряче харчування отримує 462 дитини. 128 дітей не отримує гаряче харчування у зв’язку з короткотривалим відвідуванням.</w:t>
      </w:r>
    </w:p>
    <w:p w14:paraId="7BC883D0" w14:textId="77777777" w:rsidR="00151460" w:rsidRPr="00EA6576" w:rsidRDefault="00151460" w:rsidP="007854A1">
      <w:pPr>
        <w:widowControl/>
        <w:tabs>
          <w:tab w:val="num" w:pos="0"/>
        </w:tabs>
        <w:autoSpaceDE w:val="0"/>
        <w:autoSpaceDN w:val="0"/>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8"/>
          <w:lang w:eastAsia="ru-RU" w:bidi="ar-SA"/>
        </w:rPr>
        <w:lastRenderedPageBreak/>
        <w:tab/>
      </w:r>
      <w:r w:rsidRPr="00EA6576">
        <w:rPr>
          <w:rFonts w:ascii="Times New Roman" w:eastAsia="Times New Roman" w:hAnsi="Times New Roman" w:cs="Times New Roman"/>
          <w:color w:val="auto"/>
          <w:sz w:val="28"/>
          <w:szCs w:val="20"/>
          <w:lang w:eastAsia="ru-RU" w:bidi="ar-SA"/>
        </w:rPr>
        <w:t>В 2021 році планується утримувати одинадцять закладів загальної середньої освіти. Видатки на утримання вищезазначених закладів складають 21 327,1 тис.грн. в тому числі: базової дотації 14 575,7 тис.грн., додаткової дотації 831,9 тис.грн., доходів селищого бюджету 5 919,5 тис.грн., Із загального обсягу видатків на заробітну плату з нарахуваннями  спрямовано 12 916,7 тис.грн., на придбання продуктів харчування – 1 575,7 тис.грн., на оплату розрахунків за енергоносії – 2 810,3 тис.грн. Окрім того, по спеціальному фонду на утримання загальноосвітніх шкіл передбачено кошти в сумі 100,0 тис.грн. за рахунок власних надходжень.</w:t>
      </w:r>
    </w:p>
    <w:p w14:paraId="5675CFF3" w14:textId="0CBA083C" w:rsidR="00151460" w:rsidRPr="00EA6576" w:rsidRDefault="00151460" w:rsidP="007854A1">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Вартість харчування однієї дитини  в загальн</w:t>
      </w:r>
      <w:r w:rsidR="00776C7F">
        <w:rPr>
          <w:rFonts w:ascii="Times New Roman" w:eastAsia="Times New Roman" w:hAnsi="Times New Roman" w:cs="Times New Roman"/>
          <w:color w:val="auto"/>
          <w:sz w:val="28"/>
          <w:szCs w:val="20"/>
          <w:lang w:eastAsia="ru-RU" w:bidi="ar-SA"/>
        </w:rPr>
        <w:t>оосвітніх закладах планується в</w:t>
      </w:r>
      <w:r w:rsidRPr="00EA6576">
        <w:rPr>
          <w:rFonts w:ascii="Times New Roman" w:eastAsia="Times New Roman" w:hAnsi="Times New Roman" w:cs="Times New Roman"/>
          <w:color w:val="auto"/>
          <w:sz w:val="28"/>
          <w:szCs w:val="20"/>
          <w:lang w:eastAsia="ru-RU" w:bidi="ar-SA"/>
        </w:rPr>
        <w:t xml:space="preserve"> сумі 15,0 грн. Безкоштовним харчуванням будуть забезпечуватися учні 1-4 класів та учні пільгових категорій.</w:t>
      </w:r>
    </w:p>
    <w:p w14:paraId="00B79431" w14:textId="77777777" w:rsidR="00151460" w:rsidRPr="00EA6576" w:rsidRDefault="00151460" w:rsidP="007854A1">
      <w:pPr>
        <w:widowControl/>
        <w:ind w:firstLine="709"/>
        <w:jc w:val="both"/>
        <w:rPr>
          <w:rFonts w:ascii="Times New Roman" w:eastAsia="Times New Roman" w:hAnsi="Times New Roman" w:cs="Times New Roman"/>
          <w:color w:val="auto"/>
          <w:sz w:val="28"/>
          <w:szCs w:val="20"/>
          <w:lang w:eastAsia="ru-RU" w:bidi="ar-SA"/>
        </w:rPr>
      </w:pPr>
      <w:r>
        <w:rPr>
          <w:rFonts w:ascii="Times New Roman" w:eastAsia="Times New Roman" w:hAnsi="Times New Roman" w:cs="Times New Roman"/>
          <w:color w:val="auto"/>
          <w:sz w:val="28"/>
          <w:szCs w:val="20"/>
          <w:lang w:eastAsia="ru-RU" w:bidi="ar-SA"/>
        </w:rPr>
        <w:t>З</w:t>
      </w:r>
      <w:r w:rsidRPr="00EA6576">
        <w:rPr>
          <w:rFonts w:ascii="Times New Roman" w:eastAsia="Times New Roman" w:hAnsi="Times New Roman" w:cs="Times New Roman"/>
          <w:color w:val="auto"/>
          <w:sz w:val="28"/>
          <w:szCs w:val="20"/>
          <w:lang w:eastAsia="ru-RU" w:bidi="ar-SA"/>
        </w:rPr>
        <w:t xml:space="preserve">а рахунок освітньої субвенції з державного бюджету передбачено видатки на оплату праці педагогічних працівників в сумі 62 693,9 тис.грн.  </w:t>
      </w:r>
    </w:p>
    <w:p w14:paraId="1DBCD965" w14:textId="691330A9" w:rsidR="00151460" w:rsidRPr="00EA6576" w:rsidRDefault="00151460" w:rsidP="007854A1">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 xml:space="preserve">Видатки в сумі 1 598,7 тис.грн. заплановано на утримання </w:t>
      </w:r>
      <w:r>
        <w:rPr>
          <w:rFonts w:ascii="Times New Roman" w:eastAsia="Times New Roman" w:hAnsi="Times New Roman" w:cs="Times New Roman"/>
          <w:color w:val="auto"/>
          <w:sz w:val="28"/>
          <w:szCs w:val="20"/>
          <w:lang w:eastAsia="ru-RU" w:bidi="ar-SA"/>
        </w:rPr>
        <w:t>будинку дитячої творчості</w:t>
      </w:r>
      <w:r w:rsidRPr="00EA6576">
        <w:rPr>
          <w:rFonts w:ascii="Times New Roman" w:eastAsia="Times New Roman" w:hAnsi="Times New Roman" w:cs="Times New Roman"/>
          <w:color w:val="auto"/>
          <w:sz w:val="28"/>
          <w:szCs w:val="20"/>
          <w:lang w:eastAsia="ru-RU" w:bidi="ar-SA"/>
        </w:rPr>
        <w:t>,</w:t>
      </w:r>
      <w:r w:rsidR="00776C7F">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 xml:space="preserve">який фінансуються з селищного бюджету </w:t>
      </w:r>
      <w:r w:rsidR="00776C7F">
        <w:rPr>
          <w:rFonts w:ascii="Times New Roman" w:eastAsia="Times New Roman" w:hAnsi="Times New Roman" w:cs="Times New Roman"/>
          <w:color w:val="auto"/>
          <w:sz w:val="28"/>
          <w:szCs w:val="20"/>
          <w:lang w:eastAsia="ru-RU" w:bidi="ar-SA"/>
        </w:rPr>
        <w:t>і</w:t>
      </w:r>
      <w:r w:rsidRPr="00EA6576">
        <w:rPr>
          <w:rFonts w:ascii="Times New Roman" w:eastAsia="Times New Roman" w:hAnsi="Times New Roman" w:cs="Times New Roman"/>
          <w:color w:val="auto"/>
          <w:sz w:val="28"/>
          <w:szCs w:val="20"/>
          <w:lang w:eastAsia="ru-RU" w:bidi="ar-SA"/>
        </w:rPr>
        <w:t xml:space="preserve">з загального обсягу видатків селищного бюджету на заробітну плату з нарахуваннями спрямовано 1 520,6 тис.грн., або 95,1 % загального обсягу видатків, на оплату розрахунків за енергоносії 58,5 тис.грн., або 3,7 %. </w:t>
      </w:r>
    </w:p>
    <w:p w14:paraId="70ECB701" w14:textId="49E5BD33" w:rsidR="00151460" w:rsidRPr="00EA6576" w:rsidRDefault="00151460" w:rsidP="007854A1">
      <w:pPr>
        <w:widowControl/>
        <w:ind w:firstLine="720"/>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З селищног</w:t>
      </w:r>
      <w:r w:rsidR="00776C7F">
        <w:rPr>
          <w:rFonts w:ascii="Times New Roman" w:eastAsia="Times New Roman" w:hAnsi="Times New Roman" w:cs="Times New Roman"/>
          <w:color w:val="auto"/>
          <w:sz w:val="28"/>
          <w:szCs w:val="20"/>
          <w:lang w:eastAsia="ru-RU" w:bidi="ar-SA"/>
        </w:rPr>
        <w:t>о бюджету утримується одна школа</w:t>
      </w:r>
      <w:r w:rsidRPr="00EA6576">
        <w:rPr>
          <w:rFonts w:ascii="Times New Roman" w:eastAsia="Times New Roman" w:hAnsi="Times New Roman" w:cs="Times New Roman"/>
          <w:color w:val="auto"/>
          <w:sz w:val="28"/>
          <w:szCs w:val="20"/>
          <w:lang w:eastAsia="ru-RU" w:bidi="ar-SA"/>
        </w:rPr>
        <w:t xml:space="preserve"> естетичного виховання дітей.</w:t>
      </w:r>
      <w:r>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На 2021 рік</w:t>
      </w:r>
      <w:r>
        <w:rPr>
          <w:rFonts w:ascii="Times New Roman" w:eastAsia="Times New Roman" w:hAnsi="Times New Roman" w:cs="Times New Roman"/>
          <w:color w:val="auto"/>
          <w:sz w:val="28"/>
          <w:szCs w:val="20"/>
          <w:lang w:eastAsia="ru-RU" w:bidi="ar-SA"/>
        </w:rPr>
        <w:t xml:space="preserve"> на її утримання </w:t>
      </w:r>
      <w:r w:rsidRPr="00EA6576">
        <w:rPr>
          <w:rFonts w:ascii="Times New Roman" w:eastAsia="Times New Roman" w:hAnsi="Times New Roman" w:cs="Times New Roman"/>
          <w:color w:val="auto"/>
          <w:sz w:val="28"/>
          <w:szCs w:val="20"/>
          <w:lang w:eastAsia="ru-RU" w:bidi="ar-SA"/>
        </w:rPr>
        <w:t xml:space="preserve">заплановані видатки в сумі 2 045,6 тис.грн. Із загальної суми  видатків на заробітну плату з нарахуваннями спрямовано 1 966,7 тис.грн., або 96,1% загального обсягу видатків, на проведення розрахунків за енергоносії – 69,4 тис.грн., або 3,4 %. </w:t>
      </w:r>
    </w:p>
    <w:p w14:paraId="4435995C" w14:textId="77777777" w:rsidR="00151460" w:rsidRPr="00EA6576" w:rsidRDefault="00151460" w:rsidP="007854A1">
      <w:pPr>
        <w:widowControl/>
        <w:ind w:firstLine="720"/>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 xml:space="preserve">По спеціальному фонду заплановано видатки в сумі 100,0 тис.грн. за рахунок плати за навчання. </w:t>
      </w:r>
    </w:p>
    <w:p w14:paraId="5749478C" w14:textId="77777777" w:rsidR="00151460" w:rsidRPr="00EA6576" w:rsidRDefault="00151460" w:rsidP="007854A1">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До інших закладів у сфері освіти відноситься централізована бухгалтерія 15 штатних одиниць та група по централізованому господарському обслуговуванню 8 штатних одиниць. Дані установи створено 16 січня 2021 року.</w:t>
      </w:r>
    </w:p>
    <w:p w14:paraId="314A99A1" w14:textId="36CB10FB" w:rsidR="00151460" w:rsidRPr="00EA6576" w:rsidRDefault="00151460" w:rsidP="007854A1">
      <w:pPr>
        <w:widowControl/>
        <w:ind w:firstLine="709"/>
        <w:jc w:val="both"/>
        <w:rPr>
          <w:rFonts w:ascii="Times New Roman" w:eastAsia="Times New Roman" w:hAnsi="Times New Roman" w:cs="Times New Roman"/>
          <w:color w:val="auto"/>
          <w:sz w:val="28"/>
          <w:szCs w:val="20"/>
          <w:lang w:eastAsia="ru-RU" w:bidi="ar-SA"/>
        </w:rPr>
      </w:pPr>
      <w:r w:rsidRPr="007854A1">
        <w:rPr>
          <w:rFonts w:ascii="Times New Roman" w:eastAsia="Times New Roman" w:hAnsi="Times New Roman" w:cs="Times New Roman"/>
          <w:b/>
          <w:color w:val="auto"/>
          <w:sz w:val="28"/>
          <w:szCs w:val="20"/>
          <w:lang w:eastAsia="ru-RU" w:bidi="ar-SA"/>
        </w:rPr>
        <w:t>Централізована бухгалтерія:</w:t>
      </w:r>
      <w:r w:rsidRPr="00EA6576">
        <w:rPr>
          <w:rFonts w:ascii="Times New Roman" w:eastAsia="Times New Roman" w:hAnsi="Times New Roman" w:cs="Times New Roman"/>
          <w:color w:val="auto"/>
          <w:sz w:val="28"/>
          <w:szCs w:val="20"/>
          <w:lang w:eastAsia="ru-RU" w:bidi="ar-SA"/>
        </w:rPr>
        <w:t xml:space="preserve"> на утримання передбачено 1 335,3 тис.грн. Із загального обсягу видатків на заробітну плату з нарахуваннями спрямовано 1 305,5 тис.грн. або 97,8 % загального обсягу видатків</w:t>
      </w:r>
      <w:r w:rsidR="00776C7F">
        <w:rPr>
          <w:rFonts w:ascii="Times New Roman" w:eastAsia="Times New Roman" w:hAnsi="Times New Roman" w:cs="Times New Roman"/>
          <w:color w:val="auto"/>
          <w:sz w:val="28"/>
          <w:szCs w:val="20"/>
          <w:lang w:eastAsia="ru-RU" w:bidi="ar-SA"/>
        </w:rPr>
        <w:t>,</w:t>
      </w:r>
      <w:r w:rsidRPr="00EA6576">
        <w:rPr>
          <w:rFonts w:ascii="Times New Roman" w:eastAsia="Times New Roman" w:hAnsi="Times New Roman" w:cs="Times New Roman"/>
          <w:color w:val="auto"/>
          <w:sz w:val="28"/>
          <w:szCs w:val="20"/>
          <w:lang w:eastAsia="ru-RU" w:bidi="ar-SA"/>
        </w:rPr>
        <w:t xml:space="preserve"> на оплату розрахунків за енергоносії </w:t>
      </w:r>
      <w:r w:rsidR="00776C7F">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 xml:space="preserve">11,0 тис.грн. або 0,8 %. </w:t>
      </w:r>
    </w:p>
    <w:p w14:paraId="15F4922D" w14:textId="77777777" w:rsidR="00151460" w:rsidRPr="00EA6576" w:rsidRDefault="00151460" w:rsidP="007854A1">
      <w:pPr>
        <w:widowControl/>
        <w:ind w:firstLine="709"/>
        <w:jc w:val="both"/>
        <w:rPr>
          <w:rFonts w:ascii="Times New Roman" w:eastAsia="Times New Roman" w:hAnsi="Times New Roman" w:cs="Times New Roman"/>
          <w:color w:val="auto"/>
          <w:sz w:val="28"/>
          <w:szCs w:val="20"/>
          <w:lang w:eastAsia="ru-RU" w:bidi="ar-SA"/>
        </w:rPr>
      </w:pPr>
      <w:r w:rsidRPr="007854A1">
        <w:rPr>
          <w:rFonts w:ascii="Times New Roman" w:eastAsia="Times New Roman" w:hAnsi="Times New Roman" w:cs="Times New Roman"/>
          <w:b/>
          <w:color w:val="auto"/>
          <w:sz w:val="28"/>
          <w:szCs w:val="20"/>
          <w:lang w:eastAsia="ru-RU" w:bidi="ar-SA"/>
        </w:rPr>
        <w:t>Група по централізованому господарському обслуговуванню:</w:t>
      </w:r>
      <w:r w:rsidRPr="007854A1">
        <w:rPr>
          <w:rFonts w:ascii="Times New Roman" w:eastAsia="Times New Roman" w:hAnsi="Times New Roman" w:cs="Times New Roman"/>
          <w:color w:val="auto"/>
          <w:sz w:val="28"/>
          <w:szCs w:val="20"/>
          <w:lang w:eastAsia="ru-RU" w:bidi="ar-SA"/>
        </w:rPr>
        <w:t xml:space="preserve"> на її </w:t>
      </w:r>
      <w:r w:rsidRPr="00EA6576">
        <w:rPr>
          <w:rFonts w:ascii="Times New Roman" w:eastAsia="Times New Roman" w:hAnsi="Times New Roman" w:cs="Times New Roman"/>
          <w:color w:val="auto"/>
          <w:sz w:val="28"/>
          <w:szCs w:val="20"/>
          <w:lang w:eastAsia="ru-RU" w:bidi="ar-SA"/>
        </w:rPr>
        <w:t xml:space="preserve">утримання передбачено 664,7 тис.грн. Із загального обсягу  видатків на заробітну плату з нарахуваннями спрямовано 661,7 тис.грн., або 99,5 % загального обсягу видатків. </w:t>
      </w:r>
    </w:p>
    <w:p w14:paraId="62989645" w14:textId="77777777" w:rsidR="00151460" w:rsidRPr="00EA6576" w:rsidRDefault="00151460" w:rsidP="007854A1">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 xml:space="preserve">Заплановано видатки в сумі 19,9 тис.грн. на підвіз учнів до закладів загальної середньої освіти селищної територіальної громади. </w:t>
      </w:r>
    </w:p>
    <w:p w14:paraId="12C9D1AD" w14:textId="77777777" w:rsidR="00151460" w:rsidRPr="00EA6576" w:rsidRDefault="00151460" w:rsidP="007854A1">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На допомогу дітям-сиротам та дітям, позбавлених батьківського піклування передбачено видатки в сумі 20,1 тис.грн. Кошти заплановано для виплатити матеріальної допомоги 11 дітям.</w:t>
      </w:r>
    </w:p>
    <w:p w14:paraId="637D8FF2" w14:textId="163F928B" w:rsidR="00151460" w:rsidRPr="00EA6576" w:rsidRDefault="00151460" w:rsidP="007854A1">
      <w:pPr>
        <w:widowControl/>
        <w:ind w:firstLine="709"/>
        <w:jc w:val="both"/>
        <w:rPr>
          <w:rFonts w:ascii="Times New Roman" w:eastAsia="Times New Roman" w:hAnsi="Times New Roman" w:cs="Times New Roman"/>
          <w:color w:val="auto"/>
          <w:sz w:val="28"/>
          <w:szCs w:val="20"/>
          <w:lang w:eastAsia="ru-RU" w:bidi="ar-SA"/>
        </w:rPr>
      </w:pPr>
      <w:r w:rsidRPr="007854A1">
        <w:rPr>
          <w:rFonts w:ascii="Times New Roman" w:eastAsia="Times New Roman" w:hAnsi="Times New Roman" w:cs="Times New Roman"/>
          <w:b/>
          <w:color w:val="auto"/>
          <w:sz w:val="28"/>
          <w:szCs w:val="20"/>
          <w:lang w:eastAsia="ru-RU" w:bidi="ar-SA"/>
        </w:rPr>
        <w:t>Інклюзивно-ресурсний центр:</w:t>
      </w:r>
      <w:r w:rsidRPr="00EA6576">
        <w:rPr>
          <w:rFonts w:ascii="Times New Roman" w:eastAsia="Times New Roman" w:hAnsi="Times New Roman" w:cs="Times New Roman"/>
          <w:color w:val="auto"/>
          <w:sz w:val="28"/>
          <w:szCs w:val="20"/>
          <w:lang w:eastAsia="ru-RU" w:bidi="ar-SA"/>
        </w:rPr>
        <w:t xml:space="preserve"> на утримання передбачено 35,0 тис.грн. за рахунок доходів селищного бюджету. Із загального обсягу видатків на оплату розрахунків за енергоносії 29,0 тис.грн. або 82,9 %.  </w:t>
      </w:r>
      <w:r>
        <w:rPr>
          <w:rFonts w:ascii="Times New Roman" w:eastAsia="Times New Roman" w:hAnsi="Times New Roman" w:cs="Times New Roman"/>
          <w:color w:val="auto"/>
          <w:sz w:val="28"/>
          <w:szCs w:val="20"/>
          <w:lang w:eastAsia="ru-RU" w:bidi="ar-SA"/>
        </w:rPr>
        <w:t>Н</w:t>
      </w:r>
      <w:r w:rsidRPr="00EA6576">
        <w:rPr>
          <w:rFonts w:ascii="Times New Roman" w:eastAsia="Times New Roman" w:hAnsi="Times New Roman" w:cs="Times New Roman"/>
          <w:color w:val="auto"/>
          <w:sz w:val="28"/>
          <w:szCs w:val="20"/>
          <w:lang w:eastAsia="ru-RU" w:bidi="ar-SA"/>
        </w:rPr>
        <w:t>а утримання передбачено 1 499,0 тис.грн. за рахунок відповідної субвенції</w:t>
      </w:r>
      <w:r w:rsidR="00396783">
        <w:rPr>
          <w:rFonts w:ascii="Times New Roman" w:eastAsia="Times New Roman" w:hAnsi="Times New Roman" w:cs="Times New Roman"/>
          <w:color w:val="auto"/>
          <w:sz w:val="28"/>
          <w:szCs w:val="20"/>
          <w:lang w:eastAsia="ru-RU" w:bidi="ar-SA"/>
        </w:rPr>
        <w:t>.</w:t>
      </w:r>
      <w:r w:rsidRPr="00EA6576">
        <w:rPr>
          <w:rFonts w:ascii="Times New Roman" w:eastAsia="Times New Roman" w:hAnsi="Times New Roman" w:cs="Times New Roman"/>
          <w:color w:val="auto"/>
          <w:sz w:val="28"/>
          <w:szCs w:val="20"/>
          <w:lang w:eastAsia="ru-RU" w:bidi="ar-SA"/>
        </w:rPr>
        <w:t xml:space="preserve"> Видатки заплановано на заробітну плату з нарахуваннями. З 1 січня 2021 року затверджено штатний розпис в кількості 8 штатних одиниць по одній установі.</w:t>
      </w:r>
    </w:p>
    <w:p w14:paraId="6308164C" w14:textId="539F8900" w:rsidR="00151460" w:rsidRDefault="00151460" w:rsidP="007854A1">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lastRenderedPageBreak/>
        <w:t>В 2021 році передбачено видатки на оплату праці педагогічних працівників в сумі 444,5 тис.грн. 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p w14:paraId="484C4437" w14:textId="25B7C91D" w:rsidR="00151460" w:rsidRPr="00EA6576" w:rsidRDefault="00151460" w:rsidP="00151460">
      <w:pPr>
        <w:widowControl/>
        <w:ind w:firstLine="709"/>
        <w:jc w:val="both"/>
        <w:rPr>
          <w:rFonts w:ascii="Times New Roman" w:eastAsia="Times New Roman" w:hAnsi="Times New Roman" w:cs="Times New Roman"/>
          <w:color w:val="auto"/>
          <w:sz w:val="28"/>
          <w:szCs w:val="28"/>
          <w:lang w:eastAsia="ru-RU" w:bidi="ar-SA"/>
        </w:rPr>
      </w:pPr>
    </w:p>
    <w:p w14:paraId="22B048E7" w14:textId="2367C9E4" w:rsidR="006D301D" w:rsidRPr="006D301D" w:rsidRDefault="006D301D" w:rsidP="00D413B4">
      <w:pPr>
        <w:pStyle w:val="af0"/>
        <w:widowControl/>
        <w:numPr>
          <w:ilvl w:val="2"/>
          <w:numId w:val="2"/>
        </w:numPr>
        <w:tabs>
          <w:tab w:val="left" w:pos="2977"/>
        </w:tabs>
        <w:jc w:val="center"/>
        <w:rPr>
          <w:rFonts w:ascii="Times New Roman" w:eastAsia="Times New Roman" w:hAnsi="Times New Roman" w:cs="Times New Roman"/>
          <w:b/>
          <w:color w:val="auto"/>
          <w:sz w:val="28"/>
          <w:szCs w:val="20"/>
          <w:lang w:eastAsia="ru-RU" w:bidi="ar-SA"/>
        </w:rPr>
      </w:pPr>
      <w:r w:rsidRPr="006D301D">
        <w:rPr>
          <w:rFonts w:ascii="Times New Roman" w:eastAsia="Times New Roman" w:hAnsi="Times New Roman" w:cs="Times New Roman"/>
          <w:b/>
          <w:bCs/>
          <w:color w:val="auto"/>
          <w:sz w:val="28"/>
          <w:szCs w:val="20"/>
          <w:lang w:eastAsia="ru-RU" w:bidi="ar-SA"/>
        </w:rPr>
        <w:t>Охорона здоров’я</w:t>
      </w:r>
    </w:p>
    <w:p w14:paraId="5FB8E4F3" w14:textId="77777777" w:rsidR="006D301D" w:rsidRPr="006D301D" w:rsidRDefault="006D301D" w:rsidP="006D301D">
      <w:pPr>
        <w:pStyle w:val="af0"/>
        <w:widowControl/>
        <w:tabs>
          <w:tab w:val="left" w:pos="2977"/>
        </w:tabs>
        <w:ind w:left="1429"/>
        <w:rPr>
          <w:rFonts w:ascii="Times New Roman" w:eastAsia="Times New Roman" w:hAnsi="Times New Roman" w:cs="Times New Roman"/>
          <w:b/>
          <w:color w:val="auto"/>
          <w:sz w:val="28"/>
          <w:szCs w:val="20"/>
          <w:lang w:eastAsia="ru-RU" w:bidi="ar-SA"/>
        </w:rPr>
      </w:pPr>
    </w:p>
    <w:p w14:paraId="30E1CD52" w14:textId="307564FF" w:rsidR="00151460" w:rsidRPr="00EA6576" w:rsidRDefault="00151460" w:rsidP="00A73466">
      <w:pPr>
        <w:widowControl/>
        <w:tabs>
          <w:tab w:val="left" w:pos="2977"/>
        </w:tabs>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У бюджеті селищної територіальної громади на 2021 рік видатки на галузь „Охорона здоров’я” по загальному фонду затверджено в сумі 1 250,7 тис.грн. Видатки 2021 році плануються за рахунок: субвенції з державного бюджету 614,5 тис.грн., додаткової дотації в сумі – 92,4 тис.грн., додаткової дотації з бюджету Миропільської ТГ – 36,0 тис.грн., доходів селищного бюджету 507,8 тис.грн.</w:t>
      </w:r>
    </w:p>
    <w:p w14:paraId="618E865F" w14:textId="77777777" w:rsidR="00151460" w:rsidRPr="00EA6576" w:rsidRDefault="00151460" w:rsidP="00A73466">
      <w:pPr>
        <w:widowControl/>
        <w:ind w:firstLine="709"/>
        <w:jc w:val="both"/>
        <w:rPr>
          <w:rFonts w:ascii="Times New Roman" w:eastAsia="Calibri" w:hAnsi="Times New Roman" w:cs="Times New Roman"/>
          <w:color w:val="auto"/>
          <w:sz w:val="28"/>
          <w:szCs w:val="28"/>
          <w:lang w:eastAsia="ru-RU" w:bidi="ar-SA"/>
        </w:rPr>
      </w:pPr>
      <w:r>
        <w:rPr>
          <w:rFonts w:ascii="Times New Roman" w:eastAsia="Calibri" w:hAnsi="Times New Roman" w:cs="Times New Roman"/>
          <w:color w:val="auto"/>
          <w:sz w:val="28"/>
          <w:szCs w:val="28"/>
          <w:lang w:eastAsia="ru-RU" w:bidi="ar-SA"/>
        </w:rPr>
        <w:t>П</w:t>
      </w:r>
      <w:r w:rsidRPr="00EA6576">
        <w:rPr>
          <w:rFonts w:ascii="Times New Roman" w:eastAsia="Calibri" w:hAnsi="Times New Roman" w:cs="Times New Roman"/>
          <w:color w:val="auto"/>
          <w:sz w:val="28"/>
          <w:szCs w:val="28"/>
          <w:lang w:eastAsia="ru-RU" w:bidi="ar-SA"/>
        </w:rPr>
        <w:t>ередбачено видатки на суму 486,2 тис.грн. на виконання заходів програми фінансової підтримки КНП «Романівська лікарня» Романівської селищної  ради на 2021-2023 роки.</w:t>
      </w:r>
      <w:r w:rsidRPr="00EA6576">
        <w:rPr>
          <w:rFonts w:ascii="Times New Roman" w:eastAsia="Times New Roman" w:hAnsi="Times New Roman" w:cs="Times New Roman"/>
          <w:color w:val="auto"/>
          <w:sz w:val="28"/>
          <w:szCs w:val="20"/>
          <w:lang w:eastAsia="ru-RU" w:bidi="ar-SA"/>
        </w:rPr>
        <w:t xml:space="preserve"> За рахунок додаткової дотації в сумі – 92,4 тис.грн., додаткової дотації з бюджету Миропільської ТГ – 36,0 тис.грн., доходів селищного бюджету 357,8 тис.грн.</w:t>
      </w:r>
    </w:p>
    <w:p w14:paraId="33C5E492" w14:textId="77777777" w:rsidR="00151460" w:rsidRPr="00EA6576" w:rsidRDefault="00151460" w:rsidP="00A73466">
      <w:pPr>
        <w:widowControl/>
        <w:ind w:firstLine="709"/>
        <w:jc w:val="both"/>
        <w:rPr>
          <w:rFonts w:ascii="Times New Roman" w:eastAsia="Calibri" w:hAnsi="Times New Roman" w:cs="Times New Roman"/>
          <w:color w:val="auto"/>
          <w:sz w:val="28"/>
          <w:szCs w:val="28"/>
          <w:lang w:eastAsia="ru-RU" w:bidi="ar-SA"/>
        </w:rPr>
      </w:pPr>
      <w:r>
        <w:rPr>
          <w:rFonts w:ascii="Times New Roman" w:eastAsia="Calibri" w:hAnsi="Times New Roman" w:cs="Times New Roman"/>
          <w:color w:val="auto"/>
          <w:sz w:val="28"/>
          <w:szCs w:val="28"/>
          <w:lang w:eastAsia="ru-RU" w:bidi="ar-SA"/>
        </w:rPr>
        <w:t>П</w:t>
      </w:r>
      <w:r w:rsidRPr="00EA6576">
        <w:rPr>
          <w:rFonts w:ascii="Times New Roman" w:eastAsia="Calibri" w:hAnsi="Times New Roman" w:cs="Times New Roman"/>
          <w:color w:val="auto"/>
          <w:sz w:val="28"/>
          <w:szCs w:val="28"/>
          <w:lang w:eastAsia="ru-RU" w:bidi="ar-SA"/>
        </w:rPr>
        <w:t>ередбачено видатки на суму 150,0 тис.грн. на виконання заходів програми фінансової підтримки та розвитку первинної медико-санітарної допомоги Романівської селищної ради на 2021 рік.</w:t>
      </w:r>
      <w:r w:rsidRPr="00EA6576">
        <w:rPr>
          <w:rFonts w:ascii="Times New Roman" w:eastAsia="Times New Roman" w:hAnsi="Times New Roman" w:cs="Times New Roman"/>
          <w:color w:val="auto"/>
          <w:sz w:val="28"/>
          <w:szCs w:val="20"/>
          <w:lang w:eastAsia="ru-RU" w:bidi="ar-SA"/>
        </w:rPr>
        <w:t xml:space="preserve"> За рахунок доходів селищного бюджету 150,0 тис.грн.</w:t>
      </w:r>
    </w:p>
    <w:p w14:paraId="797E0685" w14:textId="3BE295D8" w:rsidR="00151460" w:rsidRPr="00EA6576" w:rsidRDefault="00151460" w:rsidP="00A73466">
      <w:pPr>
        <w:widowControl/>
        <w:ind w:firstLine="708"/>
        <w:jc w:val="both"/>
        <w:rPr>
          <w:rFonts w:ascii="Times New Roman" w:eastAsia="Times New Roman" w:hAnsi="Times New Roman" w:cs="Times New Roman"/>
          <w:bCs/>
          <w:color w:val="auto"/>
          <w:sz w:val="28"/>
          <w:szCs w:val="20"/>
          <w:highlight w:val="yellow"/>
          <w:lang w:eastAsia="ru-RU" w:bidi="ar-SA"/>
        </w:rPr>
      </w:pPr>
      <w:r>
        <w:rPr>
          <w:rFonts w:ascii="Times New Roman" w:eastAsia="Calibri" w:hAnsi="Times New Roman" w:cs="Times New Roman"/>
          <w:color w:val="auto"/>
          <w:sz w:val="28"/>
          <w:szCs w:val="28"/>
          <w:lang w:eastAsia="ru-RU" w:bidi="ar-SA"/>
        </w:rPr>
        <w:t>П</w:t>
      </w:r>
      <w:r w:rsidRPr="00EA6576">
        <w:rPr>
          <w:rFonts w:ascii="Times New Roman" w:eastAsia="Calibri" w:hAnsi="Times New Roman" w:cs="Times New Roman"/>
          <w:color w:val="auto"/>
          <w:sz w:val="28"/>
          <w:szCs w:val="28"/>
          <w:lang w:eastAsia="ru-RU" w:bidi="ar-SA"/>
        </w:rPr>
        <w:t xml:space="preserve">ередбачено видатки на суму 614,5 тис.грн. (за рахунок </w:t>
      </w:r>
      <w:r w:rsidR="00396783">
        <w:rPr>
          <w:rFonts w:ascii="Times New Roman" w:eastAsia="Times New Roman" w:hAnsi="Times New Roman" w:cs="Times New Roman"/>
          <w:color w:val="auto"/>
          <w:sz w:val="28"/>
          <w:szCs w:val="20"/>
          <w:lang w:eastAsia="ru-RU" w:bidi="ar-SA"/>
        </w:rPr>
        <w:t>субвенції</w:t>
      </w:r>
      <w:r w:rsidRPr="00EA6576">
        <w:rPr>
          <w:rFonts w:ascii="Times New Roman" w:eastAsia="Times New Roman" w:hAnsi="Times New Roman" w:cs="Times New Roman"/>
          <w:color w:val="auto"/>
          <w:sz w:val="28"/>
          <w:szCs w:val="20"/>
          <w:lang w:eastAsia="ru-RU" w:bidi="ar-SA"/>
        </w:rPr>
        <w:t xml:space="preserve"> з місцевого бюджету на здійснення підтримки окремих закладів та з</w:t>
      </w:r>
      <w:r w:rsidR="00396783">
        <w:rPr>
          <w:rFonts w:ascii="Times New Roman" w:eastAsia="Times New Roman" w:hAnsi="Times New Roman" w:cs="Times New Roman"/>
          <w:color w:val="auto"/>
          <w:sz w:val="28"/>
          <w:szCs w:val="20"/>
          <w:lang w:eastAsia="ru-RU" w:bidi="ar-SA"/>
        </w:rPr>
        <w:t>аходів у системі охорони здоров’</w:t>
      </w:r>
      <w:r w:rsidRPr="00EA6576">
        <w:rPr>
          <w:rFonts w:ascii="Times New Roman" w:eastAsia="Times New Roman" w:hAnsi="Times New Roman" w:cs="Times New Roman"/>
          <w:color w:val="auto"/>
          <w:sz w:val="28"/>
          <w:szCs w:val="20"/>
          <w:lang w:eastAsia="ru-RU" w:bidi="ar-SA"/>
        </w:rPr>
        <w:t>я за рахунок відповідної субвенції з державного бюджету</w:t>
      </w:r>
      <w:r w:rsidRPr="00EA6576">
        <w:rPr>
          <w:rFonts w:ascii="Times New Roman" w:eastAsia="Calibri" w:hAnsi="Times New Roman" w:cs="Times New Roman"/>
          <w:color w:val="auto"/>
          <w:sz w:val="28"/>
          <w:szCs w:val="28"/>
          <w:lang w:eastAsia="ru-RU" w:bidi="ar-SA"/>
        </w:rPr>
        <w:t xml:space="preserve"> (цільові видатки на лікування хворих на цукровий та нецукровий діабет).</w:t>
      </w:r>
      <w:r w:rsidRPr="00EA6576">
        <w:rPr>
          <w:rFonts w:ascii="Times New Roman" w:eastAsia="Times New Roman" w:hAnsi="Times New Roman" w:cs="Times New Roman"/>
          <w:bCs/>
          <w:color w:val="auto"/>
          <w:sz w:val="28"/>
          <w:szCs w:val="20"/>
          <w:highlight w:val="yellow"/>
          <w:lang w:eastAsia="ru-RU" w:bidi="ar-SA"/>
        </w:rPr>
        <w:t xml:space="preserve"> </w:t>
      </w:r>
      <w:r w:rsidRPr="00EA6576">
        <w:rPr>
          <w:rFonts w:ascii="Times New Roman" w:eastAsia="Times New Roman" w:hAnsi="Times New Roman" w:cs="Times New Roman"/>
          <w:bCs/>
          <w:color w:val="FF0000"/>
          <w:sz w:val="28"/>
          <w:szCs w:val="20"/>
          <w:highlight w:val="yellow"/>
          <w:lang w:eastAsia="ru-RU" w:bidi="ar-SA"/>
        </w:rPr>
        <w:t xml:space="preserve">       </w:t>
      </w:r>
      <w:r w:rsidRPr="00EA6576">
        <w:rPr>
          <w:rFonts w:ascii="Times New Roman" w:eastAsia="Times New Roman" w:hAnsi="Times New Roman" w:cs="Times New Roman"/>
          <w:bCs/>
          <w:color w:val="auto"/>
          <w:sz w:val="28"/>
          <w:szCs w:val="20"/>
          <w:highlight w:val="yellow"/>
          <w:lang w:eastAsia="ru-RU" w:bidi="ar-SA"/>
        </w:rPr>
        <w:t xml:space="preserve"> </w:t>
      </w:r>
    </w:p>
    <w:p w14:paraId="64086CAF" w14:textId="53343629" w:rsidR="006D301D" w:rsidRPr="006D301D" w:rsidRDefault="006D301D" w:rsidP="00D413B4">
      <w:pPr>
        <w:pStyle w:val="af0"/>
        <w:widowControl/>
        <w:numPr>
          <w:ilvl w:val="2"/>
          <w:numId w:val="2"/>
        </w:numPr>
        <w:jc w:val="center"/>
        <w:rPr>
          <w:rFonts w:ascii="Times New Roman" w:eastAsia="Times New Roman" w:hAnsi="Times New Roman" w:cs="Times New Roman"/>
          <w:b/>
          <w:color w:val="auto"/>
          <w:szCs w:val="20"/>
          <w:lang w:eastAsia="ru-RU" w:bidi="ar-SA"/>
        </w:rPr>
      </w:pPr>
      <w:r>
        <w:rPr>
          <w:rFonts w:ascii="Times New Roman" w:eastAsia="Times New Roman" w:hAnsi="Times New Roman" w:cs="Times New Roman"/>
          <w:b/>
          <w:bCs/>
          <w:color w:val="auto"/>
          <w:sz w:val="28"/>
          <w:szCs w:val="20"/>
          <w:lang w:eastAsia="ru-RU" w:bidi="ar-SA"/>
        </w:rPr>
        <w:t>С</w:t>
      </w:r>
      <w:r w:rsidRPr="006D301D">
        <w:rPr>
          <w:rFonts w:ascii="Times New Roman" w:eastAsia="Times New Roman" w:hAnsi="Times New Roman" w:cs="Times New Roman"/>
          <w:b/>
          <w:bCs/>
          <w:color w:val="auto"/>
          <w:sz w:val="28"/>
          <w:szCs w:val="20"/>
          <w:lang w:eastAsia="ru-RU" w:bidi="ar-SA"/>
        </w:rPr>
        <w:t>оціальний захист та</w:t>
      </w:r>
      <w:r>
        <w:rPr>
          <w:rFonts w:ascii="Times New Roman" w:eastAsia="Times New Roman" w:hAnsi="Times New Roman" w:cs="Times New Roman"/>
          <w:b/>
          <w:bCs/>
          <w:color w:val="auto"/>
          <w:sz w:val="28"/>
          <w:szCs w:val="20"/>
          <w:lang w:eastAsia="ru-RU" w:bidi="ar-SA"/>
        </w:rPr>
        <w:t xml:space="preserve"> </w:t>
      </w:r>
      <w:r w:rsidRPr="006D301D">
        <w:rPr>
          <w:rFonts w:ascii="Times New Roman" w:eastAsia="Times New Roman" w:hAnsi="Times New Roman" w:cs="Times New Roman"/>
          <w:b/>
          <w:bCs/>
          <w:color w:val="auto"/>
          <w:sz w:val="28"/>
          <w:szCs w:val="20"/>
          <w:lang w:eastAsia="ru-RU" w:bidi="ar-SA"/>
        </w:rPr>
        <w:t>соціальне забезпечення</w:t>
      </w:r>
    </w:p>
    <w:p w14:paraId="150EB4B7" w14:textId="77777777" w:rsidR="006D301D" w:rsidRPr="006D301D" w:rsidRDefault="006D301D" w:rsidP="006D301D">
      <w:pPr>
        <w:pStyle w:val="af0"/>
        <w:widowControl/>
        <w:ind w:left="1429"/>
        <w:rPr>
          <w:rFonts w:ascii="Times New Roman" w:eastAsia="Times New Roman" w:hAnsi="Times New Roman" w:cs="Times New Roman"/>
          <w:b/>
          <w:color w:val="auto"/>
          <w:szCs w:val="20"/>
          <w:lang w:eastAsia="ru-RU" w:bidi="ar-SA"/>
        </w:rPr>
      </w:pPr>
    </w:p>
    <w:p w14:paraId="72CD188B" w14:textId="07AF1D6C" w:rsidR="00151460" w:rsidRPr="00EA6576" w:rsidRDefault="00151460" w:rsidP="006D301D">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В 2021 році з селищного бюджету заплановано видатки на утримання територіального центру та інші видатки соціального захисту.</w:t>
      </w:r>
    </w:p>
    <w:p w14:paraId="413392FE" w14:textId="13440BED"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sidRPr="0031457C">
        <w:rPr>
          <w:rFonts w:ascii="Times New Roman" w:eastAsia="Times New Roman" w:hAnsi="Times New Roman" w:cs="Times New Roman"/>
          <w:color w:val="auto"/>
          <w:sz w:val="28"/>
          <w:szCs w:val="20"/>
          <w:lang w:eastAsia="ru-RU" w:bidi="ar-SA"/>
        </w:rPr>
        <w:t>В</w:t>
      </w:r>
      <w:r w:rsidRPr="00EA6576">
        <w:rPr>
          <w:rFonts w:ascii="Times New Roman" w:eastAsia="Times New Roman" w:hAnsi="Times New Roman" w:cs="Times New Roman"/>
          <w:color w:val="auto"/>
          <w:sz w:val="28"/>
          <w:szCs w:val="20"/>
          <w:lang w:eastAsia="ru-RU" w:bidi="ar-SA"/>
        </w:rPr>
        <w:t xml:space="preserve"> бюджеті селищної територіальної громади передбачено видатки в сумі 50,0 тис.</w:t>
      </w:r>
      <w:r w:rsidR="006D301D">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 xml:space="preserve">грн. на виконання заходів програми відшкодування витрат для забезпечення пільгами окремих </w:t>
      </w:r>
      <w:r w:rsidR="006D301D">
        <w:rPr>
          <w:rFonts w:ascii="Times New Roman" w:eastAsia="Times New Roman" w:hAnsi="Times New Roman" w:cs="Times New Roman"/>
          <w:color w:val="auto"/>
          <w:sz w:val="28"/>
          <w:szCs w:val="20"/>
          <w:lang w:eastAsia="ru-RU" w:bidi="ar-SA"/>
        </w:rPr>
        <w:t>категорій населення з послуг зв’</w:t>
      </w:r>
      <w:r w:rsidRPr="00EA6576">
        <w:rPr>
          <w:rFonts w:ascii="Times New Roman" w:eastAsia="Times New Roman" w:hAnsi="Times New Roman" w:cs="Times New Roman"/>
          <w:color w:val="auto"/>
          <w:sz w:val="28"/>
          <w:szCs w:val="20"/>
          <w:lang w:eastAsia="ru-RU" w:bidi="ar-SA"/>
        </w:rPr>
        <w:t>язку на 2021-2023 роки.</w:t>
      </w:r>
    </w:p>
    <w:p w14:paraId="729AF5E8" w14:textId="6C45DCE2"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Pr>
          <w:rFonts w:ascii="Times New Roman" w:eastAsia="Times New Roman" w:hAnsi="Times New Roman" w:cs="Times New Roman"/>
          <w:color w:val="auto"/>
          <w:sz w:val="28"/>
          <w:szCs w:val="20"/>
          <w:lang w:eastAsia="ru-RU" w:bidi="ar-SA"/>
        </w:rPr>
        <w:t>П</w:t>
      </w:r>
      <w:r w:rsidRPr="00EA6576">
        <w:rPr>
          <w:rFonts w:ascii="Times New Roman" w:eastAsia="Times New Roman" w:hAnsi="Times New Roman" w:cs="Times New Roman"/>
          <w:color w:val="auto"/>
          <w:sz w:val="28"/>
          <w:szCs w:val="20"/>
          <w:lang w:eastAsia="ru-RU" w:bidi="ar-SA"/>
        </w:rPr>
        <w:t>ередбачено видатки в сумі 100,0 тис.</w:t>
      </w:r>
      <w:r w:rsidR="006D301D">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грн. на виконання заходів програми фінансування видатків на компенсаційні виплати за пільговий проїзд окремих категорій громадян автомобільним транспортом на приміських автобусних маршрутах загального користування на 2021 рік.</w:t>
      </w:r>
    </w:p>
    <w:p w14:paraId="3DD8CB1B" w14:textId="348A4303"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Pr>
          <w:rFonts w:ascii="Times New Roman" w:eastAsia="Times New Roman" w:hAnsi="Times New Roman" w:cs="Times New Roman"/>
          <w:color w:val="auto"/>
          <w:sz w:val="28"/>
          <w:szCs w:val="20"/>
          <w:lang w:eastAsia="ru-RU" w:bidi="ar-SA"/>
        </w:rPr>
        <w:t>Пе</w:t>
      </w:r>
      <w:r w:rsidRPr="00EA6576">
        <w:rPr>
          <w:rFonts w:ascii="Times New Roman" w:eastAsia="Times New Roman" w:hAnsi="Times New Roman" w:cs="Times New Roman"/>
          <w:color w:val="auto"/>
          <w:sz w:val="28"/>
          <w:szCs w:val="20"/>
          <w:lang w:eastAsia="ru-RU" w:bidi="ar-SA"/>
        </w:rPr>
        <w:t>редбачено видатки в сумі 6,1 тис.</w:t>
      </w:r>
      <w:r w:rsidR="006D301D">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грн. за рахунок коштів з обласного бюджету</w:t>
      </w:r>
      <w:r>
        <w:rPr>
          <w:rFonts w:ascii="Times New Roman" w:eastAsia="Times New Roman" w:hAnsi="Times New Roman" w:cs="Times New Roman"/>
          <w:color w:val="auto"/>
          <w:sz w:val="28"/>
          <w:szCs w:val="20"/>
          <w:lang w:eastAsia="ru-RU" w:bidi="ar-SA"/>
        </w:rPr>
        <w:t xml:space="preserve"> на </w:t>
      </w:r>
      <w:r w:rsidRPr="0031457C">
        <w:rPr>
          <w:rFonts w:ascii="Times New Roman" w:eastAsia="Times New Roman" w:hAnsi="Times New Roman" w:cs="Times New Roman"/>
          <w:color w:val="auto"/>
          <w:sz w:val="28"/>
          <w:szCs w:val="20"/>
          <w:lang w:eastAsia="ru-RU" w:bidi="ar-SA"/>
        </w:rPr>
        <w:t>пільгове медичне обслуговування осіб, які постраждали внаслідок Чорнобильської катастрофи</w:t>
      </w:r>
      <w:r w:rsidRPr="00EA6576">
        <w:rPr>
          <w:rFonts w:ascii="Times New Roman" w:eastAsia="Times New Roman" w:hAnsi="Times New Roman" w:cs="Times New Roman"/>
          <w:color w:val="auto"/>
          <w:sz w:val="28"/>
          <w:szCs w:val="20"/>
          <w:lang w:eastAsia="ru-RU" w:bidi="ar-SA"/>
        </w:rPr>
        <w:t xml:space="preserve">. </w:t>
      </w:r>
    </w:p>
    <w:p w14:paraId="40F48E2B" w14:textId="18C37A0A"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На утримання територіального центру в 2021 році заплановано кошти в сумі 5 324,8 тис.</w:t>
      </w:r>
      <w:r w:rsidR="006D301D">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грн. В загальній сумі видатків врахована заробітна плата з нарахуванням в сумі 5 032,8 тис.</w:t>
      </w:r>
      <w:r w:rsidR="006D301D">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грн., або 94,5 % загального обсягу видатків, проведення розрахунків за енергоносії – 251,0 тис.</w:t>
      </w:r>
      <w:r w:rsidR="006D301D">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 xml:space="preserve">грн., або 4,7 %. </w:t>
      </w:r>
    </w:p>
    <w:p w14:paraId="00FEECC7" w14:textId="3739A19B"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 xml:space="preserve">Відповідно до штатного розпису територіального центру затверджено 54,25 штатних одиниць. </w:t>
      </w:r>
    </w:p>
    <w:p w14:paraId="4ECE4A03" w14:textId="56B3CE2D" w:rsidR="00151460" w:rsidRPr="00EA6576" w:rsidRDefault="00151460" w:rsidP="00151460">
      <w:pPr>
        <w:widowControl/>
        <w:ind w:firstLine="720"/>
        <w:jc w:val="both"/>
        <w:rPr>
          <w:rFonts w:ascii="Times New Roman" w:eastAsia="Times New Roman" w:hAnsi="Times New Roman" w:cs="Times New Roman"/>
          <w:color w:val="auto"/>
          <w:sz w:val="28"/>
          <w:szCs w:val="20"/>
          <w:lang w:eastAsia="ru-RU" w:bidi="ar-SA"/>
        </w:rPr>
      </w:pPr>
      <w:r>
        <w:rPr>
          <w:rFonts w:ascii="Times New Roman" w:eastAsia="Times New Roman" w:hAnsi="Times New Roman" w:cs="Times New Roman"/>
          <w:color w:val="auto"/>
          <w:sz w:val="28"/>
          <w:szCs w:val="20"/>
          <w:lang w:eastAsia="ru-RU" w:bidi="ar-SA"/>
        </w:rPr>
        <w:lastRenderedPageBreak/>
        <w:t>П</w:t>
      </w:r>
      <w:r w:rsidRPr="00EA6576">
        <w:rPr>
          <w:rFonts w:ascii="Times New Roman" w:eastAsia="Times New Roman" w:hAnsi="Times New Roman" w:cs="Times New Roman"/>
          <w:color w:val="auto"/>
          <w:sz w:val="28"/>
          <w:szCs w:val="20"/>
          <w:lang w:eastAsia="ru-RU" w:bidi="ar-SA"/>
        </w:rPr>
        <w:t>ередбачено видатки в сумі 55,0 тис.</w:t>
      </w:r>
      <w:r w:rsidR="006D301D">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грн</w:t>
      </w:r>
      <w:r w:rsidR="006D301D">
        <w:rPr>
          <w:rFonts w:ascii="Times New Roman" w:eastAsia="Times New Roman" w:hAnsi="Times New Roman" w:cs="Times New Roman"/>
          <w:color w:val="auto"/>
          <w:sz w:val="28"/>
          <w:szCs w:val="20"/>
          <w:lang w:eastAsia="ru-RU" w:bidi="ar-SA"/>
        </w:rPr>
        <w:t>.</w:t>
      </w:r>
      <w:r w:rsidRPr="00EA6576">
        <w:rPr>
          <w:rFonts w:ascii="Times New Roman" w:eastAsia="Times New Roman" w:hAnsi="Times New Roman" w:cs="Times New Roman"/>
          <w:color w:val="auto"/>
          <w:sz w:val="28"/>
          <w:szCs w:val="20"/>
          <w:lang w:eastAsia="ru-RU" w:bidi="ar-SA"/>
        </w:rPr>
        <w:t xml:space="preserve"> на придбання путівок для оздоровлення дітей в літніх таборах відпочинку (комплексна програма оздоровлення та відпочинку дітей на 2021-2023 роки). Планується придбати 10 путівок.</w:t>
      </w:r>
    </w:p>
    <w:p w14:paraId="5AFA2603" w14:textId="5D4461C6" w:rsidR="00151460" w:rsidRPr="00EA6576" w:rsidRDefault="00151460" w:rsidP="00151460">
      <w:pPr>
        <w:widowControl/>
        <w:jc w:val="both"/>
        <w:rPr>
          <w:rFonts w:ascii="Times New Roman" w:eastAsia="Times New Roman" w:hAnsi="Times New Roman" w:cs="Times New Roman"/>
          <w:bCs/>
          <w:color w:val="auto"/>
          <w:sz w:val="28"/>
          <w:szCs w:val="32"/>
          <w:lang w:eastAsia="ru-RU" w:bidi="ar-SA"/>
        </w:rPr>
      </w:pPr>
      <w:r w:rsidRPr="00EA6576">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bCs/>
          <w:color w:val="auto"/>
          <w:sz w:val="28"/>
          <w:szCs w:val="32"/>
          <w:lang w:eastAsia="ru-RU" w:bidi="ar-SA"/>
        </w:rPr>
        <w:t>В 2021 році передбачено видатки в сумі 230,0 тис.</w:t>
      </w:r>
      <w:r w:rsidR="006D301D">
        <w:rPr>
          <w:rFonts w:ascii="Times New Roman" w:eastAsia="Times New Roman" w:hAnsi="Times New Roman" w:cs="Times New Roman"/>
          <w:bCs/>
          <w:color w:val="auto"/>
          <w:sz w:val="28"/>
          <w:szCs w:val="32"/>
          <w:lang w:eastAsia="ru-RU" w:bidi="ar-SA"/>
        </w:rPr>
        <w:t xml:space="preserve"> </w:t>
      </w:r>
      <w:r w:rsidRPr="00EA6576">
        <w:rPr>
          <w:rFonts w:ascii="Times New Roman" w:eastAsia="Times New Roman" w:hAnsi="Times New Roman" w:cs="Times New Roman"/>
          <w:bCs/>
          <w:color w:val="auto"/>
          <w:sz w:val="28"/>
          <w:szCs w:val="32"/>
          <w:lang w:eastAsia="ru-RU" w:bidi="ar-SA"/>
        </w:rPr>
        <w:t>грн. для виплати грошової компенсації фізичним особам,</w:t>
      </w:r>
      <w:r w:rsidR="006D301D">
        <w:rPr>
          <w:rFonts w:ascii="Times New Roman" w:eastAsia="Times New Roman" w:hAnsi="Times New Roman" w:cs="Times New Roman"/>
          <w:bCs/>
          <w:color w:val="auto"/>
          <w:sz w:val="28"/>
          <w:szCs w:val="32"/>
          <w:lang w:eastAsia="ru-RU" w:bidi="ar-SA"/>
        </w:rPr>
        <w:t xml:space="preserve"> </w:t>
      </w:r>
      <w:r w:rsidRPr="00EA6576">
        <w:rPr>
          <w:rFonts w:ascii="Times New Roman" w:eastAsia="Times New Roman" w:hAnsi="Times New Roman" w:cs="Times New Roman"/>
          <w:bCs/>
          <w:color w:val="auto"/>
          <w:sz w:val="28"/>
          <w:szCs w:val="32"/>
          <w:lang w:eastAsia="ru-RU" w:bidi="ar-SA"/>
        </w:rPr>
        <w:t>які надають соціальні послуги громадянам похилого віку, інвалідам, дітям-інвалідам, хворим та іншим (комплексна програма соціального захисту осіб з інвалідністю, ветеранів війни та праці, пенсіонерів, учасників і ветеранів визвольних змагань (ОУН-УПА) та незахищених верств населення на 2021-2023 роки).</w:t>
      </w:r>
    </w:p>
    <w:p w14:paraId="49912CFC" w14:textId="77777777"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Для відшкодування пільг інвалідам по зору передбачено кошти в бюджеті селищної територіальної громади в сумі 85,0 тис.грн. Дані видатки заплановано на виконання заходів комплексної програми соціального захисту осіб з інвалідністю, ветеранів війни та праці, пенсіонерів, учасників і ветеранів визвольних змагань (ОУН-УПА) та незахищених верств населення на 2021-2023 роки.</w:t>
      </w:r>
    </w:p>
    <w:p w14:paraId="6177AEF7" w14:textId="38F99725"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На фінансову підтримку громадських організацій передбачено кошти в сумі 20,0 тис.грн. (комплексна програма соціального захисту осіб з інвалідністю, ветеранів війни та праці, пенсіонерів, учасників і ветеранів визвольних змагань (ОУН-УПА) та незахищених верств населення на 2021-2023 роки) та незахищених верств населення на 2019-2022 роки), в тому числі:</w:t>
      </w:r>
    </w:p>
    <w:p w14:paraId="47801764" w14:textId="77777777"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Обласна спілка учасників та ветеранів АТО "Схід" – 10,0 тис.грн.;</w:t>
      </w:r>
    </w:p>
    <w:p w14:paraId="180E331E" w14:textId="77777777"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Громадська організація "Людей з інвалідністю Глорія" – 10,0 тис.грн.</w:t>
      </w:r>
    </w:p>
    <w:p w14:paraId="73CBCCED" w14:textId="77777777"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sidRPr="0031457C">
        <w:rPr>
          <w:rFonts w:ascii="Times New Roman" w:eastAsia="Times New Roman" w:hAnsi="Times New Roman" w:cs="Times New Roman"/>
          <w:color w:val="auto"/>
          <w:sz w:val="28"/>
          <w:szCs w:val="20"/>
          <w:lang w:eastAsia="ru-RU" w:bidi="ar-SA"/>
        </w:rPr>
        <w:t>З</w:t>
      </w:r>
      <w:r w:rsidRPr="00EA6576">
        <w:rPr>
          <w:rFonts w:ascii="Times New Roman" w:eastAsia="Times New Roman" w:hAnsi="Times New Roman" w:cs="Times New Roman"/>
          <w:color w:val="auto"/>
          <w:sz w:val="28"/>
          <w:szCs w:val="20"/>
          <w:lang w:eastAsia="ru-RU" w:bidi="ar-SA"/>
        </w:rPr>
        <w:t xml:space="preserve">аплановані видатки на надання одноразової матеріальної допомоги малозабезпеченим громадянам в сумі – 350,0 тис.грн. в т.ч.: </w:t>
      </w:r>
    </w:p>
    <w:p w14:paraId="6C81A7CA" w14:textId="77777777"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комплексна програма соціального захисту осіб з інвалідністю, ветеранів війни та праці, пенсіонерів, учасників і ветеранів визвольних змагань (ОУН-УПА) та незахищених верств населення на 2021-2023 роки - 300,0 тис.грн.</w:t>
      </w:r>
    </w:p>
    <w:p w14:paraId="68EB7F57" w14:textId="05BC0184" w:rsidR="00151460" w:rsidRPr="00EA6576" w:rsidRDefault="00151460" w:rsidP="00151460">
      <w:pPr>
        <w:widowControl/>
        <w:ind w:firstLine="709"/>
        <w:jc w:val="both"/>
        <w:rPr>
          <w:rFonts w:ascii="Times New Roman" w:eastAsia="Times New Roman" w:hAnsi="Times New Roman" w:cs="Times New Roman"/>
          <w:b/>
          <w:bCs/>
          <w:color w:val="auto"/>
          <w:sz w:val="20"/>
          <w:szCs w:val="20"/>
          <w:highlight w:val="yellow"/>
          <w:lang w:eastAsia="ru-RU" w:bidi="ar-SA"/>
        </w:rPr>
      </w:pPr>
      <w:r>
        <w:rPr>
          <w:rFonts w:ascii="Times New Roman" w:eastAsia="Times New Roman" w:hAnsi="Times New Roman" w:cs="Times New Roman"/>
          <w:color w:val="auto"/>
          <w:sz w:val="28"/>
          <w:szCs w:val="20"/>
          <w:lang w:eastAsia="ru-RU" w:bidi="ar-SA"/>
        </w:rPr>
        <w:t>- к</w:t>
      </w:r>
      <w:r w:rsidRPr="00EA6576">
        <w:rPr>
          <w:rFonts w:ascii="Times New Roman" w:eastAsia="Times New Roman" w:hAnsi="Times New Roman" w:cs="Times New Roman"/>
          <w:color w:val="auto"/>
          <w:sz w:val="28"/>
          <w:szCs w:val="20"/>
          <w:lang w:eastAsia="ru-RU" w:bidi="ar-SA"/>
        </w:rPr>
        <w:t>омплексна програма соціальної підтримки учасників антитерористичної операції/операції об’єднаних сил та членів їх сімей на 2021-2023</w:t>
      </w:r>
      <w:r w:rsidR="00EE7AC1">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 xml:space="preserve">роки </w:t>
      </w:r>
      <w:r w:rsidR="00EE7AC1">
        <w:rPr>
          <w:rFonts w:ascii="Times New Roman" w:eastAsia="Times New Roman" w:hAnsi="Times New Roman" w:cs="Times New Roman"/>
          <w:color w:val="auto"/>
          <w:sz w:val="28"/>
          <w:szCs w:val="20"/>
          <w:lang w:eastAsia="ru-RU" w:bidi="ar-SA"/>
        </w:rPr>
        <w:t>–</w:t>
      </w:r>
      <w:r w:rsidRPr="00EA6576">
        <w:rPr>
          <w:rFonts w:ascii="Times New Roman" w:eastAsia="Times New Roman" w:hAnsi="Times New Roman" w:cs="Times New Roman"/>
          <w:color w:val="auto"/>
          <w:sz w:val="28"/>
          <w:szCs w:val="20"/>
          <w:lang w:eastAsia="ru-RU" w:bidi="ar-SA"/>
        </w:rPr>
        <w:t xml:space="preserve"> 50,0тис.грн.</w:t>
      </w:r>
    </w:p>
    <w:p w14:paraId="7E5B78DE" w14:textId="006CDC6D" w:rsidR="006D301D" w:rsidRPr="006D301D" w:rsidRDefault="006D301D" w:rsidP="00D413B4">
      <w:pPr>
        <w:pStyle w:val="af0"/>
        <w:widowControl/>
        <w:numPr>
          <w:ilvl w:val="2"/>
          <w:numId w:val="2"/>
        </w:numPr>
        <w:tabs>
          <w:tab w:val="left" w:pos="3686"/>
        </w:tabs>
        <w:jc w:val="center"/>
        <w:rPr>
          <w:rFonts w:ascii="Times New Roman" w:eastAsia="Times New Roman" w:hAnsi="Times New Roman" w:cs="Times New Roman"/>
          <w:b/>
          <w:bCs/>
          <w:color w:val="auto"/>
          <w:sz w:val="28"/>
          <w:szCs w:val="20"/>
          <w:lang w:eastAsia="ru-RU" w:bidi="ar-SA"/>
        </w:rPr>
      </w:pPr>
      <w:r w:rsidRPr="006D301D">
        <w:rPr>
          <w:rFonts w:ascii="Times New Roman" w:eastAsia="Times New Roman" w:hAnsi="Times New Roman" w:cs="Times New Roman"/>
          <w:b/>
          <w:bCs/>
          <w:color w:val="auto"/>
          <w:sz w:val="28"/>
          <w:szCs w:val="20"/>
          <w:lang w:eastAsia="ru-RU" w:bidi="ar-SA"/>
        </w:rPr>
        <w:t>Культура</w:t>
      </w:r>
      <w:r w:rsidRPr="006D301D">
        <w:rPr>
          <w:rFonts w:ascii="Times New Roman" w:eastAsia="Times New Roman" w:hAnsi="Times New Roman" w:cs="Times New Roman"/>
          <w:b/>
          <w:bCs/>
          <w:i/>
          <w:color w:val="auto"/>
          <w:sz w:val="28"/>
          <w:szCs w:val="20"/>
          <w:lang w:eastAsia="ru-RU" w:bidi="ar-SA"/>
        </w:rPr>
        <w:t xml:space="preserve"> </w:t>
      </w:r>
      <w:r w:rsidRPr="006D301D">
        <w:rPr>
          <w:rFonts w:ascii="Times New Roman" w:eastAsia="Times New Roman" w:hAnsi="Times New Roman" w:cs="Times New Roman"/>
          <w:b/>
          <w:bCs/>
          <w:color w:val="auto"/>
          <w:sz w:val="28"/>
          <w:szCs w:val="20"/>
          <w:lang w:eastAsia="ru-RU" w:bidi="ar-SA"/>
        </w:rPr>
        <w:t>і мистецтво</w:t>
      </w:r>
    </w:p>
    <w:p w14:paraId="5A0D3CAE" w14:textId="77777777" w:rsidR="006D301D" w:rsidRDefault="006D301D" w:rsidP="006D301D">
      <w:pPr>
        <w:widowControl/>
        <w:tabs>
          <w:tab w:val="left" w:pos="3686"/>
        </w:tabs>
        <w:jc w:val="center"/>
        <w:rPr>
          <w:rFonts w:ascii="Times New Roman" w:eastAsia="Times New Roman" w:hAnsi="Times New Roman" w:cs="Times New Roman"/>
          <w:color w:val="auto"/>
          <w:sz w:val="28"/>
          <w:szCs w:val="20"/>
          <w:lang w:eastAsia="ru-RU" w:bidi="ar-SA"/>
        </w:rPr>
      </w:pPr>
    </w:p>
    <w:p w14:paraId="2D812325" w14:textId="6ABA0B96" w:rsidR="00151460" w:rsidRDefault="00151460" w:rsidP="006D301D">
      <w:pPr>
        <w:widowControl/>
        <w:tabs>
          <w:tab w:val="left" w:pos="3686"/>
        </w:tabs>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Обсяг видатків на утримання установ культури складає 4 936,6 тис.грн.</w:t>
      </w:r>
    </w:p>
    <w:p w14:paraId="4E2E038E" w14:textId="77777777" w:rsidR="00151460" w:rsidRPr="00EA6576" w:rsidRDefault="00151460" w:rsidP="00151460">
      <w:pPr>
        <w:widowControl/>
        <w:tabs>
          <w:tab w:val="left" w:pos="709"/>
        </w:tabs>
        <w:jc w:val="both"/>
        <w:rPr>
          <w:rFonts w:ascii="Times New Roman" w:eastAsia="Times New Roman" w:hAnsi="Times New Roman" w:cs="Times New Roman"/>
          <w:color w:val="auto"/>
          <w:sz w:val="28"/>
          <w:szCs w:val="20"/>
          <w:lang w:eastAsia="ru-RU" w:bidi="ar-SA"/>
        </w:rPr>
      </w:pPr>
      <w:r>
        <w:rPr>
          <w:rFonts w:ascii="Times New Roman" w:eastAsia="Times New Roman" w:hAnsi="Times New Roman" w:cs="Times New Roman"/>
          <w:color w:val="auto"/>
          <w:sz w:val="28"/>
          <w:szCs w:val="20"/>
          <w:lang w:eastAsia="ru-RU" w:bidi="ar-SA"/>
        </w:rPr>
        <w:tab/>
      </w:r>
      <w:r w:rsidRPr="00EA6576">
        <w:rPr>
          <w:rFonts w:ascii="Times New Roman" w:eastAsia="Times New Roman" w:hAnsi="Times New Roman" w:cs="Times New Roman"/>
          <w:color w:val="auto"/>
          <w:sz w:val="28"/>
          <w:szCs w:val="20"/>
          <w:lang w:eastAsia="ru-RU" w:bidi="ar-SA"/>
        </w:rPr>
        <w:t xml:space="preserve">“Забезпечення діяльності бібліотек” на 2021 рік заплановані видатки в сумі 1 208,3 тис.грн. Із загальної суми  видатків на заробітну плату з нарахуваннями спрямовано 1 186,3 тис.грн., або 98,2 % загального обсягу видатків, на проведення розрахунків за енергоносії – 13,0 тис.грн., або 1,1 %.  </w:t>
      </w:r>
    </w:p>
    <w:p w14:paraId="564B3281" w14:textId="46E122EB" w:rsidR="00151460" w:rsidRPr="00EA6576" w:rsidRDefault="00151460" w:rsidP="00151460">
      <w:pPr>
        <w:widowControl/>
        <w:ind w:firstLine="720"/>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 xml:space="preserve">Забезпечення діяльності музеїв i виставок” на 2021 рік заплановані видатки в сумі 300,0 тис.грн. Із загальної суми </w:t>
      </w:r>
      <w:r w:rsidR="00EE7AC1">
        <w:rPr>
          <w:rFonts w:ascii="Times New Roman" w:eastAsia="Times New Roman" w:hAnsi="Times New Roman" w:cs="Times New Roman"/>
          <w:color w:val="auto"/>
          <w:sz w:val="28"/>
          <w:szCs w:val="20"/>
          <w:lang w:eastAsia="ru-RU" w:bidi="ar-SA"/>
        </w:rPr>
        <w:t>в</w:t>
      </w:r>
      <w:r w:rsidRPr="00EA6576">
        <w:rPr>
          <w:rFonts w:ascii="Times New Roman" w:eastAsia="Times New Roman" w:hAnsi="Times New Roman" w:cs="Times New Roman"/>
          <w:color w:val="auto"/>
          <w:sz w:val="28"/>
          <w:szCs w:val="20"/>
          <w:lang w:eastAsia="ru-RU" w:bidi="ar-SA"/>
        </w:rPr>
        <w:t>идатків на заробітну плату</w:t>
      </w:r>
      <w:r w:rsidR="00EE7AC1">
        <w:rPr>
          <w:rFonts w:ascii="Times New Roman" w:eastAsia="Times New Roman" w:hAnsi="Times New Roman" w:cs="Times New Roman"/>
          <w:color w:val="auto"/>
          <w:sz w:val="28"/>
          <w:szCs w:val="20"/>
          <w:lang w:eastAsia="ru-RU" w:bidi="ar-SA"/>
        </w:rPr>
        <w:t xml:space="preserve"> </w:t>
      </w:r>
      <w:r w:rsidRPr="00EA6576">
        <w:rPr>
          <w:rFonts w:ascii="Times New Roman" w:eastAsia="Times New Roman" w:hAnsi="Times New Roman" w:cs="Times New Roman"/>
          <w:color w:val="auto"/>
          <w:sz w:val="28"/>
          <w:szCs w:val="20"/>
          <w:lang w:eastAsia="ru-RU" w:bidi="ar-SA"/>
        </w:rPr>
        <w:t>з нарахуваннями спрямовано 262,3 тис.грн., або 87,4 % загального обсягу видатків, на проведення розрахунків за енергоносії – 29,8 тис.грн., або 9,9 %.</w:t>
      </w:r>
    </w:p>
    <w:p w14:paraId="1DDD697D" w14:textId="77777777" w:rsidR="00151460" w:rsidRPr="00EA6576" w:rsidRDefault="00151460" w:rsidP="00151460">
      <w:pPr>
        <w:widowControl/>
        <w:ind w:firstLine="720"/>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 xml:space="preserve">“Забезпечення діяльності палаців i будинків культури, клубів, центрів дозвілля та інших клубних закладів” на 2021 рік заплановані видатки в сумі 3 083,2 тис.грн. Із загальної суми  видатків на заробітну плату з нарахуваннями спрямовано  2 775,7 тис.грн., або 90,0 % загального обсягу видатків, на проведення розрахунків за енергоносії – 281,4 тис.грн., або 9,1 %. </w:t>
      </w:r>
    </w:p>
    <w:p w14:paraId="5224A618" w14:textId="77777777" w:rsidR="00151460" w:rsidRPr="00EA6576" w:rsidRDefault="00151460" w:rsidP="00151460">
      <w:pPr>
        <w:widowControl/>
        <w:ind w:firstLine="720"/>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lastRenderedPageBreak/>
        <w:t>„Забезпечення діяльності інших закладів в галузі культури і мистецтва” на 2021 рік  видатки складають 295,0 тис.грн. на утримання методичного центру та централізованої бухгалтерії.</w:t>
      </w:r>
    </w:p>
    <w:p w14:paraId="6304BDB5" w14:textId="77777777" w:rsidR="00151460" w:rsidRPr="00EA6576" w:rsidRDefault="00151460" w:rsidP="00A73466">
      <w:pPr>
        <w:widowControl/>
        <w:ind w:firstLine="720"/>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„Інші заходи в галузі культури і мистецтва” на 2021 рік  видатки складають 50,0 тис.грн. для проведення заходів в Романівській селищній раді.</w:t>
      </w:r>
    </w:p>
    <w:p w14:paraId="2DF6984F" w14:textId="75C577FA" w:rsidR="00151460" w:rsidRDefault="00151460" w:rsidP="00A73466">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На території Романівсько</w:t>
      </w:r>
      <w:r w:rsidR="00EE7AC1">
        <w:rPr>
          <w:rFonts w:ascii="Times New Roman" w:eastAsia="Times New Roman" w:hAnsi="Times New Roman" w:cs="Times New Roman"/>
          <w:color w:val="auto"/>
          <w:sz w:val="28"/>
          <w:szCs w:val="20"/>
          <w:lang w:eastAsia="ru-RU" w:bidi="ar-SA"/>
        </w:rPr>
        <w:t>ї</w:t>
      </w:r>
      <w:r w:rsidRPr="00EA6576">
        <w:rPr>
          <w:rFonts w:ascii="Times New Roman" w:eastAsia="Times New Roman" w:hAnsi="Times New Roman" w:cs="Times New Roman"/>
          <w:color w:val="auto"/>
          <w:sz w:val="28"/>
          <w:szCs w:val="20"/>
          <w:lang w:eastAsia="ru-RU" w:bidi="ar-SA"/>
        </w:rPr>
        <w:t xml:space="preserve"> селищної територіальної громади функціонує 15 бібліотек, 1 музей, 18 клубних закладів, 1 методичний центр, 14 центрів дозвілля. </w:t>
      </w:r>
    </w:p>
    <w:p w14:paraId="3398AC2E" w14:textId="77777777" w:rsidR="00EE7AC1" w:rsidRPr="00EA6576" w:rsidRDefault="00EE7AC1" w:rsidP="00A73466">
      <w:pPr>
        <w:widowControl/>
        <w:ind w:firstLine="709"/>
        <w:jc w:val="both"/>
        <w:rPr>
          <w:rFonts w:ascii="Times New Roman" w:eastAsia="Times New Roman" w:hAnsi="Times New Roman" w:cs="Times New Roman"/>
          <w:b/>
          <w:color w:val="auto"/>
          <w:sz w:val="28"/>
          <w:szCs w:val="28"/>
          <w:highlight w:val="yellow"/>
          <w:lang w:eastAsia="ru-RU" w:bidi="ar-SA"/>
        </w:rPr>
      </w:pPr>
    </w:p>
    <w:p w14:paraId="779E28F1" w14:textId="00175FCE" w:rsidR="006D301D" w:rsidRDefault="006D301D" w:rsidP="00D413B4">
      <w:pPr>
        <w:pStyle w:val="af0"/>
        <w:widowControl/>
        <w:numPr>
          <w:ilvl w:val="2"/>
          <w:numId w:val="2"/>
        </w:numPr>
        <w:jc w:val="center"/>
        <w:rPr>
          <w:rFonts w:ascii="Times New Roman" w:eastAsia="Times New Roman" w:hAnsi="Times New Roman" w:cs="Times New Roman"/>
          <w:b/>
          <w:bCs/>
          <w:color w:val="auto"/>
          <w:sz w:val="28"/>
          <w:szCs w:val="28"/>
          <w:lang w:eastAsia="ru-RU" w:bidi="ar-SA"/>
        </w:rPr>
      </w:pPr>
      <w:r>
        <w:rPr>
          <w:rFonts w:ascii="Times New Roman" w:eastAsia="Times New Roman" w:hAnsi="Times New Roman" w:cs="Times New Roman"/>
          <w:b/>
          <w:bCs/>
          <w:color w:val="auto"/>
          <w:sz w:val="28"/>
          <w:szCs w:val="28"/>
          <w:lang w:eastAsia="ru-RU" w:bidi="ar-SA"/>
        </w:rPr>
        <w:t>Ф</w:t>
      </w:r>
      <w:r w:rsidRPr="006D301D">
        <w:rPr>
          <w:rFonts w:ascii="Times New Roman" w:eastAsia="Times New Roman" w:hAnsi="Times New Roman" w:cs="Times New Roman"/>
          <w:b/>
          <w:bCs/>
          <w:color w:val="auto"/>
          <w:sz w:val="28"/>
          <w:szCs w:val="28"/>
          <w:lang w:eastAsia="ru-RU" w:bidi="ar-SA"/>
        </w:rPr>
        <w:t>ізична культура і спорт</w:t>
      </w:r>
    </w:p>
    <w:p w14:paraId="1BC30E1F" w14:textId="77777777" w:rsidR="006D301D" w:rsidRPr="006D301D" w:rsidRDefault="006D301D" w:rsidP="006D301D">
      <w:pPr>
        <w:pStyle w:val="af0"/>
        <w:widowControl/>
        <w:ind w:left="1429"/>
        <w:rPr>
          <w:rFonts w:ascii="Times New Roman" w:eastAsia="Times New Roman" w:hAnsi="Times New Roman" w:cs="Times New Roman"/>
          <w:b/>
          <w:bCs/>
          <w:color w:val="auto"/>
          <w:sz w:val="28"/>
          <w:szCs w:val="28"/>
          <w:lang w:eastAsia="ru-RU" w:bidi="ar-SA"/>
        </w:rPr>
      </w:pPr>
    </w:p>
    <w:p w14:paraId="683DCEB0" w14:textId="78FAD433" w:rsidR="00151460" w:rsidRPr="00EA6576" w:rsidRDefault="00151460" w:rsidP="006D301D">
      <w:pPr>
        <w:widowControl/>
        <w:ind w:firstLine="709"/>
        <w:jc w:val="both"/>
        <w:rPr>
          <w:rFonts w:ascii="Times New Roman" w:eastAsia="Times New Roman" w:hAnsi="Times New Roman" w:cs="Times New Roman"/>
          <w:color w:val="auto"/>
          <w:sz w:val="28"/>
          <w:szCs w:val="28"/>
          <w:lang w:eastAsia="ru-RU" w:bidi="ar-SA"/>
        </w:rPr>
      </w:pPr>
      <w:r w:rsidRPr="00EA6576">
        <w:rPr>
          <w:rFonts w:ascii="Times New Roman" w:eastAsia="Times New Roman" w:hAnsi="Times New Roman" w:cs="Times New Roman"/>
          <w:color w:val="auto"/>
          <w:sz w:val="28"/>
          <w:szCs w:val="28"/>
          <w:lang w:eastAsia="ru-RU" w:bidi="ar-SA"/>
        </w:rPr>
        <w:t>Видатки на фізичну культуру і спорт для селищного бюджету визначено в сумі 1 724,8 тис.</w:t>
      </w:r>
      <w:r w:rsidR="006D301D">
        <w:rPr>
          <w:rFonts w:ascii="Times New Roman" w:eastAsia="Times New Roman" w:hAnsi="Times New Roman" w:cs="Times New Roman"/>
          <w:color w:val="auto"/>
          <w:sz w:val="28"/>
          <w:szCs w:val="28"/>
          <w:lang w:eastAsia="ru-RU" w:bidi="ar-SA"/>
        </w:rPr>
        <w:t xml:space="preserve"> </w:t>
      </w:r>
      <w:r w:rsidRPr="00EA6576">
        <w:rPr>
          <w:rFonts w:ascii="Times New Roman" w:eastAsia="Times New Roman" w:hAnsi="Times New Roman" w:cs="Times New Roman"/>
          <w:color w:val="auto"/>
          <w:sz w:val="28"/>
          <w:szCs w:val="28"/>
          <w:lang w:eastAsia="ru-RU" w:bidi="ar-SA"/>
        </w:rPr>
        <w:t>грн.</w:t>
      </w:r>
    </w:p>
    <w:p w14:paraId="262F146D" w14:textId="49AB95C6" w:rsidR="00151460" w:rsidRPr="00EA6576" w:rsidRDefault="00151460" w:rsidP="00151460">
      <w:pPr>
        <w:widowControl/>
        <w:ind w:firstLine="709"/>
        <w:jc w:val="both"/>
        <w:rPr>
          <w:rFonts w:ascii="Times New Roman" w:eastAsia="Times New Roman" w:hAnsi="Times New Roman" w:cs="Times New Roman"/>
          <w:color w:val="auto"/>
          <w:sz w:val="28"/>
          <w:szCs w:val="28"/>
          <w:lang w:eastAsia="ru-RU" w:bidi="ar-SA"/>
        </w:rPr>
      </w:pPr>
      <w:r w:rsidRPr="00EA6576">
        <w:rPr>
          <w:rFonts w:ascii="Times New Roman" w:eastAsia="Times New Roman" w:hAnsi="Times New Roman" w:cs="Times New Roman"/>
          <w:color w:val="auto"/>
          <w:sz w:val="28"/>
          <w:szCs w:val="28"/>
          <w:lang w:eastAsia="ru-RU" w:bidi="ar-SA"/>
        </w:rPr>
        <w:t>На проведення масових заходів з фізичної культури і спорту передбачено 150,0 тис.</w:t>
      </w:r>
      <w:r w:rsidR="006D301D">
        <w:rPr>
          <w:rFonts w:ascii="Times New Roman" w:eastAsia="Times New Roman" w:hAnsi="Times New Roman" w:cs="Times New Roman"/>
          <w:color w:val="auto"/>
          <w:sz w:val="28"/>
          <w:szCs w:val="28"/>
          <w:lang w:eastAsia="ru-RU" w:bidi="ar-SA"/>
        </w:rPr>
        <w:t xml:space="preserve"> </w:t>
      </w:r>
      <w:r w:rsidRPr="00EA6576">
        <w:rPr>
          <w:rFonts w:ascii="Times New Roman" w:eastAsia="Times New Roman" w:hAnsi="Times New Roman" w:cs="Times New Roman"/>
          <w:color w:val="auto"/>
          <w:sz w:val="28"/>
          <w:szCs w:val="28"/>
          <w:lang w:eastAsia="ru-RU" w:bidi="ar-SA"/>
        </w:rPr>
        <w:t xml:space="preserve">грн. </w:t>
      </w:r>
    </w:p>
    <w:p w14:paraId="772F4EF2" w14:textId="6B2F5DFB" w:rsidR="00151460" w:rsidRPr="00EA6576" w:rsidRDefault="00151460" w:rsidP="00151460">
      <w:pPr>
        <w:widowControl/>
        <w:jc w:val="both"/>
        <w:rPr>
          <w:rFonts w:ascii="Times New Roman" w:eastAsia="Times New Roman" w:hAnsi="Times New Roman" w:cs="Times New Roman"/>
          <w:color w:val="auto"/>
          <w:sz w:val="28"/>
          <w:szCs w:val="28"/>
          <w:lang w:eastAsia="ru-RU" w:bidi="ar-SA"/>
        </w:rPr>
      </w:pPr>
      <w:r w:rsidRPr="00EA6576">
        <w:rPr>
          <w:rFonts w:ascii="Times New Roman" w:eastAsia="Times New Roman" w:hAnsi="Times New Roman" w:cs="Times New Roman"/>
          <w:color w:val="auto"/>
          <w:sz w:val="28"/>
          <w:szCs w:val="28"/>
          <w:lang w:eastAsia="ru-RU" w:bidi="ar-SA"/>
        </w:rPr>
        <w:tab/>
        <w:t>На утримання дитячо-юнацької спортивної школи заплановано 1 574,8 тис.</w:t>
      </w:r>
      <w:r w:rsidR="006D301D">
        <w:rPr>
          <w:rFonts w:ascii="Times New Roman" w:eastAsia="Times New Roman" w:hAnsi="Times New Roman" w:cs="Times New Roman"/>
          <w:color w:val="auto"/>
          <w:sz w:val="28"/>
          <w:szCs w:val="28"/>
          <w:lang w:eastAsia="ru-RU" w:bidi="ar-SA"/>
        </w:rPr>
        <w:t xml:space="preserve"> </w:t>
      </w:r>
      <w:r w:rsidRPr="00EA6576">
        <w:rPr>
          <w:rFonts w:ascii="Times New Roman" w:eastAsia="Times New Roman" w:hAnsi="Times New Roman" w:cs="Times New Roman"/>
          <w:color w:val="auto"/>
          <w:sz w:val="28"/>
          <w:szCs w:val="28"/>
          <w:lang w:eastAsia="ru-RU" w:bidi="ar-SA"/>
        </w:rPr>
        <w:t xml:space="preserve">грн. в якій навчається 253 вихованця. Із загальної суми видатків на заробітну плату з нарахуваннями спрямовано 1 468,8 тис.грн., або 93,3 % загального обсягу видатків, на проведення розрахунків за енергоносії – 49,0 тис.грн., або 3,1%.  </w:t>
      </w:r>
    </w:p>
    <w:p w14:paraId="6CF48057" w14:textId="77777777" w:rsidR="00151460" w:rsidRPr="00EA6576" w:rsidRDefault="00151460" w:rsidP="00151460">
      <w:pPr>
        <w:widowControl/>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0"/>
          <w:szCs w:val="20"/>
          <w:lang w:val="ru-RU" w:eastAsia="ru-RU" w:bidi="ar-SA"/>
        </w:rPr>
        <w:tab/>
      </w:r>
    </w:p>
    <w:p w14:paraId="79C8F268" w14:textId="38F78B4A" w:rsidR="00D16D15" w:rsidRPr="00D16D15" w:rsidRDefault="00D16D15" w:rsidP="00D413B4">
      <w:pPr>
        <w:pStyle w:val="af0"/>
        <w:keepNext/>
        <w:widowControl/>
        <w:numPr>
          <w:ilvl w:val="2"/>
          <w:numId w:val="2"/>
        </w:numPr>
        <w:jc w:val="center"/>
        <w:outlineLvl w:val="0"/>
        <w:rPr>
          <w:rFonts w:ascii="Times New Roman" w:eastAsia="Times New Roman" w:hAnsi="Times New Roman" w:cs="Times New Roman"/>
          <w:b/>
          <w:bCs/>
          <w:color w:val="auto"/>
          <w:sz w:val="28"/>
          <w:szCs w:val="20"/>
          <w:lang w:eastAsia="ru-RU" w:bidi="ar-SA"/>
        </w:rPr>
      </w:pPr>
      <w:r>
        <w:rPr>
          <w:rFonts w:ascii="Times New Roman" w:eastAsia="Times New Roman" w:hAnsi="Times New Roman" w:cs="Times New Roman"/>
          <w:b/>
          <w:bCs/>
          <w:color w:val="auto"/>
          <w:sz w:val="28"/>
          <w:szCs w:val="28"/>
          <w:lang w:eastAsia="ru-RU" w:bidi="ar-SA"/>
        </w:rPr>
        <w:t>Ж</w:t>
      </w:r>
      <w:r w:rsidRPr="00D16D15">
        <w:rPr>
          <w:rFonts w:ascii="Times New Roman" w:eastAsia="Times New Roman" w:hAnsi="Times New Roman" w:cs="Times New Roman"/>
          <w:b/>
          <w:bCs/>
          <w:color w:val="auto"/>
          <w:sz w:val="28"/>
          <w:szCs w:val="28"/>
          <w:lang w:eastAsia="ru-RU" w:bidi="ar-SA"/>
        </w:rPr>
        <w:t xml:space="preserve">итлово-комунальне </w:t>
      </w:r>
      <w:r w:rsidRPr="00D16D15">
        <w:rPr>
          <w:rFonts w:ascii="Times New Roman" w:eastAsia="Times New Roman" w:hAnsi="Times New Roman" w:cs="Times New Roman"/>
          <w:b/>
          <w:bCs/>
          <w:color w:val="auto"/>
          <w:sz w:val="28"/>
          <w:szCs w:val="20"/>
          <w:lang w:eastAsia="ru-RU" w:bidi="ar-SA"/>
        </w:rPr>
        <w:t>господарство</w:t>
      </w:r>
    </w:p>
    <w:p w14:paraId="56C0974D" w14:textId="77777777" w:rsidR="00D16D15" w:rsidRPr="00D16D15" w:rsidRDefault="00D16D15" w:rsidP="00D16D15">
      <w:pPr>
        <w:pStyle w:val="af0"/>
        <w:keepNext/>
        <w:widowControl/>
        <w:ind w:left="1429"/>
        <w:outlineLvl w:val="0"/>
        <w:rPr>
          <w:rFonts w:ascii="Times New Roman" w:eastAsia="Times New Roman" w:hAnsi="Times New Roman" w:cs="Times New Roman"/>
          <w:b/>
          <w:bCs/>
          <w:color w:val="auto"/>
          <w:sz w:val="28"/>
          <w:szCs w:val="20"/>
          <w:lang w:eastAsia="ru-RU" w:bidi="ar-SA"/>
        </w:rPr>
      </w:pPr>
    </w:p>
    <w:p w14:paraId="7AEC6F21" w14:textId="5195C58F" w:rsidR="00151460" w:rsidRPr="00D16D15" w:rsidRDefault="00151460" w:rsidP="00D16D15">
      <w:pPr>
        <w:keepNext/>
        <w:widowControl/>
        <w:ind w:firstLine="709"/>
        <w:jc w:val="both"/>
        <w:outlineLvl w:val="0"/>
        <w:rPr>
          <w:rFonts w:ascii="Times New Roman" w:eastAsia="Times New Roman" w:hAnsi="Times New Roman" w:cs="Times New Roman"/>
          <w:color w:val="auto"/>
          <w:sz w:val="28"/>
          <w:szCs w:val="20"/>
          <w:lang w:eastAsia="ru-RU" w:bidi="ar-SA"/>
        </w:rPr>
      </w:pPr>
      <w:r w:rsidRPr="00D16D15">
        <w:rPr>
          <w:rFonts w:ascii="Times New Roman" w:eastAsia="Times New Roman" w:hAnsi="Times New Roman" w:cs="Times New Roman"/>
          <w:color w:val="auto"/>
          <w:sz w:val="28"/>
          <w:szCs w:val="20"/>
          <w:lang w:eastAsia="ru-RU" w:bidi="ar-SA"/>
        </w:rPr>
        <w:t xml:space="preserve">На 2021 рік по житлово-комунальному господарству із загального фонду плануються видатки в сумі 2 210,6 тис.грн. по </w:t>
      </w:r>
      <w:r w:rsidRPr="00BC3BD4">
        <w:rPr>
          <w:rFonts w:ascii="Times New Roman" w:eastAsia="Times New Roman" w:hAnsi="Times New Roman" w:cs="Times New Roman"/>
          <w:color w:val="auto"/>
          <w:sz w:val="28"/>
          <w:szCs w:val="20"/>
          <w:lang w:eastAsia="ru-RU" w:bidi="ar-SA"/>
        </w:rPr>
        <w:t>КТПКВК 6030</w:t>
      </w:r>
      <w:r w:rsidRPr="00D16D15">
        <w:rPr>
          <w:rFonts w:ascii="Times New Roman" w:eastAsia="Times New Roman" w:hAnsi="Times New Roman" w:cs="Times New Roman"/>
          <w:color w:val="auto"/>
          <w:sz w:val="28"/>
          <w:szCs w:val="20"/>
          <w:lang w:eastAsia="ru-RU" w:bidi="ar-SA"/>
        </w:rPr>
        <w:t xml:space="preserve"> на благоустрій населених пунктів </w:t>
      </w:r>
      <w:r w:rsidRPr="00D16D15">
        <w:rPr>
          <w:rFonts w:ascii="Times New Roman" w:eastAsia="Times New Roman" w:hAnsi="Times New Roman" w:cs="Times New Roman"/>
          <w:color w:val="auto"/>
          <w:sz w:val="28"/>
          <w:szCs w:val="20"/>
          <w:lang w:val="ru-RU" w:eastAsia="ru-RU" w:bidi="ar-SA"/>
        </w:rPr>
        <w:t xml:space="preserve">громади </w:t>
      </w:r>
      <w:r w:rsidRPr="00D16D15">
        <w:rPr>
          <w:rFonts w:ascii="Times New Roman" w:eastAsia="Times New Roman" w:hAnsi="Times New Roman" w:cs="Times New Roman"/>
          <w:color w:val="auto"/>
          <w:sz w:val="28"/>
          <w:szCs w:val="20"/>
          <w:lang w:eastAsia="ru-RU" w:bidi="ar-SA"/>
        </w:rPr>
        <w:t>(комплексна програма благоустрою населених пунктів Романівської територіальної громади на 2021-2022 роки).</w:t>
      </w:r>
    </w:p>
    <w:p w14:paraId="5B7049FC" w14:textId="77777777" w:rsidR="00151460" w:rsidRPr="00EA6576" w:rsidRDefault="00151460" w:rsidP="00151460">
      <w:pPr>
        <w:widowControl/>
        <w:ind w:firstLine="720"/>
        <w:jc w:val="both"/>
        <w:rPr>
          <w:rFonts w:ascii="Times New Roman" w:eastAsia="Times New Roman" w:hAnsi="Times New Roman" w:cs="Times New Roman"/>
          <w:color w:val="auto"/>
          <w:sz w:val="28"/>
          <w:szCs w:val="20"/>
          <w:lang w:eastAsia="ru-RU" w:bidi="ar-SA"/>
        </w:rPr>
      </w:pPr>
    </w:p>
    <w:p w14:paraId="2F597632" w14:textId="301726C3" w:rsidR="00D16D15" w:rsidRPr="00D16D15" w:rsidRDefault="00D16D15" w:rsidP="00D413B4">
      <w:pPr>
        <w:pStyle w:val="af0"/>
        <w:widowControl/>
        <w:numPr>
          <w:ilvl w:val="2"/>
          <w:numId w:val="2"/>
        </w:numPr>
        <w:jc w:val="center"/>
        <w:rPr>
          <w:rFonts w:ascii="Times New Roman" w:eastAsia="Times New Roman" w:hAnsi="Times New Roman" w:cs="Times New Roman"/>
          <w:color w:val="auto"/>
          <w:sz w:val="28"/>
          <w:szCs w:val="28"/>
          <w:lang w:eastAsia="ru-RU" w:bidi="ar-SA"/>
        </w:rPr>
      </w:pPr>
      <w:r>
        <w:rPr>
          <w:rFonts w:ascii="Times New Roman" w:eastAsia="Times New Roman" w:hAnsi="Times New Roman" w:cs="Times New Roman"/>
          <w:b/>
          <w:color w:val="auto"/>
          <w:sz w:val="28"/>
          <w:szCs w:val="20"/>
          <w:lang w:eastAsia="ru-RU" w:bidi="ar-SA"/>
        </w:rPr>
        <w:t>Е</w:t>
      </w:r>
      <w:r w:rsidRPr="00D16D15">
        <w:rPr>
          <w:rFonts w:ascii="Times New Roman" w:eastAsia="Times New Roman" w:hAnsi="Times New Roman" w:cs="Times New Roman"/>
          <w:b/>
          <w:color w:val="auto"/>
          <w:sz w:val="28"/>
          <w:szCs w:val="20"/>
          <w:lang w:eastAsia="ru-RU" w:bidi="ar-SA"/>
        </w:rPr>
        <w:t>кономічна діяльність</w:t>
      </w:r>
    </w:p>
    <w:p w14:paraId="0336C82E" w14:textId="77777777" w:rsidR="00D16D15" w:rsidRPr="00D16D15" w:rsidRDefault="00D16D15" w:rsidP="00D16D15">
      <w:pPr>
        <w:pStyle w:val="af0"/>
        <w:widowControl/>
        <w:ind w:left="1429"/>
        <w:rPr>
          <w:rFonts w:ascii="Times New Roman" w:eastAsia="Times New Roman" w:hAnsi="Times New Roman" w:cs="Times New Roman"/>
          <w:color w:val="auto"/>
          <w:sz w:val="28"/>
          <w:szCs w:val="28"/>
          <w:lang w:eastAsia="ru-RU" w:bidi="ar-SA"/>
        </w:rPr>
      </w:pPr>
    </w:p>
    <w:p w14:paraId="7DD33244" w14:textId="0BA761A4" w:rsidR="00151460" w:rsidRPr="00EA6576" w:rsidRDefault="00151460" w:rsidP="00D16D15">
      <w:pPr>
        <w:widowControl/>
        <w:ind w:firstLine="709"/>
        <w:jc w:val="both"/>
        <w:rPr>
          <w:rFonts w:ascii="Times New Roman" w:eastAsia="Times New Roman" w:hAnsi="Times New Roman" w:cs="Times New Roman"/>
          <w:color w:val="auto"/>
          <w:sz w:val="28"/>
          <w:szCs w:val="28"/>
          <w:lang w:eastAsia="ru-RU" w:bidi="ar-SA"/>
        </w:rPr>
      </w:pPr>
      <w:r w:rsidRPr="00EA6576">
        <w:rPr>
          <w:rFonts w:ascii="Times New Roman" w:eastAsia="Times New Roman" w:hAnsi="Times New Roman" w:cs="Times New Roman"/>
          <w:color w:val="auto"/>
          <w:sz w:val="28"/>
          <w:szCs w:val="28"/>
          <w:lang w:eastAsia="ru-RU" w:bidi="ar-SA"/>
        </w:rPr>
        <w:t>Заплановано видатки по Романівській селищній раді в сумі 200,0 тис.грн. на виконання заходів програми розроблення (оновлення) містобудівної документації на 2021 рік для виготовлення містобудівної документації (детальний план містобудування смт. Романів).</w:t>
      </w:r>
    </w:p>
    <w:p w14:paraId="2A3C6639" w14:textId="77777777" w:rsidR="00151460" w:rsidRPr="00EA6576" w:rsidRDefault="00151460" w:rsidP="00151460">
      <w:pPr>
        <w:widowControl/>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ab/>
      </w:r>
      <w:r w:rsidRPr="005E69D2">
        <w:rPr>
          <w:rFonts w:ascii="Times New Roman" w:eastAsia="Times New Roman" w:hAnsi="Times New Roman" w:cs="Times New Roman"/>
          <w:color w:val="auto"/>
          <w:sz w:val="28"/>
          <w:szCs w:val="20"/>
          <w:lang w:eastAsia="ru-RU" w:bidi="ar-SA"/>
        </w:rPr>
        <w:t>П</w:t>
      </w:r>
      <w:r w:rsidRPr="00EA6576">
        <w:rPr>
          <w:rFonts w:ascii="Times New Roman" w:eastAsia="Times New Roman" w:hAnsi="Times New Roman" w:cs="Times New Roman"/>
          <w:color w:val="auto"/>
          <w:sz w:val="28"/>
          <w:szCs w:val="20"/>
          <w:lang w:eastAsia="ru-RU" w:bidi="ar-SA"/>
        </w:rPr>
        <w:t>о загальному фонду передбачено видатки в сумі 2 000,0 тис.грн. на поточний ремонт комунальних доріг (програма покращення технічного стану вулиць та доріг на території Романівської територіальної громади на 2021-2022 роки)</w:t>
      </w:r>
    </w:p>
    <w:p w14:paraId="6A2A5493" w14:textId="77777777" w:rsidR="00151460" w:rsidRPr="00EA6576" w:rsidRDefault="00151460" w:rsidP="00151460">
      <w:pPr>
        <w:autoSpaceDE w:val="0"/>
        <w:autoSpaceDN w:val="0"/>
        <w:adjustRightInd w:val="0"/>
        <w:ind w:firstLine="720"/>
        <w:jc w:val="both"/>
        <w:rPr>
          <w:rFonts w:ascii="Times New Roman" w:eastAsia="Times New Roman" w:hAnsi="Times New Roman" w:cs="Times New Roman"/>
          <w:color w:val="auto"/>
          <w:sz w:val="28"/>
          <w:szCs w:val="28"/>
          <w:lang w:eastAsia="ru-RU" w:bidi="ar-SA"/>
        </w:rPr>
      </w:pPr>
      <w:r w:rsidRPr="00EA6576">
        <w:rPr>
          <w:rFonts w:ascii="Times New Roman" w:eastAsia="Times New Roman" w:hAnsi="Times New Roman" w:cs="Times New Roman"/>
          <w:color w:val="auto"/>
          <w:sz w:val="28"/>
          <w:szCs w:val="28"/>
          <w:lang w:eastAsia="ru-RU" w:bidi="ar-SA"/>
        </w:rPr>
        <w:t>По загальному фонду заплановано кошти в сумі 250,0 тис.грн. на реалізацію заходів програми підтримки комунальної установи по експлуатації адміністративної будівлі Романівської селищної ради.</w:t>
      </w:r>
    </w:p>
    <w:p w14:paraId="74FB6A42" w14:textId="77777777" w:rsidR="00151460" w:rsidRPr="00EA6576" w:rsidRDefault="00151460" w:rsidP="00151460">
      <w:pPr>
        <w:autoSpaceDE w:val="0"/>
        <w:autoSpaceDN w:val="0"/>
        <w:adjustRightInd w:val="0"/>
        <w:ind w:firstLine="720"/>
        <w:jc w:val="both"/>
        <w:rPr>
          <w:rFonts w:ascii="Times New Roman" w:eastAsia="Times New Roman" w:hAnsi="Times New Roman" w:cs="Times New Roman"/>
          <w:color w:val="auto"/>
          <w:sz w:val="28"/>
          <w:szCs w:val="28"/>
          <w:lang w:eastAsia="ru-RU" w:bidi="ar-SA"/>
        </w:rPr>
      </w:pPr>
    </w:p>
    <w:p w14:paraId="3E9A6992" w14:textId="4F72A59E" w:rsidR="00D16D15" w:rsidRPr="00D16D15" w:rsidRDefault="00D16D15" w:rsidP="00D413B4">
      <w:pPr>
        <w:pStyle w:val="af0"/>
        <w:numPr>
          <w:ilvl w:val="2"/>
          <w:numId w:val="2"/>
        </w:numPr>
        <w:autoSpaceDE w:val="0"/>
        <w:autoSpaceDN w:val="0"/>
        <w:adjustRightInd w:val="0"/>
        <w:jc w:val="center"/>
        <w:rPr>
          <w:rFonts w:ascii="Times New Roman" w:eastAsia="Times New Roman" w:hAnsi="Times New Roman" w:cs="Times New Roman"/>
          <w:b/>
          <w:color w:val="auto"/>
          <w:sz w:val="28"/>
          <w:szCs w:val="20"/>
          <w:lang w:eastAsia="ru-RU" w:bidi="ar-SA"/>
        </w:rPr>
      </w:pPr>
      <w:r>
        <w:rPr>
          <w:rFonts w:ascii="Times New Roman" w:eastAsia="Times New Roman" w:hAnsi="Times New Roman" w:cs="Times New Roman"/>
          <w:b/>
          <w:color w:val="auto"/>
          <w:sz w:val="28"/>
          <w:szCs w:val="20"/>
          <w:lang w:eastAsia="ru-RU" w:bidi="ar-SA"/>
        </w:rPr>
        <w:t>І</w:t>
      </w:r>
      <w:r w:rsidRPr="00D16D15">
        <w:rPr>
          <w:rFonts w:ascii="Times New Roman" w:eastAsia="Times New Roman" w:hAnsi="Times New Roman" w:cs="Times New Roman"/>
          <w:b/>
          <w:color w:val="auto"/>
          <w:sz w:val="28"/>
          <w:szCs w:val="20"/>
          <w:lang w:eastAsia="ru-RU" w:bidi="ar-SA"/>
        </w:rPr>
        <w:t>нша діяльність</w:t>
      </w:r>
    </w:p>
    <w:p w14:paraId="1B1878B3" w14:textId="77777777" w:rsidR="00D16D15" w:rsidRDefault="00D16D15" w:rsidP="00151460">
      <w:pPr>
        <w:autoSpaceDE w:val="0"/>
        <w:autoSpaceDN w:val="0"/>
        <w:adjustRightInd w:val="0"/>
        <w:jc w:val="both"/>
        <w:rPr>
          <w:rFonts w:ascii="Times New Roman" w:eastAsia="Times New Roman" w:hAnsi="Times New Roman" w:cs="Times New Roman"/>
          <w:b/>
          <w:color w:val="auto"/>
          <w:sz w:val="28"/>
          <w:szCs w:val="20"/>
          <w:lang w:eastAsia="ru-RU" w:bidi="ar-SA"/>
        </w:rPr>
      </w:pPr>
    </w:p>
    <w:p w14:paraId="6C286487" w14:textId="44D0D8C3" w:rsidR="00151460" w:rsidRPr="00EA6576" w:rsidRDefault="00151460" w:rsidP="00713C70">
      <w:pPr>
        <w:autoSpaceDE w:val="0"/>
        <w:autoSpaceDN w:val="0"/>
        <w:adjustRightInd w:val="0"/>
        <w:ind w:firstLine="709"/>
        <w:jc w:val="both"/>
        <w:rPr>
          <w:rFonts w:ascii="Times New Roman" w:eastAsia="Times New Roman" w:hAnsi="Times New Roman" w:cs="Times New Roman"/>
          <w:color w:val="auto"/>
          <w:sz w:val="28"/>
          <w:szCs w:val="20"/>
          <w:lang w:eastAsia="ru-RU" w:bidi="ar-SA"/>
        </w:rPr>
      </w:pPr>
      <w:r w:rsidRPr="00EA6576">
        <w:rPr>
          <w:rFonts w:ascii="Times New Roman" w:eastAsia="Times New Roman" w:hAnsi="Times New Roman" w:cs="Times New Roman"/>
          <w:color w:val="auto"/>
          <w:sz w:val="28"/>
          <w:szCs w:val="20"/>
          <w:lang w:eastAsia="ru-RU" w:bidi="ar-SA"/>
        </w:rPr>
        <w:t xml:space="preserve">«Ліквідація іншого забруднення навколишнього природного середовища» по спеціальному фонду заплановані кошти в сумі 37,5 тис.грн. кошти планується спрямувати на місцеві програми по ліквідації та облаштуванню місць видалення відходів. </w:t>
      </w:r>
      <w:r w:rsidRPr="00EA6576">
        <w:rPr>
          <w:rFonts w:ascii="Times New Roman" w:eastAsia="Times New Roman" w:hAnsi="Times New Roman" w:cs="Times New Roman"/>
          <w:color w:val="auto"/>
          <w:sz w:val="28"/>
          <w:szCs w:val="20"/>
          <w:lang w:eastAsia="ru-RU" w:bidi="ar-SA"/>
        </w:rPr>
        <w:tab/>
        <w:t xml:space="preserve"> </w:t>
      </w:r>
    </w:p>
    <w:p w14:paraId="1C803441" w14:textId="69BFFFA6" w:rsidR="00151460" w:rsidRDefault="00151460" w:rsidP="00713C70">
      <w:pPr>
        <w:pStyle w:val="20"/>
        <w:shd w:val="clear" w:color="auto" w:fill="auto"/>
        <w:spacing w:line="322" w:lineRule="exact"/>
        <w:ind w:firstLine="0"/>
        <w:jc w:val="left"/>
      </w:pPr>
    </w:p>
    <w:p w14:paraId="05BF6A2F" w14:textId="77777777" w:rsidR="00A73466" w:rsidRDefault="00A73466" w:rsidP="00713C70">
      <w:pPr>
        <w:pStyle w:val="20"/>
        <w:shd w:val="clear" w:color="auto" w:fill="auto"/>
        <w:spacing w:line="322" w:lineRule="exact"/>
        <w:ind w:firstLine="0"/>
        <w:jc w:val="left"/>
      </w:pPr>
    </w:p>
    <w:p w14:paraId="5C294475" w14:textId="529AF956" w:rsidR="00713C70" w:rsidRDefault="008541F3" w:rsidP="00D413B4">
      <w:pPr>
        <w:pStyle w:val="20"/>
        <w:numPr>
          <w:ilvl w:val="0"/>
          <w:numId w:val="2"/>
        </w:numPr>
        <w:spacing w:line="322" w:lineRule="exact"/>
        <w:rPr>
          <w:b/>
        </w:rPr>
      </w:pPr>
      <w:r>
        <w:rPr>
          <w:b/>
        </w:rPr>
        <w:lastRenderedPageBreak/>
        <w:t>Р</w:t>
      </w:r>
      <w:r w:rsidRPr="00713C70">
        <w:rPr>
          <w:b/>
        </w:rPr>
        <w:t>ОЗВИТОК ЕКОНОМІЧНОГО ПОТЕНЦІАЛУ ТА ПІДПРИЄМНИЦТВА</w:t>
      </w:r>
    </w:p>
    <w:p w14:paraId="12CC18D9" w14:textId="77777777" w:rsidR="00713C70" w:rsidRPr="00713C70" w:rsidRDefault="00713C70" w:rsidP="00713C70">
      <w:pPr>
        <w:pStyle w:val="20"/>
        <w:spacing w:line="322" w:lineRule="exact"/>
        <w:ind w:left="1069" w:firstLine="0"/>
        <w:jc w:val="left"/>
        <w:rPr>
          <w:b/>
        </w:rPr>
      </w:pPr>
    </w:p>
    <w:p w14:paraId="66F058A3" w14:textId="70B6155E" w:rsidR="00A73466" w:rsidRDefault="00713C70" w:rsidP="00713C70">
      <w:pPr>
        <w:pStyle w:val="20"/>
        <w:spacing w:line="322" w:lineRule="exact"/>
        <w:ind w:firstLine="709"/>
        <w:jc w:val="both"/>
      </w:pPr>
      <w:r>
        <w:t>Основними завданнями є поліпшення бізнес-клімату, створення сприятливих умов для стабільної та ефективної роботи суб’єктів підприємництва, консолідація зусиль структурних підрозділів селищної ради та бізнесу для вирішення актуальних питань цього сектору економіки, скорочення державного регулювання та адміністративного втручання у діяльність суб’єктів господарювання, інформаційно-консультаційна допомога суб’єктам господарської діяльності, підтримка молодіжних підприємницьких ініціатив.</w:t>
      </w:r>
      <w:r w:rsidR="00A73466">
        <w:t xml:space="preserve"> </w:t>
      </w:r>
    </w:p>
    <w:p w14:paraId="2866CA0C" w14:textId="3F7C8C17" w:rsidR="00713C70" w:rsidRDefault="00713C70" w:rsidP="00713C70">
      <w:pPr>
        <w:pStyle w:val="20"/>
        <w:spacing w:line="322" w:lineRule="exact"/>
        <w:ind w:firstLine="709"/>
        <w:jc w:val="both"/>
      </w:pPr>
      <w:r>
        <w:t>На території громади проводиться політика в напрямку залучення нових інвестиційних проектів.</w:t>
      </w:r>
    </w:p>
    <w:p w14:paraId="0A62007C" w14:textId="77777777" w:rsidR="00713C70" w:rsidRPr="00A73466" w:rsidRDefault="00713C70" w:rsidP="00A73466">
      <w:pPr>
        <w:pStyle w:val="20"/>
        <w:spacing w:line="322" w:lineRule="exact"/>
        <w:ind w:firstLine="709"/>
        <w:rPr>
          <w:b/>
        </w:rPr>
      </w:pPr>
      <w:r w:rsidRPr="00A73466">
        <w:rPr>
          <w:b/>
        </w:rPr>
        <w:t>Проблемні питання розвитку:</w:t>
      </w:r>
    </w:p>
    <w:p w14:paraId="6CB94B84" w14:textId="7E8E58B9" w:rsidR="00713C70" w:rsidRDefault="00713C70" w:rsidP="00D413B4">
      <w:pPr>
        <w:pStyle w:val="20"/>
        <w:numPr>
          <w:ilvl w:val="0"/>
          <w:numId w:val="20"/>
        </w:numPr>
        <w:spacing w:line="322" w:lineRule="exact"/>
        <w:ind w:left="0" w:firstLine="709"/>
        <w:jc w:val="both"/>
      </w:pPr>
      <w:r>
        <w:t>недостатня кількість дієвих важелів стимулювання інвестиційної діяльності;</w:t>
      </w:r>
    </w:p>
    <w:p w14:paraId="1B93092E" w14:textId="2736AC27" w:rsidR="00713C70" w:rsidRDefault="00713C70" w:rsidP="00D413B4">
      <w:pPr>
        <w:pStyle w:val="20"/>
        <w:numPr>
          <w:ilvl w:val="0"/>
          <w:numId w:val="20"/>
        </w:numPr>
        <w:spacing w:line="322" w:lineRule="exact"/>
        <w:ind w:left="0" w:firstLine="709"/>
        <w:jc w:val="both"/>
      </w:pPr>
      <w:r>
        <w:t>складний процес відведення та надання земельних ділянок інвесторам для здійснення господарської діяльності;</w:t>
      </w:r>
    </w:p>
    <w:p w14:paraId="72D3F7DC" w14:textId="777726D0" w:rsidR="00713C70" w:rsidRDefault="00713C70" w:rsidP="00D413B4">
      <w:pPr>
        <w:pStyle w:val="20"/>
        <w:numPr>
          <w:ilvl w:val="0"/>
          <w:numId w:val="20"/>
        </w:numPr>
        <w:spacing w:line="322" w:lineRule="exact"/>
        <w:ind w:left="0" w:firstLine="709"/>
        <w:jc w:val="both"/>
      </w:pPr>
      <w:r>
        <w:t>нестабільність і непередбачуваність податкової системи, що призводить до високих податкових ризиків для бізнесу й обмежує можливість середньо- і довгострокового планування;</w:t>
      </w:r>
    </w:p>
    <w:p w14:paraId="48D89E12" w14:textId="3118E0D1" w:rsidR="00713C70" w:rsidRDefault="00713C70" w:rsidP="00D413B4">
      <w:pPr>
        <w:pStyle w:val="20"/>
        <w:numPr>
          <w:ilvl w:val="0"/>
          <w:numId w:val="20"/>
        </w:numPr>
        <w:spacing w:line="322" w:lineRule="exact"/>
        <w:ind w:left="0" w:firstLine="709"/>
        <w:jc w:val="both"/>
      </w:pPr>
      <w:r>
        <w:t>складна процедура погодження документів по інвестиційних проектах, для реалізації яких надається державна підтримка.</w:t>
      </w:r>
    </w:p>
    <w:p w14:paraId="3934E8CA" w14:textId="22757118" w:rsidR="00713C70" w:rsidRDefault="00713C70" w:rsidP="00D413B4">
      <w:pPr>
        <w:pStyle w:val="20"/>
        <w:numPr>
          <w:ilvl w:val="0"/>
          <w:numId w:val="20"/>
        </w:numPr>
        <w:spacing w:line="322" w:lineRule="exact"/>
        <w:ind w:left="0" w:firstLine="709"/>
        <w:jc w:val="both"/>
      </w:pPr>
      <w:r>
        <w:t>обтяжливий процес підключення енергопотужностей, необхідних для реалізації нових інвестиційних проектів.</w:t>
      </w:r>
    </w:p>
    <w:p w14:paraId="3DD35577" w14:textId="0E805DEB" w:rsidR="00713C70" w:rsidRDefault="00713C70" w:rsidP="00D413B4">
      <w:pPr>
        <w:pStyle w:val="20"/>
        <w:numPr>
          <w:ilvl w:val="0"/>
          <w:numId w:val="20"/>
        </w:numPr>
        <w:spacing w:line="322" w:lineRule="exact"/>
        <w:ind w:left="0" w:firstLine="709"/>
        <w:jc w:val="both"/>
      </w:pPr>
      <w:r>
        <w:t>недосконалість механізмів державно-приватного партнерства.</w:t>
      </w:r>
    </w:p>
    <w:p w14:paraId="4C4FF8E6" w14:textId="77777777" w:rsidR="00A73466" w:rsidRDefault="00A73466" w:rsidP="00713C70">
      <w:pPr>
        <w:pStyle w:val="20"/>
        <w:spacing w:line="322" w:lineRule="exact"/>
        <w:ind w:firstLine="709"/>
        <w:rPr>
          <w:b/>
        </w:rPr>
      </w:pPr>
    </w:p>
    <w:p w14:paraId="6F828607" w14:textId="1B594F9D" w:rsidR="00713C70" w:rsidRPr="00713C70" w:rsidRDefault="00713C70" w:rsidP="00713C70">
      <w:pPr>
        <w:pStyle w:val="20"/>
        <w:spacing w:line="322" w:lineRule="exact"/>
        <w:ind w:firstLine="709"/>
        <w:rPr>
          <w:b/>
        </w:rPr>
      </w:pPr>
      <w:r w:rsidRPr="00713C70">
        <w:rPr>
          <w:b/>
        </w:rPr>
        <w:t>Основні напрями діяльності:</w:t>
      </w:r>
    </w:p>
    <w:p w14:paraId="7D5CA58A" w14:textId="379F9470" w:rsidR="00713C70" w:rsidRDefault="00713C70" w:rsidP="00D413B4">
      <w:pPr>
        <w:pStyle w:val="20"/>
        <w:numPr>
          <w:ilvl w:val="0"/>
          <w:numId w:val="21"/>
        </w:numPr>
        <w:spacing w:line="322" w:lineRule="exact"/>
        <w:ind w:left="0" w:firstLine="709"/>
        <w:jc w:val="both"/>
      </w:pPr>
      <w:r>
        <w:t>підвищення інвестиційної привабливості громади за рахунок функціонування стабільного економічного середовища;</w:t>
      </w:r>
    </w:p>
    <w:p w14:paraId="664787A8" w14:textId="000E6D33" w:rsidR="00713C70" w:rsidRDefault="00713C70" w:rsidP="00D413B4">
      <w:pPr>
        <w:pStyle w:val="20"/>
        <w:numPr>
          <w:ilvl w:val="0"/>
          <w:numId w:val="21"/>
        </w:numPr>
        <w:spacing w:line="322" w:lineRule="exact"/>
        <w:ind w:left="0" w:firstLine="709"/>
        <w:jc w:val="both"/>
      </w:pPr>
      <w:r>
        <w:t>інвентаризація старих промислових зон на території громади, з метою пошуку незадіяних місць для здійснення діяльності;</w:t>
      </w:r>
    </w:p>
    <w:p w14:paraId="612C20DB" w14:textId="447FEF34" w:rsidR="00713C70" w:rsidRDefault="00954C45" w:rsidP="00D413B4">
      <w:pPr>
        <w:pStyle w:val="20"/>
        <w:numPr>
          <w:ilvl w:val="0"/>
          <w:numId w:val="21"/>
        </w:numPr>
        <w:spacing w:line="322" w:lineRule="exact"/>
        <w:ind w:left="0" w:firstLine="709"/>
        <w:jc w:val="both"/>
      </w:pPr>
      <w:r>
        <w:t>моніторинг</w:t>
      </w:r>
      <w:r w:rsidR="00713C70">
        <w:t xml:space="preserve"> інвестиційних пропозицій у пріоритетних сферах інвестування, вільних об’єктів нерухомості, земельних ділянок тощо;</w:t>
      </w:r>
    </w:p>
    <w:p w14:paraId="74F54FD1" w14:textId="7B088823" w:rsidR="00713C70" w:rsidRDefault="00713C70" w:rsidP="00D413B4">
      <w:pPr>
        <w:pStyle w:val="20"/>
        <w:numPr>
          <w:ilvl w:val="0"/>
          <w:numId w:val="21"/>
        </w:numPr>
        <w:spacing w:line="322" w:lineRule="exact"/>
        <w:ind w:left="0" w:firstLine="709"/>
        <w:jc w:val="both"/>
      </w:pPr>
      <w:r>
        <w:t>формування переліку об’єктів, фінансування яких буде здійснюватися за рахунок коштів державного бюджету та обласного бюджету;</w:t>
      </w:r>
    </w:p>
    <w:p w14:paraId="0203F21A" w14:textId="115BA3EC" w:rsidR="00713C70" w:rsidRDefault="00713C70" w:rsidP="00D413B4">
      <w:pPr>
        <w:pStyle w:val="20"/>
        <w:numPr>
          <w:ilvl w:val="0"/>
          <w:numId w:val="21"/>
        </w:numPr>
        <w:spacing w:line="322" w:lineRule="exact"/>
        <w:ind w:left="0" w:firstLine="709"/>
        <w:jc w:val="both"/>
      </w:pPr>
      <w:r>
        <w:t>налагодження співпраці з різними міжнародними організаціями та прийняття участі у міжнародних проектах;</w:t>
      </w:r>
    </w:p>
    <w:p w14:paraId="6C6B7595" w14:textId="03AC5C4B" w:rsidR="00713C70" w:rsidRDefault="00713C70" w:rsidP="00D413B4">
      <w:pPr>
        <w:pStyle w:val="20"/>
        <w:numPr>
          <w:ilvl w:val="0"/>
          <w:numId w:val="21"/>
        </w:numPr>
        <w:spacing w:line="322" w:lineRule="exact"/>
        <w:ind w:left="0" w:firstLine="709"/>
        <w:jc w:val="both"/>
      </w:pPr>
      <w:r>
        <w:t>розробка і захист проектів розвитку інфраструктури громади через Державний фонд регіонального розвитку;</w:t>
      </w:r>
    </w:p>
    <w:p w14:paraId="718AC06D" w14:textId="065D6EA2" w:rsidR="00713C70" w:rsidRDefault="00713C70" w:rsidP="00D413B4">
      <w:pPr>
        <w:pStyle w:val="20"/>
        <w:numPr>
          <w:ilvl w:val="0"/>
          <w:numId w:val="21"/>
        </w:numPr>
        <w:spacing w:line="322" w:lineRule="exact"/>
        <w:ind w:left="0" w:firstLine="709"/>
        <w:jc w:val="both"/>
      </w:pPr>
      <w:r>
        <w:t>співфінансування програм та проектів;</w:t>
      </w:r>
    </w:p>
    <w:p w14:paraId="73050AB5" w14:textId="4969F7F8" w:rsidR="00713C70" w:rsidRDefault="00713C70" w:rsidP="00D413B4">
      <w:pPr>
        <w:pStyle w:val="20"/>
        <w:numPr>
          <w:ilvl w:val="0"/>
          <w:numId w:val="21"/>
        </w:numPr>
        <w:spacing w:line="322" w:lineRule="exact"/>
        <w:ind w:left="0" w:firstLine="709"/>
        <w:jc w:val="both"/>
      </w:pPr>
      <w:r>
        <w:t>участь в інвестиційних форумах, ярмарках, семінарах та конференціях в Україні та за кордоном;</w:t>
      </w:r>
    </w:p>
    <w:p w14:paraId="4A9CA720" w14:textId="77777777" w:rsidR="00A73466" w:rsidRDefault="00A73466" w:rsidP="00B63CDF">
      <w:pPr>
        <w:pStyle w:val="20"/>
        <w:spacing w:line="322" w:lineRule="exact"/>
        <w:ind w:firstLine="709"/>
        <w:rPr>
          <w:b/>
        </w:rPr>
      </w:pPr>
    </w:p>
    <w:p w14:paraId="2378BE5D" w14:textId="5E324C0E" w:rsidR="00713C70" w:rsidRPr="00B63CDF" w:rsidRDefault="00713C70" w:rsidP="00B63CDF">
      <w:pPr>
        <w:pStyle w:val="20"/>
        <w:spacing w:line="322" w:lineRule="exact"/>
        <w:ind w:firstLine="709"/>
        <w:rPr>
          <w:b/>
        </w:rPr>
      </w:pPr>
      <w:r w:rsidRPr="00B63CDF">
        <w:rPr>
          <w:b/>
        </w:rPr>
        <w:t>Очікувані результати:</w:t>
      </w:r>
    </w:p>
    <w:p w14:paraId="6A2BABF5" w14:textId="5B5A1DFC" w:rsidR="00713C70" w:rsidRDefault="00713C70" w:rsidP="00D413B4">
      <w:pPr>
        <w:pStyle w:val="20"/>
        <w:numPr>
          <w:ilvl w:val="0"/>
          <w:numId w:val="22"/>
        </w:numPr>
        <w:spacing w:line="322" w:lineRule="exact"/>
        <w:ind w:left="0" w:firstLine="709"/>
        <w:jc w:val="both"/>
      </w:pPr>
      <w:r>
        <w:t>збільшення обсягу загальних інвестицій в основний капітал та прямих вітчизняних та іноземних інвестицій в економіку громади;</w:t>
      </w:r>
    </w:p>
    <w:p w14:paraId="2870BC5C" w14:textId="2B3D3D64" w:rsidR="00713C70" w:rsidRDefault="00713C70" w:rsidP="00D413B4">
      <w:pPr>
        <w:pStyle w:val="20"/>
        <w:numPr>
          <w:ilvl w:val="0"/>
          <w:numId w:val="22"/>
        </w:numPr>
        <w:spacing w:line="322" w:lineRule="exact"/>
        <w:ind w:left="0" w:firstLine="709"/>
        <w:jc w:val="both"/>
      </w:pPr>
      <w:r>
        <w:t>створення нових робочих місць на території громади;</w:t>
      </w:r>
    </w:p>
    <w:p w14:paraId="07F6CD8C" w14:textId="6768EDEE" w:rsidR="00713C70" w:rsidRDefault="00713C70" w:rsidP="00D413B4">
      <w:pPr>
        <w:pStyle w:val="20"/>
        <w:numPr>
          <w:ilvl w:val="0"/>
          <w:numId w:val="22"/>
        </w:numPr>
        <w:spacing w:line="322" w:lineRule="exact"/>
        <w:ind w:left="0" w:firstLine="709"/>
        <w:jc w:val="both"/>
      </w:pPr>
      <w:r>
        <w:t xml:space="preserve">покращення </w:t>
      </w:r>
      <w:r w:rsidR="00B63CDF">
        <w:t>інвестиційного рейтингу громади.</w:t>
      </w:r>
    </w:p>
    <w:p w14:paraId="4B0756B1" w14:textId="77777777" w:rsidR="00D6579B" w:rsidRDefault="00D6579B" w:rsidP="00D6579B">
      <w:pPr>
        <w:pStyle w:val="50"/>
        <w:keepNext/>
        <w:keepLines/>
        <w:shd w:val="clear" w:color="auto" w:fill="auto"/>
        <w:tabs>
          <w:tab w:val="left" w:pos="1409"/>
        </w:tabs>
        <w:spacing w:line="280" w:lineRule="exact"/>
        <w:ind w:firstLine="0"/>
        <w:jc w:val="left"/>
        <w:rPr>
          <w:b w:val="0"/>
          <w:bCs w:val="0"/>
        </w:rPr>
      </w:pPr>
      <w:bookmarkStart w:id="4" w:name="bookmark19"/>
    </w:p>
    <w:p w14:paraId="253AA8B3" w14:textId="189ABD64" w:rsidR="00D6579B" w:rsidRDefault="008541F3" w:rsidP="00D413B4">
      <w:pPr>
        <w:pStyle w:val="50"/>
        <w:keepNext/>
        <w:keepLines/>
        <w:numPr>
          <w:ilvl w:val="0"/>
          <w:numId w:val="2"/>
        </w:numPr>
        <w:shd w:val="clear" w:color="auto" w:fill="auto"/>
        <w:tabs>
          <w:tab w:val="left" w:pos="2532"/>
        </w:tabs>
        <w:spacing w:line="322" w:lineRule="exact"/>
      </w:pPr>
      <w:bookmarkStart w:id="5" w:name="bookmark21"/>
      <w:bookmarkEnd w:id="4"/>
      <w:r>
        <w:t>РОЗВИТОК ЖИТЛОВО-КОМУНАЛЬНОГО ГОСПОДАРСТВА ТА БЛАГОУСТРОЮ ГРОМАДИ</w:t>
      </w:r>
      <w:bookmarkEnd w:id="5"/>
    </w:p>
    <w:p w14:paraId="6E9A5172" w14:textId="77777777" w:rsidR="00D6579B" w:rsidRDefault="00D6579B" w:rsidP="00D6579B">
      <w:pPr>
        <w:pStyle w:val="50"/>
        <w:keepNext/>
        <w:keepLines/>
        <w:shd w:val="clear" w:color="auto" w:fill="auto"/>
        <w:tabs>
          <w:tab w:val="left" w:pos="2532"/>
        </w:tabs>
        <w:spacing w:line="322" w:lineRule="exact"/>
        <w:ind w:left="1069" w:firstLine="0"/>
        <w:jc w:val="left"/>
      </w:pPr>
    </w:p>
    <w:p w14:paraId="3A1BF3B7" w14:textId="48C6E5A5" w:rsidR="00291356" w:rsidRPr="00C07E9A" w:rsidRDefault="00291356" w:rsidP="00291356">
      <w:pPr>
        <w:shd w:val="clear" w:color="auto" w:fill="FFFFFF"/>
        <w:ind w:right="5" w:firstLine="720"/>
        <w:jc w:val="both"/>
        <w:rPr>
          <w:rFonts w:ascii="Times New Roman" w:hAnsi="Times New Roman"/>
          <w:sz w:val="28"/>
          <w:szCs w:val="28"/>
        </w:rPr>
      </w:pPr>
      <w:r w:rsidRPr="00C07E9A">
        <w:rPr>
          <w:rFonts w:ascii="Times New Roman" w:hAnsi="Times New Roman"/>
          <w:sz w:val="28"/>
          <w:szCs w:val="28"/>
        </w:rPr>
        <w:t xml:space="preserve">З метою поліпшення житлових і соціально-побутових умов сільського населення, реалізації заходів щодо відродження села шляхом підвищення рівня життєзабезпечення населення, Романівською селищною радою спільно з Державним підприємством Житомирський обласний фонд підтримки індивідуального житлового будівництва на селі було розроблено та затверджено рішенням шостої  сесії восьмого скликання Романівської селищної ради   від 26.02.2021 р. </w:t>
      </w:r>
      <w:r>
        <w:rPr>
          <w:rFonts w:ascii="Times New Roman" w:hAnsi="Times New Roman"/>
          <w:sz w:val="28"/>
          <w:szCs w:val="28"/>
        </w:rPr>
        <w:t xml:space="preserve">№157-6/21 </w:t>
      </w:r>
      <w:r w:rsidRPr="00C07E9A">
        <w:rPr>
          <w:rFonts w:ascii="Times New Roman" w:hAnsi="Times New Roman"/>
          <w:sz w:val="28"/>
          <w:szCs w:val="28"/>
        </w:rPr>
        <w:t>Програму підтримки індивідуального житлового будівництва на селі «Власний дім» на 2021-2025 роки.</w:t>
      </w:r>
    </w:p>
    <w:p w14:paraId="5D6174AB" w14:textId="2E205F9F" w:rsidR="00291356" w:rsidRPr="00C07E9A" w:rsidRDefault="00291356" w:rsidP="00291356">
      <w:pPr>
        <w:shd w:val="clear" w:color="auto" w:fill="FFFFFF"/>
        <w:ind w:left="5" w:right="14" w:firstLine="710"/>
        <w:jc w:val="both"/>
        <w:rPr>
          <w:rFonts w:ascii="Times New Roman" w:hAnsi="Times New Roman"/>
          <w:sz w:val="28"/>
          <w:szCs w:val="28"/>
        </w:rPr>
      </w:pPr>
      <w:r w:rsidRPr="00C07E9A">
        <w:rPr>
          <w:rFonts w:ascii="Times New Roman" w:hAnsi="Times New Roman"/>
          <w:spacing w:val="-1"/>
          <w:sz w:val="28"/>
          <w:szCs w:val="28"/>
        </w:rPr>
        <w:t xml:space="preserve">В </w:t>
      </w:r>
      <w:r w:rsidRPr="00C07E9A">
        <w:rPr>
          <w:rFonts w:ascii="Times New Roman" w:hAnsi="Times New Roman"/>
          <w:sz w:val="28"/>
          <w:szCs w:val="28"/>
        </w:rPr>
        <w:t>Романівській</w:t>
      </w:r>
      <w:r w:rsidRPr="00C07E9A">
        <w:rPr>
          <w:rFonts w:ascii="Times New Roman" w:hAnsi="Times New Roman"/>
          <w:spacing w:val="-1"/>
          <w:sz w:val="28"/>
          <w:szCs w:val="28"/>
        </w:rPr>
        <w:t xml:space="preserve"> селищній раді ведеться єдиний реєстр громадян, які потребують </w:t>
      </w:r>
      <w:r w:rsidRPr="00C07E9A">
        <w:rPr>
          <w:rFonts w:ascii="Times New Roman" w:hAnsi="Times New Roman"/>
          <w:sz w:val="28"/>
          <w:szCs w:val="28"/>
        </w:rPr>
        <w:t xml:space="preserve">поліпшення житлових умов та перебувають на квартирному обліку, станом на 01.01.2021 року на квартирному обліку перебуває </w:t>
      </w:r>
      <w:r w:rsidR="008365F5">
        <w:rPr>
          <w:rFonts w:ascii="Times New Roman" w:hAnsi="Times New Roman"/>
          <w:sz w:val="28"/>
          <w:szCs w:val="28"/>
        </w:rPr>
        <w:t xml:space="preserve">– </w:t>
      </w:r>
      <w:r w:rsidRPr="00C07E9A">
        <w:rPr>
          <w:rFonts w:ascii="Times New Roman" w:hAnsi="Times New Roman"/>
          <w:sz w:val="28"/>
          <w:szCs w:val="28"/>
        </w:rPr>
        <w:t>159 осіб.</w:t>
      </w:r>
    </w:p>
    <w:p w14:paraId="2C91723E" w14:textId="7EC59F01" w:rsidR="00C6563F" w:rsidRDefault="00291356" w:rsidP="00291356">
      <w:pPr>
        <w:shd w:val="clear" w:color="auto" w:fill="FFFFFF"/>
        <w:ind w:right="57"/>
        <w:jc w:val="both"/>
        <w:rPr>
          <w:rFonts w:ascii="Times New Roman" w:hAnsi="Times New Roman"/>
          <w:sz w:val="28"/>
          <w:szCs w:val="28"/>
        </w:rPr>
      </w:pPr>
      <w:r w:rsidRPr="00C07E9A">
        <w:rPr>
          <w:rFonts w:ascii="Times New Roman" w:hAnsi="Times New Roman"/>
          <w:sz w:val="28"/>
          <w:szCs w:val="28"/>
        </w:rPr>
        <w:tab/>
        <w:t>У 2020-2021 роках  здійснювалась робота з виготовлення містобудівної документації – Генерального плану смт. Романів.</w:t>
      </w:r>
    </w:p>
    <w:p w14:paraId="5C35D4DE" w14:textId="77777777" w:rsidR="00C6563F" w:rsidRDefault="00C6563F" w:rsidP="00C6563F">
      <w:pPr>
        <w:shd w:val="clear" w:color="auto" w:fill="FFFFFF"/>
        <w:ind w:right="57"/>
        <w:jc w:val="both"/>
        <w:rPr>
          <w:rFonts w:ascii="Times New Roman" w:eastAsia="Times New Roman" w:hAnsi="Times New Roman"/>
          <w:sz w:val="28"/>
          <w:szCs w:val="28"/>
        </w:rPr>
      </w:pPr>
    </w:p>
    <w:p w14:paraId="1BEDCC86" w14:textId="32BC3A0D" w:rsidR="00291356" w:rsidRPr="00C07E9A" w:rsidRDefault="00291356" w:rsidP="00291356">
      <w:pPr>
        <w:shd w:val="clear" w:color="auto" w:fill="FFFFFF"/>
        <w:ind w:firstLine="709"/>
        <w:jc w:val="center"/>
        <w:rPr>
          <w:rFonts w:ascii="Times New Roman" w:hAnsi="Times New Roman"/>
          <w:sz w:val="28"/>
          <w:szCs w:val="28"/>
          <w:highlight w:val="yellow"/>
        </w:rPr>
      </w:pPr>
      <w:r>
        <w:rPr>
          <w:rFonts w:ascii="Times New Roman" w:hAnsi="Times New Roman"/>
          <w:b/>
          <w:bCs/>
          <w:sz w:val="28"/>
          <w:szCs w:val="28"/>
        </w:rPr>
        <w:t>5.1.</w:t>
      </w:r>
      <w:r w:rsidRPr="00C07E9A">
        <w:rPr>
          <w:rFonts w:ascii="Times New Roman" w:hAnsi="Times New Roman"/>
          <w:b/>
          <w:bCs/>
          <w:sz w:val="28"/>
          <w:szCs w:val="28"/>
        </w:rPr>
        <w:t>Розвиток житлово-комунального господарства та інфраструктури</w:t>
      </w:r>
      <w:r>
        <w:rPr>
          <w:rFonts w:ascii="Times New Roman" w:hAnsi="Times New Roman"/>
          <w:b/>
          <w:bCs/>
          <w:sz w:val="28"/>
          <w:szCs w:val="28"/>
        </w:rPr>
        <w:t>.</w:t>
      </w:r>
    </w:p>
    <w:p w14:paraId="0CCBE834" w14:textId="37A85C19" w:rsidR="00291356" w:rsidRDefault="00291356" w:rsidP="00291356">
      <w:pPr>
        <w:pStyle w:val="af3"/>
        <w:shd w:val="clear" w:color="auto" w:fill="FFFFFF"/>
        <w:spacing w:before="0" w:beforeAutospacing="0" w:after="0" w:afterAutospacing="0"/>
        <w:ind w:firstLine="709"/>
        <w:jc w:val="both"/>
        <w:rPr>
          <w:color w:val="000000"/>
          <w:spacing w:val="3"/>
          <w:sz w:val="28"/>
          <w:szCs w:val="28"/>
        </w:rPr>
      </w:pPr>
      <w:r w:rsidRPr="00C07E9A">
        <w:rPr>
          <w:spacing w:val="-2"/>
          <w:sz w:val="28"/>
          <w:szCs w:val="28"/>
        </w:rPr>
        <w:t xml:space="preserve">З метою розвитку </w:t>
      </w:r>
      <w:r w:rsidRPr="00C07E9A">
        <w:rPr>
          <w:bCs/>
          <w:spacing w:val="-2"/>
          <w:sz w:val="28"/>
          <w:szCs w:val="28"/>
        </w:rPr>
        <w:t>житлово-комунального господарства та інфраструктури</w:t>
      </w:r>
      <w:r w:rsidRPr="00C07E9A">
        <w:rPr>
          <w:sz w:val="28"/>
          <w:szCs w:val="28"/>
        </w:rPr>
        <w:t xml:space="preserve"> територіальної громади розроблено та затверджено рішеннями сесій Романівської селищної ради Програму розвитку житлово-комунального господарства </w:t>
      </w:r>
      <w:r w:rsidRPr="00C07E9A">
        <w:rPr>
          <w:color w:val="000000"/>
          <w:spacing w:val="7"/>
          <w:sz w:val="28"/>
          <w:szCs w:val="28"/>
        </w:rPr>
        <w:t xml:space="preserve">Романівської територіальної громади </w:t>
      </w:r>
      <w:r w:rsidRPr="00C07E9A">
        <w:rPr>
          <w:color w:val="000000"/>
          <w:spacing w:val="3"/>
          <w:sz w:val="28"/>
          <w:szCs w:val="28"/>
        </w:rPr>
        <w:t>на</w:t>
      </w:r>
      <w:r w:rsidRPr="00C07E9A">
        <w:rPr>
          <w:sz w:val="28"/>
          <w:szCs w:val="28"/>
        </w:rPr>
        <w:t xml:space="preserve"> 2021-2023 роки, </w:t>
      </w:r>
      <w:r w:rsidRPr="00C07E9A">
        <w:rPr>
          <w:color w:val="000000"/>
          <w:spacing w:val="7"/>
          <w:sz w:val="28"/>
          <w:szCs w:val="28"/>
        </w:rPr>
        <w:t xml:space="preserve">Комплексну програму благоустрою населених пунктів Романівської територіальної громади </w:t>
      </w:r>
      <w:r w:rsidRPr="00C07E9A">
        <w:rPr>
          <w:color w:val="000000"/>
          <w:spacing w:val="3"/>
          <w:sz w:val="28"/>
          <w:szCs w:val="28"/>
        </w:rPr>
        <w:t xml:space="preserve">на 2021-2022 роки, </w:t>
      </w:r>
      <w:r w:rsidRPr="00C07E9A">
        <w:rPr>
          <w:color w:val="000000"/>
          <w:sz w:val="28"/>
          <w:szCs w:val="28"/>
          <w:bdr w:val="none" w:sz="0" w:space="0" w:color="auto" w:frame="1"/>
        </w:rPr>
        <w:t xml:space="preserve">Програму покращення технічного стану вулиць та доріг на території </w:t>
      </w:r>
      <w:r w:rsidRPr="00C07E9A">
        <w:rPr>
          <w:color w:val="000000"/>
          <w:spacing w:val="7"/>
          <w:sz w:val="28"/>
          <w:szCs w:val="28"/>
        </w:rPr>
        <w:t xml:space="preserve">Романівської територіальної громади </w:t>
      </w:r>
      <w:r w:rsidRPr="00C07E9A">
        <w:rPr>
          <w:color w:val="000000"/>
          <w:spacing w:val="3"/>
          <w:sz w:val="28"/>
          <w:szCs w:val="28"/>
        </w:rPr>
        <w:t xml:space="preserve">на 2021-2022 роки. </w:t>
      </w:r>
    </w:p>
    <w:p w14:paraId="0597DD39" w14:textId="0E804303" w:rsidR="00291356" w:rsidRDefault="00291356" w:rsidP="00291356">
      <w:pPr>
        <w:pStyle w:val="af3"/>
        <w:shd w:val="clear" w:color="auto" w:fill="FFFFFF"/>
        <w:spacing w:before="0" w:beforeAutospacing="0" w:after="0" w:afterAutospacing="0"/>
        <w:ind w:firstLine="709"/>
        <w:jc w:val="both"/>
        <w:rPr>
          <w:sz w:val="28"/>
          <w:szCs w:val="28"/>
        </w:rPr>
      </w:pPr>
      <w:r>
        <w:rPr>
          <w:color w:val="000000"/>
          <w:spacing w:val="3"/>
          <w:sz w:val="28"/>
          <w:szCs w:val="28"/>
        </w:rPr>
        <w:t>Головними заходами Програми</w:t>
      </w:r>
      <w:r w:rsidRPr="00863F8A">
        <w:rPr>
          <w:sz w:val="28"/>
          <w:szCs w:val="28"/>
        </w:rPr>
        <w:t xml:space="preserve"> </w:t>
      </w:r>
      <w:r w:rsidRPr="00C07E9A">
        <w:rPr>
          <w:sz w:val="28"/>
          <w:szCs w:val="28"/>
        </w:rPr>
        <w:t xml:space="preserve">розвитку житлово-комунального господарства </w:t>
      </w:r>
      <w:r w:rsidRPr="00C07E9A">
        <w:rPr>
          <w:color w:val="000000"/>
          <w:spacing w:val="7"/>
          <w:sz w:val="28"/>
          <w:szCs w:val="28"/>
        </w:rPr>
        <w:t xml:space="preserve">Романівської територіальної громади </w:t>
      </w:r>
      <w:r w:rsidRPr="00C07E9A">
        <w:rPr>
          <w:color w:val="000000"/>
          <w:spacing w:val="3"/>
          <w:sz w:val="28"/>
          <w:szCs w:val="28"/>
        </w:rPr>
        <w:t>на</w:t>
      </w:r>
      <w:r w:rsidRPr="00C07E9A">
        <w:rPr>
          <w:sz w:val="28"/>
          <w:szCs w:val="28"/>
        </w:rPr>
        <w:t xml:space="preserve"> 2021-2023 роки</w:t>
      </w:r>
      <w:r>
        <w:rPr>
          <w:color w:val="000000"/>
          <w:spacing w:val="3"/>
          <w:sz w:val="28"/>
          <w:szCs w:val="28"/>
        </w:rPr>
        <w:t xml:space="preserve"> є, насамперед, спрямування коштів на виготовлення проєктно-кошторисних документацій на проведення будівництва, реконструкції та ремонтів об’єктів житлово-комунального господарства, надання фінансової допомоги підприємствам на покращення матеріально-технічної бази. Зокрема, на 2021 рік необхідно для вказаних заходів </w:t>
      </w:r>
      <w:r w:rsidRPr="00863F8A">
        <w:rPr>
          <w:sz w:val="28"/>
          <w:szCs w:val="28"/>
        </w:rPr>
        <w:t>2485,0</w:t>
      </w:r>
      <w:r>
        <w:rPr>
          <w:sz w:val="28"/>
          <w:szCs w:val="28"/>
        </w:rPr>
        <w:t xml:space="preserve"> тис.грн., з яких виділено у 2021 році 458,0 тис.грн.</w:t>
      </w:r>
    </w:p>
    <w:p w14:paraId="2E0E8E61" w14:textId="77777777" w:rsidR="00291356" w:rsidRDefault="00291356" w:rsidP="00291356">
      <w:pPr>
        <w:pStyle w:val="af3"/>
        <w:shd w:val="clear" w:color="auto" w:fill="FFFFFF"/>
        <w:spacing w:before="0" w:beforeAutospacing="0" w:after="0" w:afterAutospacing="0"/>
        <w:ind w:firstLine="709"/>
        <w:jc w:val="both"/>
        <w:rPr>
          <w:sz w:val="28"/>
          <w:szCs w:val="28"/>
        </w:rPr>
      </w:pPr>
      <w:r>
        <w:rPr>
          <w:sz w:val="28"/>
          <w:szCs w:val="28"/>
        </w:rPr>
        <w:t>На заходи з благоустрою на 2021 рік передбачено 2650,0 тис.грн., з яких безпосередньо на заробітну плату працівникам з благоустрою 1592,0 тис.грн. та оплату електроенергії на вуличне освітлення 410,05 тис.грн.</w:t>
      </w:r>
    </w:p>
    <w:p w14:paraId="7F78DB54" w14:textId="77777777" w:rsidR="00291356" w:rsidRDefault="00291356" w:rsidP="00291356">
      <w:pPr>
        <w:pStyle w:val="af3"/>
        <w:shd w:val="clear" w:color="auto" w:fill="FFFFFF"/>
        <w:spacing w:before="0" w:beforeAutospacing="0" w:after="0" w:afterAutospacing="0"/>
        <w:ind w:firstLine="709"/>
        <w:jc w:val="both"/>
        <w:rPr>
          <w:sz w:val="28"/>
          <w:szCs w:val="28"/>
        </w:rPr>
      </w:pPr>
      <w:r>
        <w:rPr>
          <w:sz w:val="28"/>
          <w:szCs w:val="28"/>
        </w:rPr>
        <w:t xml:space="preserve">На ремонт та утримання доріг на 2021 рік передбачено 2500,0 тис.грн, з яких 2309,8 тис.грн. на погашення заборгованості перед підрядником за виконанні роботи протягом попередніх років.  </w:t>
      </w:r>
    </w:p>
    <w:p w14:paraId="5A831947" w14:textId="76879503" w:rsidR="00291356" w:rsidRDefault="00291356" w:rsidP="00291356">
      <w:pPr>
        <w:pStyle w:val="af3"/>
        <w:shd w:val="clear" w:color="auto" w:fill="FFFFFF"/>
        <w:spacing w:before="0" w:beforeAutospacing="0" w:after="0" w:afterAutospacing="0"/>
        <w:ind w:firstLine="709"/>
        <w:jc w:val="both"/>
        <w:rPr>
          <w:sz w:val="28"/>
          <w:szCs w:val="28"/>
        </w:rPr>
      </w:pPr>
      <w:r>
        <w:rPr>
          <w:sz w:val="28"/>
          <w:szCs w:val="28"/>
        </w:rPr>
        <w:t>Фактично на утримання доріг у 2021 році (зимове утримання) використано 50,0 тис.грн.</w:t>
      </w:r>
    </w:p>
    <w:p w14:paraId="4CFBA64C" w14:textId="51B20C65" w:rsidR="00291356" w:rsidRPr="00291356" w:rsidRDefault="00291356" w:rsidP="00291356">
      <w:pPr>
        <w:pStyle w:val="af0"/>
        <w:widowControl/>
        <w:ind w:left="709"/>
        <w:jc w:val="center"/>
        <w:rPr>
          <w:rFonts w:ascii="Times New Roman" w:hAnsi="Times New Roman" w:cs="Times New Roman"/>
          <w:b/>
          <w:sz w:val="28"/>
          <w:szCs w:val="28"/>
        </w:rPr>
      </w:pPr>
      <w:r w:rsidRPr="00291356">
        <w:rPr>
          <w:rFonts w:ascii="Times New Roman" w:hAnsi="Times New Roman" w:cs="Times New Roman"/>
          <w:b/>
          <w:sz w:val="28"/>
          <w:szCs w:val="28"/>
        </w:rPr>
        <w:t>Проблемні питання</w:t>
      </w:r>
      <w:r>
        <w:rPr>
          <w:rFonts w:ascii="Times New Roman" w:hAnsi="Times New Roman" w:cs="Times New Roman"/>
          <w:b/>
          <w:sz w:val="28"/>
          <w:szCs w:val="28"/>
        </w:rPr>
        <w:t>:</w:t>
      </w:r>
    </w:p>
    <w:p w14:paraId="6D2797BC"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значна зношеність основних фондів водопровідно-каналізаційного господарства, зокрема мереж, що є причиною зростання протяжності ветхих та аварійних мереж;</w:t>
      </w:r>
    </w:p>
    <w:p w14:paraId="22F4F73E"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lastRenderedPageBreak/>
        <w:t xml:space="preserve">- відсутність необхідної кількості енергоефективного обладнання на свердловинах та каналізаційно-насосних станціях; </w:t>
      </w:r>
    </w:p>
    <w:p w14:paraId="2ABDC763"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xml:space="preserve">- відсутність обладнання для очищення води; </w:t>
      </w:r>
    </w:p>
    <w:p w14:paraId="4D96EDD7"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відсутність очисних споруд каналізації в смт. Романів та смт. Биківка;</w:t>
      </w:r>
    </w:p>
    <w:p w14:paraId="322F38E2"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xml:space="preserve">- недостатній рівень охоплення послугами з централізованого водопостачання та водовідведення у смт. Романів та смт. Биківка, та відсутність таких послуг у переважній більшості інших населених пунктах громади; </w:t>
      </w:r>
    </w:p>
    <w:p w14:paraId="58A5FF88"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xml:space="preserve">- недостатній рівень охоплення послугами з вивезення твердих побутових відходів у смт. Романів, та відсутність таких послуг в інших населених пунктах громади, що є причиною утворення стихійних сміттєзвалищ; </w:t>
      </w:r>
    </w:p>
    <w:p w14:paraId="7348DE8B"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незадовільний експлуатаційно-технічний стан дорожнього покриття переважної кількості доріг комунальної власності та доріг загального користування державного та місцевого значення;</w:t>
      </w:r>
    </w:p>
    <w:p w14:paraId="4D8E680A"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низький рівень вуличного освітлення населених пунктів громади;</w:t>
      </w:r>
    </w:p>
    <w:p w14:paraId="6B3A370D"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стан виробничої техніки у Романівському КП «Сервіс».</w:t>
      </w:r>
    </w:p>
    <w:p w14:paraId="335ECB62" w14:textId="77777777" w:rsidR="00291356" w:rsidRPr="00291356" w:rsidRDefault="00291356" w:rsidP="00291356">
      <w:pPr>
        <w:ind w:firstLine="709"/>
        <w:rPr>
          <w:rFonts w:ascii="Times New Roman" w:hAnsi="Times New Roman" w:cs="Times New Roman"/>
          <w:sz w:val="28"/>
          <w:szCs w:val="28"/>
        </w:rPr>
      </w:pPr>
    </w:p>
    <w:p w14:paraId="56AD4A8A" w14:textId="27020F17" w:rsidR="00291356" w:rsidRPr="00291356" w:rsidRDefault="00291356" w:rsidP="00291356">
      <w:pPr>
        <w:pStyle w:val="af0"/>
        <w:widowControl/>
        <w:ind w:left="709"/>
        <w:jc w:val="center"/>
        <w:rPr>
          <w:rFonts w:ascii="Times New Roman" w:hAnsi="Times New Roman" w:cs="Times New Roman"/>
          <w:b/>
          <w:sz w:val="28"/>
          <w:szCs w:val="28"/>
        </w:rPr>
      </w:pPr>
      <w:r>
        <w:rPr>
          <w:rFonts w:ascii="Times New Roman" w:hAnsi="Times New Roman" w:cs="Times New Roman"/>
          <w:b/>
          <w:sz w:val="28"/>
          <w:szCs w:val="28"/>
        </w:rPr>
        <w:t>Основні напрямки діяльності</w:t>
      </w:r>
    </w:p>
    <w:p w14:paraId="5111651A"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З метою вирішення вищевказаних проблем першим кроком має бути коригування існуючих та виготовлення нових проєктно-кошторисних документацій на будівництво мереж водопостачання та встановлення енергоефективного обладнання. Зокрема у 2021 році необхідно виготовити документацію на:</w:t>
      </w:r>
    </w:p>
    <w:p w14:paraId="23606F8A"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технічне переоснащення артезіанських свердловин № 1, 3, 4, 5 з заміною технічно зношеного обладнання на нове енергозберігаюче в смт. Романів;</w:t>
      </w:r>
    </w:p>
    <w:p w14:paraId="45A3B37C" w14:textId="1509A50C"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технічне переоснащення артезіанської свердловини № 2 з встановленням станції знезалізнення та очищення води по вул. Коцюбинського в смт. Романів;</w:t>
      </w:r>
    </w:p>
    <w:p w14:paraId="34297849" w14:textId="5F30E8BD"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xml:space="preserve">- будівництво очисних споруд каналізації в </w:t>
      </w:r>
      <w:r>
        <w:rPr>
          <w:rFonts w:ascii="Times New Roman" w:hAnsi="Times New Roman" w:cs="Times New Roman"/>
          <w:sz w:val="28"/>
          <w:szCs w:val="28"/>
        </w:rPr>
        <w:t>смт. Романів та в смт. Биківка;</w:t>
      </w:r>
    </w:p>
    <w:p w14:paraId="35F85300"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будівництво водопроводу з встановленням сучасного насосного обладнання без встановлення водонапірної башти по вул. Б.Хмельницького в смт. Романів;</w:t>
      </w:r>
    </w:p>
    <w:p w14:paraId="76B8E785" w14:textId="725D77F1"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будівництво артезіанської свердловини та водопроводу з встановленням сучасного насосного обладнання без встановлення водонапірної башти по вул. Мар’янівська в смт. Романів;</w:t>
      </w:r>
    </w:p>
    <w:p w14:paraId="2E96CDD5"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будівництво в с. Гордіївка та реконструкція в с. Камінь водопроводів.</w:t>
      </w:r>
    </w:p>
    <w:p w14:paraId="6A63293C"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Крім того, Романівським комунальним підприємством «Сервіс» проводиться робота щодо більшого охоплення послугами з вивезення твердих побутових відходів шляхом укладення договорів з новими споживачами.</w:t>
      </w:r>
    </w:p>
    <w:p w14:paraId="7931E039" w14:textId="502A4672"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 xml:space="preserve">Планується провести освітлення по вулицях Вишневій, Горького, С.Лялевича, Поліській, </w:t>
      </w:r>
      <w:r w:rsidRPr="00291356">
        <w:rPr>
          <w:rFonts w:ascii="Times New Roman" w:hAnsi="Times New Roman" w:cs="Times New Roman"/>
          <w:spacing w:val="-2"/>
          <w:sz w:val="28"/>
          <w:szCs w:val="28"/>
        </w:rPr>
        <w:t xml:space="preserve">А.Кренца, Житомирській, Першотравневій, Пушкіна </w:t>
      </w:r>
      <w:r>
        <w:rPr>
          <w:rFonts w:ascii="Times New Roman" w:hAnsi="Times New Roman" w:cs="Times New Roman"/>
          <w:spacing w:val="-2"/>
          <w:sz w:val="28"/>
          <w:szCs w:val="28"/>
        </w:rPr>
        <w:t>в</w:t>
      </w:r>
      <w:r w:rsidRPr="00291356">
        <w:rPr>
          <w:rFonts w:ascii="Times New Roman" w:hAnsi="Times New Roman" w:cs="Times New Roman"/>
          <w:sz w:val="28"/>
          <w:szCs w:val="28"/>
        </w:rPr>
        <w:t xml:space="preserve"> смт. Романів.</w:t>
      </w:r>
    </w:p>
    <w:p w14:paraId="3F6979FF"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У 2021 році проводитимуться роботи з експлуатаційного утримання дорожнього покриття доріг загального користування місцевого значення:, а саме:  О061938 Романів - Лісна Рудня – Межирічка, С061901 Романів - Пилипо-Кошара - через Велику Козару,  С061914 Романів - Гвіздярня - через Тевеліївку, Садки, С061916 /Шепетівка - Чуднів - Бердичів/ - Гордіївка та інших.</w:t>
      </w:r>
    </w:p>
    <w:p w14:paraId="4C79F2F8"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rPr>
        <w:t>Є необхідність у покращення технічного стану виробничої техніки Романівського КП «Сервіс».</w:t>
      </w:r>
    </w:p>
    <w:p w14:paraId="7D6AEAEF" w14:textId="77777777" w:rsidR="00291356" w:rsidRPr="00291356" w:rsidRDefault="00291356" w:rsidP="00291356">
      <w:pPr>
        <w:ind w:firstLine="709"/>
        <w:jc w:val="both"/>
        <w:rPr>
          <w:rFonts w:ascii="Times New Roman" w:hAnsi="Times New Roman" w:cs="Times New Roman"/>
          <w:sz w:val="28"/>
          <w:szCs w:val="28"/>
        </w:rPr>
      </w:pPr>
    </w:p>
    <w:p w14:paraId="09C3C0AC" w14:textId="6B870A10" w:rsidR="00291356" w:rsidRPr="00291356" w:rsidRDefault="00291356" w:rsidP="00291356">
      <w:pPr>
        <w:pStyle w:val="af0"/>
        <w:widowControl/>
        <w:ind w:left="709"/>
        <w:jc w:val="center"/>
        <w:rPr>
          <w:rFonts w:ascii="Times New Roman" w:hAnsi="Times New Roman" w:cs="Times New Roman"/>
          <w:b/>
          <w:sz w:val="28"/>
          <w:szCs w:val="28"/>
        </w:rPr>
      </w:pPr>
      <w:r w:rsidRPr="00291356">
        <w:rPr>
          <w:rFonts w:ascii="Times New Roman" w:hAnsi="Times New Roman" w:cs="Times New Roman"/>
          <w:b/>
          <w:sz w:val="28"/>
          <w:szCs w:val="28"/>
        </w:rPr>
        <w:lastRenderedPageBreak/>
        <w:t>Інструменти виконання</w:t>
      </w:r>
      <w:r>
        <w:rPr>
          <w:rFonts w:ascii="Times New Roman" w:hAnsi="Times New Roman" w:cs="Times New Roman"/>
          <w:b/>
          <w:sz w:val="28"/>
          <w:szCs w:val="28"/>
        </w:rPr>
        <w:t>:</w:t>
      </w:r>
    </w:p>
    <w:p w14:paraId="35C3450D" w14:textId="77777777" w:rsidR="00291356" w:rsidRPr="00291356" w:rsidRDefault="00291356" w:rsidP="00291356">
      <w:pPr>
        <w:pStyle w:val="af3"/>
        <w:shd w:val="clear" w:color="auto" w:fill="FFFFFF"/>
        <w:spacing w:before="0" w:beforeAutospacing="0" w:after="0" w:afterAutospacing="0"/>
        <w:ind w:firstLine="709"/>
        <w:jc w:val="both"/>
        <w:rPr>
          <w:sz w:val="28"/>
          <w:szCs w:val="28"/>
          <w:lang w:val="uk-UA"/>
        </w:rPr>
      </w:pPr>
      <w:r w:rsidRPr="00291356">
        <w:rPr>
          <w:sz w:val="28"/>
          <w:szCs w:val="28"/>
          <w:lang w:val="uk-UA"/>
        </w:rPr>
        <w:t xml:space="preserve">- Програма розвитку житлово-комунального господарства </w:t>
      </w:r>
      <w:r w:rsidRPr="00291356">
        <w:rPr>
          <w:color w:val="000000"/>
          <w:spacing w:val="7"/>
          <w:sz w:val="28"/>
          <w:szCs w:val="28"/>
          <w:lang w:val="uk-UA"/>
        </w:rPr>
        <w:t xml:space="preserve">Романівської територіальної громади </w:t>
      </w:r>
      <w:r w:rsidRPr="00291356">
        <w:rPr>
          <w:color w:val="000000"/>
          <w:spacing w:val="3"/>
          <w:sz w:val="28"/>
          <w:szCs w:val="28"/>
          <w:lang w:val="uk-UA"/>
        </w:rPr>
        <w:t>на</w:t>
      </w:r>
      <w:r w:rsidRPr="00291356">
        <w:rPr>
          <w:sz w:val="28"/>
          <w:szCs w:val="28"/>
          <w:lang w:val="uk-UA"/>
        </w:rPr>
        <w:t xml:space="preserve"> 2021-2023 роки;</w:t>
      </w:r>
    </w:p>
    <w:p w14:paraId="1F3CD0E7" w14:textId="77777777" w:rsidR="00291356" w:rsidRPr="00291356" w:rsidRDefault="00291356" w:rsidP="00291356">
      <w:pPr>
        <w:pStyle w:val="af3"/>
        <w:shd w:val="clear" w:color="auto" w:fill="FFFFFF"/>
        <w:spacing w:before="0" w:beforeAutospacing="0" w:after="0" w:afterAutospacing="0"/>
        <w:ind w:firstLine="709"/>
        <w:jc w:val="both"/>
        <w:rPr>
          <w:color w:val="000000"/>
          <w:spacing w:val="3"/>
          <w:sz w:val="28"/>
          <w:szCs w:val="28"/>
          <w:lang w:val="uk-UA"/>
        </w:rPr>
      </w:pPr>
      <w:r w:rsidRPr="00291356">
        <w:rPr>
          <w:sz w:val="28"/>
          <w:szCs w:val="28"/>
          <w:lang w:val="uk-UA"/>
        </w:rPr>
        <w:t>- К</w:t>
      </w:r>
      <w:r w:rsidRPr="00291356">
        <w:rPr>
          <w:color w:val="000000"/>
          <w:spacing w:val="7"/>
          <w:sz w:val="28"/>
          <w:szCs w:val="28"/>
          <w:lang w:val="uk-UA"/>
        </w:rPr>
        <w:t xml:space="preserve">омплексна програма благоустрою населених пунктів Романівської територіальної громади </w:t>
      </w:r>
      <w:r w:rsidRPr="00291356">
        <w:rPr>
          <w:color w:val="000000"/>
          <w:spacing w:val="3"/>
          <w:sz w:val="28"/>
          <w:szCs w:val="28"/>
          <w:lang w:val="uk-UA"/>
        </w:rPr>
        <w:t>на 2021-2022 роки;</w:t>
      </w:r>
    </w:p>
    <w:p w14:paraId="7B26E4D6" w14:textId="77777777" w:rsidR="00291356" w:rsidRPr="00291356" w:rsidRDefault="00291356" w:rsidP="00291356">
      <w:pPr>
        <w:pStyle w:val="af3"/>
        <w:shd w:val="clear" w:color="auto" w:fill="FFFFFF"/>
        <w:spacing w:before="0" w:beforeAutospacing="0" w:after="0" w:afterAutospacing="0"/>
        <w:ind w:firstLine="709"/>
        <w:jc w:val="both"/>
        <w:rPr>
          <w:color w:val="000000"/>
          <w:spacing w:val="3"/>
          <w:sz w:val="28"/>
          <w:szCs w:val="28"/>
          <w:lang w:val="uk-UA"/>
        </w:rPr>
      </w:pPr>
      <w:r w:rsidRPr="00291356">
        <w:rPr>
          <w:color w:val="000000"/>
          <w:spacing w:val="3"/>
          <w:sz w:val="28"/>
          <w:szCs w:val="28"/>
          <w:lang w:val="uk-UA"/>
        </w:rPr>
        <w:t>- П</w:t>
      </w:r>
      <w:r w:rsidRPr="00291356">
        <w:rPr>
          <w:color w:val="000000"/>
          <w:sz w:val="28"/>
          <w:szCs w:val="28"/>
          <w:bdr w:val="none" w:sz="0" w:space="0" w:color="auto" w:frame="1"/>
          <w:lang w:val="uk-UA"/>
        </w:rPr>
        <w:t xml:space="preserve">рограма покращення технічного стану вулиць та доріг на території </w:t>
      </w:r>
      <w:r w:rsidRPr="00291356">
        <w:rPr>
          <w:color w:val="000000"/>
          <w:spacing w:val="7"/>
          <w:sz w:val="28"/>
          <w:szCs w:val="28"/>
          <w:lang w:val="uk-UA"/>
        </w:rPr>
        <w:t xml:space="preserve">Романівської територіальної громади </w:t>
      </w:r>
      <w:r w:rsidRPr="00291356">
        <w:rPr>
          <w:color w:val="000000"/>
          <w:spacing w:val="3"/>
          <w:sz w:val="28"/>
          <w:szCs w:val="28"/>
          <w:lang w:val="uk-UA"/>
        </w:rPr>
        <w:t xml:space="preserve">на 2021-2022 роки. </w:t>
      </w:r>
    </w:p>
    <w:p w14:paraId="1E25EB6B" w14:textId="77777777" w:rsidR="00291356" w:rsidRPr="00291356" w:rsidRDefault="00291356" w:rsidP="00291356">
      <w:pPr>
        <w:pStyle w:val="af0"/>
        <w:ind w:left="0" w:firstLine="709"/>
        <w:jc w:val="both"/>
        <w:rPr>
          <w:rFonts w:ascii="Times New Roman" w:hAnsi="Times New Roman" w:cs="Times New Roman"/>
          <w:b/>
          <w:sz w:val="28"/>
          <w:szCs w:val="28"/>
          <w:lang w:val="ru-RU"/>
        </w:rPr>
      </w:pPr>
    </w:p>
    <w:p w14:paraId="2FC51D25" w14:textId="4C0A6C08" w:rsidR="00291356" w:rsidRPr="00291356" w:rsidRDefault="00291356" w:rsidP="00291356">
      <w:pPr>
        <w:pStyle w:val="af0"/>
        <w:widowControl/>
        <w:ind w:left="709"/>
        <w:jc w:val="center"/>
        <w:rPr>
          <w:rFonts w:ascii="Times New Roman" w:hAnsi="Times New Roman" w:cs="Times New Roman"/>
          <w:b/>
          <w:sz w:val="28"/>
          <w:szCs w:val="28"/>
        </w:rPr>
      </w:pPr>
      <w:r w:rsidRPr="00291356">
        <w:rPr>
          <w:rFonts w:ascii="Times New Roman" w:hAnsi="Times New Roman" w:cs="Times New Roman"/>
          <w:b/>
          <w:sz w:val="28"/>
          <w:szCs w:val="28"/>
        </w:rPr>
        <w:t>Очікувані результати</w:t>
      </w:r>
      <w:r>
        <w:rPr>
          <w:rFonts w:ascii="Times New Roman" w:hAnsi="Times New Roman" w:cs="Times New Roman"/>
          <w:b/>
          <w:sz w:val="28"/>
          <w:szCs w:val="28"/>
        </w:rPr>
        <w:t>:</w:t>
      </w:r>
    </w:p>
    <w:p w14:paraId="37FBF3E7" w14:textId="77777777" w:rsidR="00291356" w:rsidRPr="00291356" w:rsidRDefault="00291356" w:rsidP="00291356">
      <w:pPr>
        <w:ind w:firstLine="709"/>
        <w:jc w:val="both"/>
        <w:rPr>
          <w:rFonts w:ascii="Times New Roman" w:hAnsi="Times New Roman" w:cs="Times New Roman"/>
          <w:sz w:val="28"/>
          <w:szCs w:val="28"/>
        </w:rPr>
      </w:pPr>
      <w:r w:rsidRPr="00291356">
        <w:rPr>
          <w:rFonts w:ascii="Times New Roman" w:hAnsi="Times New Roman" w:cs="Times New Roman"/>
          <w:sz w:val="28"/>
          <w:szCs w:val="28"/>
          <w:bdr w:val="none" w:sz="0" w:space="0" w:color="auto" w:frame="1"/>
        </w:rPr>
        <w:t xml:space="preserve">- виготовлення проєктно-кошторисних документацій у 2021 році дасть можливість забезпечити у майбутньому безпосереднє виконання запланованих заходів, насамперед за рахунок коштів </w:t>
      </w:r>
      <w:r w:rsidRPr="00291356">
        <w:rPr>
          <w:rFonts w:ascii="Times New Roman" w:hAnsi="Times New Roman" w:cs="Times New Roman"/>
          <w:sz w:val="28"/>
          <w:szCs w:val="28"/>
        </w:rPr>
        <w:t>державного та обласного бюджетів та співфінансування з місцевого бюджету;</w:t>
      </w:r>
    </w:p>
    <w:p w14:paraId="57C8A821" w14:textId="77777777" w:rsidR="00291356" w:rsidRPr="00291356" w:rsidRDefault="00291356" w:rsidP="00291356">
      <w:pPr>
        <w:pStyle w:val="af3"/>
        <w:shd w:val="clear" w:color="auto" w:fill="FFFFFF"/>
        <w:spacing w:before="0" w:beforeAutospacing="0" w:after="0" w:afterAutospacing="0"/>
        <w:ind w:firstLine="709"/>
        <w:jc w:val="both"/>
        <w:rPr>
          <w:sz w:val="28"/>
          <w:szCs w:val="28"/>
          <w:lang w:val="uk-UA"/>
        </w:rPr>
      </w:pPr>
      <w:r w:rsidRPr="00291356">
        <w:rPr>
          <w:sz w:val="28"/>
          <w:szCs w:val="28"/>
          <w:bdr w:val="none" w:sz="0" w:space="0" w:color="auto" w:frame="1"/>
          <w:lang w:val="uk-UA"/>
        </w:rPr>
        <w:t xml:space="preserve">- збільшення </w:t>
      </w:r>
      <w:r w:rsidRPr="00291356">
        <w:rPr>
          <w:sz w:val="28"/>
          <w:szCs w:val="28"/>
          <w:lang w:val="uk-UA"/>
        </w:rPr>
        <w:t>охоплення послугами з вивезення твердих побутових відходів всього населення у смт. Романів (збільшення абонентів (домогосподарств) з 990 до 3000) додатково забезпечить надходжень РКП «Сервіс» біля 1150,0 тис.грн. або ж біля 55,0 тис.грн. додаткового чистого прибутку на рік;</w:t>
      </w:r>
    </w:p>
    <w:p w14:paraId="47E6D134" w14:textId="77777777" w:rsidR="00291356" w:rsidRPr="00291356" w:rsidRDefault="00291356" w:rsidP="00291356">
      <w:pPr>
        <w:pStyle w:val="af3"/>
        <w:shd w:val="clear" w:color="auto" w:fill="FFFFFF"/>
        <w:spacing w:before="0" w:beforeAutospacing="0" w:after="0" w:afterAutospacing="0"/>
        <w:ind w:firstLine="709"/>
        <w:jc w:val="both"/>
        <w:rPr>
          <w:sz w:val="28"/>
          <w:szCs w:val="28"/>
          <w:lang w:val="uk-UA"/>
        </w:rPr>
      </w:pPr>
      <w:r w:rsidRPr="00291356">
        <w:rPr>
          <w:sz w:val="28"/>
          <w:szCs w:val="28"/>
          <w:lang w:val="uk-UA"/>
        </w:rPr>
        <w:t>- збільшення кількості споживачів централізованого водопостачання лише на 100 абонентів (домогосподарств)  додатково забезпечить надходжень біля 180,0 тис.грн. або чистого прибутку підприємствам в сумі біля 9,0 тис.грн на рік. Відповідно більша кількість нових споживачів дасть змогу отримати більший додатковий прибуток;</w:t>
      </w:r>
    </w:p>
    <w:p w14:paraId="7CF4A236" w14:textId="77777777" w:rsidR="00291356" w:rsidRPr="00291356" w:rsidRDefault="00291356" w:rsidP="00291356">
      <w:pPr>
        <w:pStyle w:val="af3"/>
        <w:shd w:val="clear" w:color="auto" w:fill="FFFFFF"/>
        <w:spacing w:before="0" w:beforeAutospacing="0" w:after="0" w:afterAutospacing="0"/>
        <w:ind w:firstLine="709"/>
        <w:jc w:val="both"/>
        <w:rPr>
          <w:sz w:val="28"/>
          <w:szCs w:val="28"/>
          <w:bdr w:val="none" w:sz="0" w:space="0" w:color="auto" w:frame="1"/>
          <w:lang w:val="uk-UA"/>
        </w:rPr>
      </w:pPr>
      <w:r w:rsidRPr="00291356">
        <w:rPr>
          <w:sz w:val="28"/>
          <w:szCs w:val="28"/>
          <w:bdr w:val="none" w:sz="0" w:space="0" w:color="auto" w:frame="1"/>
          <w:lang w:val="uk-UA"/>
        </w:rPr>
        <w:t>- зменшення енерговитрат за рахунок встановлення енергозберігаючого обладнання та впровадження сучасних енергоефективних технологій. Зокрема, встановлення енергозберігаючого насосного  обладнання на свердловини дасть змогу економити на електроенергії біля 18-20 тис.грн. на рік на одній свердловині;</w:t>
      </w:r>
    </w:p>
    <w:p w14:paraId="4FFFE827" w14:textId="77777777" w:rsidR="00291356" w:rsidRPr="00291356" w:rsidRDefault="00291356" w:rsidP="00291356">
      <w:pPr>
        <w:pStyle w:val="af3"/>
        <w:shd w:val="clear" w:color="auto" w:fill="FFFFFF"/>
        <w:spacing w:before="0" w:beforeAutospacing="0" w:after="0" w:afterAutospacing="0"/>
        <w:ind w:firstLine="709"/>
        <w:jc w:val="both"/>
        <w:rPr>
          <w:sz w:val="28"/>
          <w:szCs w:val="28"/>
          <w:lang w:val="uk-UA"/>
        </w:rPr>
      </w:pPr>
      <w:r w:rsidRPr="00291356">
        <w:rPr>
          <w:sz w:val="28"/>
          <w:szCs w:val="28"/>
          <w:bdr w:val="none" w:sz="0" w:space="0" w:color="auto" w:frame="1"/>
          <w:lang w:val="uk-UA"/>
        </w:rPr>
        <w:t>- зменшення несанкціонованих сміттєзвалищ;</w:t>
      </w:r>
    </w:p>
    <w:p w14:paraId="277A07CC" w14:textId="1CC920DC" w:rsidR="00291356" w:rsidRDefault="00291356" w:rsidP="00291356">
      <w:pPr>
        <w:pStyle w:val="af3"/>
        <w:shd w:val="clear" w:color="auto" w:fill="FFFFFF"/>
        <w:spacing w:before="0" w:beforeAutospacing="0" w:after="0" w:afterAutospacing="0"/>
        <w:ind w:firstLine="709"/>
        <w:jc w:val="both"/>
        <w:rPr>
          <w:sz w:val="28"/>
          <w:szCs w:val="28"/>
          <w:bdr w:val="none" w:sz="0" w:space="0" w:color="auto" w:frame="1"/>
          <w:lang w:val="uk-UA"/>
        </w:rPr>
      </w:pPr>
      <w:r w:rsidRPr="00291356">
        <w:rPr>
          <w:sz w:val="28"/>
          <w:szCs w:val="28"/>
          <w:bdr w:val="none" w:sz="0" w:space="0" w:color="auto" w:frame="1"/>
          <w:lang w:val="uk-UA"/>
        </w:rPr>
        <w:t xml:space="preserve">- переведення автомобілів РКП «Сервіс» (3 одиниці) на газове пальне дасть змогу економити підприємству біля 180,0 тис.грн. на рік. </w:t>
      </w:r>
    </w:p>
    <w:p w14:paraId="6AFE543D" w14:textId="77777777" w:rsidR="00291356" w:rsidRDefault="00291356" w:rsidP="00291356">
      <w:pPr>
        <w:pStyle w:val="af3"/>
        <w:shd w:val="clear" w:color="auto" w:fill="FFFFFF"/>
        <w:spacing w:before="0" w:beforeAutospacing="0" w:after="0" w:afterAutospacing="0"/>
        <w:ind w:firstLine="709"/>
        <w:jc w:val="both"/>
        <w:rPr>
          <w:sz w:val="28"/>
          <w:szCs w:val="28"/>
          <w:bdr w:val="none" w:sz="0" w:space="0" w:color="auto" w:frame="1"/>
          <w:lang w:val="uk-UA"/>
        </w:rPr>
      </w:pPr>
    </w:p>
    <w:p w14:paraId="1A793F52" w14:textId="62DB7CEE" w:rsidR="00291356" w:rsidRDefault="00291356" w:rsidP="00291356">
      <w:pPr>
        <w:pStyle w:val="af3"/>
        <w:shd w:val="clear" w:color="auto" w:fill="FFFFFF"/>
        <w:spacing w:before="0" w:beforeAutospacing="0" w:after="0" w:afterAutospacing="0"/>
        <w:ind w:firstLine="709"/>
        <w:jc w:val="center"/>
        <w:rPr>
          <w:b/>
          <w:sz w:val="28"/>
          <w:szCs w:val="28"/>
          <w:bdr w:val="none" w:sz="0" w:space="0" w:color="auto" w:frame="1"/>
          <w:lang w:val="uk-UA"/>
        </w:rPr>
      </w:pPr>
      <w:r w:rsidRPr="00291356">
        <w:rPr>
          <w:b/>
          <w:sz w:val="28"/>
          <w:szCs w:val="28"/>
          <w:bdr w:val="none" w:sz="0" w:space="0" w:color="auto" w:frame="1"/>
          <w:lang w:val="uk-UA"/>
        </w:rPr>
        <w:t xml:space="preserve">Пропозиції </w:t>
      </w:r>
      <w:r w:rsidR="006F6067">
        <w:rPr>
          <w:b/>
          <w:sz w:val="28"/>
          <w:szCs w:val="28"/>
          <w:bdr w:val="none" w:sz="0" w:space="0" w:color="auto" w:frame="1"/>
          <w:lang w:val="uk-UA"/>
        </w:rPr>
        <w:t xml:space="preserve">щодо заходів у сфері ЖКП та благоустрою від </w:t>
      </w:r>
      <w:r w:rsidRPr="00291356">
        <w:rPr>
          <w:b/>
          <w:sz w:val="28"/>
          <w:szCs w:val="28"/>
          <w:bdr w:val="none" w:sz="0" w:space="0" w:color="auto" w:frame="1"/>
          <w:lang w:val="uk-UA"/>
        </w:rPr>
        <w:t>старост:</w:t>
      </w:r>
    </w:p>
    <w:p w14:paraId="096406D4" w14:textId="77777777" w:rsidR="006F6067" w:rsidRPr="00291356" w:rsidRDefault="006F6067" w:rsidP="00291356">
      <w:pPr>
        <w:pStyle w:val="af3"/>
        <w:shd w:val="clear" w:color="auto" w:fill="FFFFFF"/>
        <w:spacing w:before="0" w:beforeAutospacing="0" w:after="0" w:afterAutospacing="0"/>
        <w:ind w:firstLine="709"/>
        <w:jc w:val="center"/>
        <w:rPr>
          <w:b/>
          <w:sz w:val="28"/>
          <w:szCs w:val="28"/>
          <w:bdr w:val="none" w:sz="0" w:space="0" w:color="auto" w:frame="1"/>
          <w:lang w:val="uk-UA"/>
        </w:rPr>
      </w:pPr>
    </w:p>
    <w:tbl>
      <w:tblPr>
        <w:tblpPr w:leftFromText="180" w:rightFromText="180" w:vertAnchor="text" w:tblpY="1"/>
        <w:tblOverlap w:val="never"/>
        <w:tblW w:w="9619" w:type="dxa"/>
        <w:tblLook w:val="04A0" w:firstRow="1" w:lastRow="0" w:firstColumn="1" w:lastColumn="0" w:noHBand="0" w:noVBand="1"/>
      </w:tblPr>
      <w:tblGrid>
        <w:gridCol w:w="3012"/>
        <w:gridCol w:w="6607"/>
      </w:tblGrid>
      <w:tr w:rsidR="006F6067" w:rsidRPr="00EF7765" w14:paraId="34F07166" w14:textId="77777777" w:rsidTr="006F6067">
        <w:trPr>
          <w:trHeight w:val="257"/>
        </w:trPr>
        <w:tc>
          <w:tcPr>
            <w:tcW w:w="3012" w:type="dxa"/>
            <w:tcBorders>
              <w:top w:val="single" w:sz="4" w:space="0" w:color="auto"/>
              <w:left w:val="single" w:sz="8" w:space="0" w:color="auto"/>
              <w:bottom w:val="single" w:sz="4" w:space="0" w:color="auto"/>
              <w:right w:val="single" w:sz="8" w:space="0" w:color="auto"/>
            </w:tcBorders>
            <w:shd w:val="clear" w:color="auto" w:fill="auto"/>
            <w:vAlign w:val="center"/>
          </w:tcPr>
          <w:p w14:paraId="78F78060" w14:textId="15040D2C" w:rsidR="006F6067" w:rsidRPr="006F6067" w:rsidRDefault="006F6067" w:rsidP="006F6067">
            <w:pPr>
              <w:rPr>
                <w:rFonts w:ascii="Times New Roman" w:eastAsia="Times New Roman" w:hAnsi="Times New Roman" w:cs="Times New Roman"/>
                <w:b/>
              </w:rPr>
            </w:pPr>
            <w:r>
              <w:rPr>
                <w:rFonts w:ascii="Times New Roman" w:eastAsia="Times New Roman" w:hAnsi="Times New Roman" w:cs="Times New Roman"/>
                <w:b/>
              </w:rPr>
              <w:t>Старостинський округ</w:t>
            </w:r>
          </w:p>
        </w:tc>
        <w:tc>
          <w:tcPr>
            <w:tcW w:w="6607" w:type="dxa"/>
            <w:tcBorders>
              <w:top w:val="single" w:sz="4" w:space="0" w:color="auto"/>
              <w:left w:val="single" w:sz="8" w:space="0" w:color="auto"/>
              <w:bottom w:val="single" w:sz="8" w:space="0" w:color="auto"/>
              <w:right w:val="single" w:sz="8" w:space="0" w:color="auto"/>
            </w:tcBorders>
          </w:tcPr>
          <w:p w14:paraId="4A04CB1A" w14:textId="6DBC6160" w:rsidR="006F6067" w:rsidRPr="006F6067" w:rsidRDefault="006F6067" w:rsidP="006F6067">
            <w:pPr>
              <w:jc w:val="center"/>
              <w:rPr>
                <w:rFonts w:ascii="Times New Roman" w:eastAsia="Times New Roman" w:hAnsi="Times New Roman" w:cs="Times New Roman"/>
                <w:b/>
              </w:rPr>
            </w:pPr>
            <w:r w:rsidRPr="006F6067">
              <w:rPr>
                <w:rFonts w:ascii="Times New Roman" w:eastAsia="Times New Roman" w:hAnsi="Times New Roman" w:cs="Times New Roman"/>
                <w:b/>
              </w:rPr>
              <w:t>Заходи</w:t>
            </w:r>
          </w:p>
        </w:tc>
      </w:tr>
      <w:tr w:rsidR="006F6067" w:rsidRPr="00EF7765" w14:paraId="026AE4C1" w14:textId="77777777" w:rsidTr="006F6067">
        <w:trPr>
          <w:trHeight w:val="257"/>
        </w:trPr>
        <w:tc>
          <w:tcPr>
            <w:tcW w:w="3012" w:type="dxa"/>
            <w:vMerge w:val="restart"/>
            <w:tcBorders>
              <w:top w:val="single" w:sz="4" w:space="0" w:color="auto"/>
              <w:left w:val="single" w:sz="8" w:space="0" w:color="auto"/>
              <w:right w:val="single" w:sz="8" w:space="0" w:color="auto"/>
            </w:tcBorders>
            <w:shd w:val="clear" w:color="auto" w:fill="auto"/>
            <w:vAlign w:val="center"/>
          </w:tcPr>
          <w:p w14:paraId="737DC733" w14:textId="7F3EDFC2" w:rsidR="006F6067" w:rsidRDefault="006F6067" w:rsidP="006F6067">
            <w:pPr>
              <w:rPr>
                <w:rFonts w:ascii="Times New Roman" w:eastAsia="Times New Roman" w:hAnsi="Times New Roman" w:cs="Times New Roman"/>
                <w:sz w:val="28"/>
                <w:szCs w:val="28"/>
              </w:rPr>
            </w:pPr>
            <w:r>
              <w:rPr>
                <w:rFonts w:ascii="Times New Roman" w:eastAsia="Times New Roman" w:hAnsi="Times New Roman" w:cs="Times New Roman"/>
                <w:sz w:val="28"/>
                <w:szCs w:val="28"/>
              </w:rPr>
              <w:t>Більшість старостинств</w:t>
            </w:r>
          </w:p>
        </w:tc>
        <w:tc>
          <w:tcPr>
            <w:tcW w:w="6607" w:type="dxa"/>
            <w:tcBorders>
              <w:top w:val="single" w:sz="4" w:space="0" w:color="auto"/>
              <w:left w:val="single" w:sz="8" w:space="0" w:color="auto"/>
              <w:bottom w:val="single" w:sz="8" w:space="0" w:color="auto"/>
              <w:right w:val="single" w:sz="8" w:space="0" w:color="auto"/>
            </w:tcBorders>
          </w:tcPr>
          <w:p w14:paraId="3B4FE0AB" w14:textId="4A13AA94" w:rsidR="006F6067" w:rsidRPr="006F6067" w:rsidRDefault="006F6067" w:rsidP="00D413B4">
            <w:pPr>
              <w:pStyle w:val="af0"/>
              <w:numPr>
                <w:ilvl w:val="0"/>
                <w:numId w:val="23"/>
              </w:numPr>
              <w:rPr>
                <w:rFonts w:ascii="Times New Roman" w:eastAsia="Times New Roman" w:hAnsi="Times New Roman" w:cs="Times New Roman"/>
                <w:sz w:val="28"/>
                <w:szCs w:val="28"/>
              </w:rPr>
            </w:pPr>
            <w:r w:rsidRPr="006F6067">
              <w:rPr>
                <w:rFonts w:ascii="Times New Roman" w:eastAsia="Times New Roman" w:hAnsi="Times New Roman" w:cs="Times New Roman"/>
                <w:sz w:val="28"/>
                <w:szCs w:val="28"/>
              </w:rPr>
              <w:t>Поточний та капітальний ремонт доріг</w:t>
            </w:r>
          </w:p>
        </w:tc>
      </w:tr>
      <w:tr w:rsidR="006F6067" w:rsidRPr="00EF7765" w14:paraId="0C6DD827" w14:textId="77777777" w:rsidTr="006F6067">
        <w:trPr>
          <w:trHeight w:val="441"/>
        </w:trPr>
        <w:tc>
          <w:tcPr>
            <w:tcW w:w="3012" w:type="dxa"/>
            <w:vMerge/>
            <w:tcBorders>
              <w:left w:val="single" w:sz="8" w:space="0" w:color="auto"/>
              <w:right w:val="single" w:sz="8" w:space="0" w:color="auto"/>
            </w:tcBorders>
            <w:shd w:val="clear" w:color="auto" w:fill="auto"/>
            <w:vAlign w:val="center"/>
          </w:tcPr>
          <w:p w14:paraId="073B1E70" w14:textId="77777777" w:rsidR="006F6067" w:rsidRDefault="006F6067" w:rsidP="006F6067">
            <w:pPr>
              <w:rPr>
                <w:rFonts w:ascii="Times New Roman" w:eastAsia="Times New Roman" w:hAnsi="Times New Roman" w:cs="Times New Roman"/>
                <w:sz w:val="28"/>
                <w:szCs w:val="28"/>
              </w:rPr>
            </w:pPr>
          </w:p>
        </w:tc>
        <w:tc>
          <w:tcPr>
            <w:tcW w:w="6607" w:type="dxa"/>
            <w:tcBorders>
              <w:top w:val="nil"/>
              <w:left w:val="single" w:sz="8" w:space="0" w:color="auto"/>
              <w:bottom w:val="single" w:sz="8" w:space="0" w:color="auto"/>
              <w:right w:val="single" w:sz="8" w:space="0" w:color="auto"/>
            </w:tcBorders>
          </w:tcPr>
          <w:p w14:paraId="020B7400" w14:textId="2BD9BF72" w:rsidR="006F6067" w:rsidRPr="006F6067" w:rsidRDefault="006F6067" w:rsidP="00D413B4">
            <w:pPr>
              <w:pStyle w:val="af0"/>
              <w:numPr>
                <w:ilvl w:val="0"/>
                <w:numId w:val="23"/>
              </w:numPr>
              <w:rPr>
                <w:rFonts w:ascii="Times New Roman" w:eastAsia="Times New Roman" w:hAnsi="Times New Roman" w:cs="Times New Roman"/>
                <w:sz w:val="28"/>
                <w:szCs w:val="28"/>
              </w:rPr>
            </w:pPr>
            <w:r w:rsidRPr="006F6067">
              <w:rPr>
                <w:rFonts w:ascii="Times New Roman" w:eastAsia="Times New Roman" w:hAnsi="Times New Roman" w:cs="Times New Roman"/>
                <w:sz w:val="28"/>
                <w:szCs w:val="28"/>
              </w:rPr>
              <w:t>Проведення або приведення у належний стан вуличного освітлення населених пунктів громади, запровадження освітлення на сонячних батареях</w:t>
            </w:r>
          </w:p>
        </w:tc>
      </w:tr>
      <w:tr w:rsidR="006F6067" w:rsidRPr="00EF7765" w14:paraId="5758AF2B" w14:textId="77777777" w:rsidTr="006F6067">
        <w:trPr>
          <w:trHeight w:val="349"/>
        </w:trPr>
        <w:tc>
          <w:tcPr>
            <w:tcW w:w="3012" w:type="dxa"/>
            <w:vMerge/>
            <w:tcBorders>
              <w:left w:val="single" w:sz="8" w:space="0" w:color="auto"/>
              <w:right w:val="single" w:sz="8" w:space="0" w:color="auto"/>
            </w:tcBorders>
            <w:shd w:val="clear" w:color="auto" w:fill="auto"/>
            <w:vAlign w:val="center"/>
          </w:tcPr>
          <w:p w14:paraId="6D0A13D4" w14:textId="77777777" w:rsidR="006F6067" w:rsidRDefault="006F6067" w:rsidP="006F6067">
            <w:pPr>
              <w:rPr>
                <w:rFonts w:ascii="Times New Roman" w:eastAsia="Times New Roman" w:hAnsi="Times New Roman" w:cs="Times New Roman"/>
                <w:sz w:val="28"/>
                <w:szCs w:val="28"/>
              </w:rPr>
            </w:pPr>
          </w:p>
        </w:tc>
        <w:tc>
          <w:tcPr>
            <w:tcW w:w="6607" w:type="dxa"/>
            <w:tcBorders>
              <w:top w:val="nil"/>
              <w:left w:val="single" w:sz="8" w:space="0" w:color="auto"/>
              <w:bottom w:val="single" w:sz="8" w:space="0" w:color="auto"/>
              <w:right w:val="single" w:sz="8" w:space="0" w:color="auto"/>
            </w:tcBorders>
          </w:tcPr>
          <w:p w14:paraId="36A79DAC" w14:textId="01D9B58A" w:rsidR="006F6067" w:rsidRPr="006F6067" w:rsidRDefault="006F6067" w:rsidP="00D413B4">
            <w:pPr>
              <w:pStyle w:val="af0"/>
              <w:numPr>
                <w:ilvl w:val="0"/>
                <w:numId w:val="23"/>
              </w:numPr>
              <w:rPr>
                <w:rFonts w:ascii="Times New Roman" w:eastAsia="Times New Roman" w:hAnsi="Times New Roman" w:cs="Times New Roman"/>
                <w:sz w:val="28"/>
                <w:szCs w:val="28"/>
              </w:rPr>
            </w:pPr>
            <w:r w:rsidRPr="006F6067">
              <w:rPr>
                <w:rFonts w:ascii="Times New Roman" w:eastAsia="Times New Roman" w:hAnsi="Times New Roman" w:cs="Times New Roman"/>
                <w:sz w:val="28"/>
                <w:szCs w:val="28"/>
              </w:rPr>
              <w:t>Підключення до мережі швидкісного інтернету</w:t>
            </w:r>
          </w:p>
        </w:tc>
      </w:tr>
      <w:tr w:rsidR="006F6067" w:rsidRPr="00EF7765" w14:paraId="43DAD20A" w14:textId="77777777" w:rsidTr="006F6067">
        <w:trPr>
          <w:trHeight w:val="441"/>
        </w:trPr>
        <w:tc>
          <w:tcPr>
            <w:tcW w:w="3012" w:type="dxa"/>
            <w:vMerge/>
            <w:tcBorders>
              <w:left w:val="single" w:sz="8" w:space="0" w:color="auto"/>
              <w:right w:val="single" w:sz="8" w:space="0" w:color="auto"/>
            </w:tcBorders>
            <w:shd w:val="clear" w:color="auto" w:fill="auto"/>
            <w:vAlign w:val="center"/>
          </w:tcPr>
          <w:p w14:paraId="0044DCBE" w14:textId="77777777" w:rsidR="006F6067" w:rsidRDefault="006F6067" w:rsidP="006F6067">
            <w:pPr>
              <w:rPr>
                <w:rFonts w:ascii="Times New Roman" w:eastAsia="Times New Roman" w:hAnsi="Times New Roman" w:cs="Times New Roman"/>
                <w:sz w:val="28"/>
                <w:szCs w:val="28"/>
              </w:rPr>
            </w:pPr>
          </w:p>
        </w:tc>
        <w:tc>
          <w:tcPr>
            <w:tcW w:w="6607" w:type="dxa"/>
            <w:tcBorders>
              <w:top w:val="nil"/>
              <w:left w:val="single" w:sz="8" w:space="0" w:color="auto"/>
              <w:bottom w:val="single" w:sz="8" w:space="0" w:color="auto"/>
              <w:right w:val="single" w:sz="8" w:space="0" w:color="auto"/>
            </w:tcBorders>
          </w:tcPr>
          <w:p w14:paraId="6CD50983" w14:textId="4D16F4CB" w:rsidR="006F6067" w:rsidRPr="006F6067" w:rsidRDefault="006F6067" w:rsidP="00D413B4">
            <w:pPr>
              <w:pStyle w:val="af0"/>
              <w:numPr>
                <w:ilvl w:val="0"/>
                <w:numId w:val="23"/>
              </w:numPr>
              <w:rPr>
                <w:rFonts w:ascii="Times New Roman" w:eastAsia="Times New Roman" w:hAnsi="Times New Roman" w:cs="Times New Roman"/>
                <w:sz w:val="28"/>
                <w:szCs w:val="28"/>
              </w:rPr>
            </w:pPr>
            <w:r w:rsidRPr="006F6067">
              <w:rPr>
                <w:rFonts w:ascii="Times New Roman" w:eastAsia="Times New Roman" w:hAnsi="Times New Roman" w:cs="Times New Roman"/>
                <w:sz w:val="28"/>
                <w:szCs w:val="28"/>
              </w:rPr>
              <w:t>Будівництво або реконструкція мереж водопостачання у населених пунктах громади</w:t>
            </w:r>
          </w:p>
        </w:tc>
      </w:tr>
      <w:tr w:rsidR="006F6067" w:rsidRPr="00EF7765" w14:paraId="0E4FF869" w14:textId="77777777" w:rsidTr="006F6067">
        <w:trPr>
          <w:trHeight w:val="441"/>
        </w:trPr>
        <w:tc>
          <w:tcPr>
            <w:tcW w:w="3012" w:type="dxa"/>
            <w:vMerge/>
            <w:tcBorders>
              <w:left w:val="single" w:sz="8" w:space="0" w:color="auto"/>
              <w:right w:val="single" w:sz="8" w:space="0" w:color="auto"/>
            </w:tcBorders>
            <w:shd w:val="clear" w:color="auto" w:fill="auto"/>
            <w:vAlign w:val="center"/>
          </w:tcPr>
          <w:p w14:paraId="3CB89DA1" w14:textId="77777777" w:rsidR="006F6067" w:rsidRDefault="006F6067" w:rsidP="006F6067">
            <w:pPr>
              <w:rPr>
                <w:rFonts w:ascii="Times New Roman" w:eastAsia="Times New Roman" w:hAnsi="Times New Roman" w:cs="Times New Roman"/>
                <w:sz w:val="28"/>
                <w:szCs w:val="28"/>
              </w:rPr>
            </w:pPr>
          </w:p>
        </w:tc>
        <w:tc>
          <w:tcPr>
            <w:tcW w:w="6607" w:type="dxa"/>
            <w:tcBorders>
              <w:top w:val="nil"/>
              <w:left w:val="single" w:sz="8" w:space="0" w:color="auto"/>
              <w:bottom w:val="single" w:sz="8" w:space="0" w:color="auto"/>
              <w:right w:val="single" w:sz="8" w:space="0" w:color="auto"/>
            </w:tcBorders>
          </w:tcPr>
          <w:p w14:paraId="1183F4B8" w14:textId="43D43298" w:rsidR="006F6067" w:rsidRPr="006F6067" w:rsidRDefault="006F6067" w:rsidP="00D413B4">
            <w:pPr>
              <w:pStyle w:val="af0"/>
              <w:numPr>
                <w:ilvl w:val="0"/>
                <w:numId w:val="23"/>
              </w:numPr>
              <w:rPr>
                <w:rFonts w:ascii="Times New Roman" w:eastAsia="Times New Roman" w:hAnsi="Times New Roman" w:cs="Times New Roman"/>
                <w:sz w:val="28"/>
                <w:szCs w:val="28"/>
              </w:rPr>
            </w:pPr>
            <w:r w:rsidRPr="006F6067">
              <w:rPr>
                <w:rFonts w:ascii="Times New Roman" w:eastAsia="Times New Roman" w:hAnsi="Times New Roman" w:cs="Times New Roman"/>
                <w:sz w:val="28"/>
                <w:szCs w:val="28"/>
              </w:rPr>
              <w:t>Впровадження сучасної системи збору сміттєвих відходів, їх вивіз та утилізація. Облаштування сміттєзвалищ.</w:t>
            </w:r>
          </w:p>
        </w:tc>
      </w:tr>
      <w:tr w:rsidR="006F6067" w:rsidRPr="00EF7765" w14:paraId="726DC552" w14:textId="77777777" w:rsidTr="006F6067">
        <w:trPr>
          <w:trHeight w:val="441"/>
        </w:trPr>
        <w:tc>
          <w:tcPr>
            <w:tcW w:w="3012" w:type="dxa"/>
            <w:vMerge/>
            <w:tcBorders>
              <w:left w:val="single" w:sz="8" w:space="0" w:color="auto"/>
              <w:right w:val="single" w:sz="8" w:space="0" w:color="auto"/>
            </w:tcBorders>
            <w:shd w:val="clear" w:color="auto" w:fill="auto"/>
            <w:vAlign w:val="center"/>
          </w:tcPr>
          <w:p w14:paraId="2CF98526" w14:textId="77777777" w:rsidR="006F6067" w:rsidRDefault="006F6067" w:rsidP="006F6067">
            <w:pPr>
              <w:rPr>
                <w:rFonts w:ascii="Times New Roman" w:eastAsia="Times New Roman" w:hAnsi="Times New Roman" w:cs="Times New Roman"/>
                <w:sz w:val="28"/>
                <w:szCs w:val="28"/>
              </w:rPr>
            </w:pPr>
          </w:p>
        </w:tc>
        <w:tc>
          <w:tcPr>
            <w:tcW w:w="6607" w:type="dxa"/>
            <w:tcBorders>
              <w:top w:val="nil"/>
              <w:left w:val="single" w:sz="8" w:space="0" w:color="auto"/>
              <w:bottom w:val="single" w:sz="8" w:space="0" w:color="auto"/>
              <w:right w:val="single" w:sz="8" w:space="0" w:color="auto"/>
            </w:tcBorders>
          </w:tcPr>
          <w:p w14:paraId="7B75D4B3" w14:textId="122FB408" w:rsidR="006F6067" w:rsidRPr="006F6067" w:rsidRDefault="006F6067" w:rsidP="00D413B4">
            <w:pPr>
              <w:pStyle w:val="af0"/>
              <w:numPr>
                <w:ilvl w:val="0"/>
                <w:numId w:val="23"/>
              </w:numPr>
              <w:rPr>
                <w:rFonts w:ascii="Times New Roman" w:eastAsia="Times New Roman" w:hAnsi="Times New Roman" w:cs="Times New Roman"/>
                <w:sz w:val="28"/>
                <w:szCs w:val="28"/>
              </w:rPr>
            </w:pPr>
            <w:r w:rsidRPr="006F6067">
              <w:rPr>
                <w:rFonts w:ascii="Times New Roman" w:eastAsia="Times New Roman" w:hAnsi="Times New Roman" w:cs="Times New Roman"/>
                <w:sz w:val="28"/>
                <w:szCs w:val="28"/>
              </w:rPr>
              <w:t>Приведення у належний стан пам’ятників, обелісків та пам’ятних знаків</w:t>
            </w:r>
          </w:p>
        </w:tc>
      </w:tr>
      <w:tr w:rsidR="006F6067" w:rsidRPr="00EF7765" w14:paraId="77DD873C" w14:textId="77777777" w:rsidTr="006F6067">
        <w:trPr>
          <w:trHeight w:val="441"/>
        </w:trPr>
        <w:tc>
          <w:tcPr>
            <w:tcW w:w="3012" w:type="dxa"/>
            <w:vMerge/>
            <w:tcBorders>
              <w:left w:val="single" w:sz="8" w:space="0" w:color="auto"/>
              <w:bottom w:val="single" w:sz="8" w:space="0" w:color="auto"/>
              <w:right w:val="single" w:sz="8" w:space="0" w:color="auto"/>
            </w:tcBorders>
            <w:shd w:val="clear" w:color="auto" w:fill="auto"/>
            <w:vAlign w:val="center"/>
          </w:tcPr>
          <w:p w14:paraId="7837C303" w14:textId="77777777" w:rsidR="006F6067" w:rsidRDefault="006F6067" w:rsidP="006F6067">
            <w:pPr>
              <w:rPr>
                <w:rFonts w:ascii="Times New Roman" w:eastAsia="Times New Roman" w:hAnsi="Times New Roman" w:cs="Times New Roman"/>
                <w:sz w:val="28"/>
                <w:szCs w:val="28"/>
              </w:rPr>
            </w:pPr>
          </w:p>
        </w:tc>
        <w:tc>
          <w:tcPr>
            <w:tcW w:w="6607" w:type="dxa"/>
            <w:tcBorders>
              <w:top w:val="single" w:sz="4" w:space="0" w:color="auto"/>
              <w:left w:val="single" w:sz="8" w:space="0" w:color="auto"/>
              <w:bottom w:val="single" w:sz="8" w:space="0" w:color="auto"/>
              <w:right w:val="single" w:sz="8" w:space="0" w:color="auto"/>
            </w:tcBorders>
          </w:tcPr>
          <w:p w14:paraId="0E413D68" w14:textId="078DCF06" w:rsidR="006F6067" w:rsidRPr="006F6067" w:rsidRDefault="006F6067" w:rsidP="00D413B4">
            <w:pPr>
              <w:pStyle w:val="af0"/>
              <w:numPr>
                <w:ilvl w:val="0"/>
                <w:numId w:val="23"/>
              </w:numPr>
              <w:rPr>
                <w:rFonts w:ascii="Times New Roman" w:eastAsia="Times New Roman" w:hAnsi="Times New Roman" w:cs="Times New Roman"/>
                <w:sz w:val="28"/>
                <w:szCs w:val="28"/>
              </w:rPr>
            </w:pPr>
            <w:r w:rsidRPr="006F6067">
              <w:rPr>
                <w:rFonts w:ascii="Times New Roman" w:eastAsia="Times New Roman" w:hAnsi="Times New Roman" w:cs="Times New Roman"/>
                <w:sz w:val="28"/>
                <w:szCs w:val="28"/>
              </w:rPr>
              <w:t>Приведення у належний стан кладовищ населених пунктів громади, встановлення або ремонт огорож на них</w:t>
            </w:r>
          </w:p>
        </w:tc>
      </w:tr>
      <w:tr w:rsidR="006F6067" w:rsidRPr="00EF7765" w14:paraId="0EA77F69" w14:textId="77777777" w:rsidTr="006F6067">
        <w:trPr>
          <w:trHeight w:val="441"/>
        </w:trPr>
        <w:tc>
          <w:tcPr>
            <w:tcW w:w="3012" w:type="dxa"/>
            <w:vMerge w:val="restart"/>
            <w:tcBorders>
              <w:top w:val="nil"/>
              <w:left w:val="single" w:sz="8" w:space="0" w:color="auto"/>
              <w:right w:val="single" w:sz="8" w:space="0" w:color="auto"/>
            </w:tcBorders>
            <w:shd w:val="clear" w:color="auto" w:fill="auto"/>
            <w:vAlign w:val="center"/>
          </w:tcPr>
          <w:p w14:paraId="0899FB71" w14:textId="424A5FC5" w:rsidR="006F6067" w:rsidRDefault="006F6067" w:rsidP="006F6067">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Романівський</w:t>
            </w:r>
          </w:p>
        </w:tc>
        <w:tc>
          <w:tcPr>
            <w:tcW w:w="6607" w:type="dxa"/>
            <w:tcBorders>
              <w:top w:val="nil"/>
              <w:left w:val="single" w:sz="8" w:space="0" w:color="auto"/>
              <w:bottom w:val="single" w:sz="8" w:space="0" w:color="auto"/>
              <w:right w:val="single" w:sz="8" w:space="0" w:color="auto"/>
            </w:tcBorders>
          </w:tcPr>
          <w:p w14:paraId="164FCE3C" w14:textId="2DDB2511" w:rsidR="006F6067" w:rsidRPr="006F6067" w:rsidRDefault="006F6067" w:rsidP="00D413B4">
            <w:pPr>
              <w:pStyle w:val="af0"/>
              <w:numPr>
                <w:ilvl w:val="0"/>
                <w:numId w:val="23"/>
              </w:numPr>
              <w:rPr>
                <w:rFonts w:ascii="Times New Roman" w:eastAsia="Times New Roman" w:hAnsi="Times New Roman" w:cs="Times New Roman"/>
                <w:sz w:val="28"/>
                <w:szCs w:val="28"/>
              </w:rPr>
            </w:pPr>
            <w:r w:rsidRPr="006F6067">
              <w:rPr>
                <w:rFonts w:ascii="Times New Roman" w:eastAsia="Times New Roman" w:hAnsi="Times New Roman" w:cs="Times New Roman"/>
                <w:sz w:val="28"/>
                <w:szCs w:val="28"/>
              </w:rPr>
              <w:t>Видалення сухостійних та аварійних дерев на території округу</w:t>
            </w:r>
          </w:p>
        </w:tc>
      </w:tr>
      <w:tr w:rsidR="006F6067" w:rsidRPr="00EF7765" w14:paraId="6D86AAAD" w14:textId="77777777" w:rsidTr="006F6067">
        <w:trPr>
          <w:trHeight w:val="441"/>
        </w:trPr>
        <w:tc>
          <w:tcPr>
            <w:tcW w:w="3012" w:type="dxa"/>
            <w:vMerge/>
            <w:tcBorders>
              <w:left w:val="single" w:sz="8" w:space="0" w:color="auto"/>
              <w:bottom w:val="single" w:sz="8" w:space="0" w:color="auto"/>
              <w:right w:val="single" w:sz="8" w:space="0" w:color="auto"/>
            </w:tcBorders>
            <w:shd w:val="clear" w:color="auto" w:fill="auto"/>
            <w:vAlign w:val="center"/>
          </w:tcPr>
          <w:p w14:paraId="4ACF87AE" w14:textId="77777777" w:rsidR="006F6067" w:rsidRDefault="006F6067" w:rsidP="006F6067">
            <w:pPr>
              <w:rPr>
                <w:rFonts w:ascii="Times New Roman" w:eastAsia="Times New Roman" w:hAnsi="Times New Roman" w:cs="Times New Roman"/>
                <w:sz w:val="28"/>
                <w:szCs w:val="28"/>
              </w:rPr>
            </w:pPr>
          </w:p>
        </w:tc>
        <w:tc>
          <w:tcPr>
            <w:tcW w:w="6607" w:type="dxa"/>
            <w:tcBorders>
              <w:top w:val="nil"/>
              <w:left w:val="single" w:sz="8" w:space="0" w:color="auto"/>
              <w:bottom w:val="single" w:sz="8" w:space="0" w:color="auto"/>
              <w:right w:val="single" w:sz="8" w:space="0" w:color="auto"/>
            </w:tcBorders>
          </w:tcPr>
          <w:p w14:paraId="16950251" w14:textId="6E914E18" w:rsidR="006F6067" w:rsidRPr="006F6067" w:rsidRDefault="006F6067" w:rsidP="00D413B4">
            <w:pPr>
              <w:pStyle w:val="af0"/>
              <w:numPr>
                <w:ilvl w:val="0"/>
                <w:numId w:val="23"/>
              </w:numPr>
              <w:rPr>
                <w:rFonts w:ascii="Times New Roman" w:eastAsia="Times New Roman" w:hAnsi="Times New Roman" w:cs="Times New Roman"/>
                <w:sz w:val="28"/>
                <w:szCs w:val="28"/>
              </w:rPr>
            </w:pPr>
            <w:r w:rsidRPr="006F6067">
              <w:rPr>
                <w:rFonts w:ascii="Times New Roman" w:eastAsia="Times New Roman" w:hAnsi="Times New Roman" w:cs="Times New Roman"/>
                <w:sz w:val="28"/>
                <w:szCs w:val="28"/>
              </w:rPr>
              <w:t>Газифікація села Мані</w:t>
            </w:r>
          </w:p>
        </w:tc>
      </w:tr>
      <w:tr w:rsidR="006F6067" w:rsidRPr="00EF7765" w14:paraId="4BF90D9B" w14:textId="77777777" w:rsidTr="006F6067">
        <w:trPr>
          <w:trHeight w:val="441"/>
        </w:trPr>
        <w:tc>
          <w:tcPr>
            <w:tcW w:w="3012" w:type="dxa"/>
            <w:tcBorders>
              <w:left w:val="single" w:sz="8" w:space="0" w:color="auto"/>
              <w:bottom w:val="single" w:sz="8" w:space="0" w:color="auto"/>
              <w:right w:val="single" w:sz="8" w:space="0" w:color="auto"/>
            </w:tcBorders>
            <w:shd w:val="clear" w:color="auto" w:fill="auto"/>
            <w:vAlign w:val="center"/>
          </w:tcPr>
          <w:p w14:paraId="624E931A" w14:textId="77777777" w:rsidR="006F6067" w:rsidRDefault="006F6067" w:rsidP="006F6067">
            <w:pPr>
              <w:rPr>
                <w:rFonts w:ascii="Times New Roman" w:eastAsia="Times New Roman" w:hAnsi="Times New Roman" w:cs="Times New Roman"/>
                <w:sz w:val="28"/>
                <w:szCs w:val="28"/>
              </w:rPr>
            </w:pPr>
            <w:r>
              <w:rPr>
                <w:rFonts w:ascii="Times New Roman" w:eastAsia="Times New Roman" w:hAnsi="Times New Roman" w:cs="Times New Roman"/>
                <w:sz w:val="28"/>
                <w:szCs w:val="28"/>
              </w:rPr>
              <w:t>Червонохатківський</w:t>
            </w:r>
          </w:p>
        </w:tc>
        <w:tc>
          <w:tcPr>
            <w:tcW w:w="6607" w:type="dxa"/>
            <w:tcBorders>
              <w:top w:val="nil"/>
              <w:left w:val="single" w:sz="8" w:space="0" w:color="auto"/>
              <w:bottom w:val="single" w:sz="8" w:space="0" w:color="auto"/>
              <w:right w:val="single" w:sz="8" w:space="0" w:color="auto"/>
            </w:tcBorders>
          </w:tcPr>
          <w:p w14:paraId="7B6E27C8" w14:textId="7467F585" w:rsidR="006F6067" w:rsidRPr="006F6067" w:rsidRDefault="006F6067" w:rsidP="00D413B4">
            <w:pPr>
              <w:pStyle w:val="af0"/>
              <w:numPr>
                <w:ilvl w:val="0"/>
                <w:numId w:val="23"/>
              </w:numPr>
              <w:rPr>
                <w:rFonts w:ascii="Times New Roman" w:eastAsia="Times New Roman" w:hAnsi="Times New Roman" w:cs="Times New Roman"/>
                <w:sz w:val="28"/>
                <w:szCs w:val="28"/>
              </w:rPr>
            </w:pPr>
            <w:r w:rsidRPr="006F6067">
              <w:rPr>
                <w:rFonts w:ascii="Times New Roman" w:eastAsia="Times New Roman" w:hAnsi="Times New Roman" w:cs="Times New Roman"/>
                <w:sz w:val="28"/>
                <w:szCs w:val="28"/>
              </w:rPr>
              <w:t>Капітальний ремонт моста по вул. Весняній в с. Червоні Хатки</w:t>
            </w:r>
          </w:p>
        </w:tc>
      </w:tr>
    </w:tbl>
    <w:p w14:paraId="726DAB0E" w14:textId="77777777" w:rsidR="00291356" w:rsidRPr="00291356" w:rsidRDefault="00291356" w:rsidP="00291356">
      <w:pPr>
        <w:pStyle w:val="af3"/>
        <w:shd w:val="clear" w:color="auto" w:fill="FFFFFF"/>
        <w:spacing w:before="0" w:beforeAutospacing="0" w:after="0" w:afterAutospacing="0"/>
        <w:jc w:val="both"/>
        <w:rPr>
          <w:color w:val="000000"/>
          <w:spacing w:val="3"/>
          <w:sz w:val="28"/>
          <w:szCs w:val="28"/>
          <w:lang w:val="uk-UA"/>
        </w:rPr>
      </w:pPr>
    </w:p>
    <w:p w14:paraId="4ED9A448" w14:textId="46DF40E1" w:rsidR="00291356" w:rsidRDefault="00291356" w:rsidP="00291356">
      <w:pPr>
        <w:ind w:firstLine="709"/>
        <w:jc w:val="center"/>
        <w:rPr>
          <w:rFonts w:ascii="Times New Roman" w:hAnsi="Times New Roman"/>
          <w:b/>
          <w:bCs/>
          <w:sz w:val="28"/>
          <w:szCs w:val="28"/>
        </w:rPr>
      </w:pPr>
      <w:r>
        <w:rPr>
          <w:rFonts w:ascii="Times New Roman" w:hAnsi="Times New Roman"/>
          <w:b/>
          <w:bCs/>
          <w:sz w:val="28"/>
          <w:szCs w:val="28"/>
        </w:rPr>
        <w:t xml:space="preserve">5.2. </w:t>
      </w:r>
      <w:r w:rsidRPr="00C07E9A">
        <w:rPr>
          <w:rFonts w:ascii="Times New Roman" w:hAnsi="Times New Roman"/>
          <w:b/>
          <w:bCs/>
          <w:sz w:val="28"/>
          <w:szCs w:val="28"/>
        </w:rPr>
        <w:t xml:space="preserve">Підвищення рівня безпеки життя громадян. </w:t>
      </w:r>
    </w:p>
    <w:p w14:paraId="7448385C" w14:textId="18033A20" w:rsidR="00291356" w:rsidRPr="00C07E9A" w:rsidRDefault="00291356" w:rsidP="00291356">
      <w:pPr>
        <w:ind w:firstLine="709"/>
        <w:jc w:val="center"/>
        <w:rPr>
          <w:rFonts w:ascii="Times New Roman" w:eastAsia="Times New Roman" w:hAnsi="Times New Roman"/>
          <w:sz w:val="28"/>
          <w:szCs w:val="28"/>
          <w:highlight w:val="yellow"/>
        </w:rPr>
      </w:pPr>
      <w:r w:rsidRPr="00C07E9A">
        <w:rPr>
          <w:rFonts w:ascii="Times New Roman" w:hAnsi="Times New Roman"/>
          <w:b/>
          <w:bCs/>
          <w:sz w:val="28"/>
          <w:szCs w:val="28"/>
        </w:rPr>
        <w:t>Цивільний захист та техногенна безпека.</w:t>
      </w:r>
    </w:p>
    <w:p w14:paraId="11A7206E" w14:textId="6997904C" w:rsidR="00291356" w:rsidRPr="00C07E9A" w:rsidRDefault="00291356" w:rsidP="00291356">
      <w:pPr>
        <w:shd w:val="clear" w:color="auto" w:fill="FFFFFF"/>
        <w:ind w:left="5" w:firstLine="846"/>
        <w:jc w:val="both"/>
        <w:rPr>
          <w:rFonts w:ascii="Times New Roman" w:hAnsi="Times New Roman"/>
          <w:sz w:val="28"/>
          <w:szCs w:val="28"/>
        </w:rPr>
      </w:pPr>
      <w:r>
        <w:rPr>
          <w:rFonts w:ascii="Times New Roman" w:hAnsi="Times New Roman"/>
          <w:sz w:val="28"/>
          <w:szCs w:val="28"/>
        </w:rPr>
        <w:t xml:space="preserve">Затверджено </w:t>
      </w:r>
      <w:r w:rsidRPr="00C07E9A">
        <w:rPr>
          <w:rFonts w:ascii="Times New Roman" w:hAnsi="Times New Roman"/>
          <w:sz w:val="28"/>
          <w:szCs w:val="28"/>
        </w:rPr>
        <w:t>Програму захисту населення і територій від надзвичайних ситуацій техногенного та природного характеру на території Романівської територіальної громади на 2021-2023</w:t>
      </w:r>
      <w:r>
        <w:rPr>
          <w:rFonts w:ascii="Times New Roman" w:hAnsi="Times New Roman"/>
          <w:sz w:val="28"/>
          <w:szCs w:val="28"/>
        </w:rPr>
        <w:t xml:space="preserve"> </w:t>
      </w:r>
      <w:r w:rsidRPr="00C07E9A">
        <w:rPr>
          <w:rFonts w:ascii="Times New Roman" w:hAnsi="Times New Roman"/>
          <w:sz w:val="28"/>
          <w:szCs w:val="28"/>
        </w:rPr>
        <w:t>роки, по мірі потреби регулярно вносяться до неї зміни.</w:t>
      </w:r>
    </w:p>
    <w:p w14:paraId="5393CAF1" w14:textId="77777777" w:rsidR="00291356" w:rsidRPr="00C07E9A" w:rsidRDefault="00291356" w:rsidP="00291356">
      <w:pPr>
        <w:shd w:val="clear" w:color="auto" w:fill="FFFFFF"/>
        <w:ind w:left="10" w:firstLine="720"/>
        <w:jc w:val="both"/>
        <w:rPr>
          <w:rFonts w:ascii="Times New Roman" w:hAnsi="Times New Roman"/>
          <w:sz w:val="28"/>
          <w:szCs w:val="28"/>
        </w:rPr>
      </w:pPr>
      <w:r w:rsidRPr="00C07E9A">
        <w:rPr>
          <w:rFonts w:ascii="Times New Roman" w:hAnsi="Times New Roman"/>
          <w:sz w:val="28"/>
          <w:szCs w:val="28"/>
        </w:rPr>
        <w:t>Так, на території громади функціонує дві місцеві пожежні команди МПК, які фінансуються за рахунок коштів підприємств</w:t>
      </w:r>
      <w:r w:rsidRPr="00C07E9A">
        <w:rPr>
          <w:rFonts w:ascii="Times New Roman" w:hAnsi="Times New Roman"/>
          <w:spacing w:val="-1"/>
          <w:sz w:val="28"/>
          <w:szCs w:val="28"/>
        </w:rPr>
        <w:t xml:space="preserve">. </w:t>
      </w:r>
    </w:p>
    <w:p w14:paraId="67DD551E" w14:textId="61B82C5E" w:rsidR="00291356" w:rsidRPr="00C07E9A" w:rsidRDefault="00291356" w:rsidP="00291356">
      <w:pPr>
        <w:shd w:val="clear" w:color="auto" w:fill="FFFFFF"/>
        <w:ind w:left="10" w:right="5" w:firstLine="710"/>
        <w:jc w:val="both"/>
        <w:rPr>
          <w:rFonts w:ascii="Times New Roman" w:hAnsi="Times New Roman"/>
          <w:sz w:val="28"/>
          <w:szCs w:val="28"/>
        </w:rPr>
      </w:pPr>
      <w:r w:rsidRPr="00C07E9A">
        <w:rPr>
          <w:rFonts w:ascii="Times New Roman" w:hAnsi="Times New Roman"/>
          <w:sz w:val="28"/>
          <w:szCs w:val="28"/>
        </w:rPr>
        <w:t xml:space="preserve">На сайті селищної територіальної громади розміщено інформацію щодо правил купання, прийомів саморятування, надання першої допомоги при утопленні, у розділі «Запобігання надзвичайним ситуаціям» започатковано постійно-діючу рубрику для населення щодо попередження небажаних подій внаслідок сезонних природних явищ, зокрема розміщено інформацію щодо попередження та ліквідації наслідків надзвичайних ситуацій та сезонних захворювань влітку. Старостам громади надано матеріали з питань організації цивільного захисту населення на території громади. </w:t>
      </w:r>
    </w:p>
    <w:p w14:paraId="7DCD33FA" w14:textId="77777777" w:rsidR="00D6579B" w:rsidRDefault="00D6579B" w:rsidP="00D6579B">
      <w:pPr>
        <w:pStyle w:val="20"/>
        <w:spacing w:line="322" w:lineRule="exact"/>
        <w:ind w:firstLine="426"/>
        <w:rPr>
          <w:b/>
          <w:sz w:val="36"/>
        </w:rPr>
      </w:pPr>
    </w:p>
    <w:p w14:paraId="15CF1DCD" w14:textId="47F6F17A" w:rsidR="00D6579B" w:rsidRDefault="008541F3" w:rsidP="00D413B4">
      <w:pPr>
        <w:pStyle w:val="50"/>
        <w:keepNext/>
        <w:keepLines/>
        <w:numPr>
          <w:ilvl w:val="0"/>
          <w:numId w:val="2"/>
        </w:numPr>
        <w:shd w:val="clear" w:color="auto" w:fill="auto"/>
        <w:tabs>
          <w:tab w:val="left" w:pos="2106"/>
        </w:tabs>
        <w:spacing w:line="322" w:lineRule="exact"/>
      </w:pPr>
      <w:bookmarkStart w:id="6" w:name="bookmark25"/>
      <w:r>
        <w:t>О</w:t>
      </w:r>
      <w:r w:rsidRPr="00D6579B">
        <w:t>РГАНИ МІСЦЕВОГО САМОВРЯДУВАННЯ</w:t>
      </w:r>
      <w:bookmarkEnd w:id="6"/>
    </w:p>
    <w:p w14:paraId="52C45768" w14:textId="77777777" w:rsidR="00AE1F59" w:rsidRDefault="00AE1F59" w:rsidP="00AE1F59">
      <w:pPr>
        <w:pStyle w:val="50"/>
        <w:keepNext/>
        <w:keepLines/>
        <w:shd w:val="clear" w:color="auto" w:fill="auto"/>
        <w:tabs>
          <w:tab w:val="left" w:pos="2106"/>
        </w:tabs>
        <w:spacing w:line="322" w:lineRule="exact"/>
        <w:ind w:left="1069" w:firstLine="0"/>
        <w:jc w:val="left"/>
      </w:pPr>
    </w:p>
    <w:p w14:paraId="111C0805" w14:textId="05D97156" w:rsidR="00AE1F59" w:rsidRDefault="00AE1F59" w:rsidP="00AE1F59">
      <w:pPr>
        <w:pStyle w:val="30"/>
        <w:shd w:val="clear" w:color="auto" w:fill="auto"/>
        <w:ind w:firstLine="709"/>
        <w:jc w:val="both"/>
        <w:rPr>
          <w:b w:val="0"/>
        </w:rPr>
      </w:pPr>
      <w:r w:rsidRPr="00AE1F59">
        <w:rPr>
          <w:b w:val="0"/>
        </w:rPr>
        <w:t xml:space="preserve">У зв’язку із утворенням </w:t>
      </w:r>
      <w:r>
        <w:rPr>
          <w:b w:val="0"/>
        </w:rPr>
        <w:t>Рома</w:t>
      </w:r>
      <w:r w:rsidRPr="00AE1F59">
        <w:rPr>
          <w:b w:val="0"/>
        </w:rPr>
        <w:t xml:space="preserve">нівської територіальної громади, виникла необхідність у розширенні структури чисельності апарату виконавчого комітету </w:t>
      </w:r>
      <w:r>
        <w:rPr>
          <w:b w:val="0"/>
        </w:rPr>
        <w:t>Ром</w:t>
      </w:r>
      <w:r w:rsidRPr="00AE1F59">
        <w:rPr>
          <w:b w:val="0"/>
        </w:rPr>
        <w:t>анівської міської ради, що тягне за собою створення належних умов для підвищення ефективності діяльності органів місцевого самоврядування, поліпшення матеріально-технічного забезпечення для вирішення ними питань громадського значення.</w:t>
      </w:r>
    </w:p>
    <w:p w14:paraId="01DDB70E" w14:textId="77777777" w:rsidR="00AE1F59" w:rsidRPr="00AE1F59" w:rsidRDefault="00AE1F59" w:rsidP="00AE1F59">
      <w:pPr>
        <w:pStyle w:val="30"/>
        <w:shd w:val="clear" w:color="auto" w:fill="auto"/>
        <w:ind w:firstLine="709"/>
        <w:jc w:val="both"/>
        <w:rPr>
          <w:b w:val="0"/>
        </w:rPr>
      </w:pPr>
    </w:p>
    <w:p w14:paraId="7B6C7357" w14:textId="77777777" w:rsidR="00AE1F59" w:rsidRPr="00AE1F59" w:rsidRDefault="00AE1F59" w:rsidP="00AE1F59">
      <w:pPr>
        <w:pStyle w:val="80"/>
        <w:shd w:val="clear" w:color="auto" w:fill="auto"/>
        <w:ind w:firstLine="709"/>
        <w:jc w:val="center"/>
        <w:rPr>
          <w:b/>
          <w:i w:val="0"/>
        </w:rPr>
      </w:pPr>
      <w:r w:rsidRPr="00AE1F59">
        <w:rPr>
          <w:b/>
          <w:i w:val="0"/>
        </w:rPr>
        <w:t>Основні завдання:</w:t>
      </w:r>
    </w:p>
    <w:p w14:paraId="0A91D468" w14:textId="77777777" w:rsidR="00AE1F59" w:rsidRPr="00AE1F59" w:rsidRDefault="00AE1F59" w:rsidP="00D413B4">
      <w:pPr>
        <w:pStyle w:val="30"/>
        <w:numPr>
          <w:ilvl w:val="0"/>
          <w:numId w:val="15"/>
        </w:numPr>
        <w:shd w:val="clear" w:color="auto" w:fill="auto"/>
        <w:tabs>
          <w:tab w:val="left" w:pos="715"/>
        </w:tabs>
        <w:ind w:firstLine="709"/>
        <w:jc w:val="both"/>
        <w:rPr>
          <w:b w:val="0"/>
        </w:rPr>
      </w:pPr>
      <w:r w:rsidRPr="00AE1F59">
        <w:rPr>
          <w:b w:val="0"/>
        </w:rPr>
        <w:t>поліпшення матеріально-технічного забезпечення роботи органів місцевого самоврядування (ремонт приміщення, придбання автомобіля, придбання комп’ютерної та оргтехніки, обладнання та ін.);</w:t>
      </w:r>
    </w:p>
    <w:p w14:paraId="3C56AEDB" w14:textId="77777777" w:rsidR="00AE1F59" w:rsidRDefault="00AE1F59" w:rsidP="00D413B4">
      <w:pPr>
        <w:pStyle w:val="30"/>
        <w:numPr>
          <w:ilvl w:val="0"/>
          <w:numId w:val="15"/>
        </w:numPr>
        <w:shd w:val="clear" w:color="auto" w:fill="auto"/>
        <w:tabs>
          <w:tab w:val="left" w:pos="715"/>
        </w:tabs>
        <w:ind w:firstLine="709"/>
        <w:jc w:val="both"/>
        <w:rPr>
          <w:b w:val="0"/>
        </w:rPr>
      </w:pPr>
      <w:r w:rsidRPr="00AE1F59">
        <w:rPr>
          <w:b w:val="0"/>
        </w:rPr>
        <w:t>організація та проведення органами місцевого самоврядування урочистих заходів та конференцій;</w:t>
      </w:r>
    </w:p>
    <w:p w14:paraId="515A7B44" w14:textId="4B9AD731" w:rsidR="00AE1F59" w:rsidRPr="00AE1F59" w:rsidRDefault="00AE1F59" w:rsidP="00D413B4">
      <w:pPr>
        <w:pStyle w:val="30"/>
        <w:numPr>
          <w:ilvl w:val="0"/>
          <w:numId w:val="15"/>
        </w:numPr>
        <w:shd w:val="clear" w:color="auto" w:fill="auto"/>
        <w:tabs>
          <w:tab w:val="left" w:pos="715"/>
        </w:tabs>
        <w:ind w:firstLine="709"/>
        <w:jc w:val="both"/>
        <w:rPr>
          <w:b w:val="0"/>
        </w:rPr>
      </w:pPr>
      <w:r w:rsidRPr="00AE1F59">
        <w:rPr>
          <w:b w:val="0"/>
        </w:rPr>
        <w:t>організація</w:t>
      </w:r>
      <w:r w:rsidRPr="00AE1F59">
        <w:rPr>
          <w:b w:val="0"/>
        </w:rPr>
        <w:tab/>
        <w:t>прийому та перебування офіційних делегацій та налагодження зв’язків з іншими громадами та містами</w:t>
      </w:r>
      <w:r w:rsidR="00F70158">
        <w:rPr>
          <w:b w:val="0"/>
        </w:rPr>
        <w:t>, в тому числі з містами інших країн</w:t>
      </w:r>
      <w:r w:rsidRPr="00AE1F59">
        <w:rPr>
          <w:b w:val="0"/>
        </w:rPr>
        <w:t>;</w:t>
      </w:r>
    </w:p>
    <w:p w14:paraId="5DADE950" w14:textId="77777777" w:rsidR="00AE1F59" w:rsidRDefault="00AE1F59" w:rsidP="00D413B4">
      <w:pPr>
        <w:pStyle w:val="30"/>
        <w:numPr>
          <w:ilvl w:val="0"/>
          <w:numId w:val="15"/>
        </w:numPr>
        <w:shd w:val="clear" w:color="auto" w:fill="auto"/>
        <w:tabs>
          <w:tab w:val="left" w:pos="715"/>
        </w:tabs>
        <w:ind w:firstLine="709"/>
        <w:jc w:val="both"/>
        <w:rPr>
          <w:b w:val="0"/>
        </w:rPr>
      </w:pPr>
      <w:r>
        <w:rPr>
          <w:b w:val="0"/>
        </w:rPr>
        <w:t>вступ до</w:t>
      </w:r>
      <w:r w:rsidRPr="00AE1F59">
        <w:rPr>
          <w:b w:val="0"/>
        </w:rPr>
        <w:t xml:space="preserve"> Асоціацій</w:t>
      </w:r>
      <w:r>
        <w:rPr>
          <w:b w:val="0"/>
        </w:rPr>
        <w:t xml:space="preserve"> та </w:t>
      </w:r>
      <w:r w:rsidRPr="00AE1F59">
        <w:rPr>
          <w:b w:val="0"/>
        </w:rPr>
        <w:t>сплата членських внесків;</w:t>
      </w:r>
    </w:p>
    <w:p w14:paraId="798DE6C7" w14:textId="41C390E4" w:rsidR="00AE1F59" w:rsidRPr="00AE1F59" w:rsidRDefault="00AE1F59" w:rsidP="00D413B4">
      <w:pPr>
        <w:pStyle w:val="30"/>
        <w:numPr>
          <w:ilvl w:val="0"/>
          <w:numId w:val="15"/>
        </w:numPr>
        <w:shd w:val="clear" w:color="auto" w:fill="auto"/>
        <w:tabs>
          <w:tab w:val="left" w:pos="715"/>
        </w:tabs>
        <w:ind w:firstLine="709"/>
        <w:jc w:val="both"/>
        <w:rPr>
          <w:b w:val="0"/>
        </w:rPr>
      </w:pPr>
      <w:r>
        <w:rPr>
          <w:b w:val="0"/>
        </w:rPr>
        <w:t xml:space="preserve">підвищення </w:t>
      </w:r>
      <w:r w:rsidRPr="00AE1F59">
        <w:rPr>
          <w:b w:val="0"/>
        </w:rPr>
        <w:t xml:space="preserve">рівня кваліфікації спеціалістів </w:t>
      </w:r>
      <w:r>
        <w:rPr>
          <w:b w:val="0"/>
        </w:rPr>
        <w:t>органів</w:t>
      </w:r>
      <w:r w:rsidRPr="00AE1F59">
        <w:rPr>
          <w:b w:val="0"/>
        </w:rPr>
        <w:t xml:space="preserve"> місцевого самоврядування;</w:t>
      </w:r>
    </w:p>
    <w:p w14:paraId="53DB5BD9" w14:textId="31C43A27" w:rsidR="00AE1F59" w:rsidRDefault="00AE1F59" w:rsidP="00D413B4">
      <w:pPr>
        <w:pStyle w:val="30"/>
        <w:numPr>
          <w:ilvl w:val="0"/>
          <w:numId w:val="15"/>
        </w:numPr>
        <w:shd w:val="clear" w:color="auto" w:fill="auto"/>
        <w:tabs>
          <w:tab w:val="left" w:pos="715"/>
        </w:tabs>
        <w:ind w:firstLine="709"/>
        <w:jc w:val="both"/>
        <w:rPr>
          <w:b w:val="0"/>
        </w:rPr>
      </w:pPr>
      <w:r w:rsidRPr="00AE1F59">
        <w:rPr>
          <w:b w:val="0"/>
        </w:rPr>
        <w:lastRenderedPageBreak/>
        <w:t xml:space="preserve">проведення конкурсів і нагород </w:t>
      </w:r>
      <w:r>
        <w:rPr>
          <w:b w:val="0"/>
        </w:rPr>
        <w:t>Рома</w:t>
      </w:r>
      <w:r w:rsidRPr="00AE1F59">
        <w:rPr>
          <w:b w:val="0"/>
        </w:rPr>
        <w:t xml:space="preserve">нівської </w:t>
      </w:r>
      <w:r>
        <w:rPr>
          <w:b w:val="0"/>
        </w:rPr>
        <w:t>селищн</w:t>
      </w:r>
      <w:r w:rsidRPr="00AE1F59">
        <w:rPr>
          <w:b w:val="0"/>
        </w:rPr>
        <w:t>ої ради.</w:t>
      </w:r>
    </w:p>
    <w:p w14:paraId="4FF7A823" w14:textId="77777777" w:rsidR="00AE1F59" w:rsidRPr="00AE1F59" w:rsidRDefault="00AE1F59" w:rsidP="00AE1F59">
      <w:pPr>
        <w:pStyle w:val="30"/>
        <w:shd w:val="clear" w:color="auto" w:fill="auto"/>
        <w:tabs>
          <w:tab w:val="left" w:pos="715"/>
        </w:tabs>
        <w:ind w:left="709"/>
        <w:jc w:val="both"/>
        <w:rPr>
          <w:b w:val="0"/>
        </w:rPr>
      </w:pPr>
    </w:p>
    <w:p w14:paraId="215F81E7" w14:textId="77777777" w:rsidR="00AE1F59" w:rsidRPr="00AE1F59" w:rsidRDefault="00AE1F59" w:rsidP="00AE1F59">
      <w:pPr>
        <w:pStyle w:val="80"/>
        <w:shd w:val="clear" w:color="auto" w:fill="auto"/>
        <w:ind w:firstLine="709"/>
        <w:jc w:val="center"/>
        <w:rPr>
          <w:b/>
          <w:i w:val="0"/>
        </w:rPr>
      </w:pPr>
      <w:r w:rsidRPr="00AE1F59">
        <w:rPr>
          <w:b/>
          <w:i w:val="0"/>
        </w:rPr>
        <w:t>Очікувані результати:</w:t>
      </w:r>
    </w:p>
    <w:p w14:paraId="68074E3C" w14:textId="77777777" w:rsidR="00AE1F59" w:rsidRPr="00AE1F59" w:rsidRDefault="00AE1F59" w:rsidP="00D413B4">
      <w:pPr>
        <w:pStyle w:val="30"/>
        <w:numPr>
          <w:ilvl w:val="0"/>
          <w:numId w:val="15"/>
        </w:numPr>
        <w:shd w:val="clear" w:color="auto" w:fill="auto"/>
        <w:tabs>
          <w:tab w:val="left" w:pos="715"/>
        </w:tabs>
        <w:spacing w:line="240" w:lineRule="auto"/>
        <w:ind w:firstLine="709"/>
        <w:jc w:val="both"/>
        <w:rPr>
          <w:b w:val="0"/>
        </w:rPr>
      </w:pPr>
      <w:r w:rsidRPr="00AE1F59">
        <w:rPr>
          <w:b w:val="0"/>
        </w:rPr>
        <w:t>покращення матеріально-технічного забезпечення органів місцевого самоврядування;</w:t>
      </w:r>
    </w:p>
    <w:p w14:paraId="7A37A4D3" w14:textId="77777777" w:rsidR="00AE1F59" w:rsidRDefault="00AE1F59" w:rsidP="00D413B4">
      <w:pPr>
        <w:pStyle w:val="30"/>
        <w:numPr>
          <w:ilvl w:val="0"/>
          <w:numId w:val="15"/>
        </w:numPr>
        <w:shd w:val="clear" w:color="auto" w:fill="auto"/>
        <w:tabs>
          <w:tab w:val="left" w:pos="715"/>
        </w:tabs>
        <w:spacing w:line="240" w:lineRule="auto"/>
        <w:ind w:firstLine="709"/>
        <w:jc w:val="both"/>
        <w:rPr>
          <w:b w:val="0"/>
        </w:rPr>
      </w:pPr>
      <w:r w:rsidRPr="00AE1F59">
        <w:rPr>
          <w:b w:val="0"/>
        </w:rPr>
        <w:t>створення прозорої системи в прийнятті рішень органами місцевого самоврядування, підвищення рівня довіри до місцевої ради;</w:t>
      </w:r>
    </w:p>
    <w:p w14:paraId="2E88B4EF" w14:textId="77777777" w:rsidR="00AE1F59" w:rsidRDefault="00AE1F59" w:rsidP="00D413B4">
      <w:pPr>
        <w:pStyle w:val="30"/>
        <w:numPr>
          <w:ilvl w:val="0"/>
          <w:numId w:val="15"/>
        </w:numPr>
        <w:shd w:val="clear" w:color="auto" w:fill="auto"/>
        <w:tabs>
          <w:tab w:val="left" w:pos="715"/>
        </w:tabs>
        <w:spacing w:line="240" w:lineRule="auto"/>
        <w:ind w:firstLine="709"/>
        <w:jc w:val="both"/>
        <w:rPr>
          <w:b w:val="0"/>
        </w:rPr>
      </w:pPr>
      <w:r w:rsidRPr="00AE1F59">
        <w:rPr>
          <w:b w:val="0"/>
        </w:rPr>
        <w:t>підвищення кваліфікації посадових осіб органів місцевого самоврядування та депутатів;</w:t>
      </w:r>
    </w:p>
    <w:p w14:paraId="2E0EDB79" w14:textId="3D73282F" w:rsidR="00AE1F59" w:rsidRPr="00AE1F59" w:rsidRDefault="00AE1F59" w:rsidP="00D413B4">
      <w:pPr>
        <w:pStyle w:val="30"/>
        <w:numPr>
          <w:ilvl w:val="0"/>
          <w:numId w:val="15"/>
        </w:numPr>
        <w:shd w:val="clear" w:color="auto" w:fill="auto"/>
        <w:tabs>
          <w:tab w:val="left" w:pos="715"/>
        </w:tabs>
        <w:spacing w:line="240" w:lineRule="auto"/>
        <w:ind w:firstLine="709"/>
        <w:jc w:val="both"/>
        <w:rPr>
          <w:b w:val="0"/>
        </w:rPr>
      </w:pPr>
      <w:r w:rsidRPr="00AE1F59">
        <w:rPr>
          <w:b w:val="0"/>
        </w:rPr>
        <w:t>створення належних умов для реалізації органами місцевого самоврядування прав та повноважень, визначених чинним законодавством України;</w:t>
      </w:r>
    </w:p>
    <w:p w14:paraId="0B068BEC" w14:textId="77777777" w:rsidR="00AE1F59" w:rsidRPr="00AE1F59" w:rsidRDefault="00AE1F59" w:rsidP="00D413B4">
      <w:pPr>
        <w:pStyle w:val="30"/>
        <w:numPr>
          <w:ilvl w:val="0"/>
          <w:numId w:val="15"/>
        </w:numPr>
        <w:shd w:val="clear" w:color="auto" w:fill="auto"/>
        <w:tabs>
          <w:tab w:val="left" w:pos="715"/>
        </w:tabs>
        <w:spacing w:line="240" w:lineRule="auto"/>
        <w:ind w:firstLine="709"/>
        <w:jc w:val="both"/>
        <w:rPr>
          <w:b w:val="0"/>
        </w:rPr>
      </w:pPr>
      <w:r w:rsidRPr="00AE1F59">
        <w:rPr>
          <w:b w:val="0"/>
        </w:rPr>
        <w:t>вивчення та впровадження кращого досвіду в сфері розвитку місцевого самоврядування.</w:t>
      </w:r>
    </w:p>
    <w:p w14:paraId="2F8D8932" w14:textId="77777777" w:rsidR="00D6579B" w:rsidRPr="00D6579B" w:rsidRDefault="00D6579B" w:rsidP="00D6579B">
      <w:pPr>
        <w:pStyle w:val="50"/>
        <w:keepNext/>
        <w:keepLines/>
        <w:shd w:val="clear" w:color="auto" w:fill="auto"/>
        <w:tabs>
          <w:tab w:val="left" w:pos="2106"/>
        </w:tabs>
        <w:spacing w:line="322" w:lineRule="exact"/>
        <w:ind w:left="1069" w:firstLine="0"/>
        <w:jc w:val="left"/>
      </w:pPr>
    </w:p>
    <w:p w14:paraId="5DC13FE0" w14:textId="6D576AF6" w:rsidR="006A766F" w:rsidRPr="001441BA" w:rsidRDefault="008541F3" w:rsidP="00D413B4">
      <w:pPr>
        <w:pStyle w:val="20"/>
        <w:numPr>
          <w:ilvl w:val="0"/>
          <w:numId w:val="2"/>
        </w:numPr>
        <w:shd w:val="clear" w:color="auto" w:fill="auto"/>
        <w:spacing w:line="240" w:lineRule="auto"/>
        <w:ind w:left="0"/>
        <w:rPr>
          <w:b/>
          <w:lang w:bidi="uk-UA"/>
        </w:rPr>
      </w:pPr>
      <w:bookmarkStart w:id="7" w:name="bookmark26"/>
      <w:r w:rsidRPr="001441BA">
        <w:rPr>
          <w:b/>
        </w:rPr>
        <w:t xml:space="preserve">СОЦІАЛЬНИЙ ЗАХИСТ </w:t>
      </w:r>
    </w:p>
    <w:p w14:paraId="4DAF4438" w14:textId="77777777" w:rsidR="006A766F" w:rsidRPr="001441BA" w:rsidRDefault="006A766F" w:rsidP="001441BA">
      <w:pPr>
        <w:pStyle w:val="20"/>
        <w:shd w:val="clear" w:color="auto" w:fill="auto"/>
        <w:spacing w:line="240" w:lineRule="auto"/>
        <w:ind w:firstLine="0"/>
        <w:jc w:val="left"/>
        <w:rPr>
          <w:b/>
          <w:lang w:bidi="uk-UA"/>
        </w:rPr>
      </w:pPr>
    </w:p>
    <w:p w14:paraId="5FEB30B6" w14:textId="63D494A5" w:rsidR="007A4773" w:rsidRPr="001441BA" w:rsidRDefault="006A766F" w:rsidP="00D413B4">
      <w:pPr>
        <w:pStyle w:val="20"/>
        <w:numPr>
          <w:ilvl w:val="1"/>
          <w:numId w:val="2"/>
        </w:numPr>
        <w:shd w:val="clear" w:color="auto" w:fill="auto"/>
        <w:spacing w:line="240" w:lineRule="auto"/>
        <w:ind w:left="0"/>
        <w:rPr>
          <w:b/>
          <w:lang w:bidi="uk-UA"/>
        </w:rPr>
      </w:pPr>
      <w:r w:rsidRPr="001441BA">
        <w:rPr>
          <w:b/>
        </w:rPr>
        <w:t xml:space="preserve">Соціальний захист </w:t>
      </w:r>
      <w:bookmarkEnd w:id="7"/>
      <w:r w:rsidRPr="001441BA">
        <w:rPr>
          <w:b/>
        </w:rPr>
        <w:t>населення</w:t>
      </w:r>
    </w:p>
    <w:p w14:paraId="1759A30F" w14:textId="77777777" w:rsidR="007A4773" w:rsidRPr="001441BA" w:rsidRDefault="007A4773" w:rsidP="001441BA">
      <w:pPr>
        <w:pStyle w:val="20"/>
        <w:shd w:val="clear" w:color="auto" w:fill="auto"/>
        <w:spacing w:line="240" w:lineRule="auto"/>
        <w:ind w:firstLine="0"/>
        <w:jc w:val="left"/>
        <w:rPr>
          <w:color w:val="000000"/>
        </w:rPr>
      </w:pPr>
    </w:p>
    <w:p w14:paraId="0E9787A0" w14:textId="46560227" w:rsidR="007A4773" w:rsidRPr="001441BA" w:rsidRDefault="007A4773" w:rsidP="001441BA">
      <w:pPr>
        <w:pStyle w:val="20"/>
        <w:shd w:val="clear" w:color="auto" w:fill="auto"/>
        <w:spacing w:line="240" w:lineRule="auto"/>
        <w:ind w:firstLine="709"/>
        <w:jc w:val="both"/>
        <w:rPr>
          <w:lang w:bidi="uk-UA"/>
        </w:rPr>
      </w:pPr>
      <w:r w:rsidRPr="001441BA">
        <w:rPr>
          <w:color w:val="000000"/>
        </w:rPr>
        <w:t>Основними завданнями відділу соціального захисту населення Романівської селищної ради є: забезпечення реалізації державної соціальної політики на території Романівської селищної ради у сфері соціального захисту населення. Програми соціального захисту населення розроблені для підтримки малозабезпечених мешканців громади, людей похилого віку, ветеранів, інвалідів, учасників бойових дій, учасників антитерористичної операції, громадян окремих пільгових категорій та внутрішньо переміщених осіб. Програмами визначено низку заходів щодо поліпшення та підтримки найбільш незахищених верств населення, а саме тієї категорії громадян, які за віком чи за станом здоров’я, або у зв’язку з ситуацією, що склалася на ринку праці, перебувають у скрутному становищі.</w:t>
      </w:r>
    </w:p>
    <w:p w14:paraId="663AAEA2" w14:textId="1D71437B" w:rsidR="007A4773" w:rsidRDefault="007A4773" w:rsidP="001441BA">
      <w:pPr>
        <w:pStyle w:val="20"/>
        <w:shd w:val="clear" w:color="auto" w:fill="auto"/>
        <w:spacing w:line="240" w:lineRule="auto"/>
        <w:ind w:firstLine="709"/>
        <w:jc w:val="both"/>
        <w:rPr>
          <w:color w:val="000000"/>
        </w:rPr>
      </w:pPr>
      <w:r w:rsidRPr="001441BA">
        <w:rPr>
          <w:color w:val="000000"/>
        </w:rPr>
        <w:t>Незважаючи на те, що держава докладає зусиль по соціальному захисту осіб, які перебувають у складних життєвих обставинах та потребують допомоги, залишається ще ряд проблем, які потребують розв’язання на місцевому рівні, в тому числі і за рахунок коштів місцевого бюджету.</w:t>
      </w:r>
    </w:p>
    <w:p w14:paraId="67E49BBD" w14:textId="01C852C5" w:rsidR="002724C4" w:rsidRPr="00DE0E09" w:rsidRDefault="002724C4" w:rsidP="002724C4">
      <w:pPr>
        <w:pStyle w:val="20"/>
        <w:shd w:val="clear" w:color="auto" w:fill="auto"/>
        <w:spacing w:line="276" w:lineRule="auto"/>
        <w:ind w:firstLine="709"/>
        <w:jc w:val="both"/>
      </w:pPr>
      <w:r w:rsidRPr="002724C4">
        <w:rPr>
          <w:color w:val="000000"/>
        </w:rPr>
        <w:t>Зокрема для КУ «Територіальний центр»</w:t>
      </w:r>
      <w:r w:rsidRPr="00DE0E09">
        <w:rPr>
          <w:color w:val="000000"/>
        </w:rPr>
        <w:t xml:space="preserve"> по відді</w:t>
      </w:r>
      <w:r>
        <w:rPr>
          <w:color w:val="000000"/>
        </w:rPr>
        <w:t xml:space="preserve">ленню стаціонарного догляду </w:t>
      </w:r>
      <w:r w:rsidR="00D35A15">
        <w:rPr>
          <w:color w:val="000000"/>
        </w:rPr>
        <w:t xml:space="preserve">в с. Камінь </w:t>
      </w:r>
      <w:r>
        <w:rPr>
          <w:color w:val="000000"/>
        </w:rPr>
        <w:t>необхідн</w:t>
      </w:r>
      <w:r w:rsidRPr="00DE0E09">
        <w:rPr>
          <w:color w:val="000000"/>
        </w:rPr>
        <w:t>о провести реконструкцію вузла обліку газу у приміщенні котельні та покласти плитку на підлозі в кухонному блоці.</w:t>
      </w:r>
      <w:r w:rsidR="00D35A15">
        <w:rPr>
          <w:color w:val="000000"/>
        </w:rPr>
        <w:t xml:space="preserve"> </w:t>
      </w:r>
      <w:r>
        <w:rPr>
          <w:color w:val="000000"/>
        </w:rPr>
        <w:t>На виконання даних робіт</w:t>
      </w:r>
      <w:r w:rsidRPr="00DE0E09">
        <w:rPr>
          <w:color w:val="000000"/>
        </w:rPr>
        <w:t xml:space="preserve"> необхідні кошти в сумі 100 тис. грн.</w:t>
      </w:r>
      <w:r w:rsidR="00D35A15">
        <w:rPr>
          <w:color w:val="000000"/>
        </w:rPr>
        <w:t xml:space="preserve"> </w:t>
      </w:r>
      <w:r w:rsidRPr="00DE0E09">
        <w:rPr>
          <w:color w:val="000000"/>
        </w:rPr>
        <w:t>Вирішення даних питань дасть змогу забезпечити приміщення стаціонарного відділення тепло</w:t>
      </w:r>
      <w:r w:rsidR="00D35A15">
        <w:rPr>
          <w:color w:val="000000"/>
        </w:rPr>
        <w:t>м</w:t>
      </w:r>
      <w:r w:rsidRPr="00DE0E09">
        <w:rPr>
          <w:color w:val="000000"/>
        </w:rPr>
        <w:t xml:space="preserve"> і та покращити санітарно-гігієнічний стан кухонного блоку.</w:t>
      </w:r>
    </w:p>
    <w:p w14:paraId="480E12DD" w14:textId="77777777" w:rsidR="004C6549" w:rsidRPr="001441BA" w:rsidRDefault="004C6549" w:rsidP="001441BA">
      <w:pPr>
        <w:pStyle w:val="20"/>
        <w:shd w:val="clear" w:color="auto" w:fill="auto"/>
        <w:spacing w:line="240" w:lineRule="auto"/>
        <w:ind w:firstLine="709"/>
        <w:jc w:val="both"/>
      </w:pPr>
    </w:p>
    <w:p w14:paraId="744A6ED1" w14:textId="3614C563" w:rsidR="007A4773" w:rsidRPr="001441BA" w:rsidRDefault="007A4773" w:rsidP="001441BA">
      <w:pPr>
        <w:pStyle w:val="20"/>
        <w:shd w:val="clear" w:color="auto" w:fill="auto"/>
        <w:spacing w:line="240" w:lineRule="auto"/>
        <w:ind w:firstLine="709"/>
        <w:rPr>
          <w:b/>
        </w:rPr>
      </w:pPr>
      <w:r w:rsidRPr="001441BA">
        <w:rPr>
          <w:b/>
          <w:color w:val="000000"/>
        </w:rPr>
        <w:t>Основні цілі:</w:t>
      </w:r>
    </w:p>
    <w:p w14:paraId="668A2C54" w14:textId="77777777" w:rsidR="007A4773" w:rsidRPr="001441BA" w:rsidRDefault="007A4773" w:rsidP="00D413B4">
      <w:pPr>
        <w:pStyle w:val="20"/>
        <w:numPr>
          <w:ilvl w:val="0"/>
          <w:numId w:val="16"/>
        </w:numPr>
        <w:shd w:val="clear" w:color="auto" w:fill="auto"/>
        <w:tabs>
          <w:tab w:val="left" w:pos="227"/>
        </w:tabs>
        <w:spacing w:line="240" w:lineRule="auto"/>
        <w:ind w:firstLine="709"/>
        <w:jc w:val="both"/>
      </w:pPr>
      <w:r w:rsidRPr="001441BA">
        <w:rPr>
          <w:color w:val="000000"/>
        </w:rPr>
        <w:t>вдосконалення та підвищення рівня соціального захисту населення громади, зокрема вразливих та соціально незахищених верств населення шляхом їх соціальної підтримки;</w:t>
      </w:r>
    </w:p>
    <w:p w14:paraId="5DD37BA3" w14:textId="77777777" w:rsidR="007A4773" w:rsidRPr="001441BA" w:rsidRDefault="007A4773" w:rsidP="00D413B4">
      <w:pPr>
        <w:pStyle w:val="20"/>
        <w:numPr>
          <w:ilvl w:val="0"/>
          <w:numId w:val="16"/>
        </w:numPr>
        <w:shd w:val="clear" w:color="auto" w:fill="auto"/>
        <w:tabs>
          <w:tab w:val="left" w:pos="227"/>
        </w:tabs>
        <w:spacing w:line="240" w:lineRule="auto"/>
        <w:ind w:firstLine="709"/>
        <w:jc w:val="both"/>
      </w:pPr>
      <w:r w:rsidRPr="001441BA">
        <w:rPr>
          <w:color w:val="000000"/>
        </w:rPr>
        <w:t>надання адресної допомоги найбільш незахищеним верствам населення;</w:t>
      </w:r>
    </w:p>
    <w:p w14:paraId="153B165A" w14:textId="5A039509" w:rsidR="007A4773" w:rsidRPr="001441BA" w:rsidRDefault="007A4773" w:rsidP="00D413B4">
      <w:pPr>
        <w:pStyle w:val="20"/>
        <w:numPr>
          <w:ilvl w:val="0"/>
          <w:numId w:val="16"/>
        </w:numPr>
        <w:shd w:val="clear" w:color="auto" w:fill="auto"/>
        <w:tabs>
          <w:tab w:val="left" w:pos="260"/>
        </w:tabs>
        <w:spacing w:line="240" w:lineRule="auto"/>
        <w:ind w:firstLine="709"/>
        <w:jc w:val="both"/>
      </w:pPr>
      <w:r w:rsidRPr="001441BA">
        <w:rPr>
          <w:color w:val="000000"/>
        </w:rPr>
        <w:lastRenderedPageBreak/>
        <w:t>вирішення питань соціально-побутового та медичного обслуговування громадян, які перебувають у складних життєвих обставинах;</w:t>
      </w:r>
    </w:p>
    <w:p w14:paraId="16D53105" w14:textId="77777777" w:rsidR="007A4773" w:rsidRPr="001441BA" w:rsidRDefault="007A4773" w:rsidP="00D413B4">
      <w:pPr>
        <w:pStyle w:val="20"/>
        <w:numPr>
          <w:ilvl w:val="0"/>
          <w:numId w:val="16"/>
        </w:numPr>
        <w:shd w:val="clear" w:color="auto" w:fill="auto"/>
        <w:tabs>
          <w:tab w:val="left" w:pos="260"/>
        </w:tabs>
        <w:spacing w:line="240" w:lineRule="auto"/>
        <w:ind w:firstLine="709"/>
        <w:jc w:val="both"/>
      </w:pPr>
      <w:r w:rsidRPr="001441BA">
        <w:rPr>
          <w:color w:val="000000"/>
        </w:rPr>
        <w:t>надання соціальних послуг з урахуванням визначення потреб та сприяння розвитку системи надання соціальних послуг;</w:t>
      </w:r>
    </w:p>
    <w:p w14:paraId="0BC65ABF" w14:textId="77777777" w:rsidR="007A4773" w:rsidRPr="001441BA" w:rsidRDefault="007A4773" w:rsidP="00D413B4">
      <w:pPr>
        <w:pStyle w:val="20"/>
        <w:numPr>
          <w:ilvl w:val="0"/>
          <w:numId w:val="16"/>
        </w:numPr>
        <w:shd w:val="clear" w:color="auto" w:fill="auto"/>
        <w:tabs>
          <w:tab w:val="left" w:pos="260"/>
        </w:tabs>
        <w:spacing w:line="240" w:lineRule="auto"/>
        <w:ind w:firstLine="709"/>
        <w:jc w:val="both"/>
      </w:pPr>
      <w:r w:rsidRPr="001441BA">
        <w:rPr>
          <w:color w:val="000000"/>
        </w:rPr>
        <w:t>забезпечення соціального захисту осіб, які переміщуються з тимчасово окупованої території України та районів проведення антитерористичної операції;</w:t>
      </w:r>
    </w:p>
    <w:p w14:paraId="53940144" w14:textId="06EE34A8" w:rsidR="007A4773" w:rsidRPr="004C6549" w:rsidRDefault="007A4773" w:rsidP="00D413B4">
      <w:pPr>
        <w:pStyle w:val="20"/>
        <w:numPr>
          <w:ilvl w:val="0"/>
          <w:numId w:val="16"/>
        </w:numPr>
        <w:shd w:val="clear" w:color="auto" w:fill="auto"/>
        <w:tabs>
          <w:tab w:val="left" w:pos="264"/>
        </w:tabs>
        <w:spacing w:line="240" w:lineRule="auto"/>
        <w:ind w:firstLine="709"/>
        <w:jc w:val="both"/>
      </w:pPr>
      <w:r w:rsidRPr="001441BA">
        <w:rPr>
          <w:color w:val="000000"/>
        </w:rPr>
        <w:t>координація дій органів виконавчої влади та громадських організацій, діяльність яких м</w:t>
      </w:r>
      <w:r w:rsidR="008365F5">
        <w:rPr>
          <w:color w:val="000000"/>
        </w:rPr>
        <w:t>ає соціальну спрямованість;</w:t>
      </w:r>
    </w:p>
    <w:p w14:paraId="27ADF2AA" w14:textId="065E0C5A" w:rsidR="004C6549" w:rsidRPr="008F16B1" w:rsidRDefault="008365F5" w:rsidP="00D413B4">
      <w:pPr>
        <w:pStyle w:val="20"/>
        <w:numPr>
          <w:ilvl w:val="0"/>
          <w:numId w:val="16"/>
        </w:numPr>
        <w:shd w:val="clear" w:color="auto" w:fill="auto"/>
        <w:tabs>
          <w:tab w:val="left" w:pos="264"/>
        </w:tabs>
        <w:spacing w:line="240" w:lineRule="auto"/>
        <w:ind w:firstLine="709"/>
        <w:jc w:val="both"/>
      </w:pPr>
      <w:r>
        <w:rPr>
          <w:color w:val="000000"/>
        </w:rPr>
        <w:t>с</w:t>
      </w:r>
      <w:r w:rsidR="004C6549">
        <w:rPr>
          <w:color w:val="000000"/>
        </w:rPr>
        <w:t>творення притулку для постраждалих від домашнього насил</w:t>
      </w:r>
      <w:r w:rsidR="008F16B1">
        <w:rPr>
          <w:color w:val="000000"/>
        </w:rPr>
        <w:t>ьства</w:t>
      </w:r>
      <w:r w:rsidR="004C6549">
        <w:rPr>
          <w:color w:val="000000"/>
        </w:rPr>
        <w:t>.</w:t>
      </w:r>
    </w:p>
    <w:p w14:paraId="466C6BBE" w14:textId="77777777" w:rsidR="008F16B1" w:rsidRPr="004C6549" w:rsidRDefault="008F16B1" w:rsidP="008F16B1">
      <w:pPr>
        <w:pStyle w:val="20"/>
        <w:shd w:val="clear" w:color="auto" w:fill="auto"/>
        <w:tabs>
          <w:tab w:val="left" w:pos="264"/>
        </w:tabs>
        <w:spacing w:line="240" w:lineRule="auto"/>
        <w:ind w:left="709" w:firstLine="0"/>
        <w:jc w:val="both"/>
      </w:pPr>
    </w:p>
    <w:p w14:paraId="70016A29" w14:textId="1B0861AE" w:rsidR="007A4773" w:rsidRPr="001441BA" w:rsidRDefault="007A4773" w:rsidP="001441BA">
      <w:pPr>
        <w:pStyle w:val="20"/>
        <w:shd w:val="clear" w:color="auto" w:fill="auto"/>
        <w:spacing w:line="240" w:lineRule="auto"/>
        <w:ind w:firstLine="709"/>
        <w:rPr>
          <w:b/>
        </w:rPr>
      </w:pPr>
      <w:r w:rsidRPr="001441BA">
        <w:rPr>
          <w:b/>
          <w:color w:val="000000"/>
        </w:rPr>
        <w:t>Для забезпечення досягнення цілей передбачено виконання наступних завдань:</w:t>
      </w:r>
    </w:p>
    <w:p w14:paraId="0152ACA5" w14:textId="77777777" w:rsidR="007A4773" w:rsidRPr="001441BA" w:rsidRDefault="007A4773" w:rsidP="00D413B4">
      <w:pPr>
        <w:pStyle w:val="20"/>
        <w:numPr>
          <w:ilvl w:val="0"/>
          <w:numId w:val="16"/>
        </w:numPr>
        <w:shd w:val="clear" w:color="auto" w:fill="auto"/>
        <w:tabs>
          <w:tab w:val="left" w:pos="260"/>
        </w:tabs>
        <w:spacing w:line="240" w:lineRule="auto"/>
        <w:ind w:firstLine="709"/>
        <w:jc w:val="both"/>
      </w:pPr>
      <w:r w:rsidRPr="001441BA">
        <w:rPr>
          <w:color w:val="000000"/>
        </w:rPr>
        <w:t>забезпечення державних гарантій з питань соціального захисту населення;</w:t>
      </w:r>
    </w:p>
    <w:p w14:paraId="5BB5F242" w14:textId="77777777" w:rsidR="007A4773" w:rsidRPr="001441BA" w:rsidRDefault="007A4773" w:rsidP="00D413B4">
      <w:pPr>
        <w:pStyle w:val="20"/>
        <w:numPr>
          <w:ilvl w:val="0"/>
          <w:numId w:val="16"/>
        </w:numPr>
        <w:shd w:val="clear" w:color="auto" w:fill="auto"/>
        <w:tabs>
          <w:tab w:val="left" w:pos="260"/>
        </w:tabs>
        <w:spacing w:line="240" w:lineRule="auto"/>
        <w:ind w:firstLine="709"/>
        <w:jc w:val="both"/>
      </w:pPr>
      <w:r w:rsidRPr="001441BA">
        <w:rPr>
          <w:color w:val="000000"/>
        </w:rPr>
        <w:t>формування комплексної системи соціального захисту громадян, які потребують соціальної підтримки;</w:t>
      </w:r>
    </w:p>
    <w:p w14:paraId="6E1BB048" w14:textId="77777777" w:rsidR="007A4773" w:rsidRPr="001441BA" w:rsidRDefault="007A4773" w:rsidP="00D413B4">
      <w:pPr>
        <w:pStyle w:val="20"/>
        <w:numPr>
          <w:ilvl w:val="0"/>
          <w:numId w:val="16"/>
        </w:numPr>
        <w:shd w:val="clear" w:color="auto" w:fill="auto"/>
        <w:tabs>
          <w:tab w:val="left" w:pos="260"/>
        </w:tabs>
        <w:spacing w:line="240" w:lineRule="auto"/>
        <w:ind w:firstLine="709"/>
        <w:jc w:val="both"/>
      </w:pPr>
      <w:r w:rsidRPr="001441BA">
        <w:rPr>
          <w:color w:val="000000"/>
        </w:rPr>
        <w:t>удосконалення системи надання соціальної допомоги найбільш вразливим верствам населення, посилення адресної спрямованості;</w:t>
      </w:r>
    </w:p>
    <w:p w14:paraId="3746AB73" w14:textId="77777777" w:rsidR="007A4773" w:rsidRPr="001441BA" w:rsidRDefault="007A4773" w:rsidP="00D413B4">
      <w:pPr>
        <w:pStyle w:val="20"/>
        <w:numPr>
          <w:ilvl w:val="0"/>
          <w:numId w:val="16"/>
        </w:numPr>
        <w:shd w:val="clear" w:color="auto" w:fill="auto"/>
        <w:tabs>
          <w:tab w:val="left" w:pos="260"/>
        </w:tabs>
        <w:spacing w:line="240" w:lineRule="auto"/>
        <w:ind w:firstLine="709"/>
        <w:jc w:val="both"/>
      </w:pPr>
      <w:r w:rsidRPr="001441BA">
        <w:rPr>
          <w:color w:val="000000"/>
        </w:rPr>
        <w:t>підвищення якості соціального обслуговування громадян, які перебувають у складних життєвих обставинах;</w:t>
      </w:r>
    </w:p>
    <w:p w14:paraId="2D2C26D5" w14:textId="77777777" w:rsidR="007A4773" w:rsidRPr="001441BA" w:rsidRDefault="007A4773" w:rsidP="00D413B4">
      <w:pPr>
        <w:pStyle w:val="20"/>
        <w:numPr>
          <w:ilvl w:val="0"/>
          <w:numId w:val="16"/>
        </w:numPr>
        <w:shd w:val="clear" w:color="auto" w:fill="auto"/>
        <w:tabs>
          <w:tab w:val="left" w:pos="260"/>
        </w:tabs>
        <w:spacing w:line="240" w:lineRule="auto"/>
        <w:ind w:firstLine="709"/>
        <w:jc w:val="both"/>
      </w:pPr>
      <w:r w:rsidRPr="001441BA">
        <w:rPr>
          <w:color w:val="000000"/>
        </w:rPr>
        <w:t>подовження роботи щодо удосконалення якості надання соціальних послуг та сприяння розвитку системи надання соціальних послуг;</w:t>
      </w:r>
    </w:p>
    <w:p w14:paraId="11DA7ADF" w14:textId="77777777" w:rsidR="007A4773" w:rsidRPr="001441BA" w:rsidRDefault="007A4773" w:rsidP="00D413B4">
      <w:pPr>
        <w:pStyle w:val="20"/>
        <w:numPr>
          <w:ilvl w:val="0"/>
          <w:numId w:val="16"/>
        </w:numPr>
        <w:shd w:val="clear" w:color="auto" w:fill="auto"/>
        <w:tabs>
          <w:tab w:val="left" w:pos="260"/>
        </w:tabs>
        <w:spacing w:line="240" w:lineRule="auto"/>
        <w:ind w:firstLine="709"/>
        <w:jc w:val="both"/>
      </w:pPr>
      <w:r w:rsidRPr="001441BA">
        <w:rPr>
          <w:color w:val="000000"/>
        </w:rPr>
        <w:t>підтримка статутної діяльності громадських організацій, діяльність яких має соціальне спрямування;</w:t>
      </w:r>
    </w:p>
    <w:p w14:paraId="05A8670D" w14:textId="1B393C11" w:rsidR="007A4773" w:rsidRPr="004C6549" w:rsidRDefault="007A4773" w:rsidP="00D413B4">
      <w:pPr>
        <w:pStyle w:val="20"/>
        <w:numPr>
          <w:ilvl w:val="0"/>
          <w:numId w:val="16"/>
        </w:numPr>
        <w:shd w:val="clear" w:color="auto" w:fill="auto"/>
        <w:tabs>
          <w:tab w:val="left" w:pos="264"/>
        </w:tabs>
        <w:spacing w:line="240" w:lineRule="auto"/>
        <w:ind w:firstLine="709"/>
        <w:jc w:val="both"/>
      </w:pPr>
      <w:r w:rsidRPr="001441BA">
        <w:rPr>
          <w:color w:val="000000"/>
        </w:rPr>
        <w:t>створення умов для максимально раціонального та економічного використання коштів місцевого бюджету, спрямованих на сферу соціальної допомоги, залучення додаткових, у тому числі благодійних ресурсів, розвиток ділової та творчої активності громадян.</w:t>
      </w:r>
    </w:p>
    <w:p w14:paraId="7DC20D85" w14:textId="77777777" w:rsidR="004C6549" w:rsidRPr="001441BA" w:rsidRDefault="004C6549" w:rsidP="008F16B1">
      <w:pPr>
        <w:pStyle w:val="20"/>
        <w:shd w:val="clear" w:color="auto" w:fill="auto"/>
        <w:tabs>
          <w:tab w:val="left" w:pos="264"/>
        </w:tabs>
        <w:spacing w:line="240" w:lineRule="auto"/>
        <w:ind w:left="709" w:firstLine="0"/>
        <w:jc w:val="both"/>
      </w:pPr>
    </w:p>
    <w:p w14:paraId="013CCF57" w14:textId="325A3B7A" w:rsidR="007A4773" w:rsidRDefault="007A4773" w:rsidP="001441BA">
      <w:pPr>
        <w:pStyle w:val="20"/>
        <w:shd w:val="clear" w:color="auto" w:fill="auto"/>
        <w:tabs>
          <w:tab w:val="left" w:pos="264"/>
        </w:tabs>
        <w:spacing w:line="240" w:lineRule="auto"/>
        <w:ind w:firstLine="0"/>
        <w:rPr>
          <w:b/>
          <w:color w:val="000000"/>
        </w:rPr>
      </w:pPr>
      <w:r w:rsidRPr="001441BA">
        <w:rPr>
          <w:b/>
          <w:color w:val="000000"/>
        </w:rPr>
        <w:t>Очікувані результати:</w:t>
      </w:r>
    </w:p>
    <w:p w14:paraId="611F318D" w14:textId="6E430FEB" w:rsidR="004C6549" w:rsidRPr="000441DF" w:rsidRDefault="004C6549" w:rsidP="00D413B4">
      <w:pPr>
        <w:pStyle w:val="20"/>
        <w:numPr>
          <w:ilvl w:val="0"/>
          <w:numId w:val="16"/>
        </w:numPr>
        <w:shd w:val="clear" w:color="auto" w:fill="auto"/>
        <w:spacing w:line="276" w:lineRule="auto"/>
        <w:ind w:firstLine="709"/>
        <w:jc w:val="both"/>
      </w:pPr>
      <w:r w:rsidRPr="000441DF">
        <w:rPr>
          <w:color w:val="000000"/>
        </w:rPr>
        <w:t xml:space="preserve">За прогнозними розрахунками понад 2,5 тис. сімей з дітьми та 321 малозабезпечена сім’я отримають державну соціальну допомогу, 3,4 тис. сімей </w:t>
      </w:r>
      <w:r>
        <w:rPr>
          <w:color w:val="000000"/>
        </w:rPr>
        <w:t>–</w:t>
      </w:r>
      <w:r w:rsidRPr="000441DF">
        <w:rPr>
          <w:color w:val="000000"/>
        </w:rPr>
        <w:t xml:space="preserve"> субсидію на житлово-комунальні послуги і тверде паливо та скраплений газ, 64 фізичних особи, які надають соціальні послуги - компенсацію.</w:t>
      </w:r>
    </w:p>
    <w:p w14:paraId="04BCD208" w14:textId="196CB2A9" w:rsidR="004C6549" w:rsidRPr="000441DF" w:rsidRDefault="004C6549" w:rsidP="00D413B4">
      <w:pPr>
        <w:pStyle w:val="20"/>
        <w:numPr>
          <w:ilvl w:val="0"/>
          <w:numId w:val="16"/>
        </w:numPr>
        <w:shd w:val="clear" w:color="auto" w:fill="auto"/>
        <w:spacing w:line="276" w:lineRule="auto"/>
        <w:ind w:firstLine="709"/>
        <w:jc w:val="both"/>
      </w:pPr>
      <w:r w:rsidRPr="000441DF">
        <w:rPr>
          <w:color w:val="000000"/>
        </w:rPr>
        <w:t>Підвищення соціальної та психологічної підтримки учасників антитерористичної операції та організації надання їм допомоги з урахуванням визначених потреб.</w:t>
      </w:r>
    </w:p>
    <w:p w14:paraId="4AA876C9" w14:textId="0DA9DC72" w:rsidR="004C6549" w:rsidRPr="004C6549" w:rsidRDefault="004C6549" w:rsidP="00D413B4">
      <w:pPr>
        <w:pStyle w:val="20"/>
        <w:numPr>
          <w:ilvl w:val="0"/>
          <w:numId w:val="16"/>
        </w:numPr>
        <w:shd w:val="clear" w:color="auto" w:fill="auto"/>
        <w:spacing w:line="240" w:lineRule="auto"/>
        <w:ind w:firstLine="709"/>
        <w:jc w:val="both"/>
        <w:rPr>
          <w:b/>
          <w:color w:val="000000"/>
        </w:rPr>
      </w:pPr>
      <w:r>
        <w:rPr>
          <w:color w:val="000000"/>
        </w:rPr>
        <w:t>Розширення</w:t>
      </w:r>
      <w:r w:rsidRPr="004C6549">
        <w:rPr>
          <w:color w:val="000000"/>
        </w:rPr>
        <w:t xml:space="preserve"> охоплен</w:t>
      </w:r>
      <w:r>
        <w:rPr>
          <w:color w:val="000000"/>
        </w:rPr>
        <w:t>о</w:t>
      </w:r>
      <w:r w:rsidRPr="004C6549">
        <w:rPr>
          <w:color w:val="000000"/>
        </w:rPr>
        <w:t>ст</w:t>
      </w:r>
      <w:r>
        <w:rPr>
          <w:color w:val="000000"/>
        </w:rPr>
        <w:t>і</w:t>
      </w:r>
      <w:r w:rsidRPr="004C6549">
        <w:rPr>
          <w:color w:val="000000"/>
        </w:rPr>
        <w:t xml:space="preserve"> незахищених верств населення соціальними послугами.</w:t>
      </w:r>
    </w:p>
    <w:p w14:paraId="48C4B7FC" w14:textId="6E2FEA66" w:rsidR="007A4773" w:rsidRPr="001441BA" w:rsidRDefault="004C6549" w:rsidP="00D413B4">
      <w:pPr>
        <w:pStyle w:val="af0"/>
        <w:numPr>
          <w:ilvl w:val="0"/>
          <w:numId w:val="16"/>
        </w:numPr>
        <w:tabs>
          <w:tab w:val="left" w:pos="355"/>
        </w:tabs>
        <w:ind w:firstLine="709"/>
        <w:jc w:val="both"/>
        <w:rPr>
          <w:rFonts w:ascii="Times New Roman" w:hAnsi="Times New Roman" w:cs="Times New Roman"/>
          <w:sz w:val="28"/>
          <w:szCs w:val="28"/>
        </w:rPr>
      </w:pPr>
      <w:r>
        <w:rPr>
          <w:rFonts w:ascii="Times New Roman" w:hAnsi="Times New Roman" w:cs="Times New Roman"/>
          <w:sz w:val="28"/>
          <w:szCs w:val="28"/>
        </w:rPr>
        <w:t>П</w:t>
      </w:r>
      <w:r w:rsidR="007A4773" w:rsidRPr="001441BA">
        <w:rPr>
          <w:rFonts w:ascii="Times New Roman" w:hAnsi="Times New Roman" w:cs="Times New Roman"/>
          <w:sz w:val="28"/>
          <w:szCs w:val="28"/>
        </w:rPr>
        <w:t>осилення адресності соціальної підтримки населення</w:t>
      </w:r>
      <w:r>
        <w:rPr>
          <w:rFonts w:ascii="Times New Roman" w:hAnsi="Times New Roman" w:cs="Times New Roman"/>
          <w:sz w:val="28"/>
          <w:szCs w:val="28"/>
        </w:rPr>
        <w:t>.</w:t>
      </w:r>
    </w:p>
    <w:p w14:paraId="5ABC1967" w14:textId="02D54C44" w:rsidR="007A4773" w:rsidRPr="001441BA" w:rsidRDefault="004C6549" w:rsidP="00D413B4">
      <w:pPr>
        <w:pStyle w:val="af0"/>
        <w:numPr>
          <w:ilvl w:val="0"/>
          <w:numId w:val="16"/>
        </w:numPr>
        <w:tabs>
          <w:tab w:val="left" w:pos="355"/>
        </w:tabs>
        <w:ind w:firstLine="709"/>
        <w:jc w:val="both"/>
        <w:rPr>
          <w:rFonts w:ascii="Times New Roman" w:hAnsi="Times New Roman" w:cs="Times New Roman"/>
          <w:sz w:val="28"/>
          <w:szCs w:val="28"/>
        </w:rPr>
      </w:pPr>
      <w:r>
        <w:rPr>
          <w:rFonts w:ascii="Times New Roman" w:hAnsi="Times New Roman" w:cs="Times New Roman"/>
          <w:sz w:val="28"/>
          <w:szCs w:val="28"/>
        </w:rPr>
        <w:t>З</w:t>
      </w:r>
      <w:r w:rsidR="007A4773" w:rsidRPr="001441BA">
        <w:rPr>
          <w:rFonts w:ascii="Times New Roman" w:hAnsi="Times New Roman" w:cs="Times New Roman"/>
          <w:sz w:val="28"/>
          <w:szCs w:val="28"/>
        </w:rPr>
        <w:t>абезпеч</w:t>
      </w:r>
      <w:r w:rsidR="00B4529A" w:rsidRPr="001441BA">
        <w:rPr>
          <w:rFonts w:ascii="Times New Roman" w:hAnsi="Times New Roman" w:cs="Times New Roman"/>
          <w:sz w:val="28"/>
          <w:szCs w:val="28"/>
        </w:rPr>
        <w:t>ення</w:t>
      </w:r>
      <w:r w:rsidR="007A4773" w:rsidRPr="001441BA">
        <w:rPr>
          <w:rFonts w:ascii="Times New Roman" w:hAnsi="Times New Roman" w:cs="Times New Roman"/>
          <w:sz w:val="28"/>
          <w:szCs w:val="28"/>
        </w:rPr>
        <w:t xml:space="preserve"> потреби </w:t>
      </w:r>
      <w:r w:rsidR="00B4529A" w:rsidRPr="001441BA">
        <w:rPr>
          <w:rFonts w:ascii="Times New Roman" w:hAnsi="Times New Roman" w:cs="Times New Roman"/>
          <w:sz w:val="28"/>
          <w:szCs w:val="28"/>
        </w:rPr>
        <w:t>у</w:t>
      </w:r>
      <w:r w:rsidR="007A4773" w:rsidRPr="001441BA">
        <w:rPr>
          <w:rFonts w:ascii="Times New Roman" w:hAnsi="Times New Roman" w:cs="Times New Roman"/>
          <w:sz w:val="28"/>
          <w:szCs w:val="28"/>
        </w:rPr>
        <w:t xml:space="preserve"> наданн</w:t>
      </w:r>
      <w:r w:rsidR="00B4529A" w:rsidRPr="001441BA">
        <w:rPr>
          <w:rFonts w:ascii="Times New Roman" w:hAnsi="Times New Roman" w:cs="Times New Roman"/>
          <w:sz w:val="28"/>
          <w:szCs w:val="28"/>
        </w:rPr>
        <w:t>і</w:t>
      </w:r>
      <w:r w:rsidR="007A4773" w:rsidRPr="001441BA">
        <w:rPr>
          <w:rFonts w:ascii="Times New Roman" w:hAnsi="Times New Roman" w:cs="Times New Roman"/>
          <w:sz w:val="28"/>
          <w:szCs w:val="28"/>
        </w:rPr>
        <w:t xml:space="preserve"> соціальних послуг</w:t>
      </w:r>
      <w:r w:rsidR="00B4529A" w:rsidRPr="001441BA">
        <w:rPr>
          <w:rFonts w:ascii="Times New Roman" w:hAnsi="Times New Roman" w:cs="Times New Roman"/>
          <w:sz w:val="28"/>
          <w:szCs w:val="28"/>
        </w:rPr>
        <w:t xml:space="preserve"> </w:t>
      </w:r>
      <w:r w:rsidR="007A4773" w:rsidRPr="001441BA">
        <w:rPr>
          <w:rFonts w:ascii="Times New Roman" w:hAnsi="Times New Roman" w:cs="Times New Roman"/>
          <w:sz w:val="28"/>
          <w:szCs w:val="28"/>
        </w:rPr>
        <w:t>інвалідам війни, учасникам бойових дій та учасникам антитерористичної операції</w:t>
      </w:r>
      <w:r>
        <w:rPr>
          <w:rFonts w:ascii="Times New Roman" w:hAnsi="Times New Roman" w:cs="Times New Roman"/>
          <w:sz w:val="28"/>
          <w:szCs w:val="28"/>
        </w:rPr>
        <w:t>.</w:t>
      </w:r>
    </w:p>
    <w:p w14:paraId="147444A0" w14:textId="4CF168D3" w:rsidR="007A4773" w:rsidRPr="001441BA" w:rsidRDefault="004C6549" w:rsidP="00D413B4">
      <w:pPr>
        <w:pStyle w:val="af0"/>
        <w:numPr>
          <w:ilvl w:val="0"/>
          <w:numId w:val="16"/>
        </w:numPr>
        <w:tabs>
          <w:tab w:val="left" w:pos="355"/>
        </w:tabs>
        <w:ind w:firstLine="709"/>
        <w:jc w:val="both"/>
        <w:rPr>
          <w:rFonts w:ascii="Times New Roman" w:hAnsi="Times New Roman" w:cs="Times New Roman"/>
          <w:sz w:val="28"/>
          <w:szCs w:val="28"/>
        </w:rPr>
      </w:pPr>
      <w:r>
        <w:rPr>
          <w:rFonts w:ascii="Times New Roman" w:hAnsi="Times New Roman" w:cs="Times New Roman"/>
          <w:sz w:val="28"/>
          <w:szCs w:val="28"/>
        </w:rPr>
        <w:t>П</w:t>
      </w:r>
      <w:r w:rsidR="007A4773" w:rsidRPr="001441BA">
        <w:rPr>
          <w:rFonts w:ascii="Times New Roman" w:hAnsi="Times New Roman" w:cs="Times New Roman"/>
          <w:sz w:val="28"/>
          <w:szCs w:val="28"/>
        </w:rPr>
        <w:t>ідвищ</w:t>
      </w:r>
      <w:r w:rsidR="00B4529A" w:rsidRPr="001441BA">
        <w:rPr>
          <w:rFonts w:ascii="Times New Roman" w:hAnsi="Times New Roman" w:cs="Times New Roman"/>
          <w:sz w:val="28"/>
          <w:szCs w:val="28"/>
        </w:rPr>
        <w:t>ення якості</w:t>
      </w:r>
      <w:r w:rsidR="007A4773" w:rsidRPr="001441BA">
        <w:rPr>
          <w:rFonts w:ascii="Times New Roman" w:hAnsi="Times New Roman" w:cs="Times New Roman"/>
          <w:sz w:val="28"/>
          <w:szCs w:val="28"/>
        </w:rPr>
        <w:t xml:space="preserve"> та рівн</w:t>
      </w:r>
      <w:r w:rsidR="00B4529A" w:rsidRPr="001441BA">
        <w:rPr>
          <w:rFonts w:ascii="Times New Roman" w:hAnsi="Times New Roman" w:cs="Times New Roman"/>
          <w:sz w:val="28"/>
          <w:szCs w:val="28"/>
        </w:rPr>
        <w:t>я</w:t>
      </w:r>
      <w:r w:rsidR="007A4773" w:rsidRPr="001441BA">
        <w:rPr>
          <w:rFonts w:ascii="Times New Roman" w:hAnsi="Times New Roman" w:cs="Times New Roman"/>
          <w:sz w:val="28"/>
          <w:szCs w:val="28"/>
        </w:rPr>
        <w:t xml:space="preserve"> задоволення потреб отримувача соціальних послуг</w:t>
      </w:r>
      <w:r>
        <w:rPr>
          <w:rFonts w:ascii="Times New Roman" w:hAnsi="Times New Roman" w:cs="Times New Roman"/>
          <w:sz w:val="28"/>
          <w:szCs w:val="28"/>
        </w:rPr>
        <w:t>.</w:t>
      </w:r>
    </w:p>
    <w:p w14:paraId="6FD3F5E9" w14:textId="32FDB3E0" w:rsidR="007A4773" w:rsidRPr="001441BA" w:rsidRDefault="004C6549" w:rsidP="00D413B4">
      <w:pPr>
        <w:pStyle w:val="af0"/>
        <w:numPr>
          <w:ilvl w:val="0"/>
          <w:numId w:val="16"/>
        </w:numPr>
        <w:tabs>
          <w:tab w:val="left" w:pos="355"/>
        </w:tabs>
        <w:ind w:firstLine="709"/>
        <w:jc w:val="both"/>
        <w:rPr>
          <w:rFonts w:ascii="Times New Roman" w:hAnsi="Times New Roman" w:cs="Times New Roman"/>
          <w:sz w:val="28"/>
          <w:szCs w:val="28"/>
        </w:rPr>
      </w:pPr>
      <w:r>
        <w:rPr>
          <w:rFonts w:ascii="Times New Roman" w:hAnsi="Times New Roman" w:cs="Times New Roman"/>
          <w:sz w:val="28"/>
          <w:szCs w:val="28"/>
        </w:rPr>
        <w:t>З</w:t>
      </w:r>
      <w:r w:rsidR="007A4773" w:rsidRPr="001441BA">
        <w:rPr>
          <w:rFonts w:ascii="Times New Roman" w:hAnsi="Times New Roman" w:cs="Times New Roman"/>
          <w:sz w:val="28"/>
          <w:szCs w:val="28"/>
        </w:rPr>
        <w:t>більш</w:t>
      </w:r>
      <w:r w:rsidR="00B4529A" w:rsidRPr="001441BA">
        <w:rPr>
          <w:rFonts w:ascii="Times New Roman" w:hAnsi="Times New Roman" w:cs="Times New Roman"/>
          <w:sz w:val="28"/>
          <w:szCs w:val="28"/>
        </w:rPr>
        <w:t>ення</w:t>
      </w:r>
      <w:r w:rsidR="007A4773" w:rsidRPr="001441BA">
        <w:rPr>
          <w:rFonts w:ascii="Times New Roman" w:hAnsi="Times New Roman" w:cs="Times New Roman"/>
          <w:sz w:val="28"/>
          <w:szCs w:val="28"/>
        </w:rPr>
        <w:t xml:space="preserve"> кільк</w:t>
      </w:r>
      <w:r w:rsidR="00B4529A" w:rsidRPr="001441BA">
        <w:rPr>
          <w:rFonts w:ascii="Times New Roman" w:hAnsi="Times New Roman" w:cs="Times New Roman"/>
          <w:sz w:val="28"/>
          <w:szCs w:val="28"/>
        </w:rPr>
        <w:t>ості</w:t>
      </w:r>
      <w:r w:rsidR="007A4773" w:rsidRPr="001441BA">
        <w:rPr>
          <w:rFonts w:ascii="Times New Roman" w:hAnsi="Times New Roman" w:cs="Times New Roman"/>
          <w:sz w:val="28"/>
          <w:szCs w:val="28"/>
        </w:rPr>
        <w:t xml:space="preserve"> осіб, охоплених соціальними послугами</w:t>
      </w:r>
      <w:r>
        <w:rPr>
          <w:rFonts w:ascii="Times New Roman" w:hAnsi="Times New Roman" w:cs="Times New Roman"/>
          <w:sz w:val="28"/>
          <w:szCs w:val="28"/>
        </w:rPr>
        <w:t>.</w:t>
      </w:r>
    </w:p>
    <w:p w14:paraId="4DA2460E" w14:textId="25B160BA" w:rsidR="007A4773" w:rsidRPr="001441BA" w:rsidRDefault="004C6549" w:rsidP="00D413B4">
      <w:pPr>
        <w:pStyle w:val="af0"/>
        <w:numPr>
          <w:ilvl w:val="0"/>
          <w:numId w:val="16"/>
        </w:numPr>
        <w:tabs>
          <w:tab w:val="left" w:pos="355"/>
        </w:tabs>
        <w:ind w:firstLine="709"/>
        <w:jc w:val="both"/>
        <w:rPr>
          <w:rFonts w:ascii="Times New Roman" w:hAnsi="Times New Roman" w:cs="Times New Roman"/>
          <w:sz w:val="28"/>
          <w:szCs w:val="28"/>
        </w:rPr>
      </w:pPr>
      <w:r>
        <w:rPr>
          <w:rFonts w:ascii="Times New Roman" w:hAnsi="Times New Roman" w:cs="Times New Roman"/>
          <w:sz w:val="28"/>
          <w:szCs w:val="28"/>
        </w:rPr>
        <w:t>Р</w:t>
      </w:r>
      <w:r w:rsidR="00B4529A" w:rsidRPr="001441BA">
        <w:rPr>
          <w:rFonts w:ascii="Times New Roman" w:hAnsi="Times New Roman" w:cs="Times New Roman"/>
          <w:sz w:val="28"/>
          <w:szCs w:val="28"/>
        </w:rPr>
        <w:t>озвиток</w:t>
      </w:r>
      <w:r w:rsidR="007A4773" w:rsidRPr="001441BA">
        <w:rPr>
          <w:rFonts w:ascii="Times New Roman" w:hAnsi="Times New Roman" w:cs="Times New Roman"/>
          <w:sz w:val="28"/>
          <w:szCs w:val="28"/>
        </w:rPr>
        <w:t xml:space="preserve"> благодійництв</w:t>
      </w:r>
      <w:r w:rsidR="00B4529A" w:rsidRPr="001441BA">
        <w:rPr>
          <w:rFonts w:ascii="Times New Roman" w:hAnsi="Times New Roman" w:cs="Times New Roman"/>
          <w:sz w:val="28"/>
          <w:szCs w:val="28"/>
        </w:rPr>
        <w:t>а</w:t>
      </w:r>
      <w:r w:rsidR="007A4773" w:rsidRPr="001441BA">
        <w:rPr>
          <w:rFonts w:ascii="Times New Roman" w:hAnsi="Times New Roman" w:cs="Times New Roman"/>
          <w:sz w:val="28"/>
          <w:szCs w:val="28"/>
        </w:rPr>
        <w:t xml:space="preserve"> у сфері надання різних видів допомоги та </w:t>
      </w:r>
      <w:r w:rsidR="007A4773" w:rsidRPr="001441BA">
        <w:rPr>
          <w:rFonts w:ascii="Times New Roman" w:hAnsi="Times New Roman" w:cs="Times New Roman"/>
          <w:sz w:val="28"/>
          <w:szCs w:val="28"/>
        </w:rPr>
        <w:lastRenderedPageBreak/>
        <w:t>послуг соціально вразливим верствам населення</w:t>
      </w:r>
      <w:r>
        <w:rPr>
          <w:rFonts w:ascii="Times New Roman" w:hAnsi="Times New Roman" w:cs="Times New Roman"/>
          <w:sz w:val="28"/>
          <w:szCs w:val="28"/>
        </w:rPr>
        <w:t>.</w:t>
      </w:r>
    </w:p>
    <w:p w14:paraId="74E973DD" w14:textId="59C298EA" w:rsidR="007A4773" w:rsidRPr="001441BA" w:rsidRDefault="004C6549" w:rsidP="00D413B4">
      <w:pPr>
        <w:pStyle w:val="af0"/>
        <w:numPr>
          <w:ilvl w:val="0"/>
          <w:numId w:val="16"/>
        </w:numPr>
        <w:tabs>
          <w:tab w:val="left" w:pos="355"/>
        </w:tabs>
        <w:ind w:firstLine="709"/>
        <w:jc w:val="both"/>
        <w:rPr>
          <w:rFonts w:ascii="Times New Roman" w:hAnsi="Times New Roman" w:cs="Times New Roman"/>
          <w:sz w:val="28"/>
          <w:szCs w:val="28"/>
        </w:rPr>
      </w:pPr>
      <w:r>
        <w:rPr>
          <w:rFonts w:ascii="Times New Roman" w:hAnsi="Times New Roman" w:cs="Times New Roman"/>
          <w:sz w:val="28"/>
          <w:szCs w:val="28"/>
        </w:rPr>
        <w:t>П</w:t>
      </w:r>
      <w:r w:rsidR="00B4529A" w:rsidRPr="001441BA">
        <w:rPr>
          <w:rFonts w:ascii="Times New Roman" w:hAnsi="Times New Roman" w:cs="Times New Roman"/>
          <w:sz w:val="28"/>
          <w:szCs w:val="28"/>
        </w:rPr>
        <w:t>оліпшення</w:t>
      </w:r>
      <w:r w:rsidR="007A4773" w:rsidRPr="001441BA">
        <w:rPr>
          <w:rFonts w:ascii="Times New Roman" w:hAnsi="Times New Roman" w:cs="Times New Roman"/>
          <w:sz w:val="28"/>
          <w:szCs w:val="28"/>
        </w:rPr>
        <w:t xml:space="preserve"> стан</w:t>
      </w:r>
      <w:r w:rsidR="00B4529A" w:rsidRPr="001441BA">
        <w:rPr>
          <w:rFonts w:ascii="Times New Roman" w:hAnsi="Times New Roman" w:cs="Times New Roman"/>
          <w:sz w:val="28"/>
          <w:szCs w:val="28"/>
        </w:rPr>
        <w:t>у</w:t>
      </w:r>
      <w:r w:rsidR="007A4773" w:rsidRPr="001441BA">
        <w:rPr>
          <w:rFonts w:ascii="Times New Roman" w:hAnsi="Times New Roman" w:cs="Times New Roman"/>
          <w:sz w:val="28"/>
          <w:szCs w:val="28"/>
        </w:rPr>
        <w:t xml:space="preserve"> соціальної захищеності сімей з дітьми, інвалідів, учасників АТО, ветеранів війни, ветеранів праці та осіб похилого віку</w:t>
      </w:r>
      <w:r>
        <w:rPr>
          <w:rFonts w:ascii="Times New Roman" w:hAnsi="Times New Roman" w:cs="Times New Roman"/>
          <w:sz w:val="28"/>
          <w:szCs w:val="28"/>
        </w:rPr>
        <w:t>.</w:t>
      </w:r>
    </w:p>
    <w:p w14:paraId="1F83A995" w14:textId="29B8CB38" w:rsidR="007A4773" w:rsidRPr="001441BA" w:rsidRDefault="004C6549" w:rsidP="00D413B4">
      <w:pPr>
        <w:pStyle w:val="af0"/>
        <w:numPr>
          <w:ilvl w:val="0"/>
          <w:numId w:val="16"/>
        </w:numPr>
        <w:tabs>
          <w:tab w:val="left" w:pos="355"/>
        </w:tabs>
        <w:ind w:firstLine="709"/>
        <w:jc w:val="both"/>
        <w:rPr>
          <w:rFonts w:ascii="Times New Roman" w:hAnsi="Times New Roman" w:cs="Times New Roman"/>
          <w:sz w:val="28"/>
          <w:szCs w:val="28"/>
        </w:rPr>
      </w:pPr>
      <w:r>
        <w:rPr>
          <w:rFonts w:ascii="Times New Roman" w:hAnsi="Times New Roman" w:cs="Times New Roman"/>
          <w:sz w:val="28"/>
          <w:szCs w:val="28"/>
        </w:rPr>
        <w:t>П</w:t>
      </w:r>
      <w:r w:rsidR="00B4529A" w:rsidRPr="001441BA">
        <w:rPr>
          <w:rFonts w:ascii="Times New Roman" w:hAnsi="Times New Roman" w:cs="Times New Roman"/>
          <w:sz w:val="28"/>
          <w:szCs w:val="28"/>
        </w:rPr>
        <w:t>ідвищення</w:t>
      </w:r>
      <w:r w:rsidR="007A4773" w:rsidRPr="001441BA">
        <w:rPr>
          <w:rFonts w:ascii="Times New Roman" w:hAnsi="Times New Roman" w:cs="Times New Roman"/>
          <w:sz w:val="28"/>
          <w:szCs w:val="28"/>
        </w:rPr>
        <w:t xml:space="preserve"> як</w:t>
      </w:r>
      <w:r w:rsidR="00B4529A" w:rsidRPr="001441BA">
        <w:rPr>
          <w:rFonts w:ascii="Times New Roman" w:hAnsi="Times New Roman" w:cs="Times New Roman"/>
          <w:sz w:val="28"/>
          <w:szCs w:val="28"/>
        </w:rPr>
        <w:t>о</w:t>
      </w:r>
      <w:r w:rsidR="007A4773" w:rsidRPr="001441BA">
        <w:rPr>
          <w:rFonts w:ascii="Times New Roman" w:hAnsi="Times New Roman" w:cs="Times New Roman"/>
          <w:sz w:val="28"/>
          <w:szCs w:val="28"/>
        </w:rPr>
        <w:t>ст</w:t>
      </w:r>
      <w:r w:rsidR="00B4529A" w:rsidRPr="001441BA">
        <w:rPr>
          <w:rFonts w:ascii="Times New Roman" w:hAnsi="Times New Roman" w:cs="Times New Roman"/>
          <w:sz w:val="28"/>
          <w:szCs w:val="28"/>
        </w:rPr>
        <w:t>і</w:t>
      </w:r>
      <w:r w:rsidR="007A4773" w:rsidRPr="001441BA">
        <w:rPr>
          <w:rFonts w:ascii="Times New Roman" w:hAnsi="Times New Roman" w:cs="Times New Roman"/>
          <w:sz w:val="28"/>
          <w:szCs w:val="28"/>
        </w:rPr>
        <w:t xml:space="preserve"> життя внутрішньо переміщени</w:t>
      </w:r>
      <w:r w:rsidR="00B4529A" w:rsidRPr="001441BA">
        <w:rPr>
          <w:rFonts w:ascii="Times New Roman" w:hAnsi="Times New Roman" w:cs="Times New Roman"/>
          <w:sz w:val="28"/>
          <w:szCs w:val="28"/>
        </w:rPr>
        <w:t>х</w:t>
      </w:r>
      <w:r w:rsidR="007A4773" w:rsidRPr="001441BA">
        <w:rPr>
          <w:rFonts w:ascii="Times New Roman" w:hAnsi="Times New Roman" w:cs="Times New Roman"/>
          <w:sz w:val="28"/>
          <w:szCs w:val="28"/>
        </w:rPr>
        <w:t xml:space="preserve"> ос</w:t>
      </w:r>
      <w:r w:rsidR="00B4529A" w:rsidRPr="001441BA">
        <w:rPr>
          <w:rFonts w:ascii="Times New Roman" w:hAnsi="Times New Roman" w:cs="Times New Roman"/>
          <w:sz w:val="28"/>
          <w:szCs w:val="28"/>
        </w:rPr>
        <w:t>і</w:t>
      </w:r>
      <w:r w:rsidR="007A4773" w:rsidRPr="001441BA">
        <w:rPr>
          <w:rFonts w:ascii="Times New Roman" w:hAnsi="Times New Roman" w:cs="Times New Roman"/>
          <w:sz w:val="28"/>
          <w:szCs w:val="28"/>
        </w:rPr>
        <w:t>б</w:t>
      </w:r>
      <w:r w:rsidR="00B4529A" w:rsidRPr="001441BA">
        <w:rPr>
          <w:rFonts w:ascii="Times New Roman" w:hAnsi="Times New Roman" w:cs="Times New Roman"/>
          <w:sz w:val="28"/>
          <w:szCs w:val="28"/>
        </w:rPr>
        <w:t>.</w:t>
      </w:r>
    </w:p>
    <w:p w14:paraId="59D08AB5" w14:textId="306636B8" w:rsidR="006A766F" w:rsidRPr="001441BA" w:rsidRDefault="006A766F" w:rsidP="001441BA">
      <w:pPr>
        <w:tabs>
          <w:tab w:val="left" w:pos="355"/>
        </w:tabs>
        <w:jc w:val="center"/>
        <w:rPr>
          <w:rFonts w:ascii="Times New Roman" w:hAnsi="Times New Roman" w:cs="Times New Roman"/>
          <w:sz w:val="28"/>
          <w:szCs w:val="28"/>
        </w:rPr>
      </w:pPr>
    </w:p>
    <w:p w14:paraId="60D1B883" w14:textId="0EB01CF5" w:rsidR="006A766F" w:rsidRDefault="007331B6" w:rsidP="001441BA">
      <w:pPr>
        <w:widowControl/>
        <w:ind w:firstLine="708"/>
        <w:jc w:val="center"/>
        <w:rPr>
          <w:rFonts w:ascii="Times New Roman" w:eastAsia="Calibri" w:hAnsi="Times New Roman" w:cs="Times New Roman"/>
          <w:b/>
          <w:color w:val="auto"/>
          <w:sz w:val="28"/>
          <w:szCs w:val="28"/>
          <w:lang w:val="ru-RU" w:eastAsia="en-US" w:bidi="ar-SA"/>
        </w:rPr>
      </w:pPr>
      <w:r>
        <w:rPr>
          <w:rFonts w:ascii="Times New Roman" w:eastAsia="Calibri" w:hAnsi="Times New Roman" w:cs="Times New Roman"/>
          <w:b/>
          <w:color w:val="auto"/>
          <w:sz w:val="28"/>
          <w:szCs w:val="28"/>
          <w:lang w:val="ru-RU" w:eastAsia="en-US" w:bidi="ar-SA"/>
        </w:rPr>
        <w:t>7</w:t>
      </w:r>
      <w:r w:rsidR="006A766F" w:rsidRPr="001441BA">
        <w:rPr>
          <w:rFonts w:ascii="Times New Roman" w:eastAsia="Calibri" w:hAnsi="Times New Roman" w:cs="Times New Roman"/>
          <w:b/>
          <w:color w:val="auto"/>
          <w:sz w:val="28"/>
          <w:szCs w:val="28"/>
          <w:lang w:val="ru-RU" w:eastAsia="en-US" w:bidi="ar-SA"/>
        </w:rPr>
        <w:t>.2. Соціальний захист дітей громади</w:t>
      </w:r>
    </w:p>
    <w:p w14:paraId="4822E3AB" w14:textId="77777777" w:rsidR="00376B1A" w:rsidRPr="001441BA" w:rsidRDefault="00376B1A" w:rsidP="001441BA">
      <w:pPr>
        <w:widowControl/>
        <w:ind w:firstLine="708"/>
        <w:jc w:val="center"/>
        <w:rPr>
          <w:rFonts w:ascii="Times New Roman" w:eastAsia="Calibri" w:hAnsi="Times New Roman" w:cs="Times New Roman"/>
          <w:b/>
          <w:color w:val="auto"/>
          <w:sz w:val="28"/>
          <w:szCs w:val="28"/>
          <w:lang w:eastAsia="en-US" w:bidi="ar-SA"/>
        </w:rPr>
      </w:pPr>
    </w:p>
    <w:p w14:paraId="68A06ACE" w14:textId="77777777" w:rsidR="006A766F" w:rsidRPr="001441BA" w:rsidRDefault="006A766F"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color w:val="auto"/>
          <w:sz w:val="28"/>
          <w:szCs w:val="28"/>
          <w:lang w:val="ru-RU" w:eastAsia="en-US" w:bidi="ar-SA"/>
        </w:rPr>
        <w:t xml:space="preserve">Станом на </w:t>
      </w:r>
      <w:r w:rsidRPr="001441BA">
        <w:rPr>
          <w:rFonts w:ascii="Times New Roman" w:eastAsia="Calibri" w:hAnsi="Times New Roman" w:cs="Times New Roman"/>
          <w:color w:val="auto"/>
          <w:sz w:val="28"/>
          <w:szCs w:val="28"/>
          <w:lang w:eastAsia="en-US" w:bidi="ar-SA"/>
        </w:rPr>
        <w:t>0</w:t>
      </w:r>
      <w:r w:rsidRPr="001441BA">
        <w:rPr>
          <w:rFonts w:ascii="Times New Roman" w:eastAsia="Calibri" w:hAnsi="Times New Roman" w:cs="Times New Roman"/>
          <w:color w:val="auto"/>
          <w:sz w:val="28"/>
          <w:szCs w:val="28"/>
          <w:lang w:val="ru-RU" w:eastAsia="en-US" w:bidi="ar-SA"/>
        </w:rPr>
        <w:t>1.</w:t>
      </w:r>
      <w:r w:rsidRPr="001441BA">
        <w:rPr>
          <w:rFonts w:ascii="Times New Roman" w:eastAsia="Calibri" w:hAnsi="Times New Roman" w:cs="Times New Roman"/>
          <w:color w:val="auto"/>
          <w:sz w:val="28"/>
          <w:szCs w:val="28"/>
          <w:lang w:eastAsia="en-US" w:bidi="ar-SA"/>
        </w:rPr>
        <w:t>04</w:t>
      </w:r>
      <w:r w:rsidRPr="001441BA">
        <w:rPr>
          <w:rFonts w:ascii="Times New Roman" w:eastAsia="Calibri" w:hAnsi="Times New Roman" w:cs="Times New Roman"/>
          <w:color w:val="auto"/>
          <w:sz w:val="28"/>
          <w:szCs w:val="28"/>
          <w:lang w:val="ru-RU" w:eastAsia="en-US" w:bidi="ar-SA"/>
        </w:rPr>
        <w:t>.202</w:t>
      </w:r>
      <w:r w:rsidRPr="001441BA">
        <w:rPr>
          <w:rFonts w:ascii="Times New Roman" w:eastAsia="Calibri" w:hAnsi="Times New Roman" w:cs="Times New Roman"/>
          <w:color w:val="auto"/>
          <w:sz w:val="28"/>
          <w:szCs w:val="28"/>
          <w:lang w:eastAsia="en-US" w:bidi="ar-SA"/>
        </w:rPr>
        <w:t>1</w:t>
      </w:r>
      <w:r w:rsidRPr="001441BA">
        <w:rPr>
          <w:rFonts w:ascii="Times New Roman" w:eastAsia="Calibri" w:hAnsi="Times New Roman" w:cs="Times New Roman"/>
          <w:color w:val="auto"/>
          <w:sz w:val="28"/>
          <w:szCs w:val="28"/>
          <w:lang w:val="ru-RU" w:eastAsia="en-US" w:bidi="ar-SA"/>
        </w:rPr>
        <w:t xml:space="preserve"> року на первинному обліку служби у справах дітей перебуває </w:t>
      </w:r>
      <w:r w:rsidRPr="001441BA">
        <w:rPr>
          <w:rFonts w:ascii="Times New Roman" w:eastAsia="Calibri" w:hAnsi="Times New Roman" w:cs="Times New Roman"/>
          <w:color w:val="auto"/>
          <w:sz w:val="28"/>
          <w:szCs w:val="28"/>
          <w:lang w:eastAsia="en-US" w:bidi="ar-SA"/>
        </w:rPr>
        <w:t>53</w:t>
      </w:r>
      <w:r w:rsidRPr="001441BA">
        <w:rPr>
          <w:rFonts w:ascii="Times New Roman" w:eastAsia="Calibri" w:hAnsi="Times New Roman" w:cs="Times New Roman"/>
          <w:color w:val="auto"/>
          <w:sz w:val="28"/>
          <w:szCs w:val="28"/>
          <w:lang w:val="ru-RU" w:eastAsia="en-US" w:bidi="ar-SA"/>
        </w:rPr>
        <w:t xml:space="preserve"> дітей-сиріт та дітей, позбавлених батьківського піклування</w:t>
      </w:r>
      <w:r w:rsidRPr="001441BA">
        <w:rPr>
          <w:rFonts w:ascii="Times New Roman" w:eastAsia="Calibri" w:hAnsi="Times New Roman" w:cs="Times New Roman"/>
          <w:color w:val="auto"/>
          <w:sz w:val="28"/>
          <w:szCs w:val="28"/>
          <w:lang w:eastAsia="en-US" w:bidi="ar-SA"/>
        </w:rPr>
        <w:t>. Всі діти  влаштовані до сімейних форм виховання. На території громади функціонує 5 прийомних сімей, в яких виховується 12 дітей та один дитячий будинок сімейного типу, де виховується 10 дітей.</w:t>
      </w:r>
    </w:p>
    <w:p w14:paraId="6D2E4C48" w14:textId="77777777" w:rsidR="006A766F" w:rsidRPr="001441BA" w:rsidRDefault="006A766F"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color w:val="auto"/>
          <w:sz w:val="28"/>
          <w:szCs w:val="28"/>
          <w:lang w:eastAsia="en-US" w:bidi="ar-SA"/>
        </w:rPr>
        <w:t xml:space="preserve"> У 2020 році на первинний облік служби у справах дітей поставлено 16</w:t>
      </w:r>
      <w:r w:rsidRPr="001441BA">
        <w:rPr>
          <w:rFonts w:ascii="Times New Roman" w:eastAsia="Calibri" w:hAnsi="Times New Roman" w:cs="Times New Roman"/>
          <w:color w:val="FF0000"/>
          <w:sz w:val="28"/>
          <w:szCs w:val="28"/>
          <w:lang w:eastAsia="en-US" w:bidi="ar-SA"/>
        </w:rPr>
        <w:t xml:space="preserve"> </w:t>
      </w:r>
      <w:r w:rsidRPr="001441BA">
        <w:rPr>
          <w:rFonts w:ascii="Times New Roman" w:eastAsia="Calibri" w:hAnsi="Times New Roman" w:cs="Times New Roman"/>
          <w:color w:val="auto"/>
          <w:sz w:val="28"/>
          <w:szCs w:val="28"/>
          <w:lang w:eastAsia="en-US" w:bidi="ar-SA"/>
        </w:rPr>
        <w:t>дітей, з них 10 влаштовані під опіку/піклування, 6 – прийомні сім’ї, дитячі будинки сімейного типу.</w:t>
      </w:r>
    </w:p>
    <w:p w14:paraId="24315221" w14:textId="7D84E019" w:rsidR="006A766F" w:rsidRDefault="006A766F" w:rsidP="001441BA">
      <w:pPr>
        <w:widowControl/>
        <w:ind w:firstLine="709"/>
        <w:jc w:val="both"/>
        <w:rPr>
          <w:rFonts w:ascii="Times New Roman" w:eastAsia="Calibri" w:hAnsi="Times New Roman" w:cs="Times New Roman"/>
          <w:color w:val="auto"/>
          <w:sz w:val="28"/>
          <w:szCs w:val="28"/>
          <w:lang w:val="ru-RU" w:eastAsia="en-US" w:bidi="ar-SA"/>
        </w:rPr>
      </w:pPr>
      <w:r w:rsidRPr="001441BA">
        <w:rPr>
          <w:rFonts w:ascii="Times New Roman" w:eastAsia="Calibri" w:hAnsi="Times New Roman" w:cs="Times New Roman"/>
          <w:color w:val="auto"/>
          <w:sz w:val="28"/>
          <w:szCs w:val="28"/>
          <w:lang w:val="ru-RU" w:eastAsia="en-US" w:bidi="ar-SA"/>
        </w:rPr>
        <w:t xml:space="preserve">Станом на </w:t>
      </w:r>
      <w:r w:rsidRPr="001441BA">
        <w:rPr>
          <w:rFonts w:ascii="Times New Roman" w:eastAsia="Calibri" w:hAnsi="Times New Roman" w:cs="Times New Roman"/>
          <w:color w:val="auto"/>
          <w:sz w:val="28"/>
          <w:szCs w:val="28"/>
          <w:lang w:eastAsia="en-US" w:bidi="ar-SA"/>
        </w:rPr>
        <w:t>0</w:t>
      </w:r>
      <w:r w:rsidRPr="001441BA">
        <w:rPr>
          <w:rFonts w:ascii="Times New Roman" w:eastAsia="Calibri" w:hAnsi="Times New Roman" w:cs="Times New Roman"/>
          <w:color w:val="auto"/>
          <w:sz w:val="28"/>
          <w:szCs w:val="28"/>
          <w:lang w:val="ru-RU" w:eastAsia="en-US" w:bidi="ar-SA"/>
        </w:rPr>
        <w:t>1.</w:t>
      </w:r>
      <w:r w:rsidRPr="001441BA">
        <w:rPr>
          <w:rFonts w:ascii="Times New Roman" w:eastAsia="Calibri" w:hAnsi="Times New Roman" w:cs="Times New Roman"/>
          <w:color w:val="auto"/>
          <w:sz w:val="28"/>
          <w:szCs w:val="28"/>
          <w:lang w:eastAsia="en-US" w:bidi="ar-SA"/>
        </w:rPr>
        <w:t>04</w:t>
      </w:r>
      <w:r w:rsidRPr="001441BA">
        <w:rPr>
          <w:rFonts w:ascii="Times New Roman" w:eastAsia="Calibri" w:hAnsi="Times New Roman" w:cs="Times New Roman"/>
          <w:color w:val="auto"/>
          <w:sz w:val="28"/>
          <w:szCs w:val="28"/>
          <w:lang w:val="ru-RU" w:eastAsia="en-US" w:bidi="ar-SA"/>
        </w:rPr>
        <w:t>.202</w:t>
      </w:r>
      <w:r w:rsidRPr="001441BA">
        <w:rPr>
          <w:rFonts w:ascii="Times New Roman" w:eastAsia="Calibri" w:hAnsi="Times New Roman" w:cs="Times New Roman"/>
          <w:color w:val="auto"/>
          <w:sz w:val="28"/>
          <w:szCs w:val="28"/>
          <w:lang w:eastAsia="en-US" w:bidi="ar-SA"/>
        </w:rPr>
        <w:t xml:space="preserve">1  </w:t>
      </w:r>
      <w:r w:rsidRPr="001441BA">
        <w:rPr>
          <w:rFonts w:ascii="Times New Roman" w:eastAsia="Calibri" w:hAnsi="Times New Roman" w:cs="Times New Roman"/>
          <w:color w:val="auto"/>
          <w:sz w:val="28"/>
          <w:szCs w:val="28"/>
          <w:lang w:val="ru-RU" w:eastAsia="en-US" w:bidi="ar-SA"/>
        </w:rPr>
        <w:t xml:space="preserve">року на обліку дітей, які перебувають у складних життєвих обставинах </w:t>
      </w:r>
      <w:r w:rsidRPr="001441BA">
        <w:rPr>
          <w:rFonts w:ascii="Times New Roman" w:eastAsia="Calibri" w:hAnsi="Times New Roman" w:cs="Times New Roman"/>
          <w:color w:val="auto"/>
          <w:sz w:val="28"/>
          <w:szCs w:val="28"/>
          <w:lang w:eastAsia="en-US" w:bidi="ar-SA"/>
        </w:rPr>
        <w:t xml:space="preserve">, </w:t>
      </w:r>
      <w:r w:rsidRPr="001441BA">
        <w:rPr>
          <w:rFonts w:ascii="Times New Roman" w:eastAsia="Calibri" w:hAnsi="Times New Roman" w:cs="Times New Roman"/>
          <w:color w:val="auto"/>
          <w:sz w:val="28"/>
          <w:szCs w:val="28"/>
          <w:lang w:val="ru-RU" w:eastAsia="en-US" w:bidi="ar-SA"/>
        </w:rPr>
        <w:t>служби у справах дітей перебуває 6</w:t>
      </w:r>
      <w:r w:rsidRPr="001441BA">
        <w:rPr>
          <w:rFonts w:ascii="Times New Roman" w:eastAsia="Calibri" w:hAnsi="Times New Roman" w:cs="Times New Roman"/>
          <w:color w:val="auto"/>
          <w:sz w:val="28"/>
          <w:szCs w:val="28"/>
          <w:lang w:eastAsia="en-US" w:bidi="ar-SA"/>
        </w:rPr>
        <w:t xml:space="preserve">8 </w:t>
      </w:r>
      <w:r w:rsidRPr="001441BA">
        <w:rPr>
          <w:rFonts w:ascii="Times New Roman" w:eastAsia="Calibri" w:hAnsi="Times New Roman" w:cs="Times New Roman"/>
          <w:color w:val="auto"/>
          <w:sz w:val="28"/>
          <w:szCs w:val="28"/>
          <w:lang w:val="ru-RU" w:eastAsia="en-US" w:bidi="ar-SA"/>
        </w:rPr>
        <w:t xml:space="preserve"> дітей із 2</w:t>
      </w:r>
      <w:r w:rsidRPr="001441BA">
        <w:rPr>
          <w:rFonts w:ascii="Times New Roman" w:eastAsia="Calibri" w:hAnsi="Times New Roman" w:cs="Times New Roman"/>
          <w:color w:val="auto"/>
          <w:sz w:val="28"/>
          <w:szCs w:val="28"/>
          <w:lang w:eastAsia="en-US" w:bidi="ar-SA"/>
        </w:rPr>
        <w:t xml:space="preserve">9 </w:t>
      </w:r>
      <w:r w:rsidRPr="001441BA">
        <w:rPr>
          <w:rFonts w:ascii="Times New Roman" w:eastAsia="Calibri" w:hAnsi="Times New Roman" w:cs="Times New Roman"/>
          <w:color w:val="auto"/>
          <w:sz w:val="28"/>
          <w:szCs w:val="28"/>
          <w:lang w:val="ru-RU" w:eastAsia="en-US" w:bidi="ar-SA"/>
        </w:rPr>
        <w:t xml:space="preserve">сімей. </w:t>
      </w:r>
    </w:p>
    <w:p w14:paraId="6D961C23" w14:textId="77777777" w:rsidR="00376B1A" w:rsidRPr="001441BA" w:rsidRDefault="00376B1A" w:rsidP="001441BA">
      <w:pPr>
        <w:widowControl/>
        <w:ind w:firstLine="709"/>
        <w:jc w:val="both"/>
        <w:rPr>
          <w:rFonts w:ascii="Times New Roman" w:eastAsia="Calibri" w:hAnsi="Times New Roman" w:cs="Times New Roman"/>
          <w:color w:val="auto"/>
          <w:sz w:val="28"/>
          <w:szCs w:val="28"/>
          <w:lang w:eastAsia="en-US" w:bidi="ar-SA"/>
        </w:rPr>
      </w:pPr>
    </w:p>
    <w:p w14:paraId="3BA42628" w14:textId="185BCC15" w:rsidR="006A766F" w:rsidRPr="001441BA" w:rsidRDefault="001441BA" w:rsidP="001441BA">
      <w:pPr>
        <w:widowControl/>
        <w:ind w:firstLine="709"/>
        <w:jc w:val="center"/>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b/>
          <w:color w:val="auto"/>
          <w:sz w:val="28"/>
          <w:szCs w:val="28"/>
          <w:lang w:eastAsia="en-US" w:bidi="ar-SA"/>
        </w:rPr>
        <w:t>О</w:t>
      </w:r>
      <w:r w:rsidR="006A766F" w:rsidRPr="001441BA">
        <w:rPr>
          <w:rFonts w:ascii="Times New Roman" w:eastAsia="Calibri" w:hAnsi="Times New Roman" w:cs="Times New Roman"/>
          <w:b/>
          <w:color w:val="auto"/>
          <w:sz w:val="28"/>
          <w:szCs w:val="28"/>
          <w:lang w:eastAsia="en-US" w:bidi="ar-SA"/>
        </w:rPr>
        <w:t>сновні пріоритети</w:t>
      </w:r>
      <w:r w:rsidR="006A766F" w:rsidRPr="001441BA">
        <w:rPr>
          <w:rFonts w:ascii="Times New Roman" w:eastAsia="Calibri" w:hAnsi="Times New Roman" w:cs="Times New Roman"/>
          <w:color w:val="auto"/>
          <w:sz w:val="28"/>
          <w:szCs w:val="28"/>
          <w:lang w:eastAsia="en-US" w:bidi="ar-SA"/>
        </w:rPr>
        <w:t>:</w:t>
      </w:r>
    </w:p>
    <w:p w14:paraId="1A7AA19E" w14:textId="77777777" w:rsidR="006A766F" w:rsidRPr="001441BA" w:rsidRDefault="006A766F"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color w:val="auto"/>
          <w:sz w:val="28"/>
          <w:szCs w:val="28"/>
          <w:lang w:eastAsia="en-US" w:bidi="ar-SA"/>
        </w:rPr>
        <w:t xml:space="preserve">- захист прав та законних інтересів дітей в громаді, зокрема щодо недопущення та подолання складних життєвих обставин; </w:t>
      </w:r>
    </w:p>
    <w:p w14:paraId="52AA8AF0" w14:textId="77777777" w:rsidR="006A766F" w:rsidRPr="001441BA" w:rsidRDefault="006A766F"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color w:val="auto"/>
          <w:sz w:val="28"/>
          <w:szCs w:val="28"/>
          <w:lang w:eastAsia="en-US" w:bidi="ar-SA"/>
        </w:rPr>
        <w:t xml:space="preserve">- захист житлових та майнових прав дітей-сиріт та дітей, позбавлених батьківського піклування; </w:t>
      </w:r>
    </w:p>
    <w:p w14:paraId="13288C17" w14:textId="6D96F10E" w:rsidR="006A766F" w:rsidRPr="001441BA" w:rsidRDefault="006A766F"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color w:val="auto"/>
          <w:sz w:val="28"/>
          <w:szCs w:val="28"/>
          <w:lang w:eastAsia="en-US" w:bidi="ar-SA"/>
        </w:rPr>
        <w:t xml:space="preserve">- розвиток сімейних форм влаштування дітей, які залишились без піклування батьків. </w:t>
      </w:r>
    </w:p>
    <w:p w14:paraId="036C84A1" w14:textId="6C753CE2" w:rsidR="006A766F" w:rsidRPr="001441BA" w:rsidRDefault="006A766F" w:rsidP="001441BA">
      <w:pPr>
        <w:widowControl/>
        <w:ind w:firstLine="709"/>
        <w:jc w:val="center"/>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b/>
          <w:color w:val="auto"/>
          <w:sz w:val="28"/>
          <w:szCs w:val="28"/>
          <w:lang w:eastAsia="en-US" w:bidi="ar-SA"/>
        </w:rPr>
        <w:t>Проблемні питання</w:t>
      </w:r>
      <w:r w:rsidRPr="001441BA">
        <w:rPr>
          <w:rFonts w:ascii="Times New Roman" w:eastAsia="Calibri" w:hAnsi="Times New Roman" w:cs="Times New Roman"/>
          <w:color w:val="auto"/>
          <w:sz w:val="28"/>
          <w:szCs w:val="28"/>
          <w:lang w:eastAsia="en-US" w:bidi="ar-SA"/>
        </w:rPr>
        <w:t>:</w:t>
      </w:r>
    </w:p>
    <w:p w14:paraId="622CE2E0" w14:textId="307C0978" w:rsidR="001441BA" w:rsidRPr="001441BA" w:rsidRDefault="001441BA"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hAnsi="Times New Roman" w:cs="Times New Roman"/>
          <w:sz w:val="28"/>
          <w:szCs w:val="28"/>
        </w:rPr>
        <w:t>- значна кількість дітей-сиріт та дітей, позбавлених батьківського піклування та дітей, які перебувають у складних життєвих обставинах.</w:t>
      </w:r>
    </w:p>
    <w:p w14:paraId="3BAE7967" w14:textId="187F7341" w:rsidR="001441BA" w:rsidRPr="001441BA" w:rsidRDefault="006A766F"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color w:val="auto"/>
          <w:sz w:val="28"/>
          <w:szCs w:val="28"/>
          <w:lang w:eastAsia="en-US" w:bidi="ar-SA"/>
        </w:rPr>
        <w:t xml:space="preserve">- </w:t>
      </w:r>
      <w:r w:rsidR="001441BA" w:rsidRPr="001441BA">
        <w:rPr>
          <w:rFonts w:ascii="Times New Roman" w:eastAsia="Calibri" w:hAnsi="Times New Roman" w:cs="Times New Roman"/>
          <w:color w:val="auto"/>
          <w:sz w:val="28"/>
          <w:szCs w:val="28"/>
          <w:lang w:eastAsia="en-US" w:bidi="ar-SA"/>
        </w:rPr>
        <w:t xml:space="preserve">можливе </w:t>
      </w:r>
      <w:r w:rsidRPr="001441BA">
        <w:rPr>
          <w:rFonts w:ascii="Times New Roman" w:eastAsia="Calibri" w:hAnsi="Times New Roman" w:cs="Times New Roman"/>
          <w:color w:val="auto"/>
          <w:sz w:val="28"/>
          <w:szCs w:val="28"/>
          <w:lang w:eastAsia="en-US" w:bidi="ar-SA"/>
        </w:rPr>
        <w:t xml:space="preserve">потрапляння дітей з громади до закладів інституційного догляду; </w:t>
      </w:r>
    </w:p>
    <w:p w14:paraId="15930881" w14:textId="72842A81" w:rsidR="006A766F" w:rsidRPr="001441BA" w:rsidRDefault="006A766F"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color w:val="auto"/>
          <w:sz w:val="28"/>
          <w:szCs w:val="28"/>
          <w:lang w:eastAsia="en-US" w:bidi="ar-SA"/>
        </w:rPr>
        <w:t xml:space="preserve">- забезпечення дітей-сиріт, дітей позбавлених батьківського піклування та осіб з їх числа житлом або соціальним житлом після досягнення ними повноліття. </w:t>
      </w:r>
    </w:p>
    <w:p w14:paraId="4AB3CBD3" w14:textId="14B11374" w:rsidR="006A766F" w:rsidRPr="001441BA" w:rsidRDefault="006A766F" w:rsidP="001441BA">
      <w:pPr>
        <w:widowControl/>
        <w:ind w:firstLine="709"/>
        <w:jc w:val="center"/>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b/>
          <w:color w:val="auto"/>
          <w:sz w:val="28"/>
          <w:szCs w:val="28"/>
          <w:lang w:eastAsia="en-US" w:bidi="ar-SA"/>
        </w:rPr>
        <w:t>Цілі та завдання на 2021 рік</w:t>
      </w:r>
      <w:r w:rsidRPr="001441BA">
        <w:rPr>
          <w:rFonts w:ascii="Times New Roman" w:eastAsia="Calibri" w:hAnsi="Times New Roman" w:cs="Times New Roman"/>
          <w:color w:val="auto"/>
          <w:sz w:val="28"/>
          <w:szCs w:val="28"/>
          <w:lang w:eastAsia="en-US" w:bidi="ar-SA"/>
        </w:rPr>
        <w:t>:</w:t>
      </w:r>
    </w:p>
    <w:p w14:paraId="6C20D9F4" w14:textId="77777777" w:rsidR="006A766F" w:rsidRPr="001441BA" w:rsidRDefault="006A766F"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color w:val="auto"/>
          <w:sz w:val="28"/>
          <w:szCs w:val="28"/>
          <w:lang w:eastAsia="en-US" w:bidi="ar-SA"/>
        </w:rPr>
        <w:t xml:space="preserve">- пошук кандидатів в патронатні вихователі, прийомні батьки, батьки-вихователі, опікуни/піклувальники; </w:t>
      </w:r>
    </w:p>
    <w:p w14:paraId="61F8BEF5" w14:textId="77777777" w:rsidR="006A766F" w:rsidRPr="001441BA" w:rsidRDefault="006A766F"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color w:val="auto"/>
          <w:sz w:val="28"/>
          <w:szCs w:val="28"/>
          <w:lang w:eastAsia="en-US" w:bidi="ar-SA"/>
        </w:rPr>
        <w:t xml:space="preserve">- недопущення потрапляння дітей з громади до закладів інституційного догляду та повернення дітей, які влаштовані в такі заклади в громаду з метою виховання в сімейному оточенні; </w:t>
      </w:r>
    </w:p>
    <w:p w14:paraId="2F2C5413" w14:textId="77777777" w:rsidR="006A766F" w:rsidRPr="001441BA" w:rsidRDefault="006A766F"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color w:val="auto"/>
          <w:sz w:val="28"/>
          <w:szCs w:val="28"/>
          <w:lang w:eastAsia="en-US" w:bidi="ar-SA"/>
        </w:rPr>
        <w:t xml:space="preserve">- забезпечення дітей-сиріт, дітей, позбавлених батьківського піклування та осіб з їх числа соціальним житлом з фонду житла соціального призначення, житлом з наданням їм у власність або компенсації за неотримання житла, проведення ремонту або реконструкції наявного в них житла; </w:t>
      </w:r>
    </w:p>
    <w:p w14:paraId="44B9EE8A" w14:textId="32C24AB3" w:rsidR="006A766F" w:rsidRDefault="006A766F" w:rsidP="001441BA">
      <w:pPr>
        <w:widowControl/>
        <w:ind w:firstLine="709"/>
        <w:jc w:val="both"/>
        <w:rPr>
          <w:rFonts w:ascii="Times New Roman" w:eastAsia="Calibri" w:hAnsi="Times New Roman" w:cs="Times New Roman"/>
          <w:color w:val="auto"/>
          <w:sz w:val="28"/>
          <w:szCs w:val="28"/>
          <w:lang w:eastAsia="en-US" w:bidi="ar-SA"/>
        </w:rPr>
      </w:pPr>
      <w:r w:rsidRPr="001441BA">
        <w:rPr>
          <w:rFonts w:ascii="Times New Roman" w:eastAsia="Calibri" w:hAnsi="Times New Roman" w:cs="Times New Roman"/>
          <w:color w:val="auto"/>
          <w:sz w:val="28"/>
          <w:szCs w:val="28"/>
          <w:lang w:eastAsia="en-US" w:bidi="ar-SA"/>
        </w:rPr>
        <w:t xml:space="preserve">- мінімізація впливу негативних соціальних факторів оточуючого та сімейного середовища на дітей, які опинилися у складних життєвих обставинах, профілактика та подолання складних життєвих обставин. </w:t>
      </w:r>
    </w:p>
    <w:p w14:paraId="62B882BA" w14:textId="77777777" w:rsidR="00376B1A" w:rsidRPr="001441BA" w:rsidRDefault="00376B1A" w:rsidP="001441BA">
      <w:pPr>
        <w:widowControl/>
        <w:ind w:firstLine="709"/>
        <w:jc w:val="both"/>
        <w:rPr>
          <w:rFonts w:ascii="Times New Roman" w:eastAsia="Calibri" w:hAnsi="Times New Roman" w:cs="Times New Roman"/>
          <w:color w:val="auto"/>
          <w:sz w:val="28"/>
          <w:szCs w:val="28"/>
          <w:lang w:eastAsia="en-US" w:bidi="ar-SA"/>
        </w:rPr>
      </w:pPr>
    </w:p>
    <w:p w14:paraId="3C24C63B" w14:textId="77777777" w:rsidR="008365F5" w:rsidRDefault="008365F5" w:rsidP="001441BA">
      <w:pPr>
        <w:pStyle w:val="af0"/>
        <w:ind w:left="0"/>
        <w:jc w:val="center"/>
        <w:rPr>
          <w:rFonts w:ascii="Times New Roman" w:hAnsi="Times New Roman" w:cs="Times New Roman"/>
          <w:b/>
          <w:sz w:val="28"/>
          <w:szCs w:val="28"/>
        </w:rPr>
      </w:pPr>
    </w:p>
    <w:p w14:paraId="78419105" w14:textId="610C9E60" w:rsidR="001441BA" w:rsidRPr="001441BA" w:rsidRDefault="001441BA" w:rsidP="001441BA">
      <w:pPr>
        <w:pStyle w:val="af0"/>
        <w:ind w:left="0"/>
        <w:jc w:val="center"/>
        <w:rPr>
          <w:rFonts w:ascii="Times New Roman" w:hAnsi="Times New Roman" w:cs="Times New Roman"/>
          <w:b/>
          <w:sz w:val="28"/>
          <w:szCs w:val="28"/>
        </w:rPr>
      </w:pPr>
      <w:r w:rsidRPr="001441BA">
        <w:rPr>
          <w:rFonts w:ascii="Times New Roman" w:hAnsi="Times New Roman" w:cs="Times New Roman"/>
          <w:b/>
          <w:sz w:val="28"/>
          <w:szCs w:val="28"/>
        </w:rPr>
        <w:lastRenderedPageBreak/>
        <w:t>Основні напрями діяльності:</w:t>
      </w:r>
    </w:p>
    <w:p w14:paraId="0665605C" w14:textId="77777777" w:rsidR="001441BA" w:rsidRPr="001441BA" w:rsidRDefault="001441BA" w:rsidP="00D413B4">
      <w:pPr>
        <w:numPr>
          <w:ilvl w:val="0"/>
          <w:numId w:val="24"/>
        </w:numPr>
        <w:tabs>
          <w:tab w:val="left" w:pos="1107"/>
        </w:tabs>
        <w:ind w:left="0" w:firstLine="709"/>
        <w:jc w:val="both"/>
        <w:rPr>
          <w:rFonts w:ascii="Times New Roman" w:hAnsi="Times New Roman" w:cs="Times New Roman"/>
          <w:sz w:val="28"/>
          <w:szCs w:val="28"/>
        </w:rPr>
      </w:pPr>
      <w:r w:rsidRPr="001441BA">
        <w:rPr>
          <w:rFonts w:ascii="Times New Roman" w:hAnsi="Times New Roman" w:cs="Times New Roman"/>
          <w:sz w:val="28"/>
          <w:szCs w:val="28"/>
        </w:rPr>
        <w:t>Запобігання поширенню соціального сирітства, створення належних умов для забезпечення реалізації права кожної дитини на виховання в сім’ї.</w:t>
      </w:r>
    </w:p>
    <w:p w14:paraId="7A2E607E" w14:textId="77777777" w:rsidR="001441BA" w:rsidRPr="001441BA" w:rsidRDefault="001441BA" w:rsidP="00D413B4">
      <w:pPr>
        <w:numPr>
          <w:ilvl w:val="0"/>
          <w:numId w:val="24"/>
        </w:numPr>
        <w:tabs>
          <w:tab w:val="left" w:pos="1102"/>
        </w:tabs>
        <w:ind w:left="0" w:firstLine="709"/>
        <w:jc w:val="both"/>
        <w:rPr>
          <w:rFonts w:ascii="Times New Roman" w:hAnsi="Times New Roman" w:cs="Times New Roman"/>
          <w:sz w:val="28"/>
          <w:szCs w:val="28"/>
        </w:rPr>
      </w:pPr>
      <w:r w:rsidRPr="001441BA">
        <w:rPr>
          <w:rFonts w:ascii="Times New Roman" w:hAnsi="Times New Roman" w:cs="Times New Roman"/>
          <w:sz w:val="28"/>
          <w:szCs w:val="28"/>
        </w:rPr>
        <w:t>Здійснення системного контролю за умовами проживання та виховання дітей-сиріт, дітей, позбавлених батьківського піклування, які утримуються в сімейних формах виховання, та у сім’ях, де батьки, або особи що їх замінюють, ухиляються від виконання батьківських обов’язків.</w:t>
      </w:r>
    </w:p>
    <w:p w14:paraId="6038AF04" w14:textId="77777777" w:rsidR="001441BA" w:rsidRPr="001441BA" w:rsidRDefault="001441BA" w:rsidP="00D413B4">
      <w:pPr>
        <w:numPr>
          <w:ilvl w:val="0"/>
          <w:numId w:val="24"/>
        </w:numPr>
        <w:tabs>
          <w:tab w:val="left" w:pos="1098"/>
        </w:tabs>
        <w:ind w:left="0" w:firstLine="709"/>
        <w:jc w:val="both"/>
        <w:rPr>
          <w:rFonts w:ascii="Times New Roman" w:hAnsi="Times New Roman" w:cs="Times New Roman"/>
          <w:sz w:val="28"/>
          <w:szCs w:val="28"/>
        </w:rPr>
      </w:pPr>
      <w:r w:rsidRPr="001441BA">
        <w:rPr>
          <w:rFonts w:ascii="Times New Roman" w:hAnsi="Times New Roman" w:cs="Times New Roman"/>
          <w:sz w:val="28"/>
          <w:szCs w:val="28"/>
        </w:rPr>
        <w:t>Виявлення та постановки на облік дітей, які набули статусу дітей- сиріт, дітей, позбавлених батьківського піклування та дітей, що перебувають у складних життєвих обставинах.</w:t>
      </w:r>
    </w:p>
    <w:p w14:paraId="799F265C" w14:textId="77777777" w:rsidR="001441BA" w:rsidRPr="001441BA" w:rsidRDefault="001441BA" w:rsidP="00D413B4">
      <w:pPr>
        <w:numPr>
          <w:ilvl w:val="0"/>
          <w:numId w:val="24"/>
        </w:numPr>
        <w:tabs>
          <w:tab w:val="left" w:pos="1167"/>
        </w:tabs>
        <w:ind w:left="0" w:firstLine="709"/>
        <w:jc w:val="both"/>
        <w:rPr>
          <w:rFonts w:ascii="Times New Roman" w:hAnsi="Times New Roman" w:cs="Times New Roman"/>
          <w:sz w:val="28"/>
          <w:szCs w:val="28"/>
        </w:rPr>
      </w:pPr>
      <w:r w:rsidRPr="001441BA">
        <w:rPr>
          <w:rFonts w:ascii="Times New Roman" w:hAnsi="Times New Roman" w:cs="Times New Roman"/>
          <w:sz w:val="28"/>
          <w:szCs w:val="28"/>
        </w:rPr>
        <w:t>Захист законних прав та інтересів дітей.</w:t>
      </w:r>
    </w:p>
    <w:p w14:paraId="698F8590" w14:textId="43F98D04" w:rsidR="001441BA" w:rsidRPr="001441BA" w:rsidRDefault="001441BA" w:rsidP="00D413B4">
      <w:pPr>
        <w:numPr>
          <w:ilvl w:val="0"/>
          <w:numId w:val="24"/>
        </w:numPr>
        <w:tabs>
          <w:tab w:val="left" w:pos="1107"/>
        </w:tabs>
        <w:ind w:left="0" w:firstLine="709"/>
        <w:jc w:val="both"/>
        <w:rPr>
          <w:rFonts w:ascii="Times New Roman" w:hAnsi="Times New Roman" w:cs="Times New Roman"/>
          <w:sz w:val="28"/>
          <w:szCs w:val="28"/>
        </w:rPr>
      </w:pPr>
      <w:r w:rsidRPr="001441BA">
        <w:rPr>
          <w:rFonts w:ascii="Times New Roman" w:hAnsi="Times New Roman" w:cs="Times New Roman"/>
          <w:sz w:val="28"/>
          <w:szCs w:val="28"/>
        </w:rPr>
        <w:t>Організація та проведення профілактичних рейдів «Діти вулиці”.</w:t>
      </w:r>
    </w:p>
    <w:p w14:paraId="4203E61D" w14:textId="5B7C0145" w:rsidR="001441BA" w:rsidRDefault="001441BA" w:rsidP="00D413B4">
      <w:pPr>
        <w:numPr>
          <w:ilvl w:val="0"/>
          <w:numId w:val="24"/>
        </w:numPr>
        <w:tabs>
          <w:tab w:val="left" w:pos="1102"/>
        </w:tabs>
        <w:ind w:left="0" w:firstLine="709"/>
        <w:jc w:val="both"/>
        <w:rPr>
          <w:rFonts w:ascii="Times New Roman" w:hAnsi="Times New Roman" w:cs="Times New Roman"/>
          <w:sz w:val="28"/>
          <w:szCs w:val="28"/>
        </w:rPr>
      </w:pPr>
      <w:r w:rsidRPr="001441BA">
        <w:rPr>
          <w:rFonts w:ascii="Times New Roman" w:hAnsi="Times New Roman" w:cs="Times New Roman"/>
          <w:sz w:val="28"/>
          <w:szCs w:val="28"/>
        </w:rPr>
        <w:t>Реалізація державної політики щодо забезпечення житлом дітей-сиріт, дітей, позбавлених батьківського піклування, та осіб з їх числа.</w:t>
      </w:r>
    </w:p>
    <w:p w14:paraId="3F499CE4" w14:textId="77777777" w:rsidR="00376B1A" w:rsidRPr="001441BA" w:rsidRDefault="00376B1A" w:rsidP="008365F5">
      <w:pPr>
        <w:tabs>
          <w:tab w:val="left" w:pos="1102"/>
        </w:tabs>
        <w:ind w:left="709"/>
        <w:jc w:val="both"/>
        <w:rPr>
          <w:rFonts w:ascii="Times New Roman" w:hAnsi="Times New Roman" w:cs="Times New Roman"/>
          <w:sz w:val="28"/>
          <w:szCs w:val="28"/>
        </w:rPr>
      </w:pPr>
    </w:p>
    <w:p w14:paraId="3D2579B9" w14:textId="77777777" w:rsidR="001441BA" w:rsidRPr="001441BA" w:rsidRDefault="001441BA" w:rsidP="001441BA">
      <w:pPr>
        <w:ind w:firstLine="709"/>
        <w:jc w:val="center"/>
        <w:rPr>
          <w:rFonts w:ascii="Times New Roman" w:hAnsi="Times New Roman" w:cs="Times New Roman"/>
          <w:b/>
          <w:sz w:val="28"/>
          <w:szCs w:val="28"/>
        </w:rPr>
      </w:pPr>
      <w:r w:rsidRPr="001441BA">
        <w:rPr>
          <w:rFonts w:ascii="Times New Roman" w:hAnsi="Times New Roman" w:cs="Times New Roman"/>
          <w:b/>
          <w:sz w:val="28"/>
          <w:szCs w:val="28"/>
        </w:rPr>
        <w:t>Інструменти виконання</w:t>
      </w:r>
    </w:p>
    <w:p w14:paraId="61BB905D" w14:textId="77777777" w:rsidR="001441BA" w:rsidRPr="001441BA" w:rsidRDefault="001441BA"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1. Селищна Програма виконання заходів Державної соціальної програми «Національний план дій щодо реалізації Конвенції ООН про права дитини» на період 2021 року.</w:t>
      </w:r>
    </w:p>
    <w:p w14:paraId="739E17AC" w14:textId="7350E9AF" w:rsidR="001441BA" w:rsidRDefault="001441BA"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2. Селищна комплексна програма забезпечення житлом дітей-сиріт, дітей, позбавлених батьківського піклування, та осіб з їх числа на 2021-2022 роки</w:t>
      </w:r>
      <w:r w:rsidR="00376B1A">
        <w:rPr>
          <w:rFonts w:ascii="Times New Roman" w:hAnsi="Times New Roman" w:cs="Times New Roman"/>
          <w:sz w:val="28"/>
          <w:szCs w:val="28"/>
        </w:rPr>
        <w:t>.</w:t>
      </w:r>
    </w:p>
    <w:p w14:paraId="6373FA29" w14:textId="77777777" w:rsidR="00376B1A" w:rsidRPr="001441BA" w:rsidRDefault="00376B1A" w:rsidP="001441BA">
      <w:pPr>
        <w:ind w:firstLine="709"/>
        <w:jc w:val="both"/>
        <w:rPr>
          <w:rFonts w:ascii="Times New Roman" w:hAnsi="Times New Roman" w:cs="Times New Roman"/>
          <w:sz w:val="28"/>
          <w:szCs w:val="28"/>
        </w:rPr>
      </w:pPr>
    </w:p>
    <w:p w14:paraId="12FF242A" w14:textId="77777777" w:rsidR="001441BA" w:rsidRPr="001441BA" w:rsidRDefault="001441BA" w:rsidP="001441BA">
      <w:pPr>
        <w:ind w:firstLine="709"/>
        <w:jc w:val="center"/>
        <w:rPr>
          <w:rFonts w:ascii="Times New Roman" w:hAnsi="Times New Roman" w:cs="Times New Roman"/>
          <w:b/>
          <w:sz w:val="28"/>
          <w:szCs w:val="28"/>
        </w:rPr>
      </w:pPr>
      <w:r w:rsidRPr="001441BA">
        <w:rPr>
          <w:rFonts w:ascii="Times New Roman" w:hAnsi="Times New Roman" w:cs="Times New Roman"/>
          <w:b/>
          <w:sz w:val="28"/>
          <w:szCs w:val="28"/>
        </w:rPr>
        <w:t>Очікувані результати:</w:t>
      </w:r>
    </w:p>
    <w:p w14:paraId="611B0A57" w14:textId="77777777" w:rsidR="001441BA" w:rsidRPr="001441BA" w:rsidRDefault="001441BA" w:rsidP="00D413B4">
      <w:pPr>
        <w:numPr>
          <w:ilvl w:val="0"/>
          <w:numId w:val="25"/>
        </w:numPr>
        <w:tabs>
          <w:tab w:val="left" w:pos="972"/>
        </w:tabs>
        <w:ind w:firstLine="709"/>
        <w:jc w:val="both"/>
        <w:rPr>
          <w:rFonts w:ascii="Times New Roman" w:hAnsi="Times New Roman" w:cs="Times New Roman"/>
          <w:sz w:val="28"/>
          <w:szCs w:val="28"/>
        </w:rPr>
      </w:pPr>
      <w:r w:rsidRPr="001441BA">
        <w:rPr>
          <w:rFonts w:ascii="Times New Roman" w:hAnsi="Times New Roman" w:cs="Times New Roman"/>
          <w:sz w:val="28"/>
          <w:szCs w:val="28"/>
        </w:rPr>
        <w:t>Зменшення кількості дітей, які перебувають у складних життєвих обставинах, дітей, позбавлених батьківського піклування.</w:t>
      </w:r>
    </w:p>
    <w:p w14:paraId="65689674" w14:textId="77777777" w:rsidR="001441BA" w:rsidRPr="001441BA" w:rsidRDefault="001441BA" w:rsidP="00D413B4">
      <w:pPr>
        <w:numPr>
          <w:ilvl w:val="0"/>
          <w:numId w:val="25"/>
        </w:numPr>
        <w:tabs>
          <w:tab w:val="left" w:pos="977"/>
        </w:tabs>
        <w:ind w:firstLine="709"/>
        <w:jc w:val="both"/>
        <w:rPr>
          <w:rFonts w:ascii="Times New Roman" w:hAnsi="Times New Roman" w:cs="Times New Roman"/>
          <w:sz w:val="28"/>
          <w:szCs w:val="28"/>
        </w:rPr>
      </w:pPr>
      <w:r w:rsidRPr="001441BA">
        <w:rPr>
          <w:rFonts w:ascii="Times New Roman" w:hAnsi="Times New Roman" w:cs="Times New Roman"/>
          <w:sz w:val="28"/>
          <w:szCs w:val="28"/>
        </w:rPr>
        <w:t>Зменшення кількості дітей-сиріт, дітей, позбавлених батьківського піклування, та осіб з їх з числа не забезпечених житлом.</w:t>
      </w:r>
    </w:p>
    <w:p w14:paraId="7860BABA" w14:textId="42A279BB" w:rsidR="001441BA" w:rsidRPr="001441BA" w:rsidRDefault="001441BA" w:rsidP="00D413B4">
      <w:pPr>
        <w:numPr>
          <w:ilvl w:val="0"/>
          <w:numId w:val="25"/>
        </w:numPr>
        <w:tabs>
          <w:tab w:val="left" w:pos="977"/>
        </w:tabs>
        <w:ind w:firstLine="709"/>
        <w:jc w:val="both"/>
        <w:rPr>
          <w:rFonts w:ascii="Times New Roman" w:hAnsi="Times New Roman" w:cs="Times New Roman"/>
          <w:sz w:val="28"/>
          <w:szCs w:val="28"/>
        </w:rPr>
      </w:pPr>
      <w:r w:rsidRPr="001441BA">
        <w:rPr>
          <w:rFonts w:ascii="Times New Roman" w:hAnsi="Times New Roman" w:cs="Times New Roman"/>
          <w:sz w:val="28"/>
          <w:szCs w:val="28"/>
        </w:rPr>
        <w:t>Збільшення кількості дітей-сиріт та дітей, позбавлених батьківського піклування, охоплених сімейними формами виховання.</w:t>
      </w:r>
    </w:p>
    <w:p w14:paraId="3ED316DF" w14:textId="77777777" w:rsidR="001441BA" w:rsidRPr="001441BA" w:rsidRDefault="001441BA" w:rsidP="001441BA">
      <w:pPr>
        <w:tabs>
          <w:tab w:val="left" w:pos="1102"/>
        </w:tabs>
        <w:jc w:val="both"/>
        <w:rPr>
          <w:rFonts w:ascii="Times New Roman" w:hAnsi="Times New Roman" w:cs="Times New Roman"/>
          <w:sz w:val="28"/>
          <w:szCs w:val="28"/>
        </w:rPr>
      </w:pPr>
    </w:p>
    <w:p w14:paraId="28C50D25" w14:textId="57AE1E5B" w:rsidR="00947589" w:rsidRPr="001441BA" w:rsidRDefault="007331B6" w:rsidP="001441BA">
      <w:pPr>
        <w:pStyle w:val="20"/>
        <w:shd w:val="clear" w:color="auto" w:fill="auto"/>
        <w:tabs>
          <w:tab w:val="left" w:pos="254"/>
        </w:tabs>
        <w:spacing w:line="240" w:lineRule="auto"/>
        <w:ind w:firstLine="709"/>
        <w:rPr>
          <w:b/>
        </w:rPr>
      </w:pPr>
      <w:r>
        <w:rPr>
          <w:rStyle w:val="212pt"/>
          <w:b/>
          <w:sz w:val="28"/>
          <w:szCs w:val="28"/>
        </w:rPr>
        <w:t>8</w:t>
      </w:r>
      <w:r w:rsidR="00947589" w:rsidRPr="001441BA">
        <w:rPr>
          <w:rStyle w:val="212pt"/>
          <w:b/>
          <w:sz w:val="28"/>
          <w:szCs w:val="28"/>
        </w:rPr>
        <w:t xml:space="preserve">. </w:t>
      </w:r>
      <w:r w:rsidR="008541F3" w:rsidRPr="001441BA">
        <w:rPr>
          <w:rStyle w:val="212pt"/>
          <w:b/>
          <w:sz w:val="28"/>
          <w:szCs w:val="28"/>
        </w:rPr>
        <w:t>НАДАННЯ АДМІНІСТРАТИВНИХ ПОСЛУГ</w:t>
      </w:r>
    </w:p>
    <w:p w14:paraId="00D1CC63" w14:textId="0B9A9B1B" w:rsidR="00947589" w:rsidRPr="001441BA" w:rsidRDefault="00947589" w:rsidP="001441BA">
      <w:pPr>
        <w:pStyle w:val="20"/>
        <w:shd w:val="clear" w:color="auto" w:fill="auto"/>
        <w:tabs>
          <w:tab w:val="left" w:pos="365"/>
        </w:tabs>
        <w:spacing w:line="240" w:lineRule="auto"/>
        <w:ind w:firstLine="0"/>
        <w:jc w:val="left"/>
        <w:rPr>
          <w:rStyle w:val="212pt"/>
          <w:sz w:val="28"/>
          <w:szCs w:val="28"/>
        </w:rPr>
      </w:pPr>
    </w:p>
    <w:p w14:paraId="4BFE73FC" w14:textId="6E24E148" w:rsidR="00947589" w:rsidRPr="001441BA" w:rsidRDefault="00947589"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З метою наближення роботи органів місцевого самоврядування до європейських стандартів, налагодженню діалогу з громадянами, забезпечення сприятливих умов для реалізації фізичними та юридичними особами їх конституційних прав, свобод та законних інтересів в Романівській ОТГ працює Центр надання адміністративних послуг (далі - ЦНАП), де за принципом «єдиного вікна» надаються:</w:t>
      </w:r>
    </w:p>
    <w:p w14:paraId="7BB45A7E" w14:textId="2F1245C0" w:rsidR="00947589" w:rsidRPr="001441BA" w:rsidRDefault="00947589" w:rsidP="00D413B4">
      <w:pPr>
        <w:pStyle w:val="52"/>
        <w:numPr>
          <w:ilvl w:val="0"/>
          <w:numId w:val="17"/>
        </w:numPr>
        <w:shd w:val="clear" w:color="auto" w:fill="auto"/>
        <w:tabs>
          <w:tab w:val="left" w:pos="762"/>
        </w:tabs>
        <w:spacing w:line="240" w:lineRule="auto"/>
        <w:ind w:firstLine="709"/>
      </w:pPr>
      <w:r w:rsidRPr="001441BA">
        <w:rPr>
          <w:color w:val="000000"/>
        </w:rPr>
        <w:t>реєстраційні послуги - 32</w:t>
      </w:r>
    </w:p>
    <w:p w14:paraId="51008CB5" w14:textId="6B0A9922" w:rsidR="00947589" w:rsidRPr="001441BA" w:rsidRDefault="00947589" w:rsidP="00D413B4">
      <w:pPr>
        <w:pStyle w:val="52"/>
        <w:numPr>
          <w:ilvl w:val="0"/>
          <w:numId w:val="17"/>
        </w:numPr>
        <w:shd w:val="clear" w:color="auto" w:fill="auto"/>
        <w:tabs>
          <w:tab w:val="left" w:pos="762"/>
        </w:tabs>
        <w:spacing w:line="240" w:lineRule="auto"/>
        <w:ind w:firstLine="709"/>
      </w:pPr>
      <w:r w:rsidRPr="001441BA">
        <w:rPr>
          <w:color w:val="000000"/>
        </w:rPr>
        <w:t>послуги державного земельного кадастру - 10.</w:t>
      </w:r>
    </w:p>
    <w:p w14:paraId="1D22DC30" w14:textId="10A1AB02" w:rsidR="00947589" w:rsidRPr="001441BA" w:rsidRDefault="00947589" w:rsidP="00D413B4">
      <w:pPr>
        <w:pStyle w:val="52"/>
        <w:numPr>
          <w:ilvl w:val="0"/>
          <w:numId w:val="17"/>
        </w:numPr>
        <w:shd w:val="clear" w:color="auto" w:fill="auto"/>
        <w:tabs>
          <w:tab w:val="left" w:pos="762"/>
        </w:tabs>
        <w:spacing w:line="240" w:lineRule="auto"/>
        <w:ind w:firstLine="709"/>
      </w:pPr>
      <w:r w:rsidRPr="001441BA">
        <w:rPr>
          <w:color w:val="000000"/>
        </w:rPr>
        <w:t>соціальні послуги - 26</w:t>
      </w:r>
    </w:p>
    <w:p w14:paraId="5D65EE82" w14:textId="77777777" w:rsidR="00947589" w:rsidRPr="001441BA" w:rsidRDefault="00947589"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У приміщенні ЦНАП здійснюють прийом громадян адміністратори, надають консультації державні реєстратори з питань реєстрації бізнесу та нерухомого майна.</w:t>
      </w:r>
    </w:p>
    <w:p w14:paraId="2A7BDF99" w14:textId="77777777" w:rsidR="00947589" w:rsidRPr="001441BA" w:rsidRDefault="00947589"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За 1 квартал 2021 року працівниками прийнято та опрацьовано 1846 заяв від громадян та представників юридичних осіб.</w:t>
      </w:r>
    </w:p>
    <w:p w14:paraId="6D3DB969" w14:textId="111D4534" w:rsidR="00947589" w:rsidRPr="001441BA" w:rsidRDefault="00947589"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ЦНА</w:t>
      </w:r>
      <w:r w:rsidR="008365F5">
        <w:rPr>
          <w:rFonts w:ascii="Times New Roman" w:hAnsi="Times New Roman" w:cs="Times New Roman"/>
          <w:sz w:val="28"/>
          <w:szCs w:val="28"/>
        </w:rPr>
        <w:t>П</w:t>
      </w:r>
      <w:r w:rsidRPr="001441BA">
        <w:rPr>
          <w:rFonts w:ascii="Times New Roman" w:hAnsi="Times New Roman" w:cs="Times New Roman"/>
          <w:sz w:val="28"/>
          <w:szCs w:val="28"/>
        </w:rPr>
        <w:t xml:space="preserve"> підключено до Програмного комплексу інтегрована інформаційна система «Соціальна громада» та розпочато прийом документів.</w:t>
      </w:r>
    </w:p>
    <w:p w14:paraId="73FEE043" w14:textId="77777777" w:rsidR="00947589" w:rsidRPr="001441BA" w:rsidRDefault="00947589"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lastRenderedPageBreak/>
        <w:t>На даний час проводиться робота щодо запровадження послуг через підключення старост до ПК ІІС «Соціальна громада» в старостинських округах.</w:t>
      </w:r>
    </w:p>
    <w:p w14:paraId="38E251A1" w14:textId="5F8276F4" w:rsidR="00947589" w:rsidRPr="001441BA" w:rsidRDefault="00947589"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У подальшому серед основних завдань є збільшення переліку адмінпослуг, які надаються через ЦНАП, підвищення якості надання таких послуг га процедури їх надання.</w:t>
      </w:r>
    </w:p>
    <w:p w14:paraId="5D6255DE" w14:textId="35A34812" w:rsidR="00947589" w:rsidRPr="001441BA" w:rsidRDefault="00947589"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Розширення переліку та кількості послуг відбувається завдяки наданн</w:t>
      </w:r>
      <w:r w:rsidR="00D37731">
        <w:rPr>
          <w:rFonts w:ascii="Times New Roman" w:hAnsi="Times New Roman" w:cs="Times New Roman"/>
          <w:sz w:val="28"/>
          <w:szCs w:val="28"/>
        </w:rPr>
        <w:t>ю</w:t>
      </w:r>
      <w:r w:rsidRPr="001441BA">
        <w:rPr>
          <w:rFonts w:ascii="Times New Roman" w:hAnsi="Times New Roman" w:cs="Times New Roman"/>
          <w:sz w:val="28"/>
          <w:szCs w:val="28"/>
        </w:rPr>
        <w:t xml:space="preserve"> послуг у найкоротші терміни та за мінімальної кількості відвідувань суб’єктів звернень, надання вичерпної інформації і консультації з питань вимог та порядку надання послуг.</w:t>
      </w:r>
    </w:p>
    <w:p w14:paraId="20851153" w14:textId="6C0DDE03" w:rsidR="00947589" w:rsidRPr="001441BA" w:rsidRDefault="00947589"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Підписано Узгоджене рішення про співпрацю у сфері надання адміністративних послуг з державної реєстрації актів цивільного стану між Центрально-Західним міжрегіональним управління Міністерства юстиції (м. Хмельницький) та Романівською селищною радою</w:t>
      </w:r>
      <w:r w:rsidR="00192BD6" w:rsidRPr="001441BA">
        <w:rPr>
          <w:rFonts w:ascii="Times New Roman" w:hAnsi="Times New Roman" w:cs="Times New Roman"/>
          <w:sz w:val="28"/>
          <w:szCs w:val="28"/>
        </w:rPr>
        <w:t>.</w:t>
      </w:r>
    </w:p>
    <w:p w14:paraId="2BF6514E" w14:textId="79434BBB" w:rsidR="00947589" w:rsidRPr="001441BA" w:rsidRDefault="00192BD6"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Так перелік послуг Центру допов</w:t>
      </w:r>
      <w:r w:rsidR="00947589" w:rsidRPr="001441BA">
        <w:rPr>
          <w:rFonts w:ascii="Times New Roman" w:hAnsi="Times New Roman" w:cs="Times New Roman"/>
          <w:sz w:val="28"/>
          <w:szCs w:val="28"/>
        </w:rPr>
        <w:t>ниться ще 3 послугами, які є на сьогоднішній день найбільш запитуваними.</w:t>
      </w:r>
    </w:p>
    <w:p w14:paraId="25BD32DB" w14:textId="77777777" w:rsidR="001441BA" w:rsidRPr="001441BA" w:rsidRDefault="001441BA" w:rsidP="001441BA">
      <w:pPr>
        <w:ind w:firstLine="709"/>
        <w:jc w:val="both"/>
        <w:rPr>
          <w:rFonts w:ascii="Times New Roman" w:hAnsi="Times New Roman" w:cs="Times New Roman"/>
          <w:sz w:val="28"/>
          <w:szCs w:val="28"/>
        </w:rPr>
      </w:pPr>
    </w:p>
    <w:p w14:paraId="1251A83D" w14:textId="77777777" w:rsidR="00192BD6" w:rsidRPr="001441BA" w:rsidRDefault="00947589" w:rsidP="001441BA">
      <w:pPr>
        <w:keepNext/>
        <w:keepLines/>
        <w:ind w:firstLine="709"/>
        <w:jc w:val="center"/>
        <w:rPr>
          <w:rStyle w:val="31"/>
          <w:rFonts w:eastAsia="Tahoma"/>
          <w:bCs w:val="0"/>
          <w:u w:val="none"/>
        </w:rPr>
      </w:pPr>
      <w:bookmarkStart w:id="8" w:name="bookmark4"/>
      <w:r w:rsidRPr="001441BA">
        <w:rPr>
          <w:rStyle w:val="31"/>
          <w:rFonts w:eastAsia="Tahoma"/>
          <w:bCs w:val="0"/>
          <w:u w:val="none"/>
        </w:rPr>
        <w:t xml:space="preserve">Основні проблеми та питання, </w:t>
      </w:r>
    </w:p>
    <w:p w14:paraId="6159714C" w14:textId="357C06DC" w:rsidR="00947589" w:rsidRPr="001441BA" w:rsidRDefault="00947589" w:rsidP="001441BA">
      <w:pPr>
        <w:keepNext/>
        <w:keepLines/>
        <w:ind w:firstLine="709"/>
        <w:jc w:val="center"/>
        <w:rPr>
          <w:rFonts w:ascii="Times New Roman" w:hAnsi="Times New Roman" w:cs="Times New Roman"/>
          <w:b/>
          <w:sz w:val="28"/>
          <w:szCs w:val="28"/>
        </w:rPr>
      </w:pPr>
      <w:r w:rsidRPr="001441BA">
        <w:rPr>
          <w:rStyle w:val="31"/>
          <w:rFonts w:eastAsia="Tahoma"/>
          <w:bCs w:val="0"/>
          <w:u w:val="none"/>
        </w:rPr>
        <w:t>які потребують вирішення в 2021</w:t>
      </w:r>
      <w:bookmarkEnd w:id="8"/>
      <w:r w:rsidR="00192BD6" w:rsidRPr="001441BA">
        <w:rPr>
          <w:rStyle w:val="31"/>
          <w:rFonts w:eastAsia="Tahoma"/>
          <w:bCs w:val="0"/>
          <w:u w:val="none"/>
        </w:rPr>
        <w:t xml:space="preserve"> </w:t>
      </w:r>
      <w:r w:rsidRPr="001441BA">
        <w:rPr>
          <w:rFonts w:ascii="Times New Roman" w:hAnsi="Times New Roman" w:cs="Times New Roman"/>
          <w:b/>
          <w:bCs/>
          <w:sz w:val="28"/>
          <w:szCs w:val="28"/>
        </w:rPr>
        <w:t>році:</w:t>
      </w:r>
    </w:p>
    <w:p w14:paraId="772E3780" w14:textId="77777777" w:rsidR="001441BA" w:rsidRPr="001441BA" w:rsidRDefault="001441BA" w:rsidP="00D413B4">
      <w:pPr>
        <w:pStyle w:val="20"/>
        <w:numPr>
          <w:ilvl w:val="0"/>
          <w:numId w:val="25"/>
        </w:numPr>
        <w:shd w:val="clear" w:color="auto" w:fill="auto"/>
        <w:spacing w:line="240" w:lineRule="auto"/>
        <w:ind w:firstLine="709"/>
        <w:jc w:val="both"/>
      </w:pPr>
      <w:r w:rsidRPr="001441BA">
        <w:rPr>
          <w:color w:val="000000"/>
        </w:rPr>
        <w:t>Незавершеність реформування системи надання адміністративних послуг.</w:t>
      </w:r>
    </w:p>
    <w:p w14:paraId="43141552" w14:textId="77777777" w:rsidR="001441BA" w:rsidRPr="001441BA" w:rsidRDefault="001441BA" w:rsidP="00D413B4">
      <w:pPr>
        <w:pStyle w:val="20"/>
        <w:numPr>
          <w:ilvl w:val="0"/>
          <w:numId w:val="25"/>
        </w:numPr>
        <w:shd w:val="clear" w:color="auto" w:fill="auto"/>
        <w:spacing w:line="240" w:lineRule="auto"/>
        <w:ind w:firstLine="709"/>
        <w:jc w:val="both"/>
      </w:pPr>
      <w:r w:rsidRPr="001441BA">
        <w:rPr>
          <w:color w:val="000000"/>
        </w:rPr>
        <w:t>Відсутність єдиних загальнодержавних стандартів функціонування систем електронного документообігу, уніфікованих вимог до програмного забезпечення, що ускладнює процес запровадження внутрішніх систем електронного документообігу органів державної влади та органів місцевого самоврядування, а також інтеграцію цих систем.</w:t>
      </w:r>
    </w:p>
    <w:p w14:paraId="7482D350" w14:textId="77777777" w:rsidR="001441BA" w:rsidRPr="001441BA" w:rsidRDefault="001441BA" w:rsidP="00D413B4">
      <w:pPr>
        <w:pStyle w:val="20"/>
        <w:numPr>
          <w:ilvl w:val="0"/>
          <w:numId w:val="25"/>
        </w:numPr>
        <w:shd w:val="clear" w:color="auto" w:fill="auto"/>
        <w:spacing w:line="240" w:lineRule="auto"/>
        <w:ind w:firstLine="709"/>
        <w:jc w:val="both"/>
      </w:pPr>
      <w:r w:rsidRPr="001441BA">
        <w:rPr>
          <w:color w:val="000000"/>
        </w:rPr>
        <w:t>Недостатнє фінансування впровадження надання адміністративних послуг в електронній формі.</w:t>
      </w:r>
    </w:p>
    <w:p w14:paraId="59F18CD0" w14:textId="77777777" w:rsidR="001441BA" w:rsidRPr="001441BA" w:rsidRDefault="001441BA" w:rsidP="00D413B4">
      <w:pPr>
        <w:pStyle w:val="20"/>
        <w:numPr>
          <w:ilvl w:val="0"/>
          <w:numId w:val="25"/>
        </w:numPr>
        <w:shd w:val="clear" w:color="auto" w:fill="auto"/>
        <w:spacing w:line="240" w:lineRule="auto"/>
        <w:ind w:firstLine="709"/>
        <w:jc w:val="both"/>
      </w:pPr>
      <w:r w:rsidRPr="001441BA">
        <w:rPr>
          <w:color w:val="000000"/>
        </w:rPr>
        <w:t>Приміщення центру надання адміністративних послуг не відповідають нормативам, встановленим постановою Кабінету Міністрів України від 01.08.2013 № 588.</w:t>
      </w:r>
    </w:p>
    <w:p w14:paraId="22B3DF02" w14:textId="2462BC6B" w:rsidR="001441BA" w:rsidRPr="001441BA" w:rsidRDefault="001441BA" w:rsidP="00D413B4">
      <w:pPr>
        <w:pStyle w:val="20"/>
        <w:numPr>
          <w:ilvl w:val="0"/>
          <w:numId w:val="25"/>
        </w:numPr>
        <w:shd w:val="clear" w:color="auto" w:fill="auto"/>
        <w:spacing w:line="240" w:lineRule="auto"/>
        <w:ind w:firstLine="709"/>
        <w:jc w:val="both"/>
      </w:pPr>
      <w:r w:rsidRPr="001441BA">
        <w:rPr>
          <w:color w:val="000000"/>
        </w:rPr>
        <w:t>Недостатність інформації та консультування громадян з питань надання послуг у центрах.</w:t>
      </w:r>
    </w:p>
    <w:p w14:paraId="7AE3154E" w14:textId="77777777" w:rsidR="001441BA" w:rsidRPr="001441BA" w:rsidRDefault="001441BA" w:rsidP="001441BA">
      <w:pPr>
        <w:pStyle w:val="20"/>
        <w:shd w:val="clear" w:color="auto" w:fill="auto"/>
        <w:spacing w:line="240" w:lineRule="auto"/>
        <w:ind w:firstLine="0"/>
        <w:jc w:val="both"/>
      </w:pPr>
    </w:p>
    <w:p w14:paraId="697F023A" w14:textId="77777777" w:rsidR="001441BA" w:rsidRPr="001441BA" w:rsidRDefault="001441BA" w:rsidP="001441BA">
      <w:pPr>
        <w:ind w:firstLine="709"/>
        <w:jc w:val="center"/>
        <w:rPr>
          <w:rFonts w:ascii="Times New Roman" w:hAnsi="Times New Roman" w:cs="Times New Roman"/>
          <w:b/>
          <w:sz w:val="28"/>
          <w:szCs w:val="28"/>
        </w:rPr>
      </w:pPr>
      <w:r w:rsidRPr="001441BA">
        <w:rPr>
          <w:rFonts w:ascii="Times New Roman" w:hAnsi="Times New Roman" w:cs="Times New Roman"/>
          <w:b/>
          <w:sz w:val="28"/>
          <w:szCs w:val="28"/>
        </w:rPr>
        <w:t>Основні напрями діяльності:</w:t>
      </w:r>
    </w:p>
    <w:p w14:paraId="4885553E" w14:textId="5410AE28" w:rsidR="001441BA" w:rsidRPr="001441BA" w:rsidRDefault="001441BA" w:rsidP="00D413B4">
      <w:pPr>
        <w:pStyle w:val="20"/>
        <w:numPr>
          <w:ilvl w:val="0"/>
          <w:numId w:val="25"/>
        </w:numPr>
        <w:shd w:val="clear" w:color="auto" w:fill="auto"/>
        <w:spacing w:line="240" w:lineRule="auto"/>
        <w:ind w:firstLine="709"/>
        <w:jc w:val="both"/>
      </w:pPr>
      <w:r w:rsidRPr="001441BA">
        <w:rPr>
          <w:color w:val="000000"/>
        </w:rPr>
        <w:t>Покращення якості надання адміністративних послуг, забезпечення прозорості, доступності та спрощення процедури отримання адміністративних послуг суб’єктами звернень в центрі.</w:t>
      </w:r>
    </w:p>
    <w:p w14:paraId="3E241420" w14:textId="77777777" w:rsidR="001441BA" w:rsidRPr="001441BA" w:rsidRDefault="001441BA" w:rsidP="00D413B4">
      <w:pPr>
        <w:pStyle w:val="20"/>
        <w:numPr>
          <w:ilvl w:val="0"/>
          <w:numId w:val="25"/>
        </w:numPr>
        <w:shd w:val="clear" w:color="auto" w:fill="auto"/>
        <w:spacing w:line="240" w:lineRule="auto"/>
        <w:ind w:firstLine="709"/>
        <w:jc w:val="both"/>
      </w:pPr>
      <w:r w:rsidRPr="001441BA">
        <w:rPr>
          <w:color w:val="000000"/>
        </w:rPr>
        <w:t>Залучення коштів субвенції з державного бюджету на розвиток мережі ЦНАП (віддалені робочі місця).</w:t>
      </w:r>
    </w:p>
    <w:p w14:paraId="0924D8FC" w14:textId="584B98D6" w:rsidR="001441BA" w:rsidRPr="001441BA" w:rsidRDefault="001441BA" w:rsidP="00D413B4">
      <w:pPr>
        <w:pStyle w:val="20"/>
        <w:numPr>
          <w:ilvl w:val="0"/>
          <w:numId w:val="25"/>
        </w:numPr>
        <w:shd w:val="clear" w:color="auto" w:fill="auto"/>
        <w:spacing w:line="240" w:lineRule="auto"/>
        <w:ind w:firstLine="709"/>
        <w:jc w:val="both"/>
      </w:pPr>
      <w:r w:rsidRPr="001441BA">
        <w:rPr>
          <w:color w:val="000000"/>
        </w:rPr>
        <w:t>Розширення переліку адміністративних послуг та покращення інформування громадян з питань їх надання.</w:t>
      </w:r>
    </w:p>
    <w:p w14:paraId="67332933" w14:textId="77777777" w:rsidR="001441BA" w:rsidRPr="001441BA" w:rsidRDefault="001441BA" w:rsidP="001441BA">
      <w:pPr>
        <w:pStyle w:val="20"/>
        <w:shd w:val="clear" w:color="auto" w:fill="auto"/>
        <w:spacing w:line="240" w:lineRule="auto"/>
        <w:ind w:firstLine="0"/>
        <w:jc w:val="both"/>
      </w:pPr>
    </w:p>
    <w:p w14:paraId="65A4E85A" w14:textId="1437DD62" w:rsidR="001441BA" w:rsidRPr="001441BA" w:rsidRDefault="001441BA" w:rsidP="001441BA">
      <w:pPr>
        <w:ind w:firstLine="709"/>
        <w:jc w:val="center"/>
        <w:rPr>
          <w:rFonts w:ascii="Times New Roman" w:hAnsi="Times New Roman" w:cs="Times New Roman"/>
          <w:b/>
          <w:sz w:val="28"/>
          <w:szCs w:val="28"/>
        </w:rPr>
      </w:pPr>
      <w:r w:rsidRPr="001441BA">
        <w:rPr>
          <w:rFonts w:ascii="Times New Roman" w:hAnsi="Times New Roman" w:cs="Times New Roman"/>
          <w:b/>
          <w:sz w:val="28"/>
          <w:szCs w:val="28"/>
        </w:rPr>
        <w:t>Інструменти виконання:</w:t>
      </w:r>
    </w:p>
    <w:p w14:paraId="083E2FF9" w14:textId="77777777" w:rsidR="001441BA" w:rsidRPr="001441BA" w:rsidRDefault="001441BA" w:rsidP="001441BA">
      <w:pPr>
        <w:ind w:firstLine="709"/>
        <w:jc w:val="both"/>
        <w:rPr>
          <w:rFonts w:ascii="Times New Roman" w:hAnsi="Times New Roman" w:cs="Times New Roman"/>
          <w:sz w:val="28"/>
          <w:szCs w:val="28"/>
        </w:rPr>
      </w:pPr>
      <w:r w:rsidRPr="001441BA">
        <w:rPr>
          <w:rFonts w:ascii="Times New Roman" w:eastAsia="MS Reference Sans Serif" w:hAnsi="Times New Roman" w:cs="Times New Roman"/>
          <w:sz w:val="28"/>
          <w:szCs w:val="28"/>
        </w:rPr>
        <w:t>- по</w:t>
      </w:r>
      <w:r w:rsidRPr="001441BA">
        <w:rPr>
          <w:rFonts w:ascii="Times New Roman" w:hAnsi="Times New Roman" w:cs="Times New Roman"/>
          <w:sz w:val="28"/>
          <w:szCs w:val="28"/>
        </w:rPr>
        <w:t>кращення ефективної системи надання адміністративних послуг ї виконавчої влади Романівської об’єднаної територіальної громади шляхом удосконалення та забезпечення діяльності ЦНАПу.</w:t>
      </w:r>
    </w:p>
    <w:p w14:paraId="54C31416" w14:textId="77777777" w:rsidR="001441BA" w:rsidRPr="001441BA" w:rsidRDefault="001441BA"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 xml:space="preserve">- підвищення якості надання адміністративних послуг шляхом проведення постійного моніторингу ефективності та результативності надання </w:t>
      </w:r>
      <w:r w:rsidRPr="001441BA">
        <w:rPr>
          <w:rFonts w:ascii="Times New Roman" w:hAnsi="Times New Roman" w:cs="Times New Roman"/>
          <w:sz w:val="28"/>
          <w:szCs w:val="28"/>
        </w:rPr>
        <w:lastRenderedPageBreak/>
        <w:t>адміністративних послуг;</w:t>
      </w:r>
    </w:p>
    <w:p w14:paraId="5AE66569" w14:textId="77777777" w:rsidR="001441BA" w:rsidRPr="001441BA" w:rsidRDefault="001441BA"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 розширення переліку послуг;</w:t>
      </w:r>
    </w:p>
    <w:p w14:paraId="53CD49AE" w14:textId="77777777" w:rsidR="001441BA" w:rsidRPr="001441BA" w:rsidRDefault="001441BA"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 залучення коштів субвенції з державного бюджету на розвиток мережі ЦНАП;</w:t>
      </w:r>
    </w:p>
    <w:p w14:paraId="05907E91" w14:textId="77777777" w:rsidR="001441BA" w:rsidRPr="001441BA" w:rsidRDefault="001441BA" w:rsidP="001441BA">
      <w:pPr>
        <w:ind w:firstLine="709"/>
        <w:jc w:val="both"/>
        <w:rPr>
          <w:rFonts w:ascii="Times New Roman" w:hAnsi="Times New Roman" w:cs="Times New Roman"/>
          <w:sz w:val="28"/>
          <w:szCs w:val="28"/>
        </w:rPr>
      </w:pPr>
      <w:r w:rsidRPr="001441BA">
        <w:rPr>
          <w:rFonts w:ascii="Times New Roman" w:hAnsi="Times New Roman" w:cs="Times New Roman"/>
          <w:sz w:val="28"/>
          <w:szCs w:val="28"/>
        </w:rPr>
        <w:t>- створення віддаленого робочого місця адміністратора ЦНАП.</w:t>
      </w:r>
    </w:p>
    <w:p w14:paraId="3E34BCDD" w14:textId="77777777" w:rsidR="001441BA" w:rsidRPr="001441BA" w:rsidRDefault="001441BA" w:rsidP="001441BA">
      <w:pPr>
        <w:ind w:firstLine="709"/>
        <w:jc w:val="both"/>
        <w:rPr>
          <w:rFonts w:ascii="Times New Roman" w:hAnsi="Times New Roman" w:cs="Times New Roman"/>
          <w:b/>
          <w:sz w:val="28"/>
          <w:szCs w:val="28"/>
          <w:u w:val="single"/>
        </w:rPr>
      </w:pPr>
    </w:p>
    <w:p w14:paraId="2D096743" w14:textId="77777777" w:rsidR="001441BA" w:rsidRPr="001441BA" w:rsidRDefault="001441BA" w:rsidP="001441BA">
      <w:pPr>
        <w:ind w:firstLine="709"/>
        <w:jc w:val="center"/>
        <w:rPr>
          <w:rFonts w:ascii="Times New Roman" w:hAnsi="Times New Roman" w:cs="Times New Roman"/>
          <w:b/>
          <w:sz w:val="28"/>
          <w:szCs w:val="28"/>
        </w:rPr>
      </w:pPr>
      <w:r w:rsidRPr="001441BA">
        <w:rPr>
          <w:rFonts w:ascii="Times New Roman" w:hAnsi="Times New Roman" w:cs="Times New Roman"/>
          <w:b/>
          <w:sz w:val="28"/>
          <w:szCs w:val="28"/>
        </w:rPr>
        <w:t>Очікувані результати:</w:t>
      </w:r>
    </w:p>
    <w:p w14:paraId="5CCB46B6" w14:textId="77777777" w:rsidR="001441BA" w:rsidRPr="001441BA" w:rsidRDefault="001441BA" w:rsidP="00D413B4">
      <w:pPr>
        <w:pStyle w:val="20"/>
        <w:numPr>
          <w:ilvl w:val="0"/>
          <w:numId w:val="25"/>
        </w:numPr>
        <w:shd w:val="clear" w:color="auto" w:fill="auto"/>
        <w:spacing w:line="240" w:lineRule="auto"/>
        <w:ind w:firstLine="709"/>
        <w:jc w:val="both"/>
      </w:pPr>
      <w:r w:rsidRPr="001441BA">
        <w:rPr>
          <w:color w:val="000000"/>
        </w:rPr>
        <w:t>Вільний доступ населення до інформації щодо порядку, умов, строків, вартості (у разі платності) надання адміністративних послуг та отримання консультацій з будь-яких питань.</w:t>
      </w:r>
    </w:p>
    <w:p w14:paraId="7D64A5A1" w14:textId="77777777" w:rsidR="001441BA" w:rsidRPr="001441BA" w:rsidRDefault="001441BA" w:rsidP="00D413B4">
      <w:pPr>
        <w:pStyle w:val="20"/>
        <w:numPr>
          <w:ilvl w:val="0"/>
          <w:numId w:val="25"/>
        </w:numPr>
        <w:shd w:val="clear" w:color="auto" w:fill="auto"/>
        <w:spacing w:line="240" w:lineRule="auto"/>
        <w:ind w:firstLine="709"/>
        <w:jc w:val="both"/>
      </w:pPr>
      <w:r w:rsidRPr="001441BA">
        <w:rPr>
          <w:color w:val="000000"/>
        </w:rPr>
        <w:t xml:space="preserve">Забезпечення прозорості, відкритості та зрозумілості дій у сфері надання адміністративних послуг, зменшення часу, необхідного для відвідування центру надання адміністративних послуг, надання максимум послуг </w:t>
      </w:r>
      <w:r w:rsidRPr="001441BA">
        <w:rPr>
          <w:rStyle w:val="2SegoeUI"/>
          <w:rFonts w:ascii="Times New Roman" w:hAnsi="Times New Roman" w:cs="Times New Roman"/>
          <w:sz w:val="28"/>
          <w:szCs w:val="28"/>
        </w:rPr>
        <w:t xml:space="preserve">в </w:t>
      </w:r>
      <w:r w:rsidRPr="001441BA">
        <w:rPr>
          <w:color w:val="000000"/>
        </w:rPr>
        <w:t>одному місці, скорочення термінів надання послуг.</w:t>
      </w:r>
    </w:p>
    <w:p w14:paraId="193318D0" w14:textId="382DBE9A" w:rsidR="001441BA" w:rsidRPr="007331B6" w:rsidRDefault="001441BA" w:rsidP="00D413B4">
      <w:pPr>
        <w:pStyle w:val="af3"/>
        <w:numPr>
          <w:ilvl w:val="0"/>
          <w:numId w:val="25"/>
        </w:numPr>
        <w:shd w:val="clear" w:color="auto" w:fill="FFFFFF"/>
        <w:spacing w:before="0" w:beforeAutospacing="0" w:after="0" w:afterAutospacing="0"/>
        <w:ind w:firstLine="709"/>
        <w:jc w:val="both"/>
        <w:rPr>
          <w:sz w:val="28"/>
          <w:szCs w:val="28"/>
          <w:lang w:val="uk-UA"/>
        </w:rPr>
      </w:pPr>
      <w:r w:rsidRPr="001441BA">
        <w:rPr>
          <w:sz w:val="28"/>
          <w:szCs w:val="28"/>
        </w:rPr>
        <w:t>Створення належних умов для роботи старотинських округів по принципу віддаленого робочого місця ЦНАП.</w:t>
      </w:r>
    </w:p>
    <w:p w14:paraId="4DF5F67B" w14:textId="6FFDB308" w:rsidR="007331B6" w:rsidRDefault="007331B6" w:rsidP="007331B6">
      <w:pPr>
        <w:pStyle w:val="af3"/>
        <w:shd w:val="clear" w:color="auto" w:fill="FFFFFF"/>
        <w:spacing w:before="0" w:beforeAutospacing="0" w:after="0" w:afterAutospacing="0"/>
        <w:ind w:left="709"/>
        <w:jc w:val="both"/>
        <w:rPr>
          <w:sz w:val="28"/>
          <w:szCs w:val="28"/>
        </w:rPr>
      </w:pPr>
    </w:p>
    <w:p w14:paraId="53D64DE6" w14:textId="364BB4FB" w:rsidR="007331B6" w:rsidRDefault="007331B6" w:rsidP="00D413B4">
      <w:pPr>
        <w:pStyle w:val="20"/>
        <w:numPr>
          <w:ilvl w:val="0"/>
          <w:numId w:val="27"/>
        </w:numPr>
        <w:shd w:val="clear" w:color="auto" w:fill="auto"/>
        <w:tabs>
          <w:tab w:val="left" w:pos="370"/>
        </w:tabs>
        <w:spacing w:line="298" w:lineRule="exact"/>
        <w:rPr>
          <w:rStyle w:val="212pt"/>
          <w:b/>
          <w:sz w:val="28"/>
          <w:szCs w:val="28"/>
        </w:rPr>
      </w:pPr>
      <w:r w:rsidRPr="00CC0DAE">
        <w:rPr>
          <w:rStyle w:val="212pt"/>
          <w:b/>
          <w:sz w:val="28"/>
          <w:szCs w:val="28"/>
        </w:rPr>
        <w:t>ОСВІТА</w:t>
      </w:r>
    </w:p>
    <w:p w14:paraId="2D550090" w14:textId="77777777" w:rsidR="007331B6" w:rsidRPr="00CC0DAE" w:rsidRDefault="007331B6" w:rsidP="007331B6">
      <w:pPr>
        <w:pStyle w:val="20"/>
        <w:shd w:val="clear" w:color="auto" w:fill="auto"/>
        <w:tabs>
          <w:tab w:val="left" w:pos="370"/>
        </w:tabs>
        <w:spacing w:line="298" w:lineRule="exact"/>
        <w:ind w:left="1069" w:firstLine="0"/>
        <w:jc w:val="left"/>
        <w:rPr>
          <w:b/>
        </w:rPr>
      </w:pPr>
    </w:p>
    <w:p w14:paraId="5F775E06" w14:textId="2904C544" w:rsidR="007331B6" w:rsidRPr="007F7E6C" w:rsidRDefault="007331B6" w:rsidP="007331B6">
      <w:pPr>
        <w:pStyle w:val="af4"/>
        <w:ind w:firstLine="709"/>
        <w:jc w:val="both"/>
        <w:rPr>
          <w:rFonts w:ascii="Times New Roman" w:hAnsi="Times New Roman" w:cs="Times New Roman"/>
          <w:sz w:val="28"/>
          <w:szCs w:val="28"/>
          <w:lang w:val="uk-UA"/>
        </w:rPr>
      </w:pPr>
      <w:r w:rsidRPr="007F7E6C">
        <w:rPr>
          <w:rFonts w:ascii="Times New Roman" w:hAnsi="Times New Roman" w:cs="Times New Roman"/>
          <w:sz w:val="28"/>
          <w:szCs w:val="28"/>
          <w:lang w:val="uk-UA"/>
        </w:rPr>
        <w:t>У 2021 році відділ і заклади освіти Романівської селищної ради працюють над реалізацією головних завдань державної політики в сфері освіти, приведенням системи провадження освітньої діяльно</w:t>
      </w:r>
      <w:r>
        <w:rPr>
          <w:rFonts w:ascii="Times New Roman" w:hAnsi="Times New Roman" w:cs="Times New Roman"/>
          <w:sz w:val="28"/>
          <w:szCs w:val="28"/>
          <w:lang w:val="uk-UA"/>
        </w:rPr>
        <w:t>сті у відповідності до Законів У</w:t>
      </w:r>
      <w:r w:rsidRPr="007F7E6C">
        <w:rPr>
          <w:rFonts w:ascii="Times New Roman" w:hAnsi="Times New Roman" w:cs="Times New Roman"/>
          <w:sz w:val="28"/>
          <w:szCs w:val="28"/>
          <w:lang w:val="uk-UA"/>
        </w:rPr>
        <w:t xml:space="preserve">країни «Про освіту», «Про </w:t>
      </w:r>
      <w:r w:rsidR="00D37731">
        <w:rPr>
          <w:rFonts w:ascii="Times New Roman" w:hAnsi="Times New Roman" w:cs="Times New Roman"/>
          <w:sz w:val="28"/>
          <w:szCs w:val="28"/>
          <w:lang w:val="uk-UA"/>
        </w:rPr>
        <w:t>повну загальну середню освіту» в</w:t>
      </w:r>
      <w:r w:rsidRPr="007F7E6C">
        <w:rPr>
          <w:rFonts w:ascii="Times New Roman" w:hAnsi="Times New Roman" w:cs="Times New Roman"/>
          <w:sz w:val="28"/>
          <w:szCs w:val="28"/>
          <w:lang w:val="uk-UA"/>
        </w:rPr>
        <w:t>проваджен</w:t>
      </w:r>
      <w:r w:rsidR="00D37731">
        <w:rPr>
          <w:rFonts w:ascii="Times New Roman" w:hAnsi="Times New Roman" w:cs="Times New Roman"/>
          <w:sz w:val="28"/>
          <w:szCs w:val="28"/>
          <w:lang w:val="uk-UA"/>
        </w:rPr>
        <w:t>н</w:t>
      </w:r>
      <w:r w:rsidRPr="007F7E6C">
        <w:rPr>
          <w:rFonts w:ascii="Times New Roman" w:hAnsi="Times New Roman" w:cs="Times New Roman"/>
          <w:sz w:val="28"/>
          <w:szCs w:val="28"/>
          <w:lang w:val="uk-UA"/>
        </w:rPr>
        <w:t>я Концепції «Нова українська школа».</w:t>
      </w:r>
    </w:p>
    <w:p w14:paraId="015EF47C" w14:textId="5E1C0378" w:rsidR="007331B6" w:rsidRDefault="007331B6" w:rsidP="007331B6">
      <w:pPr>
        <w:pStyle w:val="af4"/>
        <w:ind w:firstLine="709"/>
        <w:jc w:val="both"/>
        <w:rPr>
          <w:rFonts w:ascii="Times New Roman" w:hAnsi="Times New Roman" w:cs="Times New Roman"/>
          <w:sz w:val="28"/>
          <w:szCs w:val="28"/>
          <w:lang w:val="uk-UA"/>
        </w:rPr>
      </w:pPr>
      <w:r w:rsidRPr="007F7E6C">
        <w:rPr>
          <w:rFonts w:ascii="Times New Roman" w:hAnsi="Times New Roman" w:cs="Times New Roman"/>
          <w:sz w:val="28"/>
          <w:szCs w:val="28"/>
          <w:lang w:val="uk-UA"/>
        </w:rPr>
        <w:t>У підпорядкуванні відділу освіти Романівської селищної ради станом на 01.01.2021 року перебуває 11 закладів загальної середньої освіти, 1</w:t>
      </w:r>
      <w:r>
        <w:rPr>
          <w:rFonts w:ascii="Times New Roman" w:hAnsi="Times New Roman" w:cs="Times New Roman"/>
          <w:sz w:val="28"/>
          <w:szCs w:val="28"/>
          <w:lang w:val="uk-UA"/>
        </w:rPr>
        <w:t>5</w:t>
      </w:r>
      <w:r w:rsidRPr="007F7E6C">
        <w:rPr>
          <w:rFonts w:ascii="Times New Roman" w:hAnsi="Times New Roman" w:cs="Times New Roman"/>
          <w:sz w:val="28"/>
          <w:szCs w:val="28"/>
          <w:lang w:val="uk-UA"/>
        </w:rPr>
        <w:t xml:space="preserve"> дошкільної та 1 позашкільної освіти.</w:t>
      </w:r>
    </w:p>
    <w:p w14:paraId="73BDFEEB" w14:textId="77777777" w:rsidR="007331B6" w:rsidRPr="007F7E6C" w:rsidRDefault="007331B6" w:rsidP="007331B6">
      <w:pPr>
        <w:pStyle w:val="af4"/>
        <w:ind w:firstLine="709"/>
        <w:jc w:val="both"/>
        <w:rPr>
          <w:rFonts w:ascii="Times New Roman" w:hAnsi="Times New Roman" w:cs="Times New Roman"/>
          <w:sz w:val="28"/>
          <w:szCs w:val="28"/>
          <w:lang w:val="uk-UA"/>
        </w:rPr>
      </w:pPr>
    </w:p>
    <w:p w14:paraId="32D5E688" w14:textId="3BA33BAD" w:rsidR="007331B6" w:rsidRPr="00CC0DAE" w:rsidRDefault="007331B6" w:rsidP="007331B6">
      <w:pPr>
        <w:ind w:firstLine="709"/>
        <w:jc w:val="center"/>
        <w:rPr>
          <w:rFonts w:ascii="Times New Roman" w:hAnsi="Times New Roman" w:cs="Times New Roman"/>
          <w:b/>
          <w:sz w:val="28"/>
          <w:szCs w:val="28"/>
        </w:rPr>
      </w:pPr>
      <w:r>
        <w:rPr>
          <w:rFonts w:ascii="Times New Roman" w:hAnsi="Times New Roman" w:cs="Times New Roman"/>
          <w:b/>
          <w:sz w:val="28"/>
          <w:szCs w:val="28"/>
        </w:rPr>
        <w:t>9</w:t>
      </w:r>
      <w:r w:rsidRPr="00CC0DAE">
        <w:rPr>
          <w:rFonts w:ascii="Times New Roman" w:hAnsi="Times New Roman" w:cs="Times New Roman"/>
          <w:b/>
          <w:sz w:val="28"/>
          <w:szCs w:val="28"/>
        </w:rPr>
        <w:t>.1.</w:t>
      </w:r>
      <w:r>
        <w:rPr>
          <w:rFonts w:ascii="Times New Roman" w:hAnsi="Times New Roman" w:cs="Times New Roman"/>
          <w:b/>
          <w:sz w:val="28"/>
          <w:szCs w:val="28"/>
        </w:rPr>
        <w:t xml:space="preserve"> </w:t>
      </w:r>
      <w:r w:rsidRPr="00CC0DAE">
        <w:rPr>
          <w:rFonts w:ascii="Times New Roman" w:hAnsi="Times New Roman" w:cs="Times New Roman"/>
          <w:b/>
          <w:sz w:val="28"/>
          <w:szCs w:val="28"/>
        </w:rPr>
        <w:t>Дошкільна освіта</w:t>
      </w:r>
    </w:p>
    <w:p w14:paraId="52F9ACB3" w14:textId="4A63D7BF" w:rsidR="007331B6" w:rsidRPr="007F7E6C" w:rsidRDefault="007331B6" w:rsidP="007331B6">
      <w:pPr>
        <w:pStyle w:val="af4"/>
        <w:ind w:firstLine="709"/>
        <w:jc w:val="both"/>
        <w:rPr>
          <w:rFonts w:ascii="Times New Roman" w:hAnsi="Times New Roman" w:cs="Times New Roman"/>
          <w:sz w:val="28"/>
          <w:szCs w:val="28"/>
          <w:lang w:val="uk-UA"/>
        </w:rPr>
      </w:pPr>
      <w:r w:rsidRPr="007F7E6C">
        <w:rPr>
          <w:rFonts w:ascii="Times New Roman" w:hAnsi="Times New Roman" w:cs="Times New Roman"/>
          <w:sz w:val="28"/>
          <w:szCs w:val="28"/>
          <w:lang w:val="uk-UA"/>
        </w:rPr>
        <w:t xml:space="preserve">Станом на 01.01.2021 року в селищній раді функціонує </w:t>
      </w:r>
      <w:r>
        <w:rPr>
          <w:rFonts w:ascii="Times New Roman" w:hAnsi="Times New Roman" w:cs="Times New Roman"/>
          <w:sz w:val="28"/>
          <w:szCs w:val="28"/>
          <w:lang w:val="uk-UA"/>
        </w:rPr>
        <w:t>15</w:t>
      </w:r>
      <w:r w:rsidRPr="007F7E6C">
        <w:rPr>
          <w:rFonts w:ascii="Times New Roman" w:hAnsi="Times New Roman" w:cs="Times New Roman"/>
          <w:sz w:val="28"/>
          <w:szCs w:val="28"/>
          <w:lang w:val="uk-UA"/>
        </w:rPr>
        <w:t xml:space="preserve"> закладів дошкільної освіти різних типів: 10 –</w:t>
      </w:r>
      <w:r w:rsidR="00D37731">
        <w:rPr>
          <w:rFonts w:ascii="Times New Roman" w:hAnsi="Times New Roman" w:cs="Times New Roman"/>
          <w:sz w:val="28"/>
          <w:szCs w:val="28"/>
          <w:lang w:val="uk-UA"/>
        </w:rPr>
        <w:t xml:space="preserve"> </w:t>
      </w:r>
      <w:r w:rsidRPr="007F7E6C">
        <w:rPr>
          <w:rFonts w:ascii="Times New Roman" w:hAnsi="Times New Roman" w:cs="Times New Roman"/>
          <w:sz w:val="28"/>
          <w:szCs w:val="28"/>
          <w:lang w:val="uk-UA"/>
        </w:rPr>
        <w:t xml:space="preserve">ЗДО </w:t>
      </w:r>
      <w:r>
        <w:rPr>
          <w:rFonts w:ascii="Times New Roman" w:hAnsi="Times New Roman" w:cs="Times New Roman"/>
          <w:sz w:val="28"/>
          <w:szCs w:val="28"/>
          <w:lang w:val="uk-UA"/>
        </w:rPr>
        <w:t>з режимом роботи 9-10,5</w:t>
      </w:r>
      <w:r w:rsidR="00D37731">
        <w:rPr>
          <w:rFonts w:ascii="Times New Roman" w:hAnsi="Times New Roman" w:cs="Times New Roman"/>
          <w:sz w:val="28"/>
          <w:szCs w:val="28"/>
          <w:lang w:val="uk-UA"/>
        </w:rPr>
        <w:t xml:space="preserve"> </w:t>
      </w:r>
      <w:r>
        <w:rPr>
          <w:rFonts w:ascii="Times New Roman" w:hAnsi="Times New Roman" w:cs="Times New Roman"/>
          <w:sz w:val="28"/>
          <w:szCs w:val="28"/>
          <w:lang w:val="uk-UA"/>
        </w:rPr>
        <w:t>год</w:t>
      </w:r>
      <w:r w:rsidR="00D37731">
        <w:rPr>
          <w:rFonts w:ascii="Times New Roman" w:hAnsi="Times New Roman" w:cs="Times New Roman"/>
          <w:sz w:val="28"/>
          <w:szCs w:val="28"/>
          <w:lang w:val="uk-UA"/>
        </w:rPr>
        <w:t>.</w:t>
      </w:r>
      <w:r>
        <w:rPr>
          <w:rFonts w:ascii="Times New Roman" w:hAnsi="Times New Roman" w:cs="Times New Roman"/>
          <w:sz w:val="28"/>
          <w:szCs w:val="28"/>
          <w:lang w:val="uk-UA"/>
        </w:rPr>
        <w:t xml:space="preserve"> та 5</w:t>
      </w:r>
      <w:r w:rsidRPr="007F7E6C">
        <w:rPr>
          <w:rFonts w:ascii="Times New Roman" w:hAnsi="Times New Roman" w:cs="Times New Roman"/>
          <w:sz w:val="28"/>
          <w:szCs w:val="28"/>
          <w:lang w:val="uk-UA"/>
        </w:rPr>
        <w:t xml:space="preserve"> – малокомплектні дошкільні заклади на базі ЗЗСО з режимом роботи 4 год.</w:t>
      </w:r>
    </w:p>
    <w:p w14:paraId="4F632455" w14:textId="73588C35" w:rsidR="007331B6" w:rsidRPr="007F7E6C" w:rsidRDefault="007331B6" w:rsidP="007331B6">
      <w:pPr>
        <w:pStyle w:val="af4"/>
        <w:ind w:firstLine="709"/>
        <w:jc w:val="both"/>
        <w:rPr>
          <w:rFonts w:ascii="Times New Roman" w:hAnsi="Times New Roman" w:cs="Times New Roman"/>
          <w:sz w:val="28"/>
          <w:szCs w:val="28"/>
          <w:lang w:val="uk-UA"/>
        </w:rPr>
      </w:pPr>
      <w:r w:rsidRPr="007F7E6C">
        <w:rPr>
          <w:rFonts w:ascii="Times New Roman" w:hAnsi="Times New Roman" w:cs="Times New Roman"/>
          <w:sz w:val="28"/>
          <w:szCs w:val="28"/>
          <w:lang w:val="uk-UA"/>
        </w:rPr>
        <w:t>Всього в ЗДО функціонує 30 груп: з них 6 ясельних та 24 дошкільних груп. Груп короткотривалого перебування дітей – 6. У зв’язку зі зменшенням чисельності дітей у 2020 році закрили групу у Биківському ДНЗ. За даними проведеного обліку дітей від 0 до 6 років на території селищної ради проживають 913 дітей. Кількість дитячого населення переважно з</w:t>
      </w:r>
      <w:r w:rsidR="00D37731">
        <w:rPr>
          <w:rFonts w:ascii="Times New Roman" w:hAnsi="Times New Roman" w:cs="Times New Roman"/>
          <w:sz w:val="28"/>
          <w:szCs w:val="28"/>
          <w:lang w:val="uk-UA"/>
        </w:rPr>
        <w:t>м</w:t>
      </w:r>
      <w:r w:rsidRPr="007F7E6C">
        <w:rPr>
          <w:rFonts w:ascii="Times New Roman" w:hAnsi="Times New Roman" w:cs="Times New Roman"/>
          <w:sz w:val="28"/>
          <w:szCs w:val="28"/>
          <w:lang w:val="uk-UA"/>
        </w:rPr>
        <w:t>еншується у сільській місцевості. Дошкільні заклади відвідує 663 вихованці, 8 дітей охоплено соціально-педагогічним патронатом. Черги на влаштування дітей до закладів дошкільної освіти селищної ради немає. Відсоток охоплення дітей 3-6 років закладами дошкільної освіти становить 81,3 %.</w:t>
      </w:r>
    </w:p>
    <w:p w14:paraId="2975B62F" w14:textId="77777777" w:rsidR="007331B6" w:rsidRDefault="007331B6" w:rsidP="007331B6">
      <w:pPr>
        <w:pStyle w:val="af4"/>
        <w:ind w:firstLine="709"/>
        <w:jc w:val="both"/>
        <w:rPr>
          <w:rFonts w:ascii="Times New Roman" w:hAnsi="Times New Roman" w:cs="Times New Roman"/>
          <w:sz w:val="28"/>
          <w:szCs w:val="28"/>
          <w:lang w:val="uk-UA"/>
        </w:rPr>
      </w:pPr>
      <w:r w:rsidRPr="007F7E6C">
        <w:rPr>
          <w:rFonts w:ascii="Times New Roman" w:hAnsi="Times New Roman" w:cs="Times New Roman"/>
          <w:sz w:val="28"/>
          <w:szCs w:val="28"/>
          <w:lang w:val="uk-UA"/>
        </w:rPr>
        <w:t xml:space="preserve">Директорами закладів дошкільної освіти проводиться </w:t>
      </w:r>
      <w:r>
        <w:rPr>
          <w:rFonts w:ascii="Times New Roman" w:hAnsi="Times New Roman" w:cs="Times New Roman"/>
          <w:sz w:val="28"/>
          <w:szCs w:val="28"/>
          <w:lang w:val="uk-UA"/>
        </w:rPr>
        <w:t>належна робота щодо організації харчування дітей у відповідності ст.35 Закону України «Про дошкільну освіту» та інструкції з організації харчування дітей у дошкільних навчальних закладах.</w:t>
      </w:r>
    </w:p>
    <w:p w14:paraId="23DAF2BB" w14:textId="77777777" w:rsidR="007331B6" w:rsidRDefault="007331B6" w:rsidP="007331B6">
      <w:pPr>
        <w:pStyle w:val="af4"/>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10 дитячих садах організовано 3-разове харчування. Харчується 462 вихованці. Звільнено від плати за харчування 44 дитини, з них 5 – діти-сироти та </w:t>
      </w:r>
      <w:r>
        <w:rPr>
          <w:rFonts w:ascii="Times New Roman" w:hAnsi="Times New Roman" w:cs="Times New Roman"/>
          <w:sz w:val="28"/>
          <w:szCs w:val="28"/>
          <w:lang w:val="uk-UA"/>
        </w:rPr>
        <w:lastRenderedPageBreak/>
        <w:t>діти позбавлені батьківського піклування, 5-дітей з обмеженими можливостями (у т.ч. на інклюзивному навчанні), 34-діти з малозабезпечених сімей.</w:t>
      </w:r>
    </w:p>
    <w:p w14:paraId="219EB89E" w14:textId="6D37DFA7" w:rsidR="007331B6" w:rsidRDefault="007331B6" w:rsidP="007331B6">
      <w:pPr>
        <w:pStyle w:val="af4"/>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Середня вартість утримання однієї дитини на рік у місті становить 40803 грн, у селі </w:t>
      </w:r>
      <w:r w:rsidR="00D37731">
        <w:rPr>
          <w:rFonts w:ascii="Times New Roman" w:hAnsi="Times New Roman" w:cs="Times New Roman"/>
          <w:sz w:val="28"/>
          <w:szCs w:val="28"/>
          <w:lang w:val="uk-UA"/>
        </w:rPr>
        <w:t>–</w:t>
      </w:r>
      <w:r>
        <w:rPr>
          <w:rFonts w:ascii="Times New Roman" w:hAnsi="Times New Roman" w:cs="Times New Roman"/>
          <w:sz w:val="28"/>
          <w:szCs w:val="28"/>
          <w:lang w:val="uk-UA"/>
        </w:rPr>
        <w:t xml:space="preserve"> 25253грн. </w:t>
      </w:r>
    </w:p>
    <w:p w14:paraId="611D4037" w14:textId="77777777" w:rsidR="007331B6" w:rsidRDefault="007331B6" w:rsidP="007331B6">
      <w:pPr>
        <w:pStyle w:val="af4"/>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Організацію освітньо-виховного процесу у закладах дошкільної освіти  забезпечують 70 педагогічних працівників, 45 з яких мають вищу педагогічну освіту, у тому числі 25 фахову.</w:t>
      </w:r>
    </w:p>
    <w:p w14:paraId="3A356E60" w14:textId="77777777" w:rsidR="007331B6" w:rsidRDefault="007331B6" w:rsidP="007331B6">
      <w:pPr>
        <w:pStyle w:val="af4"/>
        <w:ind w:firstLine="709"/>
        <w:jc w:val="both"/>
        <w:rPr>
          <w:rFonts w:ascii="Times New Roman" w:hAnsi="Times New Roman" w:cs="Times New Roman"/>
          <w:sz w:val="28"/>
          <w:szCs w:val="28"/>
          <w:lang w:val="uk-UA"/>
        </w:rPr>
      </w:pPr>
    </w:p>
    <w:p w14:paraId="2ED81E09" w14:textId="56CA7C73" w:rsidR="007331B6" w:rsidRPr="00CC0DAE" w:rsidRDefault="007331B6" w:rsidP="007331B6">
      <w:pPr>
        <w:pStyle w:val="af4"/>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9.2. </w:t>
      </w:r>
      <w:r w:rsidRPr="00CC0DAE">
        <w:rPr>
          <w:rFonts w:ascii="Times New Roman" w:hAnsi="Times New Roman" w:cs="Times New Roman"/>
          <w:b/>
          <w:sz w:val="28"/>
          <w:szCs w:val="28"/>
          <w:lang w:val="uk-UA"/>
        </w:rPr>
        <w:t>Загальна середня освіта</w:t>
      </w:r>
    </w:p>
    <w:p w14:paraId="34050BD9" w14:textId="77777777" w:rsidR="007331B6" w:rsidRDefault="007331B6" w:rsidP="007331B6">
      <w:pPr>
        <w:pStyle w:val="af4"/>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 1 класу 01 вересня 2020 року було зараховано 246 учнів (16 класів). Усього в 2020/2021 н.р. за шкільними партами селищної ради навчається 2197 учнів. Загалом навчання організовано у 149 класах.</w:t>
      </w:r>
    </w:p>
    <w:p w14:paraId="40A44FBC" w14:textId="1D802F4C" w:rsidR="007331B6" w:rsidRDefault="007331B6" w:rsidP="007331B6">
      <w:pPr>
        <w:pStyle w:val="af4"/>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2020/2021 н.р. в ЗЗСО було організовано роботу 58 гуртків. За перший квартал 2021 року учні ЗЗСО та вихованці Романівського будинку дитячої творчості взяли участь у всеукраїнських та обласних конкурсах та завоювали 3 дипломи всеукраїнсь</w:t>
      </w:r>
      <w:r w:rsidR="00D37731">
        <w:rPr>
          <w:rFonts w:ascii="Times New Roman" w:hAnsi="Times New Roman" w:cs="Times New Roman"/>
          <w:sz w:val="28"/>
          <w:szCs w:val="28"/>
          <w:lang w:val="uk-UA"/>
        </w:rPr>
        <w:t>к</w:t>
      </w:r>
      <w:r>
        <w:rPr>
          <w:rFonts w:ascii="Times New Roman" w:hAnsi="Times New Roman" w:cs="Times New Roman"/>
          <w:sz w:val="28"/>
          <w:szCs w:val="28"/>
          <w:lang w:val="uk-UA"/>
        </w:rPr>
        <w:t>ого та 8 дипломів обласного рівнів.</w:t>
      </w:r>
    </w:p>
    <w:p w14:paraId="7A93B935" w14:textId="77777777" w:rsidR="007331B6" w:rsidRPr="0002367C" w:rsidRDefault="007331B6" w:rsidP="007331B6">
      <w:pPr>
        <w:pStyle w:val="af4"/>
        <w:ind w:firstLine="709"/>
        <w:jc w:val="both"/>
        <w:rPr>
          <w:rFonts w:ascii="Times New Roman" w:hAnsi="Times New Roman" w:cs="Times New Roman"/>
          <w:color w:val="000000"/>
          <w:sz w:val="28"/>
          <w:szCs w:val="28"/>
          <w:lang w:val="uk-UA"/>
        </w:rPr>
      </w:pPr>
      <w:r w:rsidRPr="0002367C">
        <w:rPr>
          <w:rFonts w:ascii="Times New Roman" w:hAnsi="Times New Roman" w:cs="Times New Roman"/>
          <w:color w:val="000000"/>
          <w:sz w:val="28"/>
          <w:szCs w:val="28"/>
          <w:lang w:val="uk-UA"/>
        </w:rPr>
        <w:t>У 2020 році була розширена мережа інклюзивних класів і груп.  Інклюзивні класи створені на базі опорного закладу загальної середньої освіти «Романівська гімназія», Старочуднівськогутянського опорного закладу загальної середньої освіти, Биківського опорного закладу загальної середньої освіти, Романівського, Гордіївського, Булдичівського, Вільшанського, Камінського закладів загальної середньої освіти, Соболівської філії Старочуднівськогутянського опорного закладу загальної середньої освіти.</w:t>
      </w:r>
    </w:p>
    <w:p w14:paraId="10352543" w14:textId="3367EF0F" w:rsidR="007331B6" w:rsidRPr="00C46044" w:rsidRDefault="007331B6" w:rsidP="007331B6">
      <w:pPr>
        <w:pStyle w:val="af4"/>
        <w:ind w:firstLine="709"/>
        <w:jc w:val="both"/>
        <w:rPr>
          <w:rFonts w:ascii="Times New Roman" w:hAnsi="Times New Roman" w:cs="Times New Roman"/>
          <w:sz w:val="28"/>
          <w:szCs w:val="28"/>
          <w:lang w:val="uk-UA"/>
        </w:rPr>
      </w:pPr>
      <w:r w:rsidRPr="00C46044">
        <w:rPr>
          <w:rFonts w:ascii="Times New Roman" w:hAnsi="Times New Roman" w:cs="Times New Roman"/>
          <w:sz w:val="28"/>
          <w:szCs w:val="28"/>
          <w:lang w:val="uk-UA"/>
        </w:rPr>
        <w:t>У інклюзивних класах навчається 22 учні з особливими освітніми потребами, а саме: в опорному закладі загальної середньої освіти «Романівська гімназія» - 11 учнів, Старочуднівськогутянському опорному закладі загальної середньої освіти – 1 учень, Биківському опорному закладі загальної середньої освіти - 1 учень, в Романівському закладі загальної середньої освіти – 2 учні, Камінському закладі загальної середньої освіти – 3 учні, Гордіївському, Булдичівському, Вільшанському заклад</w:t>
      </w:r>
      <w:r w:rsidR="00A03123">
        <w:rPr>
          <w:rFonts w:ascii="Times New Roman" w:hAnsi="Times New Roman" w:cs="Times New Roman"/>
          <w:sz w:val="28"/>
          <w:szCs w:val="28"/>
          <w:lang w:val="uk-UA"/>
        </w:rPr>
        <w:t>ах</w:t>
      </w:r>
      <w:r w:rsidRPr="00C46044">
        <w:rPr>
          <w:rFonts w:ascii="Times New Roman" w:hAnsi="Times New Roman" w:cs="Times New Roman"/>
          <w:sz w:val="28"/>
          <w:szCs w:val="28"/>
          <w:lang w:val="uk-UA"/>
        </w:rPr>
        <w:t xml:space="preserve"> загальної середньої освіти по 1 учню, Соболівській філії Старочуднівськогутянського опорного закладу загальної середньої освіти – 1 учень. </w:t>
      </w:r>
      <w:r>
        <w:rPr>
          <w:rFonts w:ascii="Times New Roman" w:hAnsi="Times New Roman" w:cs="Times New Roman"/>
          <w:sz w:val="28"/>
          <w:szCs w:val="28"/>
          <w:lang w:val="uk-UA"/>
        </w:rPr>
        <w:t>У 2 дошкільних навчальних закладах</w:t>
      </w:r>
      <w:r w:rsidRPr="00C46044">
        <w:rPr>
          <w:rFonts w:ascii="Times New Roman" w:hAnsi="Times New Roman" w:cs="Times New Roman"/>
          <w:sz w:val="28"/>
          <w:szCs w:val="28"/>
          <w:lang w:val="uk-UA"/>
        </w:rPr>
        <w:t xml:space="preserve"> і</w:t>
      </w:r>
      <w:r>
        <w:rPr>
          <w:rFonts w:ascii="Times New Roman" w:hAnsi="Times New Roman" w:cs="Times New Roman"/>
          <w:sz w:val="28"/>
          <w:szCs w:val="28"/>
          <w:lang w:val="uk-UA"/>
        </w:rPr>
        <w:t>нклюзивним навчанням охоплено 5</w:t>
      </w:r>
      <w:r w:rsidRPr="00C46044">
        <w:rPr>
          <w:rFonts w:ascii="Times New Roman" w:hAnsi="Times New Roman" w:cs="Times New Roman"/>
          <w:sz w:val="28"/>
          <w:szCs w:val="28"/>
          <w:lang w:val="uk-UA"/>
        </w:rPr>
        <w:t xml:space="preserve"> дітей з особливими освітніми потребами (Романівський ЦРД</w:t>
      </w:r>
      <w:r>
        <w:rPr>
          <w:rFonts w:ascii="Times New Roman" w:hAnsi="Times New Roman" w:cs="Times New Roman"/>
          <w:sz w:val="28"/>
          <w:szCs w:val="28"/>
          <w:lang w:val="uk-UA"/>
        </w:rPr>
        <w:t xml:space="preserve"> -</w:t>
      </w:r>
      <w:r w:rsidR="00A03123">
        <w:rPr>
          <w:rFonts w:ascii="Times New Roman" w:hAnsi="Times New Roman" w:cs="Times New Roman"/>
          <w:sz w:val="28"/>
          <w:szCs w:val="28"/>
          <w:lang w:val="uk-UA"/>
        </w:rPr>
        <w:t xml:space="preserve"> </w:t>
      </w:r>
      <w:r>
        <w:rPr>
          <w:rFonts w:ascii="Times New Roman" w:hAnsi="Times New Roman" w:cs="Times New Roman"/>
          <w:sz w:val="28"/>
          <w:szCs w:val="28"/>
          <w:lang w:val="uk-UA"/>
        </w:rPr>
        <w:t>4 вихованці</w:t>
      </w:r>
      <w:r w:rsidRPr="00C46044">
        <w:rPr>
          <w:rFonts w:ascii="Times New Roman" w:hAnsi="Times New Roman" w:cs="Times New Roman"/>
          <w:sz w:val="28"/>
          <w:szCs w:val="28"/>
          <w:lang w:val="uk-UA"/>
        </w:rPr>
        <w:t>, Романівський ДНЗ №1</w:t>
      </w:r>
      <w:r>
        <w:rPr>
          <w:rFonts w:ascii="Times New Roman" w:hAnsi="Times New Roman" w:cs="Times New Roman"/>
          <w:sz w:val="28"/>
          <w:szCs w:val="28"/>
          <w:lang w:val="uk-UA"/>
        </w:rPr>
        <w:t xml:space="preserve"> - </w:t>
      </w:r>
      <w:r w:rsidR="00A03123">
        <w:rPr>
          <w:rFonts w:ascii="Times New Roman" w:hAnsi="Times New Roman" w:cs="Times New Roman"/>
          <w:sz w:val="28"/>
          <w:szCs w:val="28"/>
          <w:lang w:val="uk-UA"/>
        </w:rPr>
        <w:t xml:space="preserve">1 </w:t>
      </w:r>
      <w:r>
        <w:rPr>
          <w:rFonts w:ascii="Times New Roman" w:hAnsi="Times New Roman" w:cs="Times New Roman"/>
          <w:sz w:val="28"/>
          <w:szCs w:val="28"/>
          <w:lang w:val="uk-UA"/>
        </w:rPr>
        <w:t>вихованець</w:t>
      </w:r>
      <w:r w:rsidRPr="00C46044">
        <w:rPr>
          <w:rFonts w:ascii="Times New Roman" w:hAnsi="Times New Roman" w:cs="Times New Roman"/>
          <w:sz w:val="28"/>
          <w:szCs w:val="28"/>
          <w:lang w:val="uk-UA"/>
        </w:rPr>
        <w:t>).</w:t>
      </w:r>
    </w:p>
    <w:p w14:paraId="61E32A51" w14:textId="3357CD66" w:rsidR="007331B6" w:rsidRPr="00C46044" w:rsidRDefault="007331B6" w:rsidP="007331B6">
      <w:pPr>
        <w:pStyle w:val="af4"/>
        <w:ind w:firstLine="709"/>
        <w:jc w:val="both"/>
        <w:rPr>
          <w:rFonts w:ascii="Times New Roman" w:hAnsi="Times New Roman" w:cs="Times New Roman"/>
          <w:sz w:val="28"/>
          <w:szCs w:val="28"/>
          <w:lang w:val="uk-UA"/>
        </w:rPr>
      </w:pPr>
      <w:r w:rsidRPr="00C46044">
        <w:rPr>
          <w:rFonts w:ascii="Times New Roman" w:hAnsi="Times New Roman" w:cs="Times New Roman"/>
          <w:sz w:val="28"/>
          <w:szCs w:val="28"/>
        </w:rPr>
        <w:t>Для роботи з учнями в класах з інклюзивним навчанням введено посади асистентів вчителів, з цією категорією учнів залучено до роботи практичних психологів, соціальних педагогів, логопедів. На даний час працює</w:t>
      </w:r>
      <w:r w:rsidR="00D73325">
        <w:rPr>
          <w:rFonts w:ascii="Times New Roman" w:hAnsi="Times New Roman" w:cs="Times New Roman"/>
          <w:sz w:val="28"/>
          <w:szCs w:val="28"/>
          <w:lang w:val="uk-UA"/>
        </w:rPr>
        <w:t xml:space="preserve"> </w:t>
      </w:r>
      <w:r w:rsidRPr="00C46044">
        <w:rPr>
          <w:rFonts w:ascii="Times New Roman" w:hAnsi="Times New Roman" w:cs="Times New Roman"/>
          <w:sz w:val="28"/>
          <w:szCs w:val="28"/>
        </w:rPr>
        <w:t xml:space="preserve">19 асистентів вчителя, 10 - практичних психологів, 6 - соціальних педагогів, 1 - логопед. </w:t>
      </w:r>
    </w:p>
    <w:p w14:paraId="62DB615B" w14:textId="78D08DC9" w:rsidR="007331B6" w:rsidRPr="00152A95" w:rsidRDefault="007331B6" w:rsidP="007331B6">
      <w:pPr>
        <w:pStyle w:val="af4"/>
        <w:ind w:firstLine="709"/>
        <w:jc w:val="both"/>
        <w:rPr>
          <w:rFonts w:ascii="Times New Roman" w:hAnsi="Times New Roman" w:cs="Times New Roman"/>
          <w:sz w:val="28"/>
          <w:szCs w:val="28"/>
          <w:lang w:val="uk-UA"/>
        </w:rPr>
      </w:pPr>
      <w:r w:rsidRPr="00152A95">
        <w:rPr>
          <w:rFonts w:ascii="Times New Roman" w:hAnsi="Times New Roman" w:cs="Times New Roman"/>
          <w:sz w:val="28"/>
          <w:szCs w:val="28"/>
          <w:lang w:val="uk-UA"/>
        </w:rPr>
        <w:t>У 2021 році згідно із Законом України «Про повну загальну середню освіту» усіх директорів закладів загальної середньої освіти переведено на контрактну форму роботи строком на шість років без проведення конкурсу.</w:t>
      </w:r>
    </w:p>
    <w:p w14:paraId="1532CA89" w14:textId="60E1EA2A" w:rsidR="007331B6" w:rsidRPr="00152A95" w:rsidRDefault="007331B6" w:rsidP="007331B6">
      <w:pPr>
        <w:pStyle w:val="af4"/>
        <w:ind w:firstLine="709"/>
        <w:jc w:val="both"/>
        <w:rPr>
          <w:rFonts w:ascii="Times New Roman" w:hAnsi="Times New Roman" w:cs="Times New Roman"/>
          <w:sz w:val="28"/>
          <w:szCs w:val="28"/>
          <w:lang w:val="uk-UA"/>
        </w:rPr>
      </w:pPr>
      <w:r w:rsidRPr="00152A95">
        <w:rPr>
          <w:rFonts w:ascii="Times New Roman" w:hAnsi="Times New Roman" w:cs="Times New Roman"/>
          <w:sz w:val="28"/>
          <w:szCs w:val="28"/>
          <w:lang w:val="uk-UA"/>
        </w:rPr>
        <w:t>Загальний бюджет галузі освіти Романівської селищної ради у 2021 році становить 107 млн</w:t>
      </w:r>
      <w:r w:rsidR="00D73325">
        <w:rPr>
          <w:rFonts w:ascii="Times New Roman" w:hAnsi="Times New Roman" w:cs="Times New Roman"/>
          <w:sz w:val="28"/>
          <w:szCs w:val="28"/>
          <w:lang w:val="uk-UA"/>
        </w:rPr>
        <w:t>.</w:t>
      </w:r>
      <w:r w:rsidRPr="00152A95">
        <w:rPr>
          <w:rFonts w:ascii="Times New Roman" w:hAnsi="Times New Roman" w:cs="Times New Roman"/>
          <w:sz w:val="28"/>
          <w:szCs w:val="28"/>
          <w:lang w:val="uk-UA"/>
        </w:rPr>
        <w:t> 328 тис 676 грн. Із них: освітня субвенція – 64</w:t>
      </w:r>
      <w:r>
        <w:rPr>
          <w:rFonts w:ascii="Times New Roman" w:hAnsi="Times New Roman" w:cs="Times New Roman"/>
          <w:sz w:val="28"/>
          <w:szCs w:val="28"/>
          <w:lang w:val="uk-UA"/>
        </w:rPr>
        <w:t xml:space="preserve"> </w:t>
      </w:r>
      <w:r w:rsidRPr="00152A95">
        <w:rPr>
          <w:rFonts w:ascii="Times New Roman" w:hAnsi="Times New Roman" w:cs="Times New Roman"/>
          <w:sz w:val="28"/>
          <w:szCs w:val="28"/>
          <w:lang w:val="uk-UA"/>
        </w:rPr>
        <w:t>млн.</w:t>
      </w:r>
      <w:r>
        <w:rPr>
          <w:rFonts w:ascii="Times New Roman" w:hAnsi="Times New Roman" w:cs="Times New Roman"/>
          <w:sz w:val="28"/>
          <w:szCs w:val="28"/>
          <w:lang w:val="uk-UA"/>
        </w:rPr>
        <w:t xml:space="preserve"> </w:t>
      </w:r>
      <w:r w:rsidRPr="00152A95">
        <w:rPr>
          <w:rFonts w:ascii="Times New Roman" w:hAnsi="Times New Roman" w:cs="Times New Roman"/>
          <w:sz w:val="28"/>
          <w:szCs w:val="28"/>
          <w:lang w:val="uk-UA"/>
        </w:rPr>
        <w:t>637 тис.391 грн, видатки спеціального фонду – 508 тис.</w:t>
      </w:r>
      <w:r w:rsidR="00D73325">
        <w:rPr>
          <w:rFonts w:ascii="Times New Roman" w:hAnsi="Times New Roman" w:cs="Times New Roman"/>
          <w:sz w:val="28"/>
          <w:szCs w:val="28"/>
          <w:lang w:val="uk-UA"/>
        </w:rPr>
        <w:t xml:space="preserve"> </w:t>
      </w:r>
      <w:r w:rsidRPr="00152A95">
        <w:rPr>
          <w:rFonts w:ascii="Times New Roman" w:hAnsi="Times New Roman" w:cs="Times New Roman"/>
          <w:sz w:val="28"/>
          <w:szCs w:val="28"/>
          <w:lang w:val="uk-UA"/>
        </w:rPr>
        <w:t>800 грн.</w:t>
      </w:r>
    </w:p>
    <w:p w14:paraId="5890A184" w14:textId="77777777" w:rsidR="007331B6" w:rsidRDefault="007331B6" w:rsidP="007331B6">
      <w:pPr>
        <w:pStyle w:val="af4"/>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 кошти громади фінансується:</w:t>
      </w:r>
    </w:p>
    <w:p w14:paraId="3F912430" w14:textId="77777777" w:rsidR="007331B6" w:rsidRDefault="007331B6" w:rsidP="00D413B4">
      <w:pPr>
        <w:pStyle w:val="af4"/>
        <w:numPr>
          <w:ilvl w:val="0"/>
          <w:numId w:val="18"/>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заробітна плата всіх працівників закладів дошкільної освіти, Романівського будинку дитячої творчості, відділу освіти та технічно-обслуговуючого персоналу шкіл;</w:t>
      </w:r>
    </w:p>
    <w:p w14:paraId="3E261A1B" w14:textId="77777777" w:rsidR="007331B6" w:rsidRDefault="007331B6" w:rsidP="00D413B4">
      <w:pPr>
        <w:pStyle w:val="af4"/>
        <w:numPr>
          <w:ilvl w:val="0"/>
          <w:numId w:val="18"/>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комунальні послуги (електроенергія, газ, водопостачання);</w:t>
      </w:r>
    </w:p>
    <w:p w14:paraId="56C46163" w14:textId="77777777" w:rsidR="007331B6" w:rsidRDefault="007331B6" w:rsidP="00D413B4">
      <w:pPr>
        <w:pStyle w:val="af4"/>
        <w:numPr>
          <w:ilvl w:val="0"/>
          <w:numId w:val="18"/>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тверде паливо для котелень;</w:t>
      </w:r>
    </w:p>
    <w:p w14:paraId="46D8FC2A" w14:textId="77777777" w:rsidR="007331B6" w:rsidRDefault="007331B6" w:rsidP="00D413B4">
      <w:pPr>
        <w:pStyle w:val="af4"/>
        <w:numPr>
          <w:ilvl w:val="0"/>
          <w:numId w:val="18"/>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паливно-мастильні матеріали для шкільних автобусів;</w:t>
      </w:r>
    </w:p>
    <w:p w14:paraId="0D4EB200" w14:textId="77777777" w:rsidR="007331B6" w:rsidRDefault="007331B6" w:rsidP="00D413B4">
      <w:pPr>
        <w:pStyle w:val="af4"/>
        <w:numPr>
          <w:ilvl w:val="0"/>
          <w:numId w:val="18"/>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продукти харчування для дітей пільгових категорій;</w:t>
      </w:r>
    </w:p>
    <w:p w14:paraId="1F0F5C34" w14:textId="77777777" w:rsidR="007331B6" w:rsidRDefault="007331B6" w:rsidP="00D413B4">
      <w:pPr>
        <w:pStyle w:val="af4"/>
        <w:numPr>
          <w:ilvl w:val="0"/>
          <w:numId w:val="18"/>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капітальні й поточні ремонти приміщень, техніки і т.д.;</w:t>
      </w:r>
    </w:p>
    <w:p w14:paraId="2B510531" w14:textId="77777777" w:rsidR="007331B6" w:rsidRDefault="007331B6" w:rsidP="00D413B4">
      <w:pPr>
        <w:pStyle w:val="af4"/>
        <w:numPr>
          <w:ilvl w:val="0"/>
          <w:numId w:val="18"/>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закупівля матеріалів, обладнання й інвентаря;</w:t>
      </w:r>
    </w:p>
    <w:p w14:paraId="5E40FB85" w14:textId="55E14824" w:rsidR="007331B6" w:rsidRDefault="007331B6" w:rsidP="00D413B4">
      <w:pPr>
        <w:pStyle w:val="af4"/>
        <w:numPr>
          <w:ilvl w:val="0"/>
          <w:numId w:val="18"/>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підвищення кваліфікації пед</w:t>
      </w:r>
      <w:r w:rsidR="00D73325">
        <w:rPr>
          <w:rFonts w:ascii="Times New Roman" w:hAnsi="Times New Roman" w:cs="Times New Roman"/>
          <w:sz w:val="28"/>
          <w:szCs w:val="28"/>
          <w:lang w:val="uk-UA"/>
        </w:rPr>
        <w:t>а</w:t>
      </w:r>
      <w:r>
        <w:rPr>
          <w:rFonts w:ascii="Times New Roman" w:hAnsi="Times New Roman" w:cs="Times New Roman"/>
          <w:sz w:val="28"/>
          <w:szCs w:val="28"/>
          <w:lang w:val="uk-UA"/>
        </w:rPr>
        <w:t>гогів;</w:t>
      </w:r>
    </w:p>
    <w:p w14:paraId="7DFE0B88" w14:textId="77777777" w:rsidR="007331B6" w:rsidRDefault="007331B6" w:rsidP="00D413B4">
      <w:pPr>
        <w:pStyle w:val="af4"/>
        <w:numPr>
          <w:ilvl w:val="0"/>
          <w:numId w:val="18"/>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відрядження команд на обласні змагання, конкурси й олімпіади.</w:t>
      </w:r>
    </w:p>
    <w:p w14:paraId="160D6808" w14:textId="77777777" w:rsidR="007331B6" w:rsidRDefault="007331B6" w:rsidP="007331B6">
      <w:pPr>
        <w:pStyle w:val="af4"/>
        <w:ind w:firstLine="709"/>
        <w:jc w:val="center"/>
        <w:rPr>
          <w:rFonts w:ascii="Times New Roman" w:hAnsi="Times New Roman" w:cs="Times New Roman"/>
          <w:b/>
          <w:sz w:val="28"/>
          <w:szCs w:val="28"/>
          <w:lang w:val="uk-UA"/>
        </w:rPr>
      </w:pPr>
    </w:p>
    <w:p w14:paraId="1B5CA5B1" w14:textId="77777777" w:rsidR="007331B6" w:rsidRDefault="007331B6" w:rsidP="007331B6">
      <w:pPr>
        <w:pStyle w:val="af4"/>
        <w:ind w:firstLine="709"/>
        <w:jc w:val="center"/>
        <w:rPr>
          <w:rFonts w:ascii="Times New Roman" w:hAnsi="Times New Roman" w:cs="Times New Roman"/>
          <w:b/>
          <w:sz w:val="28"/>
          <w:szCs w:val="28"/>
          <w:lang w:val="uk-UA"/>
        </w:rPr>
      </w:pPr>
      <w:r w:rsidRPr="0002367C">
        <w:rPr>
          <w:rFonts w:ascii="Times New Roman" w:hAnsi="Times New Roman" w:cs="Times New Roman"/>
          <w:b/>
          <w:sz w:val="28"/>
          <w:szCs w:val="28"/>
          <w:lang w:val="uk-UA"/>
        </w:rPr>
        <w:t>Головна мета</w:t>
      </w:r>
    </w:p>
    <w:p w14:paraId="4C4D4646" w14:textId="47C25941" w:rsidR="007331B6" w:rsidRDefault="007331B6" w:rsidP="007331B6">
      <w:pPr>
        <w:pStyle w:val="af4"/>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Основний пріоритет розвитку галузі освіти у 2021 році вбачаємо у подальшій реалізації головних завдань державної політики в сфері освіти, приведенням системи провадження освітньої діяльності у відповідність до Законів України «Про освіту», «Про повну загальну сер</w:t>
      </w:r>
      <w:r w:rsidR="00D73325">
        <w:rPr>
          <w:rFonts w:ascii="Times New Roman" w:hAnsi="Times New Roman" w:cs="Times New Roman"/>
          <w:sz w:val="28"/>
          <w:szCs w:val="28"/>
          <w:lang w:val="uk-UA"/>
        </w:rPr>
        <w:t>е</w:t>
      </w:r>
      <w:r>
        <w:rPr>
          <w:rFonts w:ascii="Times New Roman" w:hAnsi="Times New Roman" w:cs="Times New Roman"/>
          <w:sz w:val="28"/>
          <w:szCs w:val="28"/>
          <w:lang w:val="uk-UA"/>
        </w:rPr>
        <w:t>дню освіту», упровадженням Концепції «Нова у</w:t>
      </w:r>
      <w:r w:rsidR="00D73325">
        <w:rPr>
          <w:rFonts w:ascii="Times New Roman" w:hAnsi="Times New Roman" w:cs="Times New Roman"/>
          <w:sz w:val="28"/>
          <w:szCs w:val="28"/>
          <w:lang w:val="uk-UA"/>
        </w:rPr>
        <w:t>к</w:t>
      </w:r>
      <w:r>
        <w:rPr>
          <w:rFonts w:ascii="Times New Roman" w:hAnsi="Times New Roman" w:cs="Times New Roman"/>
          <w:sz w:val="28"/>
          <w:szCs w:val="28"/>
          <w:lang w:val="uk-UA"/>
        </w:rPr>
        <w:t>раїнська ш</w:t>
      </w:r>
      <w:r w:rsidR="00D73325">
        <w:rPr>
          <w:rFonts w:ascii="Times New Roman" w:hAnsi="Times New Roman" w:cs="Times New Roman"/>
          <w:sz w:val="28"/>
          <w:szCs w:val="28"/>
          <w:lang w:val="uk-UA"/>
        </w:rPr>
        <w:t>к</w:t>
      </w:r>
      <w:r>
        <w:rPr>
          <w:rFonts w:ascii="Times New Roman" w:hAnsi="Times New Roman" w:cs="Times New Roman"/>
          <w:sz w:val="28"/>
          <w:szCs w:val="28"/>
          <w:lang w:val="uk-UA"/>
        </w:rPr>
        <w:t>ола».</w:t>
      </w:r>
    </w:p>
    <w:p w14:paraId="05E6EC9B" w14:textId="77777777" w:rsidR="00304CEF" w:rsidRDefault="00304CEF" w:rsidP="007331B6">
      <w:pPr>
        <w:pStyle w:val="af4"/>
        <w:ind w:firstLine="709"/>
        <w:jc w:val="both"/>
        <w:rPr>
          <w:rFonts w:ascii="Times New Roman" w:hAnsi="Times New Roman" w:cs="Times New Roman"/>
          <w:sz w:val="28"/>
          <w:szCs w:val="28"/>
          <w:lang w:val="uk-UA"/>
        </w:rPr>
      </w:pPr>
    </w:p>
    <w:p w14:paraId="113F8CC7" w14:textId="120AEA11" w:rsidR="00D73325" w:rsidRDefault="00304CEF" w:rsidP="00304CEF">
      <w:pPr>
        <w:pStyle w:val="af4"/>
        <w:ind w:firstLine="709"/>
        <w:jc w:val="center"/>
        <w:rPr>
          <w:rFonts w:ascii="Times New Roman" w:hAnsi="Times New Roman" w:cs="Times New Roman"/>
          <w:sz w:val="28"/>
          <w:szCs w:val="28"/>
          <w:lang w:val="uk-UA"/>
        </w:rPr>
      </w:pPr>
      <w:r w:rsidRPr="00615849">
        <w:rPr>
          <w:rFonts w:ascii="Times New Roman" w:hAnsi="Times New Roman" w:cs="Times New Roman"/>
          <w:b/>
          <w:sz w:val="28"/>
          <w:szCs w:val="24"/>
          <w:lang w:val="uk-UA"/>
        </w:rPr>
        <w:t>Основні напрями діяльності</w:t>
      </w:r>
    </w:p>
    <w:p w14:paraId="4B8DD680" w14:textId="77777777" w:rsidR="007331B6" w:rsidRDefault="007331B6" w:rsidP="007331B6">
      <w:pPr>
        <w:pStyle w:val="af4"/>
        <w:ind w:firstLine="709"/>
        <w:jc w:val="center"/>
        <w:rPr>
          <w:rFonts w:ascii="Times New Roman" w:hAnsi="Times New Roman" w:cs="Times New Roman"/>
          <w:b/>
          <w:sz w:val="28"/>
          <w:szCs w:val="28"/>
          <w:lang w:val="uk-UA"/>
        </w:rPr>
      </w:pPr>
    </w:p>
    <w:tbl>
      <w:tblPr>
        <w:tblStyle w:val="a5"/>
        <w:tblW w:w="9526" w:type="dxa"/>
        <w:tblInd w:w="108" w:type="dxa"/>
        <w:tblLook w:val="04A0" w:firstRow="1" w:lastRow="0" w:firstColumn="1" w:lastColumn="0" w:noHBand="0" w:noVBand="1"/>
      </w:tblPr>
      <w:tblGrid>
        <w:gridCol w:w="418"/>
        <w:gridCol w:w="2730"/>
        <w:gridCol w:w="2551"/>
        <w:gridCol w:w="3827"/>
      </w:tblGrid>
      <w:tr w:rsidR="00304CEF" w:rsidRPr="00615849" w14:paraId="4A334154" w14:textId="77777777" w:rsidTr="00304CEF">
        <w:tc>
          <w:tcPr>
            <w:tcW w:w="418" w:type="dxa"/>
            <w:tcBorders>
              <w:top w:val="single" w:sz="4" w:space="0" w:color="auto"/>
              <w:left w:val="single" w:sz="4" w:space="0" w:color="auto"/>
              <w:bottom w:val="single" w:sz="4" w:space="0" w:color="auto"/>
              <w:right w:val="single" w:sz="4" w:space="0" w:color="auto"/>
            </w:tcBorders>
          </w:tcPr>
          <w:p w14:paraId="1838773F" w14:textId="77777777" w:rsidR="00304CEF" w:rsidRDefault="00304CEF" w:rsidP="00C50DBA">
            <w:pPr>
              <w:pStyle w:val="af4"/>
              <w:jc w:val="center"/>
              <w:rPr>
                <w:rFonts w:ascii="Times New Roman" w:hAnsi="Times New Roman" w:cs="Times New Roman"/>
                <w:sz w:val="24"/>
                <w:szCs w:val="24"/>
                <w:lang w:val="uk-UA"/>
              </w:rPr>
            </w:pPr>
          </w:p>
          <w:p w14:paraId="49437637" w14:textId="77777777" w:rsidR="00304CEF" w:rsidRDefault="00304CEF" w:rsidP="00C50DBA">
            <w:pPr>
              <w:pStyle w:val="af4"/>
              <w:jc w:val="center"/>
              <w:rPr>
                <w:rFonts w:ascii="Times New Roman" w:hAnsi="Times New Roman" w:cs="Times New Roman"/>
                <w:sz w:val="24"/>
                <w:szCs w:val="24"/>
                <w:lang w:val="uk-UA"/>
              </w:rPr>
            </w:pPr>
          </w:p>
        </w:tc>
        <w:tc>
          <w:tcPr>
            <w:tcW w:w="2730" w:type="dxa"/>
            <w:tcBorders>
              <w:top w:val="single" w:sz="4" w:space="0" w:color="auto"/>
              <w:left w:val="single" w:sz="4" w:space="0" w:color="auto"/>
              <w:bottom w:val="single" w:sz="4" w:space="0" w:color="auto"/>
              <w:right w:val="single" w:sz="4" w:space="0" w:color="auto"/>
            </w:tcBorders>
            <w:hideMark/>
          </w:tcPr>
          <w:p w14:paraId="3C1AFD03" w14:textId="77777777" w:rsidR="00304CEF" w:rsidRPr="00615849" w:rsidRDefault="00304CEF" w:rsidP="00C50DBA">
            <w:pPr>
              <w:pStyle w:val="af4"/>
              <w:jc w:val="center"/>
              <w:rPr>
                <w:rFonts w:ascii="Times New Roman" w:hAnsi="Times New Roman" w:cs="Times New Roman"/>
                <w:b/>
                <w:sz w:val="28"/>
                <w:szCs w:val="24"/>
                <w:lang w:val="uk-UA"/>
              </w:rPr>
            </w:pPr>
            <w:r w:rsidRPr="00615849">
              <w:rPr>
                <w:rFonts w:ascii="Times New Roman" w:hAnsi="Times New Roman" w:cs="Times New Roman"/>
                <w:b/>
                <w:sz w:val="28"/>
                <w:szCs w:val="24"/>
                <w:lang w:val="uk-UA"/>
              </w:rPr>
              <w:t xml:space="preserve">Проблемні </w:t>
            </w:r>
          </w:p>
          <w:p w14:paraId="72693E8B" w14:textId="77777777" w:rsidR="00304CEF" w:rsidRPr="00615849" w:rsidRDefault="00304CEF" w:rsidP="00C50DBA">
            <w:pPr>
              <w:pStyle w:val="af4"/>
              <w:jc w:val="center"/>
              <w:rPr>
                <w:rFonts w:ascii="Times New Roman" w:hAnsi="Times New Roman" w:cs="Times New Roman"/>
                <w:b/>
                <w:sz w:val="28"/>
                <w:szCs w:val="24"/>
                <w:lang w:val="uk-UA"/>
              </w:rPr>
            </w:pPr>
            <w:r w:rsidRPr="00615849">
              <w:rPr>
                <w:rFonts w:ascii="Times New Roman" w:hAnsi="Times New Roman" w:cs="Times New Roman"/>
                <w:b/>
                <w:sz w:val="28"/>
                <w:szCs w:val="24"/>
                <w:lang w:val="uk-UA"/>
              </w:rPr>
              <w:t>питання</w:t>
            </w:r>
          </w:p>
        </w:tc>
        <w:tc>
          <w:tcPr>
            <w:tcW w:w="2551" w:type="dxa"/>
            <w:tcBorders>
              <w:top w:val="single" w:sz="4" w:space="0" w:color="auto"/>
              <w:left w:val="single" w:sz="4" w:space="0" w:color="auto"/>
              <w:bottom w:val="single" w:sz="4" w:space="0" w:color="auto"/>
              <w:right w:val="single" w:sz="4" w:space="0" w:color="auto"/>
            </w:tcBorders>
            <w:hideMark/>
          </w:tcPr>
          <w:p w14:paraId="43742C3E" w14:textId="77777777" w:rsidR="00304CEF" w:rsidRPr="00615849" w:rsidRDefault="00304CEF" w:rsidP="00C50DBA">
            <w:pPr>
              <w:pStyle w:val="af4"/>
              <w:jc w:val="center"/>
              <w:rPr>
                <w:rFonts w:ascii="Times New Roman" w:hAnsi="Times New Roman" w:cs="Times New Roman"/>
                <w:b/>
                <w:sz w:val="28"/>
                <w:szCs w:val="24"/>
                <w:lang w:val="uk-UA"/>
              </w:rPr>
            </w:pPr>
            <w:r w:rsidRPr="00615849">
              <w:rPr>
                <w:rFonts w:ascii="Times New Roman" w:hAnsi="Times New Roman" w:cs="Times New Roman"/>
                <w:b/>
                <w:sz w:val="28"/>
                <w:szCs w:val="24"/>
                <w:lang w:val="uk-UA"/>
              </w:rPr>
              <w:t>Інструменти виконання</w:t>
            </w:r>
          </w:p>
        </w:tc>
        <w:tc>
          <w:tcPr>
            <w:tcW w:w="3827" w:type="dxa"/>
            <w:tcBorders>
              <w:top w:val="single" w:sz="4" w:space="0" w:color="auto"/>
              <w:left w:val="single" w:sz="4" w:space="0" w:color="auto"/>
              <w:bottom w:val="single" w:sz="4" w:space="0" w:color="auto"/>
              <w:right w:val="single" w:sz="4" w:space="0" w:color="auto"/>
            </w:tcBorders>
            <w:hideMark/>
          </w:tcPr>
          <w:p w14:paraId="5AD22070" w14:textId="77777777" w:rsidR="00304CEF" w:rsidRPr="00615849" w:rsidRDefault="00304CEF" w:rsidP="00C50DBA">
            <w:pPr>
              <w:pStyle w:val="af4"/>
              <w:jc w:val="center"/>
              <w:rPr>
                <w:rFonts w:ascii="Times New Roman" w:hAnsi="Times New Roman" w:cs="Times New Roman"/>
                <w:b/>
                <w:sz w:val="28"/>
                <w:szCs w:val="24"/>
                <w:lang w:val="uk-UA"/>
              </w:rPr>
            </w:pPr>
            <w:r w:rsidRPr="00615849">
              <w:rPr>
                <w:rFonts w:ascii="Times New Roman" w:hAnsi="Times New Roman" w:cs="Times New Roman"/>
                <w:b/>
                <w:sz w:val="28"/>
                <w:szCs w:val="24"/>
                <w:lang w:val="uk-UA"/>
              </w:rPr>
              <w:t>Очікувані результати</w:t>
            </w:r>
          </w:p>
        </w:tc>
      </w:tr>
      <w:tr w:rsidR="00304CEF" w14:paraId="14FB9642" w14:textId="77777777" w:rsidTr="00304CEF">
        <w:tc>
          <w:tcPr>
            <w:tcW w:w="418" w:type="dxa"/>
            <w:tcBorders>
              <w:top w:val="single" w:sz="4" w:space="0" w:color="auto"/>
              <w:left w:val="single" w:sz="4" w:space="0" w:color="auto"/>
              <w:bottom w:val="single" w:sz="4" w:space="0" w:color="auto"/>
              <w:right w:val="single" w:sz="4" w:space="0" w:color="auto"/>
            </w:tcBorders>
            <w:hideMark/>
          </w:tcPr>
          <w:p w14:paraId="2B5E08C9" w14:textId="77777777" w:rsidR="00304CEF" w:rsidRDefault="00304CEF" w:rsidP="00C50DBA">
            <w:pPr>
              <w:pStyle w:val="af4"/>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2730" w:type="dxa"/>
            <w:tcBorders>
              <w:top w:val="single" w:sz="4" w:space="0" w:color="auto"/>
              <w:left w:val="single" w:sz="4" w:space="0" w:color="auto"/>
              <w:bottom w:val="single" w:sz="4" w:space="0" w:color="auto"/>
              <w:right w:val="single" w:sz="4" w:space="0" w:color="auto"/>
            </w:tcBorders>
            <w:hideMark/>
          </w:tcPr>
          <w:p w14:paraId="5183D59E"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Формування ефективної мережі закладів загальної середньої освіти.</w:t>
            </w:r>
          </w:p>
        </w:tc>
        <w:tc>
          <w:tcPr>
            <w:tcW w:w="2551" w:type="dxa"/>
            <w:tcBorders>
              <w:top w:val="single" w:sz="4" w:space="0" w:color="auto"/>
              <w:left w:val="single" w:sz="4" w:space="0" w:color="auto"/>
              <w:bottom w:val="single" w:sz="4" w:space="0" w:color="auto"/>
              <w:right w:val="single" w:sz="4" w:space="0" w:color="auto"/>
            </w:tcBorders>
            <w:hideMark/>
          </w:tcPr>
          <w:p w14:paraId="4C074219"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Реорганізація ЗЗСО:</w:t>
            </w:r>
          </w:p>
          <w:p w14:paraId="4D7F83C9" w14:textId="3CD61386"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 xml:space="preserve">Вільшанського, Гордіївського, Костянтинівського із пониженням до ІІ ст., Камінського та Булдичівського до Іст. </w:t>
            </w:r>
          </w:p>
        </w:tc>
        <w:tc>
          <w:tcPr>
            <w:tcW w:w="3827" w:type="dxa"/>
            <w:tcBorders>
              <w:top w:val="single" w:sz="4" w:space="0" w:color="auto"/>
              <w:left w:val="single" w:sz="4" w:space="0" w:color="auto"/>
              <w:bottom w:val="single" w:sz="4" w:space="0" w:color="auto"/>
              <w:right w:val="single" w:sz="4" w:space="0" w:color="auto"/>
            </w:tcBorders>
            <w:hideMark/>
          </w:tcPr>
          <w:p w14:paraId="2FEF9388"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Створення якісного освітнього середовища у опорних закладах, підвищення якості освітніх послуг, забезпечення рівного доступу дітей до якісної освіти та умов навчання.</w:t>
            </w:r>
          </w:p>
        </w:tc>
      </w:tr>
      <w:tr w:rsidR="00304CEF" w14:paraId="3DFED78E" w14:textId="77777777" w:rsidTr="00304CEF">
        <w:tc>
          <w:tcPr>
            <w:tcW w:w="418" w:type="dxa"/>
            <w:tcBorders>
              <w:top w:val="single" w:sz="4" w:space="0" w:color="auto"/>
              <w:left w:val="single" w:sz="4" w:space="0" w:color="auto"/>
              <w:bottom w:val="single" w:sz="4" w:space="0" w:color="auto"/>
              <w:right w:val="single" w:sz="4" w:space="0" w:color="auto"/>
            </w:tcBorders>
            <w:hideMark/>
          </w:tcPr>
          <w:p w14:paraId="12C03141" w14:textId="77777777" w:rsidR="00304CEF" w:rsidRDefault="00304CEF" w:rsidP="00C50DBA">
            <w:pPr>
              <w:pStyle w:val="af4"/>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2730" w:type="dxa"/>
            <w:tcBorders>
              <w:top w:val="single" w:sz="4" w:space="0" w:color="auto"/>
              <w:left w:val="single" w:sz="4" w:space="0" w:color="auto"/>
              <w:bottom w:val="single" w:sz="4" w:space="0" w:color="auto"/>
              <w:right w:val="single" w:sz="4" w:space="0" w:color="auto"/>
            </w:tcBorders>
            <w:hideMark/>
          </w:tcPr>
          <w:p w14:paraId="722E44D4"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Недостатність шкільних автобусів для забезпечення підвезення дітей до закладів освіти.</w:t>
            </w:r>
          </w:p>
        </w:tc>
        <w:tc>
          <w:tcPr>
            <w:tcW w:w="2551" w:type="dxa"/>
            <w:tcBorders>
              <w:top w:val="single" w:sz="4" w:space="0" w:color="auto"/>
              <w:left w:val="single" w:sz="4" w:space="0" w:color="auto"/>
              <w:bottom w:val="single" w:sz="4" w:space="0" w:color="auto"/>
              <w:right w:val="single" w:sz="4" w:space="0" w:color="auto"/>
            </w:tcBorders>
            <w:hideMark/>
          </w:tcPr>
          <w:p w14:paraId="2AE48218" w14:textId="3C6CB372"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 xml:space="preserve">Придбання 2 шкільних автобусів. </w:t>
            </w:r>
          </w:p>
        </w:tc>
        <w:tc>
          <w:tcPr>
            <w:tcW w:w="3827" w:type="dxa"/>
            <w:tcBorders>
              <w:top w:val="single" w:sz="4" w:space="0" w:color="auto"/>
              <w:left w:val="single" w:sz="4" w:space="0" w:color="auto"/>
              <w:bottom w:val="single" w:sz="4" w:space="0" w:color="auto"/>
              <w:right w:val="single" w:sz="4" w:space="0" w:color="auto"/>
            </w:tcBorders>
            <w:hideMark/>
          </w:tcPr>
          <w:p w14:paraId="1B5F9C60" w14:textId="7A6F6B34"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 xml:space="preserve"> Забезпечення 100% регулярного безкоштовного підвезення до місця навчання і додому дітей, які проживають за межею пішохідної доступності на відстані понад 3км.</w:t>
            </w:r>
          </w:p>
        </w:tc>
      </w:tr>
      <w:tr w:rsidR="00304CEF" w14:paraId="3470ABDC" w14:textId="77777777" w:rsidTr="00304CEF">
        <w:tc>
          <w:tcPr>
            <w:tcW w:w="418" w:type="dxa"/>
            <w:tcBorders>
              <w:top w:val="single" w:sz="4" w:space="0" w:color="auto"/>
              <w:left w:val="single" w:sz="4" w:space="0" w:color="auto"/>
              <w:bottom w:val="single" w:sz="4" w:space="0" w:color="auto"/>
              <w:right w:val="single" w:sz="4" w:space="0" w:color="auto"/>
            </w:tcBorders>
            <w:hideMark/>
          </w:tcPr>
          <w:p w14:paraId="74A043C4" w14:textId="77777777" w:rsidR="00304CEF" w:rsidRDefault="00304CEF" w:rsidP="00C50DBA">
            <w:pPr>
              <w:pStyle w:val="af4"/>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2730" w:type="dxa"/>
            <w:tcBorders>
              <w:top w:val="single" w:sz="4" w:space="0" w:color="auto"/>
              <w:left w:val="single" w:sz="4" w:space="0" w:color="auto"/>
              <w:bottom w:val="single" w:sz="4" w:space="0" w:color="auto"/>
              <w:right w:val="single" w:sz="4" w:space="0" w:color="auto"/>
            </w:tcBorders>
          </w:tcPr>
          <w:p w14:paraId="5527F0D9" w14:textId="6F887C90" w:rsidR="00304CEF" w:rsidRDefault="00304CEF" w:rsidP="00304CEF">
            <w:pPr>
              <w:pStyle w:val="af4"/>
              <w:rPr>
                <w:rFonts w:ascii="Times New Roman" w:hAnsi="Times New Roman" w:cs="Times New Roman"/>
                <w:sz w:val="24"/>
                <w:szCs w:val="24"/>
                <w:lang w:val="uk-UA"/>
              </w:rPr>
            </w:pPr>
            <w:r w:rsidRPr="00D73325">
              <w:rPr>
                <w:rFonts w:ascii="Times New Roman" w:hAnsi="Times New Roman" w:cs="Times New Roman"/>
                <w:sz w:val="24"/>
                <w:szCs w:val="24"/>
                <w:lang w:val="uk-UA"/>
              </w:rPr>
              <w:t>Потреба у встановленні системи автоматичної пожежної сигналізації у всіх закладах освіти та оброблення дерев’яних конструкцій вогнетривким розчином.</w:t>
            </w:r>
          </w:p>
        </w:tc>
        <w:tc>
          <w:tcPr>
            <w:tcW w:w="2551" w:type="dxa"/>
            <w:tcBorders>
              <w:top w:val="single" w:sz="4" w:space="0" w:color="auto"/>
              <w:left w:val="single" w:sz="4" w:space="0" w:color="auto"/>
              <w:bottom w:val="single" w:sz="4" w:space="0" w:color="auto"/>
              <w:right w:val="single" w:sz="4" w:space="0" w:color="auto"/>
            </w:tcBorders>
          </w:tcPr>
          <w:p w14:paraId="1F26EDE6"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Проведення закупівлі на придбання вогнегасників та пожежного інвентаря.</w:t>
            </w:r>
          </w:p>
          <w:p w14:paraId="338161B4" w14:textId="77777777" w:rsidR="00304CEF" w:rsidRDefault="00304CEF" w:rsidP="00304CEF">
            <w:pPr>
              <w:pStyle w:val="af4"/>
              <w:rPr>
                <w:rFonts w:ascii="Times New Roman" w:hAnsi="Times New Roman" w:cs="Times New Roman"/>
                <w:sz w:val="24"/>
                <w:szCs w:val="24"/>
                <w:lang w:val="uk-UA"/>
              </w:rPr>
            </w:pPr>
          </w:p>
        </w:tc>
        <w:tc>
          <w:tcPr>
            <w:tcW w:w="3827" w:type="dxa"/>
            <w:tcBorders>
              <w:top w:val="single" w:sz="4" w:space="0" w:color="auto"/>
              <w:left w:val="single" w:sz="4" w:space="0" w:color="auto"/>
              <w:bottom w:val="single" w:sz="4" w:space="0" w:color="auto"/>
              <w:right w:val="single" w:sz="4" w:space="0" w:color="auto"/>
            </w:tcBorders>
            <w:hideMark/>
          </w:tcPr>
          <w:p w14:paraId="058E055E" w14:textId="312CE3AC"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Забезпечення безпечного освітнього середовища, підвищення рівня протипожежної безпеки.</w:t>
            </w:r>
          </w:p>
        </w:tc>
      </w:tr>
      <w:tr w:rsidR="00304CEF" w14:paraId="3238C566" w14:textId="77777777" w:rsidTr="00304CEF">
        <w:tc>
          <w:tcPr>
            <w:tcW w:w="418" w:type="dxa"/>
            <w:tcBorders>
              <w:top w:val="single" w:sz="4" w:space="0" w:color="auto"/>
              <w:left w:val="single" w:sz="4" w:space="0" w:color="auto"/>
              <w:bottom w:val="single" w:sz="4" w:space="0" w:color="auto"/>
              <w:right w:val="single" w:sz="4" w:space="0" w:color="auto"/>
            </w:tcBorders>
            <w:hideMark/>
          </w:tcPr>
          <w:p w14:paraId="617DE00D" w14:textId="77777777" w:rsidR="00304CEF" w:rsidRDefault="00304CEF" w:rsidP="00C50DBA">
            <w:pPr>
              <w:pStyle w:val="af4"/>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2730" w:type="dxa"/>
            <w:tcBorders>
              <w:top w:val="single" w:sz="4" w:space="0" w:color="auto"/>
              <w:left w:val="single" w:sz="4" w:space="0" w:color="auto"/>
              <w:bottom w:val="single" w:sz="4" w:space="0" w:color="auto"/>
              <w:right w:val="single" w:sz="4" w:space="0" w:color="auto"/>
            </w:tcBorders>
            <w:hideMark/>
          </w:tcPr>
          <w:p w14:paraId="3509375A"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 xml:space="preserve"> Вжиття заходів для покращення водопостачання у Романівському ЗЗСО.</w:t>
            </w:r>
          </w:p>
        </w:tc>
        <w:tc>
          <w:tcPr>
            <w:tcW w:w="2551" w:type="dxa"/>
            <w:tcBorders>
              <w:top w:val="single" w:sz="4" w:space="0" w:color="auto"/>
              <w:left w:val="single" w:sz="4" w:space="0" w:color="auto"/>
              <w:bottom w:val="single" w:sz="4" w:space="0" w:color="auto"/>
              <w:right w:val="single" w:sz="4" w:space="0" w:color="auto"/>
            </w:tcBorders>
            <w:hideMark/>
          </w:tcPr>
          <w:p w14:paraId="56FA6A31"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 xml:space="preserve">Встановлення станції знезалізнення води. </w:t>
            </w:r>
          </w:p>
        </w:tc>
        <w:tc>
          <w:tcPr>
            <w:tcW w:w="3827" w:type="dxa"/>
            <w:tcBorders>
              <w:top w:val="single" w:sz="4" w:space="0" w:color="auto"/>
              <w:left w:val="single" w:sz="4" w:space="0" w:color="auto"/>
              <w:bottom w:val="single" w:sz="4" w:space="0" w:color="auto"/>
              <w:right w:val="single" w:sz="4" w:space="0" w:color="auto"/>
            </w:tcBorders>
            <w:hideMark/>
          </w:tcPr>
          <w:p w14:paraId="5FC8B79C"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Покращення якості питної води. Після очищення вода відповідатиме державним стандартам, нормам.</w:t>
            </w:r>
          </w:p>
        </w:tc>
      </w:tr>
      <w:tr w:rsidR="00304CEF" w14:paraId="5E15B1D9" w14:textId="77777777" w:rsidTr="00304CEF">
        <w:tc>
          <w:tcPr>
            <w:tcW w:w="418" w:type="dxa"/>
            <w:tcBorders>
              <w:top w:val="single" w:sz="4" w:space="0" w:color="auto"/>
              <w:left w:val="single" w:sz="4" w:space="0" w:color="auto"/>
              <w:bottom w:val="single" w:sz="4" w:space="0" w:color="auto"/>
              <w:right w:val="single" w:sz="4" w:space="0" w:color="auto"/>
            </w:tcBorders>
            <w:hideMark/>
          </w:tcPr>
          <w:p w14:paraId="46F998D8" w14:textId="77777777" w:rsidR="00304CEF" w:rsidRDefault="00304CEF" w:rsidP="00C50DBA">
            <w:pPr>
              <w:pStyle w:val="af4"/>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2730" w:type="dxa"/>
            <w:tcBorders>
              <w:top w:val="single" w:sz="4" w:space="0" w:color="auto"/>
              <w:left w:val="single" w:sz="4" w:space="0" w:color="auto"/>
              <w:bottom w:val="single" w:sz="4" w:space="0" w:color="auto"/>
              <w:right w:val="single" w:sz="4" w:space="0" w:color="auto"/>
            </w:tcBorders>
            <w:hideMark/>
          </w:tcPr>
          <w:p w14:paraId="7069788C"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Фінансування для забезпечення виконання проектів соціально-економічного розвитку галузі освіти,  розпочатих у минулі роки.</w:t>
            </w:r>
          </w:p>
        </w:tc>
        <w:tc>
          <w:tcPr>
            <w:tcW w:w="2551" w:type="dxa"/>
            <w:tcBorders>
              <w:top w:val="single" w:sz="4" w:space="0" w:color="auto"/>
              <w:left w:val="single" w:sz="4" w:space="0" w:color="auto"/>
              <w:bottom w:val="single" w:sz="4" w:space="0" w:color="auto"/>
              <w:right w:val="single" w:sz="4" w:space="0" w:color="auto"/>
            </w:tcBorders>
            <w:hideMark/>
          </w:tcPr>
          <w:p w14:paraId="28BA8DE0"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Участь у грантових конкурсах.</w:t>
            </w:r>
          </w:p>
          <w:p w14:paraId="17E19B73"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 xml:space="preserve">Звернення до депутатів усіх рівнів від Романівської селищної ради щодо виділення додаткових </w:t>
            </w:r>
            <w:r>
              <w:rPr>
                <w:rFonts w:ascii="Times New Roman" w:hAnsi="Times New Roman" w:cs="Times New Roman"/>
                <w:sz w:val="24"/>
                <w:szCs w:val="24"/>
                <w:lang w:val="uk-UA"/>
              </w:rPr>
              <w:lastRenderedPageBreak/>
              <w:t>коштів на реалізацію проектів.</w:t>
            </w:r>
          </w:p>
        </w:tc>
        <w:tc>
          <w:tcPr>
            <w:tcW w:w="3827" w:type="dxa"/>
            <w:tcBorders>
              <w:top w:val="single" w:sz="4" w:space="0" w:color="auto"/>
              <w:left w:val="single" w:sz="4" w:space="0" w:color="auto"/>
              <w:bottom w:val="single" w:sz="4" w:space="0" w:color="auto"/>
              <w:right w:val="single" w:sz="4" w:space="0" w:color="auto"/>
            </w:tcBorders>
            <w:hideMark/>
          </w:tcPr>
          <w:p w14:paraId="451552C9" w14:textId="77777777" w:rsidR="00304CEF" w:rsidRPr="00D73325" w:rsidRDefault="00304CEF" w:rsidP="00304CEF">
            <w:pPr>
              <w:pStyle w:val="af4"/>
              <w:rPr>
                <w:rFonts w:ascii="Times New Roman" w:hAnsi="Times New Roman" w:cs="Times New Roman"/>
                <w:sz w:val="24"/>
                <w:szCs w:val="24"/>
                <w:lang w:val="uk-UA"/>
              </w:rPr>
            </w:pPr>
            <w:r w:rsidRPr="00D73325">
              <w:rPr>
                <w:rFonts w:ascii="Times New Roman" w:hAnsi="Times New Roman" w:cs="Times New Roman"/>
                <w:color w:val="333333"/>
                <w:sz w:val="24"/>
                <w:szCs w:val="24"/>
                <w:bdr w:val="none" w:sz="0" w:space="0" w:color="auto" w:frame="1"/>
                <w:shd w:val="clear" w:color="auto" w:fill="FFFFFF"/>
                <w:lang w:val="uk-UA"/>
              </w:rPr>
              <w:lastRenderedPageBreak/>
              <w:t>Створення належних умов для забезпечення рівного доступу до якісної освіти, що передбачено Законами України «</w:t>
            </w:r>
            <w:hyperlink r:id="rId21" w:tgtFrame="_blank" w:history="1">
              <w:r w:rsidRPr="00D73325">
                <w:rPr>
                  <w:rStyle w:val="af6"/>
                  <w:rFonts w:ascii="Times New Roman" w:hAnsi="Times New Roman" w:cs="Times New Roman"/>
                  <w:color w:val="000000"/>
                  <w:sz w:val="24"/>
                  <w:szCs w:val="24"/>
                  <w:u w:val="none"/>
                  <w:bdr w:val="none" w:sz="0" w:space="0" w:color="auto" w:frame="1"/>
                  <w:shd w:val="clear" w:color="auto" w:fill="FFFFFF"/>
                  <w:lang w:val="uk-UA"/>
                </w:rPr>
                <w:t>Про</w:t>
              </w:r>
            </w:hyperlink>
            <w:r w:rsidRPr="00D73325">
              <w:rPr>
                <w:rStyle w:val="apple-converted-space"/>
                <w:rFonts w:ascii="Times New Roman" w:hAnsi="Times New Roman" w:cs="Times New Roman"/>
                <w:color w:val="333333"/>
                <w:sz w:val="24"/>
                <w:szCs w:val="24"/>
                <w:bdr w:val="none" w:sz="0" w:space="0" w:color="auto" w:frame="1"/>
                <w:lang w:val="uk-UA"/>
              </w:rPr>
              <w:t> </w:t>
            </w:r>
            <w:r w:rsidRPr="00D73325">
              <w:rPr>
                <w:rFonts w:ascii="Times New Roman" w:hAnsi="Times New Roman" w:cs="Times New Roman"/>
                <w:color w:val="333333"/>
                <w:sz w:val="24"/>
                <w:szCs w:val="24"/>
                <w:bdr w:val="none" w:sz="0" w:space="0" w:color="auto" w:frame="1"/>
                <w:shd w:val="clear" w:color="auto" w:fill="FFFFFF"/>
                <w:lang w:val="uk-UA"/>
              </w:rPr>
              <w:t>освіту», «</w:t>
            </w:r>
            <w:hyperlink r:id="rId22" w:tgtFrame="_blank" w:history="1">
              <w:r w:rsidRPr="00D73325">
                <w:rPr>
                  <w:rStyle w:val="af6"/>
                  <w:rFonts w:ascii="Times New Roman" w:hAnsi="Times New Roman" w:cs="Times New Roman"/>
                  <w:color w:val="000000"/>
                  <w:sz w:val="24"/>
                  <w:szCs w:val="24"/>
                  <w:u w:val="none"/>
                  <w:bdr w:val="none" w:sz="0" w:space="0" w:color="auto" w:frame="1"/>
                  <w:shd w:val="clear" w:color="auto" w:fill="FFFFFF"/>
                  <w:lang w:val="uk-UA"/>
                </w:rPr>
                <w:t>Про</w:t>
              </w:r>
            </w:hyperlink>
            <w:r w:rsidRPr="00D73325">
              <w:rPr>
                <w:rStyle w:val="apple-converted-space"/>
                <w:rFonts w:ascii="Times New Roman" w:hAnsi="Times New Roman" w:cs="Times New Roman"/>
                <w:color w:val="333333"/>
                <w:sz w:val="24"/>
                <w:szCs w:val="24"/>
                <w:bdr w:val="none" w:sz="0" w:space="0" w:color="auto" w:frame="1"/>
                <w:lang w:val="uk-UA"/>
              </w:rPr>
              <w:t> </w:t>
            </w:r>
            <w:r w:rsidRPr="00D73325">
              <w:rPr>
                <w:rFonts w:ascii="Times New Roman" w:hAnsi="Times New Roman" w:cs="Times New Roman"/>
                <w:color w:val="333333"/>
                <w:sz w:val="24"/>
                <w:szCs w:val="24"/>
                <w:bdr w:val="none" w:sz="0" w:space="0" w:color="auto" w:frame="1"/>
                <w:shd w:val="clear" w:color="auto" w:fill="FFFFFF"/>
                <w:lang w:val="uk-UA"/>
              </w:rPr>
              <w:t>загальну середню освіту», «</w:t>
            </w:r>
            <w:hyperlink r:id="rId23" w:tgtFrame="_blank" w:history="1">
              <w:r w:rsidRPr="00D73325">
                <w:rPr>
                  <w:rStyle w:val="af6"/>
                  <w:rFonts w:ascii="Times New Roman" w:hAnsi="Times New Roman" w:cs="Times New Roman"/>
                  <w:color w:val="000000"/>
                  <w:sz w:val="24"/>
                  <w:szCs w:val="24"/>
                  <w:u w:val="none"/>
                  <w:bdr w:val="none" w:sz="0" w:space="0" w:color="auto" w:frame="1"/>
                  <w:shd w:val="clear" w:color="auto" w:fill="FFFFFF"/>
                  <w:lang w:val="uk-UA"/>
                </w:rPr>
                <w:t>Про</w:t>
              </w:r>
            </w:hyperlink>
            <w:r w:rsidRPr="00D73325">
              <w:rPr>
                <w:rStyle w:val="apple-converted-space"/>
                <w:rFonts w:ascii="Times New Roman" w:hAnsi="Times New Roman" w:cs="Times New Roman"/>
                <w:color w:val="333333"/>
                <w:sz w:val="24"/>
                <w:szCs w:val="24"/>
                <w:bdr w:val="none" w:sz="0" w:space="0" w:color="auto" w:frame="1"/>
                <w:lang w:val="uk-UA"/>
              </w:rPr>
              <w:t> </w:t>
            </w:r>
            <w:r w:rsidRPr="00D73325">
              <w:rPr>
                <w:rFonts w:ascii="Times New Roman" w:hAnsi="Times New Roman" w:cs="Times New Roman"/>
                <w:color w:val="333333"/>
                <w:sz w:val="24"/>
                <w:szCs w:val="24"/>
                <w:bdr w:val="none" w:sz="0" w:space="0" w:color="auto" w:frame="1"/>
                <w:shd w:val="clear" w:color="auto" w:fill="FFFFFF"/>
                <w:lang w:val="uk-UA"/>
              </w:rPr>
              <w:t>дошкільну освіту».</w:t>
            </w:r>
          </w:p>
        </w:tc>
      </w:tr>
      <w:tr w:rsidR="00304CEF" w14:paraId="1E383EF8" w14:textId="77777777" w:rsidTr="00304CEF">
        <w:tc>
          <w:tcPr>
            <w:tcW w:w="418" w:type="dxa"/>
            <w:tcBorders>
              <w:top w:val="single" w:sz="4" w:space="0" w:color="auto"/>
              <w:left w:val="single" w:sz="4" w:space="0" w:color="auto"/>
              <w:bottom w:val="single" w:sz="4" w:space="0" w:color="auto"/>
              <w:right w:val="single" w:sz="4" w:space="0" w:color="auto"/>
            </w:tcBorders>
          </w:tcPr>
          <w:p w14:paraId="0154C0F4" w14:textId="77777777" w:rsidR="00304CEF" w:rsidRDefault="00304CEF" w:rsidP="00C50DBA">
            <w:pPr>
              <w:pStyle w:val="af4"/>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6.</w:t>
            </w:r>
          </w:p>
          <w:p w14:paraId="2B7B126E" w14:textId="77777777" w:rsidR="00304CEF" w:rsidRDefault="00304CEF" w:rsidP="00C50DBA">
            <w:pPr>
              <w:pStyle w:val="af4"/>
              <w:jc w:val="center"/>
              <w:rPr>
                <w:rFonts w:ascii="Times New Roman" w:hAnsi="Times New Roman" w:cs="Times New Roman"/>
                <w:sz w:val="24"/>
                <w:szCs w:val="24"/>
                <w:lang w:val="uk-UA"/>
              </w:rPr>
            </w:pPr>
          </w:p>
        </w:tc>
        <w:tc>
          <w:tcPr>
            <w:tcW w:w="2730" w:type="dxa"/>
            <w:tcBorders>
              <w:top w:val="single" w:sz="4" w:space="0" w:color="auto"/>
              <w:left w:val="single" w:sz="4" w:space="0" w:color="auto"/>
              <w:bottom w:val="single" w:sz="4" w:space="0" w:color="auto"/>
              <w:right w:val="single" w:sz="4" w:space="0" w:color="auto"/>
            </w:tcBorders>
            <w:hideMark/>
          </w:tcPr>
          <w:p w14:paraId="2B7ECBDF"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Збільшення потужності електропостачання до приміщення харчоблоку в ОЗЗСО Романівська гімназія»</w:t>
            </w:r>
          </w:p>
        </w:tc>
        <w:tc>
          <w:tcPr>
            <w:tcW w:w="2551" w:type="dxa"/>
            <w:tcBorders>
              <w:top w:val="single" w:sz="4" w:space="0" w:color="auto"/>
              <w:left w:val="single" w:sz="4" w:space="0" w:color="auto"/>
              <w:bottom w:val="single" w:sz="4" w:space="0" w:color="auto"/>
              <w:right w:val="single" w:sz="4" w:space="0" w:color="auto"/>
            </w:tcBorders>
            <w:hideMark/>
          </w:tcPr>
          <w:p w14:paraId="0F2ED311"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Виготовити технічні умови на збільшення потужності та укласти договір з АТ «Житомиробленерго».</w:t>
            </w:r>
          </w:p>
        </w:tc>
        <w:tc>
          <w:tcPr>
            <w:tcW w:w="3827" w:type="dxa"/>
            <w:tcBorders>
              <w:top w:val="single" w:sz="4" w:space="0" w:color="auto"/>
              <w:left w:val="single" w:sz="4" w:space="0" w:color="auto"/>
              <w:bottom w:val="single" w:sz="4" w:space="0" w:color="auto"/>
              <w:right w:val="single" w:sz="4" w:space="0" w:color="auto"/>
            </w:tcBorders>
            <w:hideMark/>
          </w:tcPr>
          <w:p w14:paraId="1263EAED" w14:textId="77777777" w:rsidR="00304CEF" w:rsidRDefault="00304CEF" w:rsidP="00304CEF">
            <w:pPr>
              <w:pStyle w:val="af4"/>
              <w:rPr>
                <w:rFonts w:ascii="Times New Roman" w:hAnsi="Times New Roman" w:cs="Times New Roman"/>
                <w:color w:val="333333"/>
                <w:sz w:val="24"/>
                <w:szCs w:val="24"/>
                <w:bdr w:val="none" w:sz="0" w:space="0" w:color="auto" w:frame="1"/>
                <w:shd w:val="clear" w:color="auto" w:fill="FFFFFF"/>
                <w:lang w:val="uk-UA"/>
              </w:rPr>
            </w:pPr>
            <w:r>
              <w:rPr>
                <w:rFonts w:ascii="Times New Roman" w:hAnsi="Times New Roman" w:cs="Times New Roman"/>
                <w:color w:val="333333"/>
                <w:sz w:val="24"/>
                <w:szCs w:val="24"/>
                <w:bdr w:val="none" w:sz="0" w:space="0" w:color="auto" w:frame="1"/>
                <w:shd w:val="clear" w:color="auto" w:fill="FFFFFF"/>
                <w:lang w:val="uk-UA"/>
              </w:rPr>
              <w:t>Покращення умов для забезпечення якісного та здорового харчування.</w:t>
            </w:r>
          </w:p>
        </w:tc>
      </w:tr>
      <w:tr w:rsidR="00304CEF" w14:paraId="539CE64C" w14:textId="77777777" w:rsidTr="00304CEF">
        <w:tc>
          <w:tcPr>
            <w:tcW w:w="418" w:type="dxa"/>
            <w:tcBorders>
              <w:top w:val="single" w:sz="4" w:space="0" w:color="auto"/>
              <w:left w:val="single" w:sz="4" w:space="0" w:color="auto"/>
              <w:bottom w:val="single" w:sz="4" w:space="0" w:color="auto"/>
              <w:right w:val="single" w:sz="4" w:space="0" w:color="auto"/>
            </w:tcBorders>
          </w:tcPr>
          <w:p w14:paraId="6ED484C3" w14:textId="77777777" w:rsidR="00304CEF" w:rsidRDefault="00304CEF" w:rsidP="00C50DBA">
            <w:pPr>
              <w:pStyle w:val="af4"/>
              <w:jc w:val="center"/>
              <w:rPr>
                <w:rFonts w:ascii="Times New Roman" w:hAnsi="Times New Roman" w:cs="Times New Roman"/>
                <w:sz w:val="24"/>
                <w:szCs w:val="24"/>
                <w:lang w:val="uk-UA"/>
              </w:rPr>
            </w:pPr>
            <w:r>
              <w:rPr>
                <w:rFonts w:ascii="Times New Roman" w:hAnsi="Times New Roman" w:cs="Times New Roman"/>
                <w:sz w:val="24"/>
                <w:szCs w:val="24"/>
                <w:lang w:val="uk-UA"/>
              </w:rPr>
              <w:t>7.</w:t>
            </w:r>
          </w:p>
          <w:p w14:paraId="69F6106B" w14:textId="77777777" w:rsidR="00304CEF" w:rsidRDefault="00304CEF" w:rsidP="00C50DBA">
            <w:pPr>
              <w:pStyle w:val="af4"/>
              <w:jc w:val="center"/>
              <w:rPr>
                <w:rFonts w:ascii="Times New Roman" w:hAnsi="Times New Roman" w:cs="Times New Roman"/>
                <w:sz w:val="24"/>
                <w:szCs w:val="24"/>
                <w:lang w:val="uk-UA"/>
              </w:rPr>
            </w:pPr>
          </w:p>
        </w:tc>
        <w:tc>
          <w:tcPr>
            <w:tcW w:w="2730" w:type="dxa"/>
            <w:tcBorders>
              <w:top w:val="single" w:sz="4" w:space="0" w:color="auto"/>
              <w:left w:val="single" w:sz="4" w:space="0" w:color="auto"/>
              <w:bottom w:val="single" w:sz="4" w:space="0" w:color="auto"/>
              <w:right w:val="single" w:sz="4" w:space="0" w:color="auto"/>
            </w:tcBorders>
            <w:hideMark/>
          </w:tcPr>
          <w:p w14:paraId="1FE0C226"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Проведення поточного ремонту</w:t>
            </w:r>
          </w:p>
          <w:p w14:paraId="0C84E727"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у  приміщенні харчоблоку Романівського центру розвитку дитини.</w:t>
            </w:r>
          </w:p>
        </w:tc>
        <w:tc>
          <w:tcPr>
            <w:tcW w:w="2551" w:type="dxa"/>
            <w:tcBorders>
              <w:top w:val="single" w:sz="4" w:space="0" w:color="auto"/>
              <w:left w:val="single" w:sz="4" w:space="0" w:color="auto"/>
              <w:bottom w:val="single" w:sz="4" w:space="0" w:color="auto"/>
              <w:right w:val="single" w:sz="4" w:space="0" w:color="auto"/>
            </w:tcBorders>
            <w:hideMark/>
          </w:tcPr>
          <w:p w14:paraId="7C9972EC"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Провести заміну плитки на стінах та підлозі.</w:t>
            </w:r>
          </w:p>
        </w:tc>
        <w:tc>
          <w:tcPr>
            <w:tcW w:w="3827" w:type="dxa"/>
            <w:tcBorders>
              <w:top w:val="single" w:sz="4" w:space="0" w:color="auto"/>
              <w:left w:val="single" w:sz="4" w:space="0" w:color="auto"/>
              <w:bottom w:val="single" w:sz="4" w:space="0" w:color="auto"/>
              <w:right w:val="single" w:sz="4" w:space="0" w:color="auto"/>
            </w:tcBorders>
            <w:hideMark/>
          </w:tcPr>
          <w:p w14:paraId="25DABD4C" w14:textId="049C580F" w:rsidR="00304CEF" w:rsidRDefault="00304CEF" w:rsidP="00304CEF">
            <w:pPr>
              <w:pStyle w:val="af4"/>
              <w:rPr>
                <w:rFonts w:ascii="Times New Roman" w:hAnsi="Times New Roman" w:cs="Times New Roman"/>
                <w:color w:val="333333"/>
                <w:sz w:val="24"/>
                <w:szCs w:val="24"/>
                <w:bdr w:val="none" w:sz="0" w:space="0" w:color="auto" w:frame="1"/>
                <w:shd w:val="clear" w:color="auto" w:fill="FFFFFF"/>
                <w:lang w:val="uk-UA"/>
              </w:rPr>
            </w:pPr>
            <w:r>
              <w:rPr>
                <w:rFonts w:ascii="Times New Roman" w:hAnsi="Times New Roman" w:cs="Times New Roman"/>
                <w:color w:val="333333"/>
                <w:sz w:val="24"/>
                <w:szCs w:val="24"/>
                <w:bdr w:val="none" w:sz="0" w:space="0" w:color="auto" w:frame="1"/>
                <w:shd w:val="clear" w:color="auto" w:fill="FFFFFF"/>
                <w:lang w:val="uk-UA"/>
              </w:rPr>
              <w:t>Покращення санітарно-гігієнічний умов для забезпечення якісного і здорового харчування.</w:t>
            </w:r>
          </w:p>
        </w:tc>
      </w:tr>
      <w:tr w:rsidR="00304CEF" w14:paraId="38F8792B" w14:textId="77777777" w:rsidTr="00304CEF">
        <w:tc>
          <w:tcPr>
            <w:tcW w:w="418" w:type="dxa"/>
            <w:tcBorders>
              <w:top w:val="single" w:sz="4" w:space="0" w:color="auto"/>
              <w:left w:val="single" w:sz="4" w:space="0" w:color="auto"/>
              <w:bottom w:val="single" w:sz="4" w:space="0" w:color="auto"/>
              <w:right w:val="single" w:sz="4" w:space="0" w:color="auto"/>
            </w:tcBorders>
            <w:hideMark/>
          </w:tcPr>
          <w:p w14:paraId="453BDBB5" w14:textId="77777777" w:rsidR="00304CEF" w:rsidRDefault="00304CEF" w:rsidP="00C50DBA">
            <w:pPr>
              <w:pStyle w:val="af4"/>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2730" w:type="dxa"/>
            <w:tcBorders>
              <w:top w:val="single" w:sz="4" w:space="0" w:color="auto"/>
              <w:left w:val="single" w:sz="4" w:space="0" w:color="auto"/>
              <w:bottom w:val="single" w:sz="4" w:space="0" w:color="auto"/>
              <w:right w:val="single" w:sz="4" w:space="0" w:color="auto"/>
            </w:tcBorders>
            <w:hideMark/>
          </w:tcPr>
          <w:p w14:paraId="24689063"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Оновлення просторово- предметного оточення та дидактичного забезпечення для НУШ, що здійснюється з 2018р.</w:t>
            </w:r>
          </w:p>
        </w:tc>
        <w:tc>
          <w:tcPr>
            <w:tcW w:w="2551" w:type="dxa"/>
            <w:tcBorders>
              <w:top w:val="single" w:sz="4" w:space="0" w:color="auto"/>
              <w:left w:val="single" w:sz="4" w:space="0" w:color="auto"/>
              <w:bottom w:val="single" w:sz="4" w:space="0" w:color="auto"/>
              <w:right w:val="single" w:sz="4" w:space="0" w:color="auto"/>
            </w:tcBorders>
            <w:hideMark/>
          </w:tcPr>
          <w:p w14:paraId="46C308D9"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Здійснення закупівлі сучасних меблів, обладнання, дидактичних матеріалів.</w:t>
            </w:r>
          </w:p>
        </w:tc>
        <w:tc>
          <w:tcPr>
            <w:tcW w:w="3827" w:type="dxa"/>
            <w:tcBorders>
              <w:top w:val="single" w:sz="4" w:space="0" w:color="auto"/>
              <w:left w:val="single" w:sz="4" w:space="0" w:color="auto"/>
              <w:bottom w:val="single" w:sz="4" w:space="0" w:color="auto"/>
              <w:right w:val="single" w:sz="4" w:space="0" w:color="auto"/>
            </w:tcBorders>
            <w:hideMark/>
          </w:tcPr>
          <w:p w14:paraId="43373BA8" w14:textId="77777777" w:rsidR="00304CEF" w:rsidRDefault="00304CEF" w:rsidP="00304CEF">
            <w:pPr>
              <w:pStyle w:val="af4"/>
              <w:rPr>
                <w:rFonts w:ascii="Times New Roman" w:hAnsi="Times New Roman" w:cs="Times New Roman"/>
                <w:color w:val="333333"/>
                <w:sz w:val="24"/>
                <w:szCs w:val="24"/>
                <w:bdr w:val="none" w:sz="0" w:space="0" w:color="auto" w:frame="1"/>
                <w:shd w:val="clear" w:color="auto" w:fill="FFFFFF"/>
                <w:lang w:val="uk-UA"/>
              </w:rPr>
            </w:pPr>
            <w:r>
              <w:rPr>
                <w:rFonts w:ascii="Times New Roman" w:hAnsi="Times New Roman" w:cs="Times New Roman"/>
                <w:color w:val="333333"/>
                <w:sz w:val="24"/>
                <w:szCs w:val="24"/>
                <w:bdr w:val="none" w:sz="0" w:space="0" w:color="auto" w:frame="1"/>
                <w:shd w:val="clear" w:color="auto" w:fill="FFFFFF"/>
                <w:lang w:val="uk-UA"/>
              </w:rPr>
              <w:t>Побудова принципово нового освітнього простору, який має бути зручним для кожного учня.</w:t>
            </w:r>
          </w:p>
        </w:tc>
      </w:tr>
      <w:tr w:rsidR="00304CEF" w14:paraId="3447C1D2" w14:textId="77777777" w:rsidTr="00304CEF">
        <w:tc>
          <w:tcPr>
            <w:tcW w:w="418" w:type="dxa"/>
            <w:tcBorders>
              <w:top w:val="single" w:sz="4" w:space="0" w:color="auto"/>
              <w:left w:val="single" w:sz="4" w:space="0" w:color="auto"/>
              <w:bottom w:val="single" w:sz="4" w:space="0" w:color="auto"/>
              <w:right w:val="single" w:sz="4" w:space="0" w:color="auto"/>
            </w:tcBorders>
            <w:hideMark/>
          </w:tcPr>
          <w:p w14:paraId="2F4D37FF" w14:textId="77777777" w:rsidR="00304CEF" w:rsidRDefault="00304CEF" w:rsidP="00C50DBA">
            <w:pPr>
              <w:pStyle w:val="af4"/>
              <w:jc w:val="center"/>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2730" w:type="dxa"/>
            <w:tcBorders>
              <w:top w:val="single" w:sz="4" w:space="0" w:color="auto"/>
              <w:left w:val="single" w:sz="4" w:space="0" w:color="auto"/>
              <w:bottom w:val="single" w:sz="4" w:space="0" w:color="auto"/>
              <w:right w:val="single" w:sz="4" w:space="0" w:color="auto"/>
            </w:tcBorders>
            <w:hideMark/>
          </w:tcPr>
          <w:p w14:paraId="4069EF27"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Формування інклюзивного освітнього середовища у закладах освіти.</w:t>
            </w:r>
          </w:p>
        </w:tc>
        <w:tc>
          <w:tcPr>
            <w:tcW w:w="2551" w:type="dxa"/>
            <w:tcBorders>
              <w:top w:val="single" w:sz="4" w:space="0" w:color="auto"/>
              <w:left w:val="single" w:sz="4" w:space="0" w:color="auto"/>
              <w:bottom w:val="single" w:sz="4" w:space="0" w:color="auto"/>
              <w:right w:val="single" w:sz="4" w:space="0" w:color="auto"/>
            </w:tcBorders>
            <w:hideMark/>
          </w:tcPr>
          <w:p w14:paraId="519E46FE" w14:textId="77777777" w:rsidR="00304CEF" w:rsidRDefault="00304CEF" w:rsidP="00304CEF">
            <w:pPr>
              <w:pStyle w:val="af4"/>
              <w:rPr>
                <w:rFonts w:ascii="Times New Roman" w:hAnsi="Times New Roman" w:cs="Times New Roman"/>
                <w:sz w:val="24"/>
                <w:szCs w:val="24"/>
                <w:lang w:val="uk-UA"/>
              </w:rPr>
            </w:pPr>
            <w:r>
              <w:rPr>
                <w:rFonts w:ascii="Times New Roman" w:hAnsi="Times New Roman" w:cs="Times New Roman"/>
                <w:sz w:val="24"/>
                <w:szCs w:val="24"/>
                <w:lang w:val="uk-UA"/>
              </w:rPr>
              <w:t>Закупівля спеціального обладнання, облаштування пандусів.</w:t>
            </w:r>
          </w:p>
        </w:tc>
        <w:tc>
          <w:tcPr>
            <w:tcW w:w="3827" w:type="dxa"/>
            <w:tcBorders>
              <w:top w:val="single" w:sz="4" w:space="0" w:color="auto"/>
              <w:left w:val="single" w:sz="4" w:space="0" w:color="auto"/>
              <w:bottom w:val="single" w:sz="4" w:space="0" w:color="auto"/>
              <w:right w:val="single" w:sz="4" w:space="0" w:color="auto"/>
            </w:tcBorders>
            <w:hideMark/>
          </w:tcPr>
          <w:p w14:paraId="40165856" w14:textId="77777777" w:rsidR="00304CEF" w:rsidRDefault="00304CEF" w:rsidP="00304CEF">
            <w:pPr>
              <w:pStyle w:val="af4"/>
              <w:rPr>
                <w:rFonts w:ascii="Times New Roman" w:hAnsi="Times New Roman" w:cs="Times New Roman"/>
                <w:color w:val="333333"/>
                <w:sz w:val="24"/>
                <w:szCs w:val="24"/>
                <w:bdr w:val="none" w:sz="0" w:space="0" w:color="auto" w:frame="1"/>
                <w:shd w:val="clear" w:color="auto" w:fill="FFFFFF"/>
                <w:lang w:val="uk-UA"/>
              </w:rPr>
            </w:pPr>
            <w:r>
              <w:rPr>
                <w:rFonts w:ascii="Times New Roman" w:hAnsi="Times New Roman" w:cs="Times New Roman"/>
                <w:sz w:val="24"/>
                <w:szCs w:val="24"/>
                <w:lang w:val="uk-UA"/>
              </w:rPr>
              <w:t xml:space="preserve">Забезпечення рівного доступу дітей з особливими освітніми потребами до якісної освіти. </w:t>
            </w:r>
          </w:p>
        </w:tc>
      </w:tr>
    </w:tbl>
    <w:p w14:paraId="11129E0D" w14:textId="39FDE1D1" w:rsidR="007331B6" w:rsidRDefault="007331B6" w:rsidP="007331B6">
      <w:pPr>
        <w:pStyle w:val="af4"/>
        <w:ind w:firstLine="709"/>
        <w:jc w:val="both"/>
        <w:rPr>
          <w:rFonts w:ascii="Times New Roman" w:hAnsi="Times New Roman" w:cs="Times New Roman"/>
          <w:sz w:val="28"/>
          <w:szCs w:val="28"/>
          <w:lang w:val="uk-UA"/>
        </w:rPr>
      </w:pPr>
    </w:p>
    <w:p w14:paraId="12461E1C" w14:textId="37BB3C9C" w:rsidR="007331B6" w:rsidRDefault="00E23DDD" w:rsidP="007331B6">
      <w:pPr>
        <w:pStyle w:val="af4"/>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Перелік проє</w:t>
      </w:r>
      <w:r w:rsidR="007331B6" w:rsidRPr="00CC0DAE">
        <w:rPr>
          <w:rFonts w:ascii="Times New Roman" w:hAnsi="Times New Roman" w:cs="Times New Roman"/>
          <w:b/>
          <w:sz w:val="28"/>
          <w:szCs w:val="28"/>
          <w:lang w:val="uk-UA"/>
        </w:rPr>
        <w:t>ктів, запланованих для реалізації</w:t>
      </w:r>
    </w:p>
    <w:p w14:paraId="783C0BAA" w14:textId="77777777" w:rsidR="00B96079" w:rsidRPr="00CC0DAE" w:rsidRDefault="00B96079" w:rsidP="007331B6">
      <w:pPr>
        <w:pStyle w:val="af4"/>
        <w:ind w:firstLine="709"/>
        <w:jc w:val="center"/>
        <w:rPr>
          <w:rFonts w:ascii="Times New Roman" w:hAnsi="Times New Roman" w:cs="Times New Roman"/>
          <w:b/>
          <w:sz w:val="28"/>
          <w:szCs w:val="28"/>
          <w:lang w:val="uk-UA"/>
        </w:rPr>
      </w:pPr>
    </w:p>
    <w:tbl>
      <w:tblPr>
        <w:tblStyle w:val="a5"/>
        <w:tblW w:w="9634" w:type="dxa"/>
        <w:tblLayout w:type="fixed"/>
        <w:tblLook w:val="05A0" w:firstRow="1" w:lastRow="0" w:firstColumn="1" w:lastColumn="1" w:noHBand="0" w:noVBand="1"/>
      </w:tblPr>
      <w:tblGrid>
        <w:gridCol w:w="392"/>
        <w:gridCol w:w="7541"/>
        <w:gridCol w:w="1701"/>
      </w:tblGrid>
      <w:tr w:rsidR="007331B6" w14:paraId="5275DA99" w14:textId="77777777" w:rsidTr="00B96079">
        <w:trPr>
          <w:trHeight w:val="392"/>
        </w:trPr>
        <w:tc>
          <w:tcPr>
            <w:tcW w:w="392" w:type="dxa"/>
            <w:vMerge w:val="restart"/>
          </w:tcPr>
          <w:p w14:paraId="26FDD34B" w14:textId="77777777" w:rsidR="007331B6" w:rsidRPr="00633213" w:rsidRDefault="007331B6" w:rsidP="00C50DBA">
            <w:pPr>
              <w:rPr>
                <w:rFonts w:ascii="Times New Roman" w:hAnsi="Times New Roman" w:cs="Times New Roman"/>
              </w:rPr>
            </w:pPr>
            <w:r>
              <w:rPr>
                <w:rFonts w:ascii="Times New Roman" w:hAnsi="Times New Roman" w:cs="Times New Roman"/>
              </w:rPr>
              <w:t>№</w:t>
            </w:r>
          </w:p>
        </w:tc>
        <w:tc>
          <w:tcPr>
            <w:tcW w:w="7541" w:type="dxa"/>
            <w:vMerge w:val="restart"/>
          </w:tcPr>
          <w:p w14:paraId="729FA3C8" w14:textId="7127BA64" w:rsidR="007331B6" w:rsidRPr="00633213" w:rsidRDefault="00E23DDD" w:rsidP="00E23DDD">
            <w:pPr>
              <w:jc w:val="center"/>
              <w:rPr>
                <w:rFonts w:ascii="Times New Roman" w:hAnsi="Times New Roman" w:cs="Times New Roman"/>
              </w:rPr>
            </w:pPr>
            <w:r>
              <w:rPr>
                <w:rFonts w:ascii="Times New Roman" w:hAnsi="Times New Roman" w:cs="Times New Roman"/>
              </w:rPr>
              <w:t>Назва проє</w:t>
            </w:r>
            <w:r w:rsidR="007331B6">
              <w:rPr>
                <w:rFonts w:ascii="Times New Roman" w:hAnsi="Times New Roman" w:cs="Times New Roman"/>
              </w:rPr>
              <w:t>кту</w:t>
            </w:r>
          </w:p>
        </w:tc>
        <w:tc>
          <w:tcPr>
            <w:tcW w:w="1701" w:type="dxa"/>
            <w:vMerge w:val="restart"/>
          </w:tcPr>
          <w:p w14:paraId="715B310E" w14:textId="610950FD" w:rsidR="007331B6" w:rsidRPr="00633213" w:rsidRDefault="007331B6" w:rsidP="00B96079">
            <w:pPr>
              <w:jc w:val="center"/>
              <w:rPr>
                <w:rFonts w:ascii="Times New Roman" w:hAnsi="Times New Roman" w:cs="Times New Roman"/>
              </w:rPr>
            </w:pPr>
            <w:r>
              <w:rPr>
                <w:rFonts w:ascii="Times New Roman" w:hAnsi="Times New Roman" w:cs="Times New Roman"/>
              </w:rPr>
              <w:t>Загальна вартість</w:t>
            </w:r>
          </w:p>
        </w:tc>
      </w:tr>
      <w:tr w:rsidR="007331B6" w14:paraId="39C629C1" w14:textId="77777777" w:rsidTr="00E23DDD">
        <w:trPr>
          <w:trHeight w:val="276"/>
        </w:trPr>
        <w:tc>
          <w:tcPr>
            <w:tcW w:w="392" w:type="dxa"/>
            <w:vMerge/>
          </w:tcPr>
          <w:p w14:paraId="0E500ACF" w14:textId="77777777" w:rsidR="007331B6" w:rsidRDefault="007331B6" w:rsidP="00C50DBA">
            <w:pPr>
              <w:rPr>
                <w:rFonts w:ascii="Times New Roman" w:hAnsi="Times New Roman" w:cs="Times New Roman"/>
              </w:rPr>
            </w:pPr>
          </w:p>
        </w:tc>
        <w:tc>
          <w:tcPr>
            <w:tcW w:w="7541" w:type="dxa"/>
            <w:vMerge/>
          </w:tcPr>
          <w:p w14:paraId="2FBB57E7" w14:textId="77777777" w:rsidR="007331B6" w:rsidRDefault="007331B6" w:rsidP="00C50DBA">
            <w:pPr>
              <w:rPr>
                <w:rFonts w:ascii="Times New Roman" w:hAnsi="Times New Roman" w:cs="Times New Roman"/>
              </w:rPr>
            </w:pPr>
          </w:p>
        </w:tc>
        <w:tc>
          <w:tcPr>
            <w:tcW w:w="1701" w:type="dxa"/>
            <w:vMerge/>
          </w:tcPr>
          <w:p w14:paraId="4128154E" w14:textId="77777777" w:rsidR="007331B6" w:rsidRDefault="007331B6" w:rsidP="00C50DBA">
            <w:pPr>
              <w:rPr>
                <w:rFonts w:ascii="Times New Roman" w:hAnsi="Times New Roman" w:cs="Times New Roman"/>
              </w:rPr>
            </w:pPr>
          </w:p>
        </w:tc>
      </w:tr>
      <w:tr w:rsidR="007331B6" w:rsidRPr="00633213" w14:paraId="3CACC46E" w14:textId="77777777" w:rsidTr="00B96079">
        <w:tc>
          <w:tcPr>
            <w:tcW w:w="392" w:type="dxa"/>
          </w:tcPr>
          <w:p w14:paraId="023C917B" w14:textId="77777777" w:rsidR="007331B6" w:rsidRPr="00633213" w:rsidRDefault="007331B6" w:rsidP="00C50DBA">
            <w:pPr>
              <w:rPr>
                <w:rFonts w:ascii="Times New Roman" w:hAnsi="Times New Roman" w:cs="Times New Roman"/>
              </w:rPr>
            </w:pPr>
            <w:r>
              <w:rPr>
                <w:rFonts w:ascii="Times New Roman" w:hAnsi="Times New Roman" w:cs="Times New Roman"/>
              </w:rPr>
              <w:t>1</w:t>
            </w:r>
          </w:p>
        </w:tc>
        <w:tc>
          <w:tcPr>
            <w:tcW w:w="7541" w:type="dxa"/>
          </w:tcPr>
          <w:p w14:paraId="68A5D048" w14:textId="77777777" w:rsidR="007331B6" w:rsidRPr="00633213" w:rsidRDefault="007331B6" w:rsidP="00C50DBA">
            <w:pPr>
              <w:rPr>
                <w:rFonts w:ascii="Times New Roman" w:hAnsi="Times New Roman" w:cs="Times New Roman"/>
              </w:rPr>
            </w:pPr>
            <w:r w:rsidRPr="00633213">
              <w:rPr>
                <w:rFonts w:ascii="Times New Roman" w:hAnsi="Times New Roman" w:cs="Times New Roman"/>
              </w:rPr>
              <w:t xml:space="preserve">«Капітальний ремонт Комунальної установи Романівської </w:t>
            </w:r>
            <w:r>
              <w:rPr>
                <w:rFonts w:ascii="Times New Roman" w:hAnsi="Times New Roman" w:cs="Times New Roman"/>
              </w:rPr>
              <w:t xml:space="preserve">селищної </w:t>
            </w:r>
            <w:r w:rsidRPr="00633213">
              <w:rPr>
                <w:rFonts w:ascii="Times New Roman" w:hAnsi="Times New Roman" w:cs="Times New Roman"/>
              </w:rPr>
              <w:t xml:space="preserve">ради «Опорний навчальний заклад «Романівська гімназія» </w:t>
            </w:r>
            <w:r w:rsidRPr="00633213">
              <w:rPr>
                <w:rFonts w:ascii="Times New Roman" w:hAnsi="Times New Roman" w:cs="Times New Roman"/>
                <w:spacing w:val="-3"/>
              </w:rPr>
              <w:t>по вул. Сергія Лялєвича, 5 в смт. Романів Житомирської області</w:t>
            </w:r>
            <w:r w:rsidRPr="00633213">
              <w:rPr>
                <w:rFonts w:ascii="Times New Roman" w:hAnsi="Times New Roman" w:cs="Times New Roman"/>
              </w:rPr>
              <w:t xml:space="preserve">»  </w:t>
            </w:r>
          </w:p>
        </w:tc>
        <w:tc>
          <w:tcPr>
            <w:tcW w:w="1701" w:type="dxa"/>
          </w:tcPr>
          <w:p w14:paraId="3C3447A1" w14:textId="77777777" w:rsidR="007331B6" w:rsidRPr="00633213" w:rsidRDefault="007331B6" w:rsidP="00C50DBA">
            <w:pPr>
              <w:rPr>
                <w:rFonts w:ascii="Times New Roman" w:hAnsi="Times New Roman" w:cs="Times New Roman"/>
              </w:rPr>
            </w:pPr>
            <w:r>
              <w:rPr>
                <w:rFonts w:ascii="Times New Roman" w:hAnsi="Times New Roman" w:cs="Times New Roman"/>
              </w:rPr>
              <w:t xml:space="preserve"> 5865247 грн.</w:t>
            </w:r>
          </w:p>
        </w:tc>
      </w:tr>
      <w:tr w:rsidR="007331B6" w:rsidRPr="0021525F" w14:paraId="11BC1BDA" w14:textId="77777777" w:rsidTr="00B96079">
        <w:tc>
          <w:tcPr>
            <w:tcW w:w="392" w:type="dxa"/>
          </w:tcPr>
          <w:p w14:paraId="4AF87ABD" w14:textId="77777777" w:rsidR="007331B6" w:rsidRDefault="007331B6" w:rsidP="00C50DBA">
            <w:pPr>
              <w:rPr>
                <w:rFonts w:ascii="Times New Roman" w:hAnsi="Times New Roman" w:cs="Times New Roman"/>
              </w:rPr>
            </w:pPr>
            <w:r>
              <w:rPr>
                <w:rFonts w:ascii="Times New Roman" w:hAnsi="Times New Roman" w:cs="Times New Roman"/>
              </w:rPr>
              <w:t>2</w:t>
            </w:r>
          </w:p>
        </w:tc>
        <w:tc>
          <w:tcPr>
            <w:tcW w:w="7541" w:type="dxa"/>
          </w:tcPr>
          <w:p w14:paraId="39898924" w14:textId="77777777" w:rsidR="007331B6" w:rsidRDefault="007331B6" w:rsidP="00C50DBA">
            <w:pPr>
              <w:rPr>
                <w:rFonts w:ascii="Times New Roman" w:hAnsi="Times New Roman" w:cs="Times New Roman"/>
              </w:rPr>
            </w:pPr>
            <w:r w:rsidRPr="00B602FF">
              <w:rPr>
                <w:rFonts w:ascii="Times New Roman" w:hAnsi="Times New Roman" w:cs="Times New Roman"/>
              </w:rPr>
              <w:t xml:space="preserve">«Капітальний ремонт блоку «В» будівлі Комунальної установи Романівської </w:t>
            </w:r>
            <w:r>
              <w:rPr>
                <w:rFonts w:ascii="Times New Roman" w:hAnsi="Times New Roman" w:cs="Times New Roman"/>
              </w:rPr>
              <w:t xml:space="preserve">селищної </w:t>
            </w:r>
            <w:r w:rsidRPr="00B602FF">
              <w:rPr>
                <w:rFonts w:ascii="Times New Roman" w:hAnsi="Times New Roman" w:cs="Times New Roman"/>
              </w:rPr>
              <w:t>ради «Опорний навчальний заклад «Романівська гімназія» (утеплення фасаду)</w:t>
            </w:r>
            <w:r w:rsidRPr="00B602FF">
              <w:rPr>
                <w:rFonts w:ascii="Times New Roman" w:hAnsi="Times New Roman" w:cs="Times New Roman"/>
                <w:spacing w:val="-3"/>
              </w:rPr>
              <w:t xml:space="preserve"> по вул. С.Лялєвича, 5 в смт. Романів Романівського району Житомирської області</w:t>
            </w:r>
            <w:r w:rsidRPr="00B602FF">
              <w:rPr>
                <w:rFonts w:ascii="Times New Roman" w:hAnsi="Times New Roman" w:cs="Times New Roman"/>
              </w:rPr>
              <w:t>»  (перерахунок залишків об’ємів робіт)</w:t>
            </w:r>
          </w:p>
        </w:tc>
        <w:tc>
          <w:tcPr>
            <w:tcW w:w="1701" w:type="dxa"/>
          </w:tcPr>
          <w:p w14:paraId="6C5EF3CE" w14:textId="77777777" w:rsidR="007331B6" w:rsidRPr="00847BF5" w:rsidRDefault="007331B6" w:rsidP="00C50DBA">
            <w:pPr>
              <w:rPr>
                <w:rFonts w:ascii="Times New Roman" w:hAnsi="Times New Roman" w:cs="Times New Roman"/>
              </w:rPr>
            </w:pPr>
            <w:r>
              <w:rPr>
                <w:rFonts w:ascii="Times New Roman" w:hAnsi="Times New Roman" w:cs="Times New Roman"/>
              </w:rPr>
              <w:t>367933 грн.</w:t>
            </w:r>
          </w:p>
        </w:tc>
      </w:tr>
      <w:tr w:rsidR="007331B6" w:rsidRPr="0021525F" w14:paraId="025D08A0" w14:textId="77777777" w:rsidTr="00B96079">
        <w:tc>
          <w:tcPr>
            <w:tcW w:w="392" w:type="dxa"/>
          </w:tcPr>
          <w:p w14:paraId="788530F7" w14:textId="77777777" w:rsidR="007331B6" w:rsidRDefault="007331B6" w:rsidP="00C50DBA">
            <w:pPr>
              <w:rPr>
                <w:rFonts w:ascii="Times New Roman" w:hAnsi="Times New Roman" w:cs="Times New Roman"/>
              </w:rPr>
            </w:pPr>
            <w:r>
              <w:rPr>
                <w:rFonts w:ascii="Times New Roman" w:hAnsi="Times New Roman" w:cs="Times New Roman"/>
              </w:rPr>
              <w:t>3</w:t>
            </w:r>
          </w:p>
        </w:tc>
        <w:tc>
          <w:tcPr>
            <w:tcW w:w="7541" w:type="dxa"/>
          </w:tcPr>
          <w:p w14:paraId="28B46B78" w14:textId="77777777" w:rsidR="007331B6" w:rsidRPr="00633213" w:rsidRDefault="007331B6" w:rsidP="00C50DBA">
            <w:pPr>
              <w:rPr>
                <w:rFonts w:ascii="Times New Roman" w:hAnsi="Times New Roman" w:cs="Times New Roman"/>
              </w:rPr>
            </w:pPr>
            <w:r w:rsidRPr="00633213">
              <w:rPr>
                <w:rFonts w:ascii="Times New Roman" w:hAnsi="Times New Roman" w:cs="Times New Roman"/>
              </w:rPr>
              <w:t xml:space="preserve">«Капітальний ремонт (термосанація) Комунальної установи Романівської </w:t>
            </w:r>
            <w:r>
              <w:rPr>
                <w:rFonts w:ascii="Times New Roman" w:hAnsi="Times New Roman" w:cs="Times New Roman"/>
              </w:rPr>
              <w:t>селищної</w:t>
            </w:r>
            <w:r w:rsidRPr="00633213">
              <w:rPr>
                <w:rFonts w:ascii="Times New Roman" w:hAnsi="Times New Roman" w:cs="Times New Roman"/>
              </w:rPr>
              <w:t xml:space="preserve"> ради «Опорний навчальний заклад «Биківський заклад загальної середньої освіти І-ІІІ ступенів»  </w:t>
            </w:r>
          </w:p>
        </w:tc>
        <w:tc>
          <w:tcPr>
            <w:tcW w:w="1701" w:type="dxa"/>
          </w:tcPr>
          <w:p w14:paraId="2C8B9843" w14:textId="77777777" w:rsidR="007331B6" w:rsidRPr="00633213" w:rsidRDefault="007331B6" w:rsidP="00C50DBA">
            <w:pPr>
              <w:rPr>
                <w:rFonts w:ascii="Times New Roman" w:hAnsi="Times New Roman" w:cs="Times New Roman"/>
              </w:rPr>
            </w:pPr>
            <w:r>
              <w:rPr>
                <w:rFonts w:ascii="Times New Roman" w:hAnsi="Times New Roman" w:cs="Times New Roman"/>
              </w:rPr>
              <w:t>7943180 грн.</w:t>
            </w:r>
          </w:p>
        </w:tc>
      </w:tr>
      <w:tr w:rsidR="007331B6" w:rsidRPr="0021525F" w14:paraId="32E5B764" w14:textId="77777777" w:rsidTr="00B96079">
        <w:tc>
          <w:tcPr>
            <w:tcW w:w="392" w:type="dxa"/>
          </w:tcPr>
          <w:p w14:paraId="4620A423" w14:textId="77777777" w:rsidR="007331B6" w:rsidRDefault="007331B6" w:rsidP="00C50DBA">
            <w:pPr>
              <w:rPr>
                <w:rFonts w:ascii="Times New Roman" w:hAnsi="Times New Roman" w:cs="Times New Roman"/>
              </w:rPr>
            </w:pPr>
            <w:r>
              <w:rPr>
                <w:rFonts w:ascii="Times New Roman" w:hAnsi="Times New Roman" w:cs="Times New Roman"/>
              </w:rPr>
              <w:t>4</w:t>
            </w:r>
          </w:p>
        </w:tc>
        <w:tc>
          <w:tcPr>
            <w:tcW w:w="7541" w:type="dxa"/>
          </w:tcPr>
          <w:p w14:paraId="6D45AD87" w14:textId="77777777" w:rsidR="007331B6" w:rsidRPr="00633213" w:rsidRDefault="007331B6" w:rsidP="00C50DBA">
            <w:pPr>
              <w:rPr>
                <w:rFonts w:ascii="Times New Roman" w:hAnsi="Times New Roman" w:cs="Times New Roman"/>
              </w:rPr>
            </w:pPr>
            <w:r w:rsidRPr="00633213">
              <w:rPr>
                <w:rFonts w:ascii="Times New Roman" w:hAnsi="Times New Roman" w:cs="Times New Roman"/>
              </w:rPr>
              <w:t>«Капітальний ремонт котельні Биківської ЗОШ І-ІІІ ступенів Романівсько</w:t>
            </w:r>
            <w:r>
              <w:rPr>
                <w:rFonts w:ascii="Times New Roman" w:hAnsi="Times New Roman" w:cs="Times New Roman"/>
              </w:rPr>
              <w:t>ї</w:t>
            </w:r>
            <w:r w:rsidRPr="00633213">
              <w:rPr>
                <w:rFonts w:ascii="Times New Roman" w:hAnsi="Times New Roman" w:cs="Times New Roman"/>
              </w:rPr>
              <w:t xml:space="preserve"> </w:t>
            </w:r>
            <w:r>
              <w:rPr>
                <w:rFonts w:ascii="Times New Roman" w:hAnsi="Times New Roman" w:cs="Times New Roman"/>
              </w:rPr>
              <w:t>селищної ради</w:t>
            </w:r>
            <w:r w:rsidRPr="00633213">
              <w:rPr>
                <w:rFonts w:ascii="Times New Roman" w:hAnsi="Times New Roman" w:cs="Times New Roman"/>
              </w:rPr>
              <w:t xml:space="preserve"> Житомирської області»  </w:t>
            </w:r>
          </w:p>
        </w:tc>
        <w:tc>
          <w:tcPr>
            <w:tcW w:w="1701" w:type="dxa"/>
          </w:tcPr>
          <w:p w14:paraId="251F0A95" w14:textId="77777777" w:rsidR="007331B6" w:rsidRPr="00633213" w:rsidRDefault="007331B6" w:rsidP="00C50DBA">
            <w:pPr>
              <w:rPr>
                <w:rFonts w:ascii="Times New Roman" w:hAnsi="Times New Roman" w:cs="Times New Roman"/>
              </w:rPr>
            </w:pPr>
            <w:r>
              <w:rPr>
                <w:rFonts w:ascii="Times New Roman" w:hAnsi="Times New Roman" w:cs="Times New Roman"/>
              </w:rPr>
              <w:t>766982 грн.</w:t>
            </w:r>
          </w:p>
        </w:tc>
      </w:tr>
      <w:tr w:rsidR="007331B6" w:rsidRPr="0021525F" w14:paraId="618BEF22" w14:textId="77777777" w:rsidTr="00B96079">
        <w:tc>
          <w:tcPr>
            <w:tcW w:w="392" w:type="dxa"/>
          </w:tcPr>
          <w:p w14:paraId="31B95930" w14:textId="77777777" w:rsidR="007331B6" w:rsidRDefault="007331B6" w:rsidP="00C50DBA">
            <w:pPr>
              <w:rPr>
                <w:rFonts w:ascii="Times New Roman" w:hAnsi="Times New Roman" w:cs="Times New Roman"/>
              </w:rPr>
            </w:pPr>
            <w:r>
              <w:rPr>
                <w:rFonts w:ascii="Times New Roman" w:hAnsi="Times New Roman" w:cs="Times New Roman"/>
              </w:rPr>
              <w:t>5</w:t>
            </w:r>
          </w:p>
        </w:tc>
        <w:tc>
          <w:tcPr>
            <w:tcW w:w="7541" w:type="dxa"/>
          </w:tcPr>
          <w:p w14:paraId="2E9F4275" w14:textId="77777777" w:rsidR="007331B6" w:rsidRPr="00633213" w:rsidRDefault="007331B6" w:rsidP="00C50DBA">
            <w:pPr>
              <w:rPr>
                <w:rFonts w:ascii="Times New Roman" w:hAnsi="Times New Roman" w:cs="Times New Roman"/>
              </w:rPr>
            </w:pPr>
            <w:r w:rsidRPr="00633213">
              <w:rPr>
                <w:rFonts w:ascii="Times New Roman" w:hAnsi="Times New Roman" w:cs="Times New Roman"/>
              </w:rPr>
              <w:t>«Будівництво спортивного майданчика на території Романівської ЗОШ І-ІІІ ступенів №2 за адресою: смт.Романів вул.Шевченка, 32 Житомирської області»</w:t>
            </w:r>
          </w:p>
        </w:tc>
        <w:tc>
          <w:tcPr>
            <w:tcW w:w="1701" w:type="dxa"/>
          </w:tcPr>
          <w:p w14:paraId="2EC548F0" w14:textId="77777777" w:rsidR="007331B6" w:rsidRPr="00633213" w:rsidRDefault="007331B6" w:rsidP="00C50DBA">
            <w:pPr>
              <w:rPr>
                <w:rFonts w:ascii="Times New Roman" w:hAnsi="Times New Roman" w:cs="Times New Roman"/>
              </w:rPr>
            </w:pPr>
            <w:r>
              <w:rPr>
                <w:rFonts w:ascii="Times New Roman" w:hAnsi="Times New Roman" w:cs="Times New Roman"/>
              </w:rPr>
              <w:t>1146875 грн.</w:t>
            </w:r>
          </w:p>
        </w:tc>
      </w:tr>
      <w:tr w:rsidR="007331B6" w:rsidRPr="0021525F" w14:paraId="763D61B4" w14:textId="77777777" w:rsidTr="00B96079">
        <w:tc>
          <w:tcPr>
            <w:tcW w:w="392" w:type="dxa"/>
          </w:tcPr>
          <w:p w14:paraId="5061E449" w14:textId="77777777" w:rsidR="007331B6" w:rsidRDefault="007331B6" w:rsidP="00C50DBA">
            <w:pPr>
              <w:rPr>
                <w:rFonts w:ascii="Times New Roman" w:hAnsi="Times New Roman" w:cs="Times New Roman"/>
              </w:rPr>
            </w:pPr>
            <w:r>
              <w:rPr>
                <w:rFonts w:ascii="Times New Roman" w:hAnsi="Times New Roman" w:cs="Times New Roman"/>
              </w:rPr>
              <w:t>6</w:t>
            </w:r>
          </w:p>
        </w:tc>
        <w:tc>
          <w:tcPr>
            <w:tcW w:w="7541" w:type="dxa"/>
          </w:tcPr>
          <w:p w14:paraId="567FA4CD" w14:textId="77777777" w:rsidR="007331B6" w:rsidRPr="00633213" w:rsidRDefault="007331B6" w:rsidP="00C50DBA">
            <w:pPr>
              <w:rPr>
                <w:rFonts w:ascii="Times New Roman" w:hAnsi="Times New Roman" w:cs="Times New Roman"/>
              </w:rPr>
            </w:pPr>
            <w:r>
              <w:rPr>
                <w:rFonts w:ascii="Times New Roman" w:hAnsi="Times New Roman" w:cs="Times New Roman"/>
              </w:rPr>
              <w:t>Капітальний ремонт електроосвітлення у приміщенні Комунальної установи Романівської селищної ради «Опорний навчальний заклад «Старочуднівськогутянський заклад загальної середньої освіти І-ІІІ ступенів»</w:t>
            </w:r>
          </w:p>
        </w:tc>
        <w:tc>
          <w:tcPr>
            <w:tcW w:w="1701" w:type="dxa"/>
          </w:tcPr>
          <w:p w14:paraId="79E235F8" w14:textId="77777777" w:rsidR="007331B6" w:rsidRPr="00633213" w:rsidRDefault="007331B6" w:rsidP="00C50DBA">
            <w:pPr>
              <w:rPr>
                <w:rFonts w:ascii="Times New Roman" w:hAnsi="Times New Roman" w:cs="Times New Roman"/>
              </w:rPr>
            </w:pPr>
            <w:r>
              <w:rPr>
                <w:rFonts w:ascii="Times New Roman" w:hAnsi="Times New Roman" w:cs="Times New Roman"/>
              </w:rPr>
              <w:t>1499812 грн.</w:t>
            </w:r>
          </w:p>
        </w:tc>
      </w:tr>
      <w:tr w:rsidR="007331B6" w:rsidRPr="00633213" w14:paraId="2F4B86C2" w14:textId="77777777" w:rsidTr="00B96079">
        <w:tc>
          <w:tcPr>
            <w:tcW w:w="392" w:type="dxa"/>
          </w:tcPr>
          <w:p w14:paraId="2BDA24E9" w14:textId="77777777" w:rsidR="007331B6" w:rsidRDefault="007331B6" w:rsidP="00C50DBA">
            <w:pPr>
              <w:rPr>
                <w:rFonts w:ascii="Times New Roman" w:hAnsi="Times New Roman" w:cs="Times New Roman"/>
              </w:rPr>
            </w:pPr>
            <w:r>
              <w:rPr>
                <w:rFonts w:ascii="Times New Roman" w:hAnsi="Times New Roman" w:cs="Times New Roman"/>
              </w:rPr>
              <w:t>7</w:t>
            </w:r>
          </w:p>
        </w:tc>
        <w:tc>
          <w:tcPr>
            <w:tcW w:w="7541" w:type="dxa"/>
          </w:tcPr>
          <w:p w14:paraId="6AC6D57C" w14:textId="77777777" w:rsidR="007331B6" w:rsidRPr="00633213" w:rsidRDefault="007331B6" w:rsidP="00C50DBA">
            <w:pPr>
              <w:rPr>
                <w:rFonts w:ascii="Times New Roman" w:hAnsi="Times New Roman" w:cs="Times New Roman"/>
              </w:rPr>
            </w:pPr>
            <w:r>
              <w:rPr>
                <w:rFonts w:ascii="Times New Roman" w:hAnsi="Times New Roman" w:cs="Times New Roman"/>
              </w:rPr>
              <w:t>«Реконструкція даху Романівського центру розвитку дитини по вул.Небесної сотні, 4 в смт Романів, Житомирського р-ну, Житомирської обл.»</w:t>
            </w:r>
          </w:p>
        </w:tc>
        <w:tc>
          <w:tcPr>
            <w:tcW w:w="1701" w:type="dxa"/>
          </w:tcPr>
          <w:p w14:paraId="68F8E3E4" w14:textId="77777777" w:rsidR="007331B6" w:rsidRPr="00633213" w:rsidRDefault="007331B6" w:rsidP="00C50DBA">
            <w:pPr>
              <w:rPr>
                <w:rFonts w:ascii="Times New Roman" w:hAnsi="Times New Roman" w:cs="Times New Roman"/>
              </w:rPr>
            </w:pPr>
            <w:r>
              <w:rPr>
                <w:rFonts w:ascii="Times New Roman" w:hAnsi="Times New Roman" w:cs="Times New Roman"/>
              </w:rPr>
              <w:t>1773630 грн.</w:t>
            </w:r>
          </w:p>
        </w:tc>
      </w:tr>
    </w:tbl>
    <w:p w14:paraId="2E9B2155" w14:textId="77777777" w:rsidR="00E23DDD" w:rsidRDefault="00E23DDD" w:rsidP="00726CBA">
      <w:pPr>
        <w:pStyle w:val="af3"/>
        <w:shd w:val="clear" w:color="auto" w:fill="FFFFFF"/>
        <w:spacing w:before="0" w:beforeAutospacing="0" w:after="0" w:afterAutospacing="0"/>
        <w:ind w:left="709"/>
        <w:jc w:val="center"/>
        <w:rPr>
          <w:b/>
          <w:color w:val="000000"/>
          <w:sz w:val="28"/>
          <w:szCs w:val="28"/>
          <w:lang w:eastAsia="uk-UA"/>
        </w:rPr>
      </w:pPr>
    </w:p>
    <w:p w14:paraId="79EB192A" w14:textId="77777777" w:rsidR="00E23DDD" w:rsidRDefault="00E23DDD" w:rsidP="00726CBA">
      <w:pPr>
        <w:pStyle w:val="af3"/>
        <w:shd w:val="clear" w:color="auto" w:fill="FFFFFF"/>
        <w:spacing w:before="0" w:beforeAutospacing="0" w:after="0" w:afterAutospacing="0"/>
        <w:ind w:left="709"/>
        <w:jc w:val="center"/>
        <w:rPr>
          <w:b/>
          <w:color w:val="000000"/>
          <w:sz w:val="28"/>
          <w:szCs w:val="28"/>
          <w:lang w:eastAsia="uk-UA"/>
        </w:rPr>
      </w:pPr>
    </w:p>
    <w:p w14:paraId="72CA3EC0" w14:textId="105A7945" w:rsidR="007331B6" w:rsidRDefault="00726CBA" w:rsidP="00726CBA">
      <w:pPr>
        <w:pStyle w:val="af3"/>
        <w:shd w:val="clear" w:color="auto" w:fill="FFFFFF"/>
        <w:spacing w:before="0" w:beforeAutospacing="0" w:after="0" w:afterAutospacing="0"/>
        <w:ind w:left="709"/>
        <w:jc w:val="center"/>
        <w:rPr>
          <w:b/>
          <w:color w:val="000000"/>
          <w:sz w:val="28"/>
          <w:szCs w:val="28"/>
          <w:lang w:eastAsia="uk-UA"/>
        </w:rPr>
      </w:pPr>
      <w:r w:rsidRPr="00377188">
        <w:rPr>
          <w:b/>
          <w:color w:val="000000"/>
          <w:sz w:val="28"/>
          <w:szCs w:val="28"/>
          <w:lang w:eastAsia="uk-UA"/>
        </w:rPr>
        <w:lastRenderedPageBreak/>
        <w:t>Пропозиції старост</w:t>
      </w:r>
      <w:r w:rsidRPr="00037C11">
        <w:rPr>
          <w:b/>
          <w:color w:val="000000"/>
          <w:sz w:val="28"/>
          <w:szCs w:val="28"/>
          <w:lang w:eastAsia="uk-UA"/>
        </w:rPr>
        <w:t xml:space="preserve"> старостинських округів:</w:t>
      </w:r>
    </w:p>
    <w:p w14:paraId="222199CD" w14:textId="77777777" w:rsidR="00726CBA" w:rsidRDefault="00726CBA" w:rsidP="00726CBA">
      <w:pPr>
        <w:pStyle w:val="af3"/>
        <w:shd w:val="clear" w:color="auto" w:fill="FFFFFF"/>
        <w:spacing w:before="0" w:beforeAutospacing="0" w:after="0" w:afterAutospacing="0"/>
        <w:ind w:left="709"/>
        <w:jc w:val="center"/>
        <w:rPr>
          <w:sz w:val="28"/>
          <w:szCs w:val="28"/>
          <w:lang w:val="uk-UA"/>
        </w:rPr>
      </w:pPr>
    </w:p>
    <w:tbl>
      <w:tblPr>
        <w:tblW w:w="9913" w:type="dxa"/>
        <w:tblLook w:val="04A0" w:firstRow="1" w:lastRow="0" w:firstColumn="1" w:lastColumn="0" w:noHBand="0" w:noVBand="1"/>
      </w:tblPr>
      <w:tblGrid>
        <w:gridCol w:w="2857"/>
        <w:gridCol w:w="7056"/>
      </w:tblGrid>
      <w:tr w:rsidR="00726CBA" w:rsidRPr="00377188" w14:paraId="1C0ED419" w14:textId="77777777" w:rsidTr="00726CBA">
        <w:trPr>
          <w:trHeight w:val="332"/>
        </w:trPr>
        <w:tc>
          <w:tcPr>
            <w:tcW w:w="2857" w:type="dxa"/>
            <w:tcBorders>
              <w:top w:val="single" w:sz="4" w:space="0" w:color="auto"/>
              <w:left w:val="single" w:sz="8" w:space="0" w:color="auto"/>
              <w:bottom w:val="single" w:sz="8" w:space="0" w:color="auto"/>
              <w:right w:val="single" w:sz="8" w:space="0" w:color="auto"/>
            </w:tcBorders>
            <w:shd w:val="clear" w:color="auto" w:fill="auto"/>
            <w:vAlign w:val="center"/>
          </w:tcPr>
          <w:p w14:paraId="69B721DC" w14:textId="4306B81E" w:rsidR="00726CBA" w:rsidRDefault="00726CBA" w:rsidP="00726CBA">
            <w:pPr>
              <w:rPr>
                <w:rFonts w:ascii="Times New Roman" w:eastAsia="Times New Roman" w:hAnsi="Times New Roman" w:cs="Times New Roman"/>
                <w:sz w:val="28"/>
                <w:szCs w:val="28"/>
              </w:rPr>
            </w:pPr>
            <w:r>
              <w:rPr>
                <w:rFonts w:ascii="Times New Roman" w:eastAsia="Times New Roman" w:hAnsi="Times New Roman" w:cs="Times New Roman"/>
                <w:b/>
              </w:rPr>
              <w:t>Старостинський округ</w:t>
            </w:r>
          </w:p>
        </w:tc>
        <w:tc>
          <w:tcPr>
            <w:tcW w:w="7056" w:type="dxa"/>
            <w:tcBorders>
              <w:top w:val="single" w:sz="4" w:space="0" w:color="auto"/>
              <w:left w:val="nil"/>
              <w:bottom w:val="single" w:sz="8" w:space="0" w:color="auto"/>
              <w:right w:val="single" w:sz="8" w:space="0" w:color="auto"/>
            </w:tcBorders>
            <w:shd w:val="clear" w:color="auto" w:fill="auto"/>
          </w:tcPr>
          <w:p w14:paraId="319AD5F5" w14:textId="73D22904" w:rsidR="00726CBA" w:rsidRPr="0074740B" w:rsidRDefault="00726CBA" w:rsidP="00726CBA">
            <w:pPr>
              <w:jc w:val="center"/>
              <w:rPr>
                <w:rFonts w:ascii="Times New Roman" w:eastAsia="Times New Roman" w:hAnsi="Times New Roman" w:cs="Times New Roman"/>
                <w:szCs w:val="28"/>
              </w:rPr>
            </w:pPr>
            <w:r w:rsidRPr="006F6067">
              <w:rPr>
                <w:rFonts w:ascii="Times New Roman" w:eastAsia="Times New Roman" w:hAnsi="Times New Roman" w:cs="Times New Roman"/>
                <w:b/>
              </w:rPr>
              <w:t>Заходи</w:t>
            </w:r>
          </w:p>
        </w:tc>
      </w:tr>
      <w:tr w:rsidR="00726CBA" w:rsidRPr="00377188" w14:paraId="725B44D0" w14:textId="77777777" w:rsidTr="00C50DBA">
        <w:trPr>
          <w:trHeight w:val="720"/>
        </w:trPr>
        <w:tc>
          <w:tcPr>
            <w:tcW w:w="2857" w:type="dxa"/>
            <w:tcBorders>
              <w:top w:val="single" w:sz="4" w:space="0" w:color="auto"/>
              <w:left w:val="single" w:sz="8" w:space="0" w:color="auto"/>
              <w:bottom w:val="single" w:sz="8" w:space="0" w:color="auto"/>
              <w:right w:val="single" w:sz="8" w:space="0" w:color="auto"/>
            </w:tcBorders>
            <w:shd w:val="clear" w:color="auto" w:fill="auto"/>
            <w:vAlign w:val="center"/>
          </w:tcPr>
          <w:p w14:paraId="03717248" w14:textId="0915247E" w:rsidR="00726CBA" w:rsidRDefault="00726CBA" w:rsidP="00726CBA">
            <w:pPr>
              <w:rPr>
                <w:rFonts w:ascii="Times New Roman" w:eastAsia="Times New Roman" w:hAnsi="Times New Roman" w:cs="Times New Roman"/>
                <w:b/>
              </w:rPr>
            </w:pPr>
            <w:r>
              <w:rPr>
                <w:rFonts w:ascii="Times New Roman" w:eastAsia="Times New Roman" w:hAnsi="Times New Roman" w:cs="Times New Roman"/>
                <w:sz w:val="28"/>
                <w:szCs w:val="28"/>
              </w:rPr>
              <w:t>Вільшанський</w:t>
            </w:r>
          </w:p>
        </w:tc>
        <w:tc>
          <w:tcPr>
            <w:tcW w:w="7056" w:type="dxa"/>
            <w:tcBorders>
              <w:top w:val="single" w:sz="4" w:space="0" w:color="auto"/>
              <w:left w:val="nil"/>
              <w:bottom w:val="single" w:sz="8" w:space="0" w:color="auto"/>
              <w:right w:val="single" w:sz="8" w:space="0" w:color="auto"/>
            </w:tcBorders>
            <w:shd w:val="clear" w:color="auto" w:fill="auto"/>
            <w:vAlign w:val="center"/>
          </w:tcPr>
          <w:p w14:paraId="3239E6E2" w14:textId="0B25995E" w:rsidR="00726CBA" w:rsidRPr="00715044" w:rsidRDefault="00726CBA" w:rsidP="00726CBA">
            <w:pPr>
              <w:rPr>
                <w:rFonts w:ascii="Times New Roman" w:eastAsia="Times New Roman" w:hAnsi="Times New Roman" w:cs="Times New Roman"/>
                <w:b/>
                <w:sz w:val="28"/>
              </w:rPr>
            </w:pPr>
            <w:r w:rsidRPr="00715044">
              <w:rPr>
                <w:rFonts w:ascii="Times New Roman" w:eastAsia="Times New Roman" w:hAnsi="Times New Roman" w:cs="Times New Roman"/>
                <w:sz w:val="28"/>
                <w:szCs w:val="28"/>
              </w:rPr>
              <w:t>Заміна теплотраси обігріву будівлі ДНЗ «Лісова пісня» із відкритої на підземну</w:t>
            </w:r>
          </w:p>
        </w:tc>
      </w:tr>
      <w:tr w:rsidR="00726CBA" w:rsidRPr="00377188" w14:paraId="6B0EA7B2" w14:textId="77777777" w:rsidTr="00C50DBA">
        <w:trPr>
          <w:trHeight w:val="720"/>
        </w:trPr>
        <w:tc>
          <w:tcPr>
            <w:tcW w:w="2857" w:type="dxa"/>
            <w:tcBorders>
              <w:top w:val="nil"/>
              <w:left w:val="single" w:sz="8" w:space="0" w:color="auto"/>
              <w:bottom w:val="single" w:sz="8" w:space="0" w:color="auto"/>
              <w:right w:val="single" w:sz="8" w:space="0" w:color="auto"/>
            </w:tcBorders>
            <w:shd w:val="clear" w:color="auto" w:fill="auto"/>
            <w:vAlign w:val="center"/>
          </w:tcPr>
          <w:p w14:paraId="72033FE5" w14:textId="77777777" w:rsidR="00726CBA" w:rsidRPr="00377188" w:rsidRDefault="00726CBA" w:rsidP="00726CBA">
            <w:pPr>
              <w:rPr>
                <w:rFonts w:ascii="Times New Roman" w:eastAsia="Times New Roman" w:hAnsi="Times New Roman" w:cs="Times New Roman"/>
                <w:sz w:val="28"/>
                <w:szCs w:val="28"/>
              </w:rPr>
            </w:pPr>
            <w:r>
              <w:rPr>
                <w:rFonts w:ascii="Times New Roman" w:eastAsia="Times New Roman" w:hAnsi="Times New Roman" w:cs="Times New Roman"/>
                <w:sz w:val="28"/>
                <w:szCs w:val="28"/>
              </w:rPr>
              <w:t>Врублівський</w:t>
            </w:r>
          </w:p>
        </w:tc>
        <w:tc>
          <w:tcPr>
            <w:tcW w:w="7056" w:type="dxa"/>
            <w:tcBorders>
              <w:top w:val="nil"/>
              <w:left w:val="nil"/>
              <w:bottom w:val="single" w:sz="8" w:space="0" w:color="auto"/>
              <w:right w:val="single" w:sz="8" w:space="0" w:color="auto"/>
            </w:tcBorders>
            <w:shd w:val="clear" w:color="auto" w:fill="auto"/>
            <w:vAlign w:val="center"/>
          </w:tcPr>
          <w:p w14:paraId="01B72B8E" w14:textId="77777777" w:rsidR="00726CBA" w:rsidRPr="00715044" w:rsidRDefault="00726CBA" w:rsidP="00726CBA">
            <w:pPr>
              <w:rPr>
                <w:rFonts w:ascii="Times New Roman" w:eastAsia="Times New Roman" w:hAnsi="Times New Roman" w:cs="Times New Roman"/>
                <w:sz w:val="28"/>
                <w:szCs w:val="28"/>
              </w:rPr>
            </w:pPr>
            <w:r w:rsidRPr="00715044">
              <w:rPr>
                <w:rFonts w:ascii="Times New Roman" w:eastAsia="Times New Roman" w:hAnsi="Times New Roman" w:cs="Times New Roman"/>
                <w:sz w:val="28"/>
                <w:szCs w:val="28"/>
              </w:rPr>
              <w:t xml:space="preserve">Реконструкція і облаштування стадіону зі штучним покриттям та освітленням, встановлення тренажерів у Врублівському ЗЗСО </w:t>
            </w:r>
          </w:p>
        </w:tc>
      </w:tr>
      <w:tr w:rsidR="00726CBA" w:rsidRPr="00377188" w14:paraId="6CB91AFB" w14:textId="77777777" w:rsidTr="00C50DBA">
        <w:trPr>
          <w:trHeight w:val="720"/>
        </w:trPr>
        <w:tc>
          <w:tcPr>
            <w:tcW w:w="2857" w:type="dxa"/>
            <w:tcBorders>
              <w:top w:val="nil"/>
              <w:left w:val="single" w:sz="8" w:space="0" w:color="auto"/>
              <w:bottom w:val="single" w:sz="8" w:space="0" w:color="auto"/>
              <w:right w:val="single" w:sz="8" w:space="0" w:color="auto"/>
            </w:tcBorders>
            <w:shd w:val="clear" w:color="auto" w:fill="auto"/>
            <w:vAlign w:val="center"/>
          </w:tcPr>
          <w:p w14:paraId="2C4451F3" w14:textId="77777777" w:rsidR="00726CBA" w:rsidRDefault="00726CBA" w:rsidP="00726CB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Ольшанський </w:t>
            </w:r>
          </w:p>
        </w:tc>
        <w:tc>
          <w:tcPr>
            <w:tcW w:w="7056" w:type="dxa"/>
            <w:tcBorders>
              <w:top w:val="nil"/>
              <w:left w:val="nil"/>
              <w:bottom w:val="single" w:sz="8" w:space="0" w:color="auto"/>
              <w:right w:val="single" w:sz="8" w:space="0" w:color="auto"/>
            </w:tcBorders>
            <w:shd w:val="clear" w:color="auto" w:fill="auto"/>
            <w:vAlign w:val="center"/>
          </w:tcPr>
          <w:p w14:paraId="5408B29D" w14:textId="77777777" w:rsidR="00726CBA" w:rsidRPr="00715044" w:rsidRDefault="00726CBA" w:rsidP="00726CBA">
            <w:pPr>
              <w:rPr>
                <w:rFonts w:ascii="Times New Roman" w:eastAsia="Times New Roman" w:hAnsi="Times New Roman" w:cs="Times New Roman"/>
                <w:sz w:val="28"/>
                <w:szCs w:val="28"/>
              </w:rPr>
            </w:pPr>
            <w:r w:rsidRPr="00715044">
              <w:rPr>
                <w:rFonts w:ascii="Times New Roman" w:eastAsia="Times New Roman" w:hAnsi="Times New Roman" w:cs="Times New Roman"/>
                <w:sz w:val="28"/>
                <w:szCs w:val="28"/>
              </w:rPr>
              <w:t>Облаштування водойми для зберігання протипоженого запасу води для Ольшанського ЗЗСО</w:t>
            </w:r>
          </w:p>
        </w:tc>
      </w:tr>
    </w:tbl>
    <w:p w14:paraId="69083CE2" w14:textId="77777777" w:rsidR="00726CBA" w:rsidRPr="001441BA" w:rsidRDefault="00726CBA" w:rsidP="007331B6">
      <w:pPr>
        <w:pStyle w:val="af3"/>
        <w:shd w:val="clear" w:color="auto" w:fill="FFFFFF"/>
        <w:spacing w:before="0" w:beforeAutospacing="0" w:after="0" w:afterAutospacing="0"/>
        <w:ind w:left="709"/>
        <w:jc w:val="both"/>
        <w:rPr>
          <w:sz w:val="28"/>
          <w:szCs w:val="28"/>
          <w:lang w:val="uk-UA"/>
        </w:rPr>
      </w:pPr>
    </w:p>
    <w:p w14:paraId="2A9609C0" w14:textId="4CF8D090" w:rsidR="00947589" w:rsidRDefault="00B96079" w:rsidP="00D413B4">
      <w:pPr>
        <w:pStyle w:val="20"/>
        <w:numPr>
          <w:ilvl w:val="0"/>
          <w:numId w:val="26"/>
        </w:numPr>
        <w:shd w:val="clear" w:color="auto" w:fill="auto"/>
        <w:tabs>
          <w:tab w:val="left" w:pos="365"/>
        </w:tabs>
        <w:spacing w:line="298" w:lineRule="exact"/>
        <w:jc w:val="left"/>
        <w:rPr>
          <w:rStyle w:val="212pt"/>
          <w:b/>
          <w:sz w:val="28"/>
          <w:szCs w:val="28"/>
        </w:rPr>
      </w:pPr>
      <w:r>
        <w:rPr>
          <w:rStyle w:val="212pt"/>
          <w:b/>
          <w:sz w:val="28"/>
          <w:szCs w:val="28"/>
        </w:rPr>
        <w:t xml:space="preserve"> </w:t>
      </w:r>
      <w:r w:rsidR="008541F3" w:rsidRPr="00192BD6">
        <w:rPr>
          <w:rStyle w:val="212pt"/>
          <w:b/>
          <w:sz w:val="28"/>
          <w:szCs w:val="28"/>
        </w:rPr>
        <w:t>КУЛЬТУРА, РОЗВИТОК ФІЗИЧНОЇ КУЛЬТУРИ ТА СПОРТУ</w:t>
      </w:r>
    </w:p>
    <w:p w14:paraId="416F3683" w14:textId="0B8117FA" w:rsidR="00192BD6" w:rsidRDefault="00192BD6" w:rsidP="00192BD6">
      <w:pPr>
        <w:pStyle w:val="20"/>
        <w:shd w:val="clear" w:color="auto" w:fill="auto"/>
        <w:tabs>
          <w:tab w:val="left" w:pos="365"/>
        </w:tabs>
        <w:spacing w:line="298" w:lineRule="exact"/>
        <w:ind w:firstLine="0"/>
        <w:rPr>
          <w:rStyle w:val="212pt"/>
          <w:b/>
          <w:sz w:val="28"/>
          <w:szCs w:val="28"/>
        </w:rPr>
      </w:pPr>
    </w:p>
    <w:p w14:paraId="243F533A" w14:textId="77777777" w:rsidR="00192BD6" w:rsidRDefault="00192BD6" w:rsidP="00192BD6">
      <w:pPr>
        <w:pStyle w:val="30"/>
        <w:shd w:val="clear" w:color="auto" w:fill="auto"/>
        <w:ind w:firstLine="709"/>
        <w:jc w:val="both"/>
        <w:rPr>
          <w:b w:val="0"/>
        </w:rPr>
      </w:pPr>
      <w:r>
        <w:rPr>
          <w:b w:val="0"/>
        </w:rPr>
        <w:t>Відділ культури, туризму, молоді та спорту (далі - Відділ) є виконавчим органом Романівської селищної ради, створений Романівською селищною радою, підзвітний і підконтрольний їй. Підпорядковується відповідним органам виконавчої влади щодо здійснення делегованих повноважень.</w:t>
      </w:r>
    </w:p>
    <w:p w14:paraId="2C68A77F" w14:textId="77777777" w:rsidR="00192BD6" w:rsidRDefault="00192BD6" w:rsidP="00192BD6">
      <w:pPr>
        <w:pStyle w:val="30"/>
        <w:shd w:val="clear" w:color="auto" w:fill="auto"/>
        <w:ind w:firstLine="709"/>
        <w:jc w:val="both"/>
        <w:rPr>
          <w:b w:val="0"/>
        </w:rPr>
      </w:pPr>
      <w:r>
        <w:rPr>
          <w:b w:val="0"/>
        </w:rPr>
        <w:t>Відділ є юридичною особою, має самостійний баланс, рахунки в установах банків, печатку із зображенням Державного герба України і своїм найменуванням.</w:t>
      </w:r>
    </w:p>
    <w:p w14:paraId="45EE7B4B" w14:textId="77777777" w:rsidR="00192BD6" w:rsidRDefault="00192BD6" w:rsidP="00192BD6">
      <w:pPr>
        <w:pStyle w:val="30"/>
        <w:shd w:val="clear" w:color="auto" w:fill="auto"/>
        <w:ind w:firstLine="709"/>
        <w:jc w:val="both"/>
        <w:rPr>
          <w:b w:val="0"/>
        </w:rPr>
      </w:pPr>
      <w:r>
        <w:rPr>
          <w:b w:val="0"/>
        </w:rPr>
        <w:t>Засновником Відділу є Романівська селищна  рада, яка здійснює контроль за його діяльністю.</w:t>
      </w:r>
    </w:p>
    <w:p w14:paraId="68FCC303" w14:textId="3FC7469E" w:rsidR="00192BD6" w:rsidRDefault="00192BD6" w:rsidP="00192BD6">
      <w:pPr>
        <w:pStyle w:val="30"/>
        <w:shd w:val="clear" w:color="auto" w:fill="auto"/>
        <w:ind w:firstLine="709"/>
        <w:jc w:val="both"/>
        <w:rPr>
          <w:b w:val="0"/>
          <w:lang w:val="ru-RU"/>
        </w:rPr>
      </w:pPr>
      <w:r>
        <w:rPr>
          <w:rStyle w:val="26"/>
        </w:rPr>
        <w:t>Метою</w:t>
      </w:r>
      <w:r>
        <w:rPr>
          <w:b w:val="0"/>
        </w:rPr>
        <w:t xml:space="preserve"> </w:t>
      </w:r>
      <w:r w:rsidRPr="00B96079">
        <w:rPr>
          <w:b w:val="0"/>
        </w:rPr>
        <w:t>діяльності</w:t>
      </w:r>
      <w:r>
        <w:rPr>
          <w:b w:val="0"/>
        </w:rPr>
        <w:t xml:space="preserve"> </w:t>
      </w:r>
      <w:r w:rsidR="00B96079">
        <w:rPr>
          <w:b w:val="0"/>
        </w:rPr>
        <w:t>В</w:t>
      </w:r>
      <w:r>
        <w:rPr>
          <w:b w:val="0"/>
        </w:rPr>
        <w:t>ідділу є створення умов для розвитку особистості, самореалізації кожного громадянина, забезпечення в межах визначених законодавством прав членів територіальної громади в забезпеченні державної політики з питань культури, туризму, молоді, розвитку фізичної культури та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Романівської селищної громади. Робота установ культури, фізичної культури і спорту спрямована на задоволення потреб людини у розвитку  особистості, творчого потенціалу, збереження і примноження національного скарбу-фольклору, збереження історико-культурної спадщини, естетичного виховання і навчання дітей, впровадження здорового способу життя</w:t>
      </w:r>
      <w:r w:rsidR="007331B6">
        <w:rPr>
          <w:b w:val="0"/>
          <w:lang w:val="ru-RU"/>
        </w:rPr>
        <w:t>.</w:t>
      </w:r>
    </w:p>
    <w:p w14:paraId="27DE7926" w14:textId="77777777" w:rsidR="00BC5A70" w:rsidRDefault="00BC5A70" w:rsidP="00BC5A70">
      <w:pPr>
        <w:jc w:val="center"/>
        <w:rPr>
          <w:rFonts w:ascii="Times New Roman" w:hAnsi="Times New Roman" w:cs="Times New Roman"/>
          <w:b/>
          <w:sz w:val="28"/>
          <w:szCs w:val="28"/>
        </w:rPr>
      </w:pPr>
    </w:p>
    <w:p w14:paraId="4A6B765A" w14:textId="3E10BE0D" w:rsidR="00BC5A70" w:rsidRDefault="00BC5A70" w:rsidP="00BC5A70">
      <w:pPr>
        <w:jc w:val="center"/>
        <w:rPr>
          <w:rFonts w:ascii="Times New Roman" w:hAnsi="Times New Roman" w:cs="Times New Roman"/>
          <w:b/>
          <w:sz w:val="28"/>
          <w:szCs w:val="28"/>
        </w:rPr>
      </w:pPr>
      <w:r>
        <w:rPr>
          <w:rFonts w:ascii="Times New Roman" w:hAnsi="Times New Roman" w:cs="Times New Roman"/>
          <w:b/>
          <w:sz w:val="28"/>
          <w:szCs w:val="28"/>
        </w:rPr>
        <w:t>Окремі напрями діяльності відділу у</w:t>
      </w:r>
      <w:r w:rsidRPr="00CC0DAE">
        <w:rPr>
          <w:rFonts w:ascii="Times New Roman" w:hAnsi="Times New Roman" w:cs="Times New Roman"/>
          <w:b/>
          <w:sz w:val="28"/>
          <w:szCs w:val="28"/>
        </w:rPr>
        <w:t xml:space="preserve"> 2021 році</w:t>
      </w:r>
      <w:r>
        <w:rPr>
          <w:rFonts w:ascii="Times New Roman" w:hAnsi="Times New Roman" w:cs="Times New Roman"/>
          <w:b/>
          <w:sz w:val="28"/>
          <w:szCs w:val="28"/>
        </w:rPr>
        <w:t>:</w:t>
      </w:r>
    </w:p>
    <w:p w14:paraId="17A84A6B" w14:textId="77777777" w:rsidR="00BC5A70" w:rsidRPr="00CC0DAE" w:rsidRDefault="00BC5A70" w:rsidP="00BC5A70">
      <w:pPr>
        <w:jc w:val="center"/>
        <w:rPr>
          <w:rFonts w:ascii="Times New Roman" w:hAnsi="Times New Roman" w:cs="Times New Roman"/>
          <w:b/>
          <w:sz w:val="28"/>
          <w:szCs w:val="28"/>
        </w:rPr>
      </w:pPr>
    </w:p>
    <w:p w14:paraId="2E3B97AE" w14:textId="77777777" w:rsidR="00BC5A70" w:rsidRDefault="00BC5A70" w:rsidP="00BC5A70">
      <w:pPr>
        <w:ind w:firstLine="709"/>
        <w:jc w:val="both"/>
        <w:rPr>
          <w:rFonts w:ascii="Times New Roman" w:hAnsi="Times New Roman" w:cs="Times New Roman"/>
          <w:sz w:val="28"/>
          <w:szCs w:val="28"/>
        </w:rPr>
      </w:pPr>
      <w:r w:rsidRPr="00F74EEC">
        <w:rPr>
          <w:rFonts w:ascii="Times New Roman" w:hAnsi="Times New Roman" w:cs="Times New Roman"/>
          <w:b/>
          <w:color w:val="auto"/>
          <w:sz w:val="28"/>
          <w:szCs w:val="28"/>
        </w:rPr>
        <w:t>1.</w:t>
      </w:r>
      <w:r w:rsidRPr="00F74EEC">
        <w:rPr>
          <w:rFonts w:ascii="Times New Roman" w:hAnsi="Times New Roman" w:cs="Times New Roman"/>
          <w:color w:val="auto"/>
          <w:sz w:val="28"/>
          <w:szCs w:val="28"/>
        </w:rPr>
        <w:t xml:space="preserve"> </w:t>
      </w:r>
      <w:r>
        <w:rPr>
          <w:rFonts w:ascii="Times New Roman" w:hAnsi="Times New Roman" w:cs="Times New Roman"/>
          <w:b/>
          <w:sz w:val="28"/>
          <w:szCs w:val="28"/>
        </w:rPr>
        <w:t>Продовження будівництва фізкультурно-оздоровчого комплексу «Плавальний басейн».</w:t>
      </w:r>
      <w:r>
        <w:rPr>
          <w:rFonts w:ascii="Times New Roman" w:hAnsi="Times New Roman" w:cs="Times New Roman"/>
          <w:sz w:val="28"/>
          <w:szCs w:val="28"/>
        </w:rPr>
        <w:t xml:space="preserve">  </w:t>
      </w:r>
    </w:p>
    <w:p w14:paraId="3F36B984" w14:textId="77777777" w:rsidR="00BC5A70" w:rsidRDefault="00BC5A70" w:rsidP="00BC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jc w:val="both"/>
        <w:rPr>
          <w:rFonts w:ascii="Times New Roman" w:hAnsi="Times New Roman" w:cs="Times New Roman"/>
          <w:sz w:val="28"/>
          <w:szCs w:val="28"/>
        </w:rPr>
      </w:pPr>
      <w:r>
        <w:rPr>
          <w:rFonts w:ascii="Times New Roman" w:hAnsi="Times New Roman" w:cs="Times New Roman"/>
          <w:sz w:val="28"/>
          <w:szCs w:val="28"/>
        </w:rPr>
        <w:t xml:space="preserve">Виготовлено проектну документацію, проведено тендерні процедури на початок будівельних робіт. Проведено роботи нульового циклу. Будівництво зупинено за відсутністю коштів. </w:t>
      </w:r>
    </w:p>
    <w:p w14:paraId="3177C57C" w14:textId="77777777" w:rsidR="00BC5A70" w:rsidRDefault="00BC5A70" w:rsidP="00BC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709"/>
        <w:jc w:val="both"/>
        <w:rPr>
          <w:rFonts w:ascii="Times New Roman" w:hAnsi="Times New Roman" w:cs="Times New Roman"/>
          <w:sz w:val="28"/>
          <w:szCs w:val="28"/>
        </w:rPr>
      </w:pPr>
      <w:r>
        <w:rPr>
          <w:rFonts w:ascii="Times New Roman" w:hAnsi="Times New Roman" w:cs="Times New Roman"/>
          <w:sz w:val="28"/>
          <w:szCs w:val="28"/>
        </w:rPr>
        <w:t xml:space="preserve">Побудова сучасної спортивної споруди, легкодоступної для різних верств населення, насамперед малозабезпечених та з обмеженими фізичними можливостями, дасть змогу поступово покращити здоров’я дітей та молоді громади. </w:t>
      </w:r>
    </w:p>
    <w:p w14:paraId="5ADFF94A" w14:textId="77777777" w:rsidR="00BC5A70" w:rsidRDefault="00BC5A70" w:rsidP="00BC5A70">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Проблема – селищна громада не забезпечена достатніми фінансовими та матеріальними ресурсами на продовження будівництва. </w:t>
      </w:r>
    </w:p>
    <w:p w14:paraId="00C7A6BB" w14:textId="77777777" w:rsidR="00BC5A70" w:rsidRDefault="00BC5A70" w:rsidP="00BC5A70">
      <w:pPr>
        <w:pStyle w:val="50"/>
        <w:keepNext/>
        <w:keepLines/>
        <w:shd w:val="clear" w:color="auto" w:fill="auto"/>
        <w:spacing w:line="322" w:lineRule="exact"/>
        <w:ind w:firstLine="709"/>
        <w:jc w:val="both"/>
        <w:rPr>
          <w:lang w:eastAsia="ru-RU"/>
        </w:rPr>
      </w:pPr>
      <w:r w:rsidRPr="00F74EEC">
        <w:lastRenderedPageBreak/>
        <w:t>2.</w:t>
      </w:r>
      <w:r>
        <w:rPr>
          <w:b w:val="0"/>
        </w:rPr>
        <w:t xml:space="preserve"> </w:t>
      </w:r>
      <w:r>
        <w:t>Реконструкція майданчика для великого тенісу на території стадіону Романівської дитячо-юнацької спортивної школи.</w:t>
      </w:r>
    </w:p>
    <w:p w14:paraId="06540132" w14:textId="03ABFEB2" w:rsidR="00BC5A70" w:rsidRDefault="00BC5A70" w:rsidP="00BC5A70">
      <w:pPr>
        <w:pStyle w:val="50"/>
        <w:keepNext/>
        <w:keepLines/>
        <w:shd w:val="clear" w:color="auto" w:fill="auto"/>
        <w:spacing w:line="322" w:lineRule="exact"/>
        <w:ind w:firstLine="709"/>
        <w:jc w:val="both"/>
        <w:rPr>
          <w:b w:val="0"/>
        </w:rPr>
      </w:pPr>
      <w:r>
        <w:rPr>
          <w:b w:val="0"/>
        </w:rPr>
        <w:t xml:space="preserve">Територія майданчика </w:t>
      </w:r>
      <w:r w:rsidR="00E23DDD">
        <w:rPr>
          <w:b w:val="0"/>
        </w:rPr>
        <w:t>огороджена</w:t>
      </w:r>
      <w:r>
        <w:rPr>
          <w:b w:val="0"/>
        </w:rPr>
        <w:t>. Нанесена розмітка. Для якісного функціонування необхідно встановити дренажну систему з водовідведенням та влаштувати  гумове модульне покриття.</w:t>
      </w:r>
    </w:p>
    <w:p w14:paraId="5FBE838D" w14:textId="77777777" w:rsidR="00BC5A70" w:rsidRDefault="00BC5A70" w:rsidP="00BC5A70">
      <w:pPr>
        <w:pStyle w:val="af3"/>
        <w:shd w:val="clear" w:color="auto" w:fill="FFFFFF"/>
        <w:spacing w:before="0" w:beforeAutospacing="0" w:after="0" w:afterAutospacing="0"/>
        <w:ind w:firstLine="709"/>
        <w:jc w:val="both"/>
        <w:rPr>
          <w:sz w:val="28"/>
          <w:szCs w:val="28"/>
          <w:lang w:val="uk-UA"/>
        </w:rPr>
      </w:pPr>
      <w:r>
        <w:rPr>
          <w:sz w:val="28"/>
          <w:szCs w:val="28"/>
          <w:lang w:val="uk-UA"/>
        </w:rPr>
        <w:t xml:space="preserve">Проведена реконструкція дасть можливість створення </w:t>
      </w:r>
      <w:r>
        <w:rPr>
          <w:sz w:val="28"/>
          <w:szCs w:val="28"/>
        </w:rPr>
        <w:t xml:space="preserve">якісного </w:t>
      </w:r>
      <w:r>
        <w:rPr>
          <w:sz w:val="28"/>
          <w:szCs w:val="28"/>
          <w:lang w:val="uk-UA"/>
        </w:rPr>
        <w:t xml:space="preserve">мультифункціонального </w:t>
      </w:r>
      <w:r>
        <w:rPr>
          <w:sz w:val="28"/>
          <w:szCs w:val="28"/>
        </w:rPr>
        <w:t>спортивного майданчика для великого тенісу з додатковими можливостями для таких видів спорту, як волейбол та бадмінтон.</w:t>
      </w:r>
      <w:r>
        <w:rPr>
          <w:sz w:val="28"/>
          <w:szCs w:val="28"/>
          <w:lang w:val="uk-UA"/>
        </w:rPr>
        <w:t xml:space="preserve"> </w:t>
      </w:r>
    </w:p>
    <w:p w14:paraId="13217601" w14:textId="08AA2D10" w:rsidR="00BC5A70" w:rsidRDefault="00BC5A70" w:rsidP="00BC5A70">
      <w:pPr>
        <w:pStyle w:val="af3"/>
        <w:shd w:val="clear" w:color="auto" w:fill="FFFFFF"/>
        <w:spacing w:before="0" w:beforeAutospacing="0" w:after="0" w:afterAutospacing="0"/>
        <w:ind w:firstLine="709"/>
        <w:jc w:val="both"/>
        <w:rPr>
          <w:b/>
          <w:sz w:val="28"/>
          <w:szCs w:val="28"/>
          <w:lang w:val="uk-UA"/>
        </w:rPr>
      </w:pPr>
      <w:r>
        <w:rPr>
          <w:b/>
          <w:sz w:val="28"/>
          <w:szCs w:val="28"/>
          <w:lang w:val="uk-UA"/>
        </w:rPr>
        <w:t>3. Будівництво воркаутного майданчика на базі Биківського старостинського округу.</w:t>
      </w:r>
    </w:p>
    <w:p w14:paraId="05B8C45B" w14:textId="77777777" w:rsidR="00BC5A70" w:rsidRDefault="00BC5A70" w:rsidP="00BC5A70">
      <w:pPr>
        <w:pStyle w:val="af3"/>
        <w:shd w:val="clear" w:color="auto" w:fill="FFFFFF"/>
        <w:spacing w:before="0" w:beforeAutospacing="0" w:after="0" w:afterAutospacing="0"/>
        <w:ind w:firstLine="709"/>
        <w:jc w:val="both"/>
        <w:rPr>
          <w:sz w:val="28"/>
          <w:szCs w:val="28"/>
          <w:lang w:val="uk-UA"/>
        </w:rPr>
      </w:pPr>
      <w:r>
        <w:rPr>
          <w:sz w:val="28"/>
          <w:szCs w:val="28"/>
          <w:lang w:val="uk-UA"/>
        </w:rPr>
        <w:t xml:space="preserve">Влаштування майданчика покращить </w:t>
      </w:r>
      <w:r>
        <w:rPr>
          <w:sz w:val="28"/>
          <w:szCs w:val="28"/>
        </w:rPr>
        <w:t>соціальн</w:t>
      </w:r>
      <w:r>
        <w:rPr>
          <w:sz w:val="28"/>
          <w:szCs w:val="28"/>
          <w:lang w:val="uk-UA"/>
        </w:rPr>
        <w:t>у</w:t>
      </w:r>
      <w:r>
        <w:rPr>
          <w:sz w:val="28"/>
          <w:szCs w:val="28"/>
        </w:rPr>
        <w:t xml:space="preserve"> інфраструктур</w:t>
      </w:r>
      <w:r>
        <w:rPr>
          <w:sz w:val="28"/>
          <w:szCs w:val="28"/>
          <w:lang w:val="uk-UA"/>
        </w:rPr>
        <w:t xml:space="preserve">у смт. Биківки, забезпечить покращення </w:t>
      </w:r>
      <w:r>
        <w:rPr>
          <w:sz w:val="28"/>
          <w:szCs w:val="28"/>
        </w:rPr>
        <w:t>доступн</w:t>
      </w:r>
      <w:r>
        <w:rPr>
          <w:sz w:val="28"/>
          <w:szCs w:val="28"/>
          <w:lang w:val="uk-UA"/>
        </w:rPr>
        <w:t>о</w:t>
      </w:r>
      <w:r>
        <w:rPr>
          <w:sz w:val="28"/>
          <w:szCs w:val="28"/>
        </w:rPr>
        <w:t>ст</w:t>
      </w:r>
      <w:r>
        <w:rPr>
          <w:sz w:val="28"/>
          <w:szCs w:val="28"/>
          <w:lang w:val="uk-UA"/>
        </w:rPr>
        <w:t>і</w:t>
      </w:r>
      <w:r>
        <w:rPr>
          <w:sz w:val="28"/>
          <w:szCs w:val="28"/>
        </w:rPr>
        <w:t xml:space="preserve"> соціальних сервісів та </w:t>
      </w:r>
      <w:r>
        <w:rPr>
          <w:sz w:val="28"/>
          <w:szCs w:val="28"/>
          <w:lang w:val="uk-UA"/>
        </w:rPr>
        <w:t xml:space="preserve">надання фізкультурно-спортивних </w:t>
      </w:r>
      <w:r>
        <w:rPr>
          <w:sz w:val="28"/>
          <w:szCs w:val="28"/>
        </w:rPr>
        <w:t xml:space="preserve"> послуг</w:t>
      </w:r>
      <w:r>
        <w:rPr>
          <w:sz w:val="28"/>
          <w:szCs w:val="28"/>
          <w:lang w:val="uk-UA"/>
        </w:rPr>
        <w:t xml:space="preserve">. </w:t>
      </w:r>
    </w:p>
    <w:p w14:paraId="7FEEB36B" w14:textId="77777777" w:rsidR="00BC5A70" w:rsidRDefault="00BC5A70" w:rsidP="00BC5A70">
      <w:pPr>
        <w:ind w:firstLine="709"/>
        <w:jc w:val="both"/>
        <w:rPr>
          <w:rFonts w:ascii="Times New Roman" w:eastAsia="Calibri" w:hAnsi="Times New Roman" w:cs="Times New Roman"/>
          <w:b/>
          <w:sz w:val="28"/>
          <w:szCs w:val="28"/>
          <w:lang w:eastAsia="ru-RU" w:bidi="ar-SA"/>
        </w:rPr>
      </w:pPr>
      <w:r w:rsidRPr="00BC5A70">
        <w:rPr>
          <w:rFonts w:ascii="Times New Roman" w:hAnsi="Times New Roman" w:cs="Times New Roman"/>
          <w:b/>
          <w:sz w:val="28"/>
          <w:szCs w:val="28"/>
        </w:rPr>
        <w:t>4.</w:t>
      </w:r>
      <w:r>
        <w:rPr>
          <w:rFonts w:ascii="Times New Roman" w:hAnsi="Times New Roman" w:cs="Times New Roman"/>
          <w:sz w:val="28"/>
          <w:szCs w:val="28"/>
        </w:rPr>
        <w:t xml:space="preserve"> </w:t>
      </w:r>
      <w:r>
        <w:rPr>
          <w:rFonts w:ascii="Times New Roman" w:hAnsi="Times New Roman" w:cs="Times New Roman"/>
          <w:b/>
          <w:sz w:val="28"/>
          <w:szCs w:val="28"/>
        </w:rPr>
        <w:t>П</w:t>
      </w:r>
      <w:r>
        <w:rPr>
          <w:rFonts w:ascii="Times New Roman" w:eastAsia="Calibri" w:hAnsi="Times New Roman" w:cs="Times New Roman"/>
          <w:b/>
          <w:sz w:val="28"/>
          <w:szCs w:val="28"/>
        </w:rPr>
        <w:t xml:space="preserve">риведення мережі закладів </w:t>
      </w:r>
      <w:r>
        <w:rPr>
          <w:rFonts w:ascii="Times New Roman" w:hAnsi="Times New Roman" w:cs="Times New Roman"/>
          <w:b/>
          <w:sz w:val="28"/>
          <w:szCs w:val="28"/>
        </w:rPr>
        <w:t>культури</w:t>
      </w:r>
      <w:r>
        <w:rPr>
          <w:rFonts w:ascii="Times New Roman" w:eastAsia="Calibri" w:hAnsi="Times New Roman" w:cs="Times New Roman"/>
          <w:b/>
          <w:sz w:val="28"/>
          <w:szCs w:val="28"/>
        </w:rPr>
        <w:t xml:space="preserve"> у відповідність до чинного законодавства.</w:t>
      </w:r>
    </w:p>
    <w:p w14:paraId="03661CAA" w14:textId="77777777" w:rsidR="00BC5A70" w:rsidRDefault="00BC5A70" w:rsidP="00BC5A70">
      <w:pPr>
        <w:ind w:firstLine="709"/>
        <w:jc w:val="both"/>
        <w:rPr>
          <w:rFonts w:ascii="Times New Roman" w:eastAsia="Calibri" w:hAnsi="Times New Roman" w:cs="Times New Roman"/>
          <w:sz w:val="28"/>
          <w:szCs w:val="28"/>
        </w:rPr>
      </w:pPr>
      <w:r>
        <w:rPr>
          <w:rFonts w:ascii="Times New Roman" w:hAnsi="Times New Roman" w:cs="Times New Roman"/>
          <w:sz w:val="28"/>
          <w:szCs w:val="28"/>
          <w:bdr w:val="none" w:sz="0" w:space="0" w:color="auto" w:frame="1"/>
        </w:rPr>
        <w:t>З метою формування нового культурно-мистецького середовища,</w:t>
      </w:r>
      <w:r>
        <w:rPr>
          <w:rFonts w:ascii="Times New Roman" w:eastAsia="Calibri" w:hAnsi="Times New Roman" w:cs="Times New Roman"/>
          <w:sz w:val="28"/>
          <w:szCs w:val="28"/>
        </w:rPr>
        <w:t xml:space="preserve"> ефективного використання бюджетних коштів реорганізувати заклади культури громади  шляхом приєднання їх до двох опорних закладів культури, утворивши філії. Реорганізація покращить якість надання культурних послуг жителям громади.</w:t>
      </w:r>
    </w:p>
    <w:p w14:paraId="7F6664EB" w14:textId="77777777" w:rsidR="00BC5A70" w:rsidRDefault="00BC5A70" w:rsidP="00BC5A70">
      <w:pPr>
        <w:ind w:firstLine="709"/>
        <w:jc w:val="both"/>
        <w:rPr>
          <w:rFonts w:asciiTheme="minorHAnsi" w:eastAsiaTheme="minorEastAsia" w:hAnsiTheme="minorHAnsi" w:cstheme="minorBidi"/>
          <w:b/>
          <w:bCs/>
          <w:sz w:val="28"/>
          <w:szCs w:val="28"/>
          <w:bdr w:val="none" w:sz="0" w:space="0" w:color="auto" w:frame="1"/>
        </w:rPr>
      </w:pPr>
      <w:r>
        <w:rPr>
          <w:rFonts w:ascii="Times New Roman" w:eastAsia="Calibri" w:hAnsi="Times New Roman" w:cs="Times New Roman"/>
          <w:b/>
          <w:sz w:val="28"/>
          <w:szCs w:val="28"/>
        </w:rPr>
        <w:t>5. Створення на базі Романівського Будинку культури скаутського молодіжного осередку «Пласт».</w:t>
      </w:r>
    </w:p>
    <w:p w14:paraId="163A904C" w14:textId="76B969C9" w:rsidR="00BC5A70" w:rsidRDefault="00BC5A70" w:rsidP="00BC5A70">
      <w:pPr>
        <w:ind w:firstLine="709"/>
        <w:jc w:val="both"/>
        <w:rPr>
          <w:rFonts w:ascii="Times New Roman" w:hAnsi="Times New Roman" w:cs="Times New Roman"/>
          <w:bCs/>
          <w:sz w:val="28"/>
          <w:szCs w:val="28"/>
          <w:bdr w:val="none" w:sz="0" w:space="0" w:color="auto" w:frame="1"/>
        </w:rPr>
      </w:pPr>
      <w:r>
        <w:rPr>
          <w:rFonts w:ascii="Times New Roman" w:hAnsi="Times New Roman" w:cs="Times New Roman"/>
          <w:bCs/>
          <w:sz w:val="28"/>
          <w:szCs w:val="28"/>
          <w:bdr w:val="none" w:sz="0" w:space="0" w:color="auto" w:frame="1"/>
        </w:rPr>
        <w:t xml:space="preserve">З метою впровадження національно-патріотичного виховання та сприяння самовихованню молоді громади, виховання свідомих громадян місцевої спільноти, утворити  скаутський осередок «Пласт» на базі Романівського Будинку культури. Створити належну матеріально-технічну базу для впровадження системи Програми «Пласту» та організації заходів: краєзнавчих походів, експедицій, спортивних свят, таборування. </w:t>
      </w:r>
    </w:p>
    <w:p w14:paraId="1F7E46B6" w14:textId="77777777" w:rsidR="00BC5A70" w:rsidRPr="00BC5A70" w:rsidRDefault="00BC5A70" w:rsidP="00192BD6">
      <w:pPr>
        <w:pStyle w:val="30"/>
        <w:shd w:val="clear" w:color="auto" w:fill="auto"/>
        <w:ind w:firstLine="709"/>
        <w:jc w:val="both"/>
        <w:rPr>
          <w:b w:val="0"/>
        </w:rPr>
      </w:pPr>
    </w:p>
    <w:p w14:paraId="0FA002D3" w14:textId="2930BC58" w:rsidR="00B96079" w:rsidRPr="00B96079" w:rsidRDefault="00B96079" w:rsidP="00D413B4">
      <w:pPr>
        <w:pStyle w:val="af0"/>
        <w:numPr>
          <w:ilvl w:val="1"/>
          <w:numId w:val="26"/>
        </w:numPr>
        <w:ind w:left="0" w:firstLine="709"/>
        <w:jc w:val="center"/>
        <w:rPr>
          <w:rFonts w:ascii="Times New Roman" w:hAnsi="Times New Roman" w:cs="Times New Roman"/>
          <w:b/>
          <w:sz w:val="28"/>
          <w:szCs w:val="28"/>
        </w:rPr>
      </w:pPr>
      <w:bookmarkStart w:id="9" w:name="bookmark33"/>
      <w:r>
        <w:rPr>
          <w:rFonts w:ascii="Times New Roman" w:hAnsi="Times New Roman" w:cs="Times New Roman"/>
          <w:b/>
          <w:sz w:val="28"/>
          <w:szCs w:val="28"/>
        </w:rPr>
        <w:t>К</w:t>
      </w:r>
      <w:r w:rsidRPr="00B96079">
        <w:rPr>
          <w:rFonts w:ascii="Times New Roman" w:hAnsi="Times New Roman" w:cs="Times New Roman"/>
          <w:b/>
          <w:sz w:val="28"/>
          <w:szCs w:val="28"/>
        </w:rPr>
        <w:t>ультура</w:t>
      </w:r>
      <w:bookmarkEnd w:id="9"/>
    </w:p>
    <w:p w14:paraId="089919EB" w14:textId="77777777" w:rsidR="00B96079" w:rsidRPr="00B96079" w:rsidRDefault="00B96079" w:rsidP="00B96079">
      <w:pPr>
        <w:shd w:val="clear" w:color="auto" w:fill="FFFFFF"/>
        <w:jc w:val="both"/>
        <w:rPr>
          <w:rFonts w:ascii="Times New Roman" w:hAnsi="Times New Roman" w:cs="Times New Roman"/>
          <w:b/>
          <w:i/>
          <w:sz w:val="28"/>
          <w:szCs w:val="28"/>
          <w:u w:val="single"/>
        </w:rPr>
      </w:pPr>
    </w:p>
    <w:p w14:paraId="748407DC" w14:textId="4B2C4552" w:rsidR="00B96079" w:rsidRDefault="00B96079" w:rsidP="00B96079">
      <w:pPr>
        <w:shd w:val="clear" w:color="auto" w:fill="FFFFFF"/>
        <w:ind w:firstLine="709"/>
        <w:jc w:val="center"/>
        <w:rPr>
          <w:rFonts w:ascii="Times New Roman" w:hAnsi="Times New Roman" w:cs="Times New Roman"/>
          <w:b/>
          <w:sz w:val="28"/>
          <w:szCs w:val="28"/>
        </w:rPr>
      </w:pPr>
      <w:r w:rsidRPr="00B96079">
        <w:rPr>
          <w:rFonts w:ascii="Times New Roman" w:hAnsi="Times New Roman" w:cs="Times New Roman"/>
          <w:b/>
          <w:sz w:val="28"/>
          <w:szCs w:val="28"/>
        </w:rPr>
        <w:t>Проблемні питання:</w:t>
      </w:r>
    </w:p>
    <w:p w14:paraId="5DA1DC5E" w14:textId="77777777" w:rsidR="00F10DA7" w:rsidRPr="00B96079" w:rsidRDefault="00F10DA7" w:rsidP="00D413B4">
      <w:pPr>
        <w:pStyle w:val="af0"/>
        <w:numPr>
          <w:ilvl w:val="0"/>
          <w:numId w:val="18"/>
        </w:numPr>
        <w:ind w:left="0" w:firstLine="709"/>
        <w:jc w:val="both"/>
        <w:rPr>
          <w:rFonts w:ascii="Times New Roman" w:eastAsia="Calibri" w:hAnsi="Times New Roman" w:cs="Times New Roman"/>
          <w:sz w:val="28"/>
          <w:szCs w:val="28"/>
        </w:rPr>
      </w:pPr>
      <w:r w:rsidRPr="00B96079">
        <w:rPr>
          <w:rFonts w:ascii="Times New Roman" w:eastAsia="Calibri" w:hAnsi="Times New Roman" w:cs="Times New Roman"/>
          <w:sz w:val="28"/>
          <w:szCs w:val="28"/>
        </w:rPr>
        <w:t>Забезпечення надання якісних культурних послуг.</w:t>
      </w:r>
    </w:p>
    <w:p w14:paraId="082E8BAB" w14:textId="7E5DD812" w:rsidR="00B96079" w:rsidRPr="00B96079" w:rsidRDefault="00B96079" w:rsidP="00D413B4">
      <w:pPr>
        <w:pStyle w:val="af0"/>
        <w:numPr>
          <w:ilvl w:val="0"/>
          <w:numId w:val="18"/>
        </w:numPr>
        <w:ind w:left="0" w:firstLine="709"/>
        <w:jc w:val="both"/>
        <w:rPr>
          <w:rFonts w:ascii="Times New Roman" w:eastAsia="Calibri" w:hAnsi="Times New Roman" w:cs="Times New Roman"/>
          <w:sz w:val="28"/>
          <w:szCs w:val="28"/>
        </w:rPr>
      </w:pPr>
      <w:r w:rsidRPr="00B96079">
        <w:rPr>
          <w:rFonts w:ascii="Times New Roman" w:hAnsi="Times New Roman" w:cs="Times New Roman"/>
          <w:sz w:val="28"/>
          <w:szCs w:val="28"/>
        </w:rPr>
        <w:t>П</w:t>
      </w:r>
      <w:r w:rsidRPr="00B96079">
        <w:rPr>
          <w:rFonts w:ascii="Times New Roman" w:eastAsia="Calibri" w:hAnsi="Times New Roman" w:cs="Times New Roman"/>
          <w:sz w:val="28"/>
          <w:szCs w:val="28"/>
        </w:rPr>
        <w:t xml:space="preserve">риведення мережі закладів </w:t>
      </w:r>
      <w:r w:rsidRPr="00B96079">
        <w:rPr>
          <w:rFonts w:ascii="Times New Roman" w:hAnsi="Times New Roman" w:cs="Times New Roman"/>
          <w:sz w:val="28"/>
          <w:szCs w:val="28"/>
        </w:rPr>
        <w:t>культури</w:t>
      </w:r>
      <w:r w:rsidRPr="00B96079">
        <w:rPr>
          <w:rFonts w:ascii="Times New Roman" w:eastAsia="Calibri" w:hAnsi="Times New Roman" w:cs="Times New Roman"/>
          <w:sz w:val="28"/>
          <w:szCs w:val="28"/>
        </w:rPr>
        <w:t xml:space="preserve"> у відповідність до чинного законодавства.</w:t>
      </w:r>
    </w:p>
    <w:p w14:paraId="7CB0E5A0" w14:textId="258FE1AF" w:rsidR="00B96079" w:rsidRDefault="00B96079" w:rsidP="00D413B4">
      <w:pPr>
        <w:pStyle w:val="af0"/>
        <w:numPr>
          <w:ilvl w:val="0"/>
          <w:numId w:val="18"/>
        </w:numPr>
        <w:ind w:left="0" w:firstLine="709"/>
        <w:jc w:val="both"/>
        <w:rPr>
          <w:rFonts w:ascii="Times New Roman" w:eastAsia="Calibri" w:hAnsi="Times New Roman" w:cs="Times New Roman"/>
          <w:sz w:val="28"/>
          <w:szCs w:val="28"/>
        </w:rPr>
      </w:pPr>
      <w:r w:rsidRPr="00B96079">
        <w:rPr>
          <w:rFonts w:ascii="Times New Roman" w:eastAsia="Calibri" w:hAnsi="Times New Roman" w:cs="Times New Roman"/>
          <w:sz w:val="28"/>
          <w:szCs w:val="28"/>
        </w:rPr>
        <w:t>Реорганізація закладів культури громади  шляхом приєднання їх до двох опорних закладів культури, утворивши філії.</w:t>
      </w:r>
    </w:p>
    <w:p w14:paraId="1BD1C0C1" w14:textId="40111820" w:rsidR="00F10DA7" w:rsidRPr="00B96079" w:rsidRDefault="00F10DA7" w:rsidP="00D413B4">
      <w:pPr>
        <w:pStyle w:val="af0"/>
        <w:numPr>
          <w:ilvl w:val="0"/>
          <w:numId w:val="18"/>
        </w:numPr>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Завершення облаштування </w:t>
      </w:r>
      <w:r w:rsidR="00BF0CBA">
        <w:rPr>
          <w:rFonts w:ascii="Times New Roman" w:eastAsia="Calibri" w:hAnsi="Times New Roman" w:cs="Times New Roman"/>
          <w:sz w:val="28"/>
          <w:szCs w:val="28"/>
        </w:rPr>
        <w:t>приміщен</w:t>
      </w:r>
      <w:r w:rsidR="0039092F">
        <w:rPr>
          <w:rFonts w:ascii="Times New Roman" w:eastAsia="Calibri" w:hAnsi="Times New Roman" w:cs="Times New Roman"/>
          <w:sz w:val="28"/>
          <w:szCs w:val="28"/>
        </w:rPr>
        <w:t>ня</w:t>
      </w:r>
      <w:r w:rsidR="00BF0CBA">
        <w:rPr>
          <w:rFonts w:ascii="Times New Roman" w:eastAsia="Calibri" w:hAnsi="Times New Roman" w:cs="Times New Roman"/>
          <w:sz w:val="28"/>
          <w:szCs w:val="28"/>
        </w:rPr>
        <w:t xml:space="preserve"> та території навколо Краєзнавчого музею Романівщини.</w:t>
      </w:r>
    </w:p>
    <w:p w14:paraId="4F28EC3B" w14:textId="77777777" w:rsidR="00B96079" w:rsidRPr="00B96079" w:rsidRDefault="00B96079" w:rsidP="00B96079">
      <w:pPr>
        <w:ind w:firstLine="567"/>
        <w:jc w:val="both"/>
        <w:rPr>
          <w:rFonts w:ascii="Times New Roman" w:eastAsia="Calibri" w:hAnsi="Times New Roman" w:cs="Times New Roman"/>
          <w:sz w:val="28"/>
          <w:szCs w:val="28"/>
        </w:rPr>
      </w:pPr>
    </w:p>
    <w:p w14:paraId="6FFB7417" w14:textId="77777777" w:rsidR="00B96079" w:rsidRPr="00B96079" w:rsidRDefault="00B96079" w:rsidP="00B96079">
      <w:pPr>
        <w:shd w:val="clear" w:color="auto" w:fill="FFFFFF"/>
        <w:ind w:firstLine="709"/>
        <w:jc w:val="center"/>
        <w:rPr>
          <w:rFonts w:ascii="Times New Roman" w:hAnsi="Times New Roman" w:cs="Times New Roman"/>
          <w:b/>
          <w:sz w:val="28"/>
          <w:szCs w:val="28"/>
        </w:rPr>
      </w:pPr>
      <w:r w:rsidRPr="00B96079">
        <w:rPr>
          <w:rFonts w:ascii="Times New Roman" w:hAnsi="Times New Roman" w:cs="Times New Roman"/>
          <w:b/>
          <w:sz w:val="28"/>
          <w:szCs w:val="28"/>
        </w:rPr>
        <w:t>Основні напрями діяльності:</w:t>
      </w:r>
    </w:p>
    <w:p w14:paraId="1CA17C56" w14:textId="7A90E830" w:rsidR="00B96079" w:rsidRPr="00B96079" w:rsidRDefault="00B96079" w:rsidP="00D413B4">
      <w:pPr>
        <w:pStyle w:val="rvps2"/>
        <w:numPr>
          <w:ilvl w:val="0"/>
          <w:numId w:val="18"/>
        </w:numPr>
        <w:shd w:val="clear" w:color="auto" w:fill="FFFFFF"/>
        <w:spacing w:before="0" w:beforeAutospacing="0" w:after="0" w:afterAutospacing="0"/>
        <w:ind w:left="0" w:firstLine="709"/>
        <w:jc w:val="both"/>
        <w:rPr>
          <w:sz w:val="28"/>
          <w:szCs w:val="28"/>
          <w:lang w:val="uk-UA"/>
        </w:rPr>
      </w:pPr>
      <w:r w:rsidRPr="00B96079">
        <w:rPr>
          <w:sz w:val="28"/>
          <w:szCs w:val="28"/>
          <w:lang w:val="uk-UA"/>
        </w:rPr>
        <w:t>С</w:t>
      </w:r>
      <w:r w:rsidRPr="00B96079">
        <w:rPr>
          <w:sz w:val="28"/>
          <w:szCs w:val="28"/>
        </w:rPr>
        <w:t>творення правових</w:t>
      </w:r>
      <w:r w:rsidRPr="00B96079">
        <w:rPr>
          <w:sz w:val="28"/>
          <w:szCs w:val="28"/>
          <w:lang w:val="uk-UA"/>
        </w:rPr>
        <w:t xml:space="preserve"> та</w:t>
      </w:r>
      <w:r w:rsidRPr="00B96079">
        <w:rPr>
          <w:sz w:val="28"/>
          <w:szCs w:val="28"/>
        </w:rPr>
        <w:t xml:space="preserve"> організаційних умов для </w:t>
      </w:r>
      <w:r w:rsidRPr="00B96079">
        <w:rPr>
          <w:sz w:val="28"/>
          <w:szCs w:val="28"/>
          <w:lang w:val="uk-UA"/>
        </w:rPr>
        <w:t>реорганізації  закладів культури.</w:t>
      </w:r>
    </w:p>
    <w:p w14:paraId="7A2BAAF5" w14:textId="4E28BA5E" w:rsidR="00B96079" w:rsidRPr="00B96079" w:rsidRDefault="00B96079" w:rsidP="00D413B4">
      <w:pPr>
        <w:pStyle w:val="rvps2"/>
        <w:numPr>
          <w:ilvl w:val="0"/>
          <w:numId w:val="18"/>
        </w:numPr>
        <w:shd w:val="clear" w:color="auto" w:fill="FFFFFF"/>
        <w:spacing w:before="0" w:beforeAutospacing="0" w:after="0" w:afterAutospacing="0"/>
        <w:ind w:left="0" w:firstLine="709"/>
        <w:jc w:val="both"/>
        <w:rPr>
          <w:sz w:val="28"/>
          <w:szCs w:val="28"/>
          <w:lang w:val="uk-UA"/>
        </w:rPr>
      </w:pPr>
      <w:bookmarkStart w:id="10" w:name="n46"/>
      <w:bookmarkEnd w:id="10"/>
      <w:r>
        <w:rPr>
          <w:sz w:val="28"/>
          <w:szCs w:val="28"/>
          <w:lang w:val="uk-UA"/>
        </w:rPr>
        <w:t>Розроблення</w:t>
      </w:r>
      <w:r w:rsidRPr="00B96079">
        <w:rPr>
          <w:sz w:val="28"/>
          <w:szCs w:val="28"/>
          <w:lang w:val="uk-UA"/>
        </w:rPr>
        <w:t xml:space="preserve"> </w:t>
      </w:r>
      <w:r w:rsidRPr="00B96079">
        <w:rPr>
          <w:sz w:val="28"/>
          <w:szCs w:val="28"/>
        </w:rPr>
        <w:t>системн</w:t>
      </w:r>
      <w:r>
        <w:rPr>
          <w:sz w:val="28"/>
          <w:szCs w:val="28"/>
          <w:lang w:val="uk-UA"/>
        </w:rPr>
        <w:t>ого</w:t>
      </w:r>
      <w:r>
        <w:rPr>
          <w:sz w:val="28"/>
          <w:szCs w:val="28"/>
        </w:rPr>
        <w:t xml:space="preserve"> підх</w:t>
      </w:r>
      <w:r>
        <w:rPr>
          <w:sz w:val="28"/>
          <w:szCs w:val="28"/>
          <w:lang w:val="uk-UA"/>
        </w:rPr>
        <w:t>о</w:t>
      </w:r>
      <w:r w:rsidRPr="00B96079">
        <w:rPr>
          <w:sz w:val="28"/>
          <w:szCs w:val="28"/>
        </w:rPr>
        <w:t>д</w:t>
      </w:r>
      <w:r>
        <w:rPr>
          <w:sz w:val="28"/>
          <w:szCs w:val="28"/>
          <w:lang w:val="uk-UA"/>
        </w:rPr>
        <w:t>у</w:t>
      </w:r>
      <w:r w:rsidRPr="00B96079">
        <w:rPr>
          <w:sz w:val="28"/>
          <w:szCs w:val="28"/>
        </w:rPr>
        <w:t xml:space="preserve"> до вирішення питань формування та розвитку культурної інфраструктури для забезпечення населення культурними послугами</w:t>
      </w:r>
      <w:r w:rsidRPr="00B96079">
        <w:rPr>
          <w:sz w:val="28"/>
          <w:szCs w:val="28"/>
          <w:lang w:val="uk-UA"/>
        </w:rPr>
        <w:t>.</w:t>
      </w:r>
    </w:p>
    <w:p w14:paraId="784A7049" w14:textId="77777777" w:rsidR="00B96079" w:rsidRPr="00B96079" w:rsidRDefault="00B96079" w:rsidP="00B96079">
      <w:pPr>
        <w:jc w:val="both"/>
        <w:rPr>
          <w:rFonts w:ascii="Times New Roman" w:eastAsia="Calibri" w:hAnsi="Times New Roman" w:cs="Times New Roman"/>
          <w:sz w:val="28"/>
          <w:szCs w:val="28"/>
        </w:rPr>
      </w:pPr>
    </w:p>
    <w:p w14:paraId="3EE7D640" w14:textId="77777777" w:rsidR="00B83065" w:rsidRDefault="00B83065" w:rsidP="00023F85">
      <w:pPr>
        <w:shd w:val="clear" w:color="auto" w:fill="FFFFFF"/>
        <w:ind w:firstLine="709"/>
        <w:jc w:val="center"/>
        <w:rPr>
          <w:rFonts w:ascii="Times New Roman" w:hAnsi="Times New Roman" w:cs="Times New Roman"/>
          <w:b/>
          <w:sz w:val="28"/>
          <w:szCs w:val="28"/>
        </w:rPr>
      </w:pPr>
    </w:p>
    <w:p w14:paraId="6B6547E3" w14:textId="46D044AF" w:rsidR="00023F85" w:rsidRDefault="00B96079" w:rsidP="00023F85">
      <w:pPr>
        <w:shd w:val="clear" w:color="auto" w:fill="FFFFFF"/>
        <w:ind w:firstLine="709"/>
        <w:jc w:val="center"/>
        <w:rPr>
          <w:rFonts w:ascii="Times New Roman" w:hAnsi="Times New Roman" w:cs="Times New Roman"/>
          <w:b/>
          <w:sz w:val="28"/>
          <w:szCs w:val="28"/>
        </w:rPr>
      </w:pPr>
      <w:r w:rsidRPr="00F10DA7">
        <w:rPr>
          <w:rFonts w:ascii="Times New Roman" w:hAnsi="Times New Roman" w:cs="Times New Roman"/>
          <w:b/>
          <w:sz w:val="28"/>
          <w:szCs w:val="28"/>
        </w:rPr>
        <w:lastRenderedPageBreak/>
        <w:t>Інструменти виконання:</w:t>
      </w:r>
    </w:p>
    <w:p w14:paraId="263DC08E" w14:textId="5F11B217" w:rsidR="00F10DA7" w:rsidRPr="00023F85" w:rsidRDefault="00B96079" w:rsidP="00D413B4">
      <w:pPr>
        <w:pStyle w:val="af0"/>
        <w:numPr>
          <w:ilvl w:val="0"/>
          <w:numId w:val="18"/>
        </w:numPr>
        <w:shd w:val="clear" w:color="auto" w:fill="FFFFFF"/>
        <w:ind w:left="0" w:firstLine="709"/>
        <w:jc w:val="both"/>
        <w:rPr>
          <w:b/>
        </w:rPr>
      </w:pPr>
      <w:r w:rsidRPr="00023F85">
        <w:rPr>
          <w:rFonts w:ascii="Times New Roman" w:hAnsi="Times New Roman" w:cs="Times New Roman"/>
          <w:sz w:val="28"/>
          <w:szCs w:val="28"/>
        </w:rPr>
        <w:t xml:space="preserve">Розпорядження Кабінету Міністрів України від 23.01.2019№27-р «Про схвалення Концепції реформування системи забезпечення населення культурними послугами». </w:t>
      </w:r>
    </w:p>
    <w:p w14:paraId="388B9961" w14:textId="12E9B151" w:rsidR="00B96079" w:rsidRPr="00F136F8" w:rsidRDefault="00B96079" w:rsidP="00D413B4">
      <w:pPr>
        <w:pStyle w:val="50"/>
        <w:keepNext/>
        <w:keepLines/>
        <w:numPr>
          <w:ilvl w:val="0"/>
          <w:numId w:val="18"/>
        </w:numPr>
        <w:shd w:val="clear" w:color="auto" w:fill="auto"/>
        <w:spacing w:line="240" w:lineRule="auto"/>
        <w:ind w:left="0" w:firstLine="709"/>
        <w:jc w:val="both"/>
        <w:rPr>
          <w:b w:val="0"/>
        </w:rPr>
      </w:pPr>
      <w:r w:rsidRPr="00B96079">
        <w:rPr>
          <w:b w:val="0"/>
        </w:rPr>
        <w:t>Закони України «Про культуру», «Про бібліотеки та бібліотечну справу»</w:t>
      </w:r>
      <w:r w:rsidR="00F10DA7">
        <w:rPr>
          <w:b w:val="0"/>
        </w:rPr>
        <w:t xml:space="preserve">, </w:t>
      </w:r>
      <w:r w:rsidR="00F10DA7" w:rsidRPr="00F136F8">
        <w:rPr>
          <w:b w:val="0"/>
        </w:rPr>
        <w:t>«</w:t>
      </w:r>
      <w:r w:rsidR="00F10DA7" w:rsidRPr="00F136F8">
        <w:rPr>
          <w:b w:val="0"/>
          <w:bCs w:val="0"/>
          <w:shd w:val="clear" w:color="auto" w:fill="FFFFFF"/>
        </w:rPr>
        <w:t>Про музеї та музейну справу»</w:t>
      </w:r>
      <w:r w:rsidRPr="00F136F8">
        <w:rPr>
          <w:b w:val="0"/>
        </w:rPr>
        <w:t xml:space="preserve">. </w:t>
      </w:r>
    </w:p>
    <w:p w14:paraId="5E87E319" w14:textId="77777777" w:rsidR="00B96079" w:rsidRPr="00B96079" w:rsidRDefault="00B96079" w:rsidP="00B96079">
      <w:pPr>
        <w:pStyle w:val="50"/>
        <w:keepNext/>
        <w:keepLines/>
        <w:shd w:val="clear" w:color="auto" w:fill="auto"/>
        <w:spacing w:line="240" w:lineRule="auto"/>
        <w:ind w:firstLine="360"/>
        <w:jc w:val="left"/>
        <w:rPr>
          <w:b w:val="0"/>
        </w:rPr>
      </w:pPr>
    </w:p>
    <w:p w14:paraId="1E200D27" w14:textId="77777777" w:rsidR="00B96079" w:rsidRPr="00A25FA8" w:rsidRDefault="00B96079" w:rsidP="00A25FA8">
      <w:pPr>
        <w:shd w:val="clear" w:color="auto" w:fill="FFFFFF"/>
        <w:ind w:firstLine="709"/>
        <w:jc w:val="center"/>
        <w:rPr>
          <w:rFonts w:ascii="Times New Roman" w:hAnsi="Times New Roman" w:cs="Times New Roman"/>
          <w:b/>
          <w:sz w:val="28"/>
          <w:szCs w:val="28"/>
        </w:rPr>
      </w:pPr>
      <w:r w:rsidRPr="00A25FA8">
        <w:rPr>
          <w:rFonts w:ascii="Times New Roman" w:hAnsi="Times New Roman" w:cs="Times New Roman"/>
          <w:b/>
          <w:sz w:val="28"/>
          <w:szCs w:val="28"/>
        </w:rPr>
        <w:t>Очікувані результати:</w:t>
      </w:r>
    </w:p>
    <w:p w14:paraId="4EA54731" w14:textId="41E3BE14" w:rsidR="00B96079" w:rsidRPr="00B96079" w:rsidRDefault="00A25FA8" w:rsidP="00D413B4">
      <w:pPr>
        <w:pStyle w:val="30"/>
        <w:numPr>
          <w:ilvl w:val="0"/>
          <w:numId w:val="18"/>
        </w:numPr>
        <w:shd w:val="clear" w:color="auto" w:fill="auto"/>
        <w:spacing w:line="240" w:lineRule="auto"/>
        <w:jc w:val="both"/>
        <w:rPr>
          <w:b w:val="0"/>
        </w:rPr>
      </w:pPr>
      <w:r>
        <w:rPr>
          <w:b w:val="0"/>
          <w:shd w:val="clear" w:color="auto" w:fill="FFFFFF"/>
        </w:rPr>
        <w:t>Окреслення</w:t>
      </w:r>
      <w:r w:rsidR="00B96079" w:rsidRPr="00B96079">
        <w:rPr>
          <w:b w:val="0"/>
          <w:shd w:val="clear" w:color="auto" w:fill="FFFFFF"/>
        </w:rPr>
        <w:t xml:space="preserve"> основн</w:t>
      </w:r>
      <w:r>
        <w:rPr>
          <w:b w:val="0"/>
          <w:shd w:val="clear" w:color="auto" w:fill="FFFFFF"/>
        </w:rPr>
        <w:t>их</w:t>
      </w:r>
      <w:r w:rsidR="00B96079" w:rsidRPr="00B96079">
        <w:rPr>
          <w:b w:val="0"/>
          <w:shd w:val="clear" w:color="auto" w:fill="FFFFFF"/>
        </w:rPr>
        <w:t xml:space="preserve"> шлях</w:t>
      </w:r>
      <w:r>
        <w:rPr>
          <w:b w:val="0"/>
          <w:shd w:val="clear" w:color="auto" w:fill="FFFFFF"/>
        </w:rPr>
        <w:t>ів</w:t>
      </w:r>
      <w:r w:rsidR="00B96079" w:rsidRPr="00B96079">
        <w:rPr>
          <w:b w:val="0"/>
          <w:shd w:val="clear" w:color="auto" w:fill="FFFFFF"/>
        </w:rPr>
        <w:t xml:space="preserve"> і способ</w:t>
      </w:r>
      <w:r>
        <w:rPr>
          <w:b w:val="0"/>
          <w:shd w:val="clear" w:color="auto" w:fill="FFFFFF"/>
        </w:rPr>
        <w:t>ів</w:t>
      </w:r>
      <w:r w:rsidR="00B96079" w:rsidRPr="00B96079">
        <w:rPr>
          <w:b w:val="0"/>
          <w:shd w:val="clear" w:color="auto" w:fill="FFFFFF"/>
        </w:rPr>
        <w:t xml:space="preserve"> створення умов для збільшення кількості, підвищення якості та доступності культурних послуг.</w:t>
      </w:r>
    </w:p>
    <w:p w14:paraId="35A8FB38" w14:textId="7F3B8089" w:rsidR="00B96079" w:rsidRPr="00A25FA8" w:rsidRDefault="00A25FA8" w:rsidP="00D413B4">
      <w:pPr>
        <w:pStyle w:val="af0"/>
        <w:numPr>
          <w:ilvl w:val="0"/>
          <w:numId w:val="18"/>
        </w:numPr>
        <w:jc w:val="both"/>
        <w:rPr>
          <w:rFonts w:ascii="Times New Roman" w:eastAsia="Calibri" w:hAnsi="Times New Roman" w:cs="Times New Roman"/>
          <w:sz w:val="28"/>
          <w:szCs w:val="28"/>
        </w:rPr>
      </w:pPr>
      <w:r w:rsidRPr="00A25FA8">
        <w:rPr>
          <w:rFonts w:ascii="Times New Roman" w:eastAsia="Calibri" w:hAnsi="Times New Roman" w:cs="Times New Roman"/>
          <w:sz w:val="28"/>
          <w:szCs w:val="28"/>
        </w:rPr>
        <w:t>Оптимальна мережа закладів культури громади.</w:t>
      </w:r>
    </w:p>
    <w:p w14:paraId="2EBA53B5" w14:textId="05D1454B" w:rsidR="00B96079" w:rsidRDefault="00A25FA8" w:rsidP="00D413B4">
      <w:pPr>
        <w:pStyle w:val="af0"/>
        <w:numPr>
          <w:ilvl w:val="0"/>
          <w:numId w:val="18"/>
        </w:numPr>
        <w:jc w:val="both"/>
        <w:rPr>
          <w:rFonts w:ascii="Times New Roman" w:eastAsia="Calibri" w:hAnsi="Times New Roman" w:cs="Times New Roman"/>
          <w:sz w:val="28"/>
          <w:szCs w:val="28"/>
        </w:rPr>
      </w:pPr>
      <w:r w:rsidRPr="00A25FA8">
        <w:rPr>
          <w:rFonts w:ascii="Times New Roman" w:eastAsia="Calibri" w:hAnsi="Times New Roman" w:cs="Times New Roman"/>
          <w:sz w:val="28"/>
          <w:szCs w:val="28"/>
        </w:rPr>
        <w:t>Н</w:t>
      </w:r>
      <w:r w:rsidR="00B96079" w:rsidRPr="00A25FA8">
        <w:rPr>
          <w:rFonts w:ascii="Times New Roman" w:eastAsia="Calibri" w:hAnsi="Times New Roman" w:cs="Times New Roman"/>
          <w:sz w:val="28"/>
          <w:szCs w:val="28"/>
        </w:rPr>
        <w:t>ов</w:t>
      </w:r>
      <w:r w:rsidRPr="00A25FA8">
        <w:rPr>
          <w:rFonts w:ascii="Times New Roman" w:eastAsia="Calibri" w:hAnsi="Times New Roman" w:cs="Times New Roman"/>
          <w:sz w:val="28"/>
          <w:szCs w:val="28"/>
        </w:rPr>
        <w:t>ий якісний бібліотечний простір</w:t>
      </w:r>
      <w:r w:rsidR="0009606B">
        <w:rPr>
          <w:rFonts w:ascii="Times New Roman" w:eastAsia="Calibri" w:hAnsi="Times New Roman" w:cs="Times New Roman"/>
          <w:sz w:val="28"/>
          <w:szCs w:val="28"/>
        </w:rPr>
        <w:t xml:space="preserve"> «Публічна</w:t>
      </w:r>
      <w:r w:rsidR="00B96079" w:rsidRPr="00A25FA8">
        <w:rPr>
          <w:rFonts w:ascii="Times New Roman" w:eastAsia="Calibri" w:hAnsi="Times New Roman" w:cs="Times New Roman"/>
          <w:sz w:val="28"/>
          <w:szCs w:val="28"/>
        </w:rPr>
        <w:t xml:space="preserve"> бібліотек</w:t>
      </w:r>
      <w:r w:rsidR="0009606B">
        <w:rPr>
          <w:rFonts w:ascii="Times New Roman" w:eastAsia="Calibri" w:hAnsi="Times New Roman" w:cs="Times New Roman"/>
          <w:sz w:val="28"/>
          <w:szCs w:val="28"/>
        </w:rPr>
        <w:t>а</w:t>
      </w:r>
      <w:r w:rsidR="00B96079" w:rsidRPr="00A25FA8">
        <w:rPr>
          <w:rFonts w:ascii="Times New Roman" w:eastAsia="Calibri" w:hAnsi="Times New Roman" w:cs="Times New Roman"/>
          <w:sz w:val="28"/>
          <w:szCs w:val="28"/>
        </w:rPr>
        <w:t>».</w:t>
      </w:r>
    </w:p>
    <w:p w14:paraId="499B42B8" w14:textId="02D7EE91" w:rsidR="00A25FA8" w:rsidRPr="00A25FA8" w:rsidRDefault="00F136F8" w:rsidP="00D413B4">
      <w:pPr>
        <w:pStyle w:val="af0"/>
        <w:numPr>
          <w:ilvl w:val="0"/>
          <w:numId w:val="18"/>
        </w:numPr>
        <w:jc w:val="both"/>
        <w:rPr>
          <w:rFonts w:ascii="Times New Roman" w:eastAsia="Calibri" w:hAnsi="Times New Roman" w:cs="Times New Roman"/>
          <w:sz w:val="28"/>
          <w:szCs w:val="28"/>
        </w:rPr>
      </w:pPr>
      <w:r>
        <w:rPr>
          <w:rFonts w:ascii="Times New Roman" w:eastAsia="Calibri" w:hAnsi="Times New Roman" w:cs="Times New Roman"/>
          <w:sz w:val="28"/>
          <w:szCs w:val="28"/>
        </w:rPr>
        <w:t>Облаштована територія та приміщення для повноцінного відвідування музею жителями та гостями громади.</w:t>
      </w:r>
    </w:p>
    <w:p w14:paraId="3FD2A8BC" w14:textId="77777777" w:rsidR="00B96079" w:rsidRPr="00B96079" w:rsidRDefault="00B96079" w:rsidP="00B96079">
      <w:pPr>
        <w:pStyle w:val="30"/>
        <w:shd w:val="clear" w:color="auto" w:fill="auto"/>
        <w:spacing w:line="240" w:lineRule="auto"/>
        <w:ind w:firstLine="709"/>
        <w:jc w:val="both"/>
        <w:rPr>
          <w:b w:val="0"/>
        </w:rPr>
      </w:pPr>
    </w:p>
    <w:p w14:paraId="562B9CD6" w14:textId="3A3DAFF6" w:rsidR="00B96079" w:rsidRPr="00F136F8" w:rsidRDefault="00B96079" w:rsidP="00D413B4">
      <w:pPr>
        <w:pStyle w:val="af0"/>
        <w:numPr>
          <w:ilvl w:val="1"/>
          <w:numId w:val="26"/>
        </w:numPr>
        <w:jc w:val="center"/>
        <w:rPr>
          <w:rFonts w:ascii="Times New Roman" w:hAnsi="Times New Roman" w:cs="Times New Roman"/>
          <w:b/>
          <w:bCs/>
          <w:iCs/>
          <w:sz w:val="28"/>
          <w:szCs w:val="28"/>
        </w:rPr>
      </w:pPr>
      <w:r w:rsidRPr="00F136F8">
        <w:rPr>
          <w:rFonts w:ascii="Times New Roman" w:hAnsi="Times New Roman" w:cs="Times New Roman"/>
          <w:b/>
          <w:sz w:val="28"/>
          <w:szCs w:val="28"/>
        </w:rPr>
        <w:t>Розвиток фізичної культури та спорту, забезпечення здорового способу життя</w:t>
      </w:r>
    </w:p>
    <w:p w14:paraId="622CA032" w14:textId="77777777" w:rsidR="00B96079" w:rsidRPr="00B96079" w:rsidRDefault="00B96079" w:rsidP="00B96079">
      <w:pPr>
        <w:pStyle w:val="af7"/>
        <w:tabs>
          <w:tab w:val="left" w:pos="142"/>
          <w:tab w:val="left" w:pos="8789"/>
          <w:tab w:val="left" w:pos="10490"/>
          <w:tab w:val="left" w:pos="11057"/>
        </w:tabs>
        <w:spacing w:after="0"/>
        <w:ind w:left="0" w:firstLine="538"/>
        <w:jc w:val="both"/>
        <w:rPr>
          <w:sz w:val="28"/>
          <w:szCs w:val="28"/>
        </w:rPr>
      </w:pPr>
    </w:p>
    <w:p w14:paraId="650A91ED" w14:textId="77777777" w:rsidR="00B96079" w:rsidRPr="00F136F8" w:rsidRDefault="00B96079" w:rsidP="00F136F8">
      <w:pPr>
        <w:shd w:val="clear" w:color="auto" w:fill="FFFFFF"/>
        <w:ind w:firstLine="709"/>
        <w:jc w:val="center"/>
        <w:rPr>
          <w:rFonts w:ascii="Times New Roman" w:hAnsi="Times New Roman" w:cs="Times New Roman"/>
          <w:b/>
          <w:sz w:val="28"/>
          <w:szCs w:val="28"/>
        </w:rPr>
      </w:pPr>
      <w:r w:rsidRPr="00F136F8">
        <w:rPr>
          <w:rFonts w:ascii="Times New Roman" w:hAnsi="Times New Roman" w:cs="Times New Roman"/>
          <w:b/>
          <w:sz w:val="28"/>
          <w:szCs w:val="28"/>
        </w:rPr>
        <w:t>Проблемні питання:</w:t>
      </w:r>
    </w:p>
    <w:p w14:paraId="618D2349" w14:textId="77777777" w:rsidR="00B96079" w:rsidRPr="00B96079" w:rsidRDefault="00B96079" w:rsidP="00D413B4">
      <w:pPr>
        <w:pStyle w:val="af7"/>
        <w:numPr>
          <w:ilvl w:val="0"/>
          <w:numId w:val="28"/>
        </w:numPr>
        <w:tabs>
          <w:tab w:val="left" w:pos="142"/>
          <w:tab w:val="left" w:pos="8789"/>
          <w:tab w:val="left" w:pos="10490"/>
          <w:tab w:val="left" w:pos="11057"/>
        </w:tabs>
        <w:spacing w:after="0"/>
        <w:jc w:val="both"/>
        <w:rPr>
          <w:sz w:val="28"/>
          <w:szCs w:val="28"/>
        </w:rPr>
      </w:pPr>
      <w:r w:rsidRPr="00B96079">
        <w:rPr>
          <w:sz w:val="28"/>
          <w:szCs w:val="28"/>
        </w:rPr>
        <w:t xml:space="preserve">Недостатній рівень залучення населення до занять фізичною культурою та спортом за місцем проживання. </w:t>
      </w:r>
    </w:p>
    <w:p w14:paraId="7E8FA0D3" w14:textId="77777777" w:rsidR="00B96079" w:rsidRPr="00B96079" w:rsidRDefault="00B96079" w:rsidP="00D413B4">
      <w:pPr>
        <w:pStyle w:val="af7"/>
        <w:numPr>
          <w:ilvl w:val="0"/>
          <w:numId w:val="28"/>
        </w:numPr>
        <w:tabs>
          <w:tab w:val="left" w:pos="142"/>
          <w:tab w:val="left" w:pos="8789"/>
          <w:tab w:val="left" w:pos="10490"/>
          <w:tab w:val="left" w:pos="11057"/>
        </w:tabs>
        <w:spacing w:after="0"/>
        <w:jc w:val="both"/>
        <w:rPr>
          <w:sz w:val="28"/>
          <w:szCs w:val="28"/>
        </w:rPr>
      </w:pPr>
      <w:r w:rsidRPr="00B96079">
        <w:rPr>
          <w:sz w:val="28"/>
          <w:szCs w:val="28"/>
        </w:rPr>
        <w:t xml:space="preserve">Відсутність спортивного залу для занять фізичною культурою та спортом, а також проведення змагань в зимній період. </w:t>
      </w:r>
    </w:p>
    <w:p w14:paraId="6719C1C6" w14:textId="77777777" w:rsidR="00B96079" w:rsidRPr="00B96079" w:rsidRDefault="00B96079" w:rsidP="00D413B4">
      <w:pPr>
        <w:pStyle w:val="af7"/>
        <w:numPr>
          <w:ilvl w:val="0"/>
          <w:numId w:val="28"/>
        </w:numPr>
        <w:tabs>
          <w:tab w:val="left" w:pos="142"/>
          <w:tab w:val="left" w:pos="8789"/>
          <w:tab w:val="left" w:pos="10490"/>
          <w:tab w:val="left" w:pos="11057"/>
        </w:tabs>
        <w:spacing w:after="0"/>
        <w:jc w:val="both"/>
        <w:rPr>
          <w:sz w:val="28"/>
          <w:szCs w:val="28"/>
        </w:rPr>
      </w:pPr>
      <w:r w:rsidRPr="00B96079">
        <w:rPr>
          <w:sz w:val="28"/>
          <w:szCs w:val="28"/>
        </w:rPr>
        <w:t>Недостатній рівень фінансування розпочатого будівництва спортивно-оздоровчого комплексу «Плавального басейну».</w:t>
      </w:r>
    </w:p>
    <w:p w14:paraId="622BC456" w14:textId="77777777" w:rsidR="00B96079" w:rsidRPr="00B96079" w:rsidRDefault="00B96079" w:rsidP="00D413B4">
      <w:pPr>
        <w:pStyle w:val="af7"/>
        <w:numPr>
          <w:ilvl w:val="0"/>
          <w:numId w:val="28"/>
        </w:numPr>
        <w:tabs>
          <w:tab w:val="left" w:pos="142"/>
          <w:tab w:val="left" w:pos="8789"/>
          <w:tab w:val="left" w:pos="10490"/>
          <w:tab w:val="left" w:pos="11057"/>
        </w:tabs>
        <w:spacing w:after="0"/>
        <w:jc w:val="both"/>
        <w:rPr>
          <w:sz w:val="28"/>
          <w:szCs w:val="28"/>
        </w:rPr>
      </w:pPr>
      <w:r w:rsidRPr="00B96079">
        <w:rPr>
          <w:sz w:val="28"/>
          <w:szCs w:val="28"/>
        </w:rPr>
        <w:t>Необхідність оновлення спортивного обладнання та інвентарю для дитячо-юнацької спортивної школи та навчальних закладів району.</w:t>
      </w:r>
    </w:p>
    <w:p w14:paraId="4417F74D" w14:textId="77777777" w:rsidR="00B96079" w:rsidRPr="00B96079" w:rsidRDefault="00B96079" w:rsidP="00B96079">
      <w:pPr>
        <w:pStyle w:val="af7"/>
        <w:tabs>
          <w:tab w:val="left" w:pos="142"/>
          <w:tab w:val="left" w:pos="8789"/>
          <w:tab w:val="left" w:pos="10490"/>
          <w:tab w:val="left" w:pos="11057"/>
        </w:tabs>
        <w:spacing w:after="0"/>
        <w:ind w:left="0"/>
        <w:jc w:val="both"/>
        <w:rPr>
          <w:sz w:val="28"/>
          <w:szCs w:val="28"/>
        </w:rPr>
      </w:pPr>
    </w:p>
    <w:p w14:paraId="66771991" w14:textId="77777777" w:rsidR="00B96079" w:rsidRPr="00F136F8" w:rsidRDefault="00B96079" w:rsidP="00F136F8">
      <w:pPr>
        <w:shd w:val="clear" w:color="auto" w:fill="FFFFFF"/>
        <w:ind w:firstLine="709"/>
        <w:jc w:val="center"/>
        <w:rPr>
          <w:rFonts w:ascii="Times New Roman" w:hAnsi="Times New Roman" w:cs="Times New Roman"/>
          <w:b/>
          <w:sz w:val="28"/>
          <w:szCs w:val="28"/>
        </w:rPr>
      </w:pPr>
      <w:r w:rsidRPr="00F136F8">
        <w:rPr>
          <w:rFonts w:ascii="Times New Roman" w:hAnsi="Times New Roman" w:cs="Times New Roman"/>
          <w:b/>
          <w:sz w:val="28"/>
          <w:szCs w:val="28"/>
        </w:rPr>
        <w:t>Основні напрями діяльності:</w:t>
      </w:r>
    </w:p>
    <w:p w14:paraId="021CAC4B" w14:textId="77777777" w:rsidR="00B96079" w:rsidRPr="00B96079" w:rsidRDefault="00B96079" w:rsidP="00D413B4">
      <w:pPr>
        <w:pStyle w:val="af7"/>
        <w:numPr>
          <w:ilvl w:val="0"/>
          <w:numId w:val="29"/>
        </w:numPr>
        <w:tabs>
          <w:tab w:val="left" w:pos="142"/>
          <w:tab w:val="left" w:pos="8789"/>
          <w:tab w:val="left" w:pos="10490"/>
          <w:tab w:val="left" w:pos="11057"/>
        </w:tabs>
        <w:spacing w:after="0"/>
        <w:jc w:val="both"/>
        <w:rPr>
          <w:sz w:val="28"/>
          <w:szCs w:val="28"/>
        </w:rPr>
      </w:pPr>
      <w:r w:rsidRPr="00B96079">
        <w:rPr>
          <w:sz w:val="28"/>
          <w:szCs w:val="28"/>
        </w:rPr>
        <w:t>Створення умов для занять масовим спортом за місцем проживання та в місцях масового відпочинку громадян.</w:t>
      </w:r>
    </w:p>
    <w:p w14:paraId="210A59D8" w14:textId="77777777" w:rsidR="00B96079" w:rsidRPr="00B96079" w:rsidRDefault="00B96079" w:rsidP="00D413B4">
      <w:pPr>
        <w:pStyle w:val="af7"/>
        <w:numPr>
          <w:ilvl w:val="0"/>
          <w:numId w:val="29"/>
        </w:numPr>
        <w:tabs>
          <w:tab w:val="left" w:pos="142"/>
          <w:tab w:val="left" w:pos="8789"/>
          <w:tab w:val="left" w:pos="10490"/>
          <w:tab w:val="left" w:pos="11057"/>
        </w:tabs>
        <w:spacing w:after="0"/>
        <w:jc w:val="both"/>
        <w:rPr>
          <w:sz w:val="28"/>
          <w:szCs w:val="28"/>
        </w:rPr>
      </w:pPr>
      <w:r w:rsidRPr="00B96079">
        <w:rPr>
          <w:sz w:val="28"/>
          <w:szCs w:val="28"/>
        </w:rPr>
        <w:t>Збільшення фінансування фізкультурно-оздоровчих та спортивних заходів.</w:t>
      </w:r>
    </w:p>
    <w:p w14:paraId="25256779" w14:textId="04720F45" w:rsidR="00B96079" w:rsidRPr="00F136F8" w:rsidRDefault="00B96079" w:rsidP="00D413B4">
      <w:pPr>
        <w:pStyle w:val="af0"/>
        <w:numPr>
          <w:ilvl w:val="0"/>
          <w:numId w:val="29"/>
        </w:numPr>
        <w:jc w:val="both"/>
        <w:rPr>
          <w:rFonts w:ascii="Times New Roman" w:hAnsi="Times New Roman" w:cs="Times New Roman"/>
          <w:sz w:val="28"/>
          <w:szCs w:val="28"/>
        </w:rPr>
      </w:pPr>
      <w:r w:rsidRPr="00F136F8">
        <w:rPr>
          <w:rFonts w:ascii="Times New Roman" w:hAnsi="Times New Roman" w:cs="Times New Roman"/>
          <w:sz w:val="28"/>
          <w:szCs w:val="28"/>
        </w:rPr>
        <w:t xml:space="preserve">Продовження будівництва фізкультурно-оздоровчого комплексу «Плавальний басейн».  </w:t>
      </w:r>
    </w:p>
    <w:p w14:paraId="26FF59AF" w14:textId="77777777" w:rsidR="00B96079" w:rsidRPr="00B96079" w:rsidRDefault="00B96079" w:rsidP="00D413B4">
      <w:pPr>
        <w:pStyle w:val="50"/>
        <w:keepNext/>
        <w:keepLines/>
        <w:numPr>
          <w:ilvl w:val="0"/>
          <w:numId w:val="29"/>
        </w:numPr>
        <w:shd w:val="clear" w:color="auto" w:fill="auto"/>
        <w:spacing w:line="240" w:lineRule="auto"/>
        <w:jc w:val="both"/>
        <w:rPr>
          <w:b w:val="0"/>
        </w:rPr>
      </w:pPr>
      <w:r w:rsidRPr="00B96079">
        <w:rPr>
          <w:b w:val="0"/>
        </w:rPr>
        <w:t>Реконструкція майданчика для великого тенісу на території стадіону Романівської дитячо-юнацької спортивної школи.</w:t>
      </w:r>
    </w:p>
    <w:p w14:paraId="4F527C2E" w14:textId="6EC4B76D" w:rsidR="00B96079" w:rsidRDefault="00B96079" w:rsidP="00D413B4">
      <w:pPr>
        <w:pStyle w:val="af3"/>
        <w:numPr>
          <w:ilvl w:val="0"/>
          <w:numId w:val="29"/>
        </w:numPr>
        <w:shd w:val="clear" w:color="auto" w:fill="FFFFFF"/>
        <w:spacing w:before="0" w:beforeAutospacing="0" w:after="0" w:afterAutospacing="0"/>
        <w:jc w:val="both"/>
        <w:rPr>
          <w:sz w:val="28"/>
          <w:szCs w:val="28"/>
        </w:rPr>
      </w:pPr>
      <w:r w:rsidRPr="00B96079">
        <w:rPr>
          <w:sz w:val="28"/>
          <w:szCs w:val="28"/>
        </w:rPr>
        <w:t>Будівництво воркаутного  майданчика на базі Биківського старостинського округу</w:t>
      </w:r>
    </w:p>
    <w:p w14:paraId="2A72CA1A" w14:textId="77777777" w:rsidR="00B96079" w:rsidRPr="00F136F8" w:rsidRDefault="00B96079" w:rsidP="00F136F8">
      <w:pPr>
        <w:shd w:val="clear" w:color="auto" w:fill="FFFFFF"/>
        <w:ind w:firstLine="709"/>
        <w:jc w:val="center"/>
        <w:rPr>
          <w:rFonts w:ascii="Times New Roman" w:hAnsi="Times New Roman" w:cs="Times New Roman"/>
          <w:b/>
          <w:sz w:val="28"/>
          <w:szCs w:val="28"/>
        </w:rPr>
      </w:pPr>
      <w:r w:rsidRPr="00F136F8">
        <w:rPr>
          <w:rFonts w:ascii="Times New Roman" w:hAnsi="Times New Roman" w:cs="Times New Roman"/>
          <w:b/>
          <w:sz w:val="28"/>
          <w:szCs w:val="28"/>
        </w:rPr>
        <w:t>Інструменти виконання:</w:t>
      </w:r>
    </w:p>
    <w:p w14:paraId="10C015AC" w14:textId="77777777" w:rsidR="00B96079" w:rsidRPr="00B96079" w:rsidRDefault="00B96079" w:rsidP="00D413B4">
      <w:pPr>
        <w:pStyle w:val="af7"/>
        <w:numPr>
          <w:ilvl w:val="0"/>
          <w:numId w:val="30"/>
        </w:numPr>
        <w:tabs>
          <w:tab w:val="left" w:pos="142"/>
          <w:tab w:val="left" w:pos="8789"/>
          <w:tab w:val="left" w:pos="10490"/>
          <w:tab w:val="left" w:pos="11057"/>
        </w:tabs>
        <w:spacing w:after="0"/>
        <w:jc w:val="both"/>
        <w:rPr>
          <w:bCs/>
          <w:sz w:val="28"/>
          <w:szCs w:val="28"/>
          <w:shd w:val="clear" w:color="auto" w:fill="FFFFFF"/>
        </w:rPr>
      </w:pPr>
      <w:r w:rsidRPr="00B96079">
        <w:rPr>
          <w:bCs/>
          <w:sz w:val="28"/>
          <w:szCs w:val="28"/>
          <w:shd w:val="clear" w:color="auto" w:fill="FFFFFF"/>
        </w:rPr>
        <w:t xml:space="preserve">Постанова КМУ від 01.03.2017р «Про затвердження Державної цільової соціальної програми розвитку фізичної культури і спорту на період до 2024 року» </w:t>
      </w:r>
    </w:p>
    <w:p w14:paraId="340C333D" w14:textId="77777777" w:rsidR="00B96079" w:rsidRPr="00B96079" w:rsidRDefault="00B96079" w:rsidP="00D413B4">
      <w:pPr>
        <w:pStyle w:val="af7"/>
        <w:numPr>
          <w:ilvl w:val="0"/>
          <w:numId w:val="30"/>
        </w:numPr>
        <w:tabs>
          <w:tab w:val="left" w:pos="142"/>
          <w:tab w:val="left" w:pos="8789"/>
          <w:tab w:val="left" w:pos="10490"/>
          <w:tab w:val="left" w:pos="11057"/>
        </w:tabs>
        <w:spacing w:after="0"/>
        <w:jc w:val="both"/>
        <w:rPr>
          <w:sz w:val="28"/>
          <w:szCs w:val="28"/>
        </w:rPr>
      </w:pPr>
      <w:r w:rsidRPr="00B96079">
        <w:rPr>
          <w:sz w:val="28"/>
          <w:szCs w:val="28"/>
        </w:rPr>
        <w:t>Національна стратегія з оздоровчої рухової активності в Україні на період до 2025 року «Рухова активність – здоровий спосіб    життя – здорова нація»;</w:t>
      </w:r>
    </w:p>
    <w:p w14:paraId="53167723" w14:textId="77777777" w:rsidR="00B96079" w:rsidRPr="00B96079" w:rsidRDefault="00B96079" w:rsidP="00D413B4">
      <w:pPr>
        <w:pStyle w:val="af7"/>
        <w:numPr>
          <w:ilvl w:val="0"/>
          <w:numId w:val="30"/>
        </w:numPr>
        <w:tabs>
          <w:tab w:val="left" w:pos="142"/>
          <w:tab w:val="left" w:pos="8789"/>
          <w:tab w:val="left" w:pos="10490"/>
          <w:tab w:val="left" w:pos="11057"/>
        </w:tabs>
        <w:spacing w:after="0"/>
        <w:jc w:val="both"/>
        <w:rPr>
          <w:sz w:val="28"/>
          <w:szCs w:val="28"/>
        </w:rPr>
      </w:pPr>
      <w:r w:rsidRPr="00B96079">
        <w:rPr>
          <w:sz w:val="28"/>
          <w:szCs w:val="28"/>
        </w:rPr>
        <w:t>Районна комплексна програма розвитку фізичної культури і спорту на 2021-2024 роки.</w:t>
      </w:r>
    </w:p>
    <w:p w14:paraId="3CD1741A" w14:textId="77777777" w:rsidR="00B96079" w:rsidRPr="00F136F8" w:rsidRDefault="00B96079" w:rsidP="00F136F8">
      <w:pPr>
        <w:shd w:val="clear" w:color="auto" w:fill="FFFFFF"/>
        <w:ind w:firstLine="709"/>
        <w:jc w:val="center"/>
        <w:rPr>
          <w:rFonts w:ascii="Times New Roman" w:hAnsi="Times New Roman" w:cs="Times New Roman"/>
          <w:b/>
          <w:sz w:val="28"/>
          <w:szCs w:val="28"/>
        </w:rPr>
      </w:pPr>
      <w:r w:rsidRPr="00F136F8">
        <w:rPr>
          <w:rFonts w:ascii="Times New Roman" w:hAnsi="Times New Roman" w:cs="Times New Roman"/>
          <w:b/>
          <w:sz w:val="28"/>
          <w:szCs w:val="28"/>
        </w:rPr>
        <w:lastRenderedPageBreak/>
        <w:t>Очікувані результати:</w:t>
      </w:r>
    </w:p>
    <w:p w14:paraId="4A5FDF17" w14:textId="77777777" w:rsidR="00B96079" w:rsidRPr="00B96079" w:rsidRDefault="00B96079" w:rsidP="00D413B4">
      <w:pPr>
        <w:pStyle w:val="af7"/>
        <w:numPr>
          <w:ilvl w:val="0"/>
          <w:numId w:val="31"/>
        </w:numPr>
        <w:tabs>
          <w:tab w:val="left" w:pos="142"/>
          <w:tab w:val="left" w:pos="8789"/>
          <w:tab w:val="left" w:pos="10490"/>
          <w:tab w:val="left" w:pos="11057"/>
        </w:tabs>
        <w:spacing w:after="0"/>
        <w:jc w:val="both"/>
        <w:rPr>
          <w:sz w:val="28"/>
          <w:szCs w:val="28"/>
        </w:rPr>
      </w:pPr>
      <w:r w:rsidRPr="00B96079">
        <w:rPr>
          <w:sz w:val="28"/>
          <w:szCs w:val="28"/>
        </w:rPr>
        <w:t>Забезпечення здорового способу життя населення.</w:t>
      </w:r>
    </w:p>
    <w:p w14:paraId="5AFE406F" w14:textId="77777777" w:rsidR="00B96079" w:rsidRPr="00B96079" w:rsidRDefault="00B96079" w:rsidP="00D413B4">
      <w:pPr>
        <w:pStyle w:val="af7"/>
        <w:numPr>
          <w:ilvl w:val="0"/>
          <w:numId w:val="31"/>
        </w:numPr>
        <w:tabs>
          <w:tab w:val="left" w:pos="142"/>
          <w:tab w:val="left" w:pos="8789"/>
          <w:tab w:val="left" w:pos="10490"/>
          <w:tab w:val="left" w:pos="11057"/>
        </w:tabs>
        <w:spacing w:after="0"/>
        <w:jc w:val="both"/>
        <w:rPr>
          <w:sz w:val="28"/>
          <w:szCs w:val="28"/>
        </w:rPr>
      </w:pPr>
      <w:r w:rsidRPr="00B96079">
        <w:rPr>
          <w:sz w:val="28"/>
          <w:szCs w:val="28"/>
        </w:rPr>
        <w:t>Збільшення кількості фізкультурно-оздоровчих та спортивних заходів.</w:t>
      </w:r>
    </w:p>
    <w:p w14:paraId="66FABC50" w14:textId="77777777" w:rsidR="00B96079" w:rsidRPr="00F136F8" w:rsidRDefault="00B96079" w:rsidP="00D413B4">
      <w:pPr>
        <w:pStyle w:val="af0"/>
        <w:numPr>
          <w:ilvl w:val="0"/>
          <w:numId w:val="31"/>
        </w:numPr>
        <w:jc w:val="both"/>
        <w:rPr>
          <w:rFonts w:ascii="Times New Roman" w:hAnsi="Times New Roman" w:cs="Times New Roman"/>
          <w:sz w:val="28"/>
          <w:szCs w:val="28"/>
        </w:rPr>
      </w:pPr>
      <w:r w:rsidRPr="00F136F8">
        <w:rPr>
          <w:rFonts w:ascii="Times New Roman" w:hAnsi="Times New Roman" w:cs="Times New Roman"/>
          <w:sz w:val="28"/>
          <w:szCs w:val="28"/>
        </w:rPr>
        <w:t xml:space="preserve">Продовження будівництва фізкультурно-оздоровчого комплексу «Плавальний басейн».  </w:t>
      </w:r>
    </w:p>
    <w:p w14:paraId="3C1728AC" w14:textId="77777777" w:rsidR="00B96079" w:rsidRPr="00B96079" w:rsidRDefault="00B96079" w:rsidP="00D413B4">
      <w:pPr>
        <w:pStyle w:val="50"/>
        <w:keepNext/>
        <w:keepLines/>
        <w:numPr>
          <w:ilvl w:val="0"/>
          <w:numId w:val="31"/>
        </w:numPr>
        <w:shd w:val="clear" w:color="auto" w:fill="auto"/>
        <w:spacing w:line="240" w:lineRule="auto"/>
        <w:jc w:val="both"/>
        <w:rPr>
          <w:b w:val="0"/>
        </w:rPr>
      </w:pPr>
      <w:r w:rsidRPr="00B96079">
        <w:rPr>
          <w:b w:val="0"/>
        </w:rPr>
        <w:t>Здійснення реконструкції майданчика для великого тенісу на території стадіону Романівської дитячо-юнацької спортивної школи.</w:t>
      </w:r>
    </w:p>
    <w:p w14:paraId="5F801FA1" w14:textId="77777777" w:rsidR="00B96079" w:rsidRPr="00B96079" w:rsidRDefault="00B96079" w:rsidP="00D413B4">
      <w:pPr>
        <w:pStyle w:val="af3"/>
        <w:numPr>
          <w:ilvl w:val="0"/>
          <w:numId w:val="31"/>
        </w:numPr>
        <w:shd w:val="clear" w:color="auto" w:fill="FFFFFF"/>
        <w:spacing w:before="0" w:beforeAutospacing="0" w:after="0" w:afterAutospacing="0"/>
        <w:jc w:val="both"/>
        <w:rPr>
          <w:sz w:val="28"/>
          <w:szCs w:val="28"/>
        </w:rPr>
      </w:pPr>
      <w:r w:rsidRPr="00B96079">
        <w:rPr>
          <w:sz w:val="28"/>
          <w:szCs w:val="28"/>
        </w:rPr>
        <w:t>Будівництво воркаутного  майданчика на базі Биківського старостинського округу.</w:t>
      </w:r>
    </w:p>
    <w:p w14:paraId="514A58D3" w14:textId="77777777" w:rsidR="00B96079" w:rsidRPr="00B96079" w:rsidRDefault="00B96079" w:rsidP="00D413B4">
      <w:pPr>
        <w:pStyle w:val="af7"/>
        <w:numPr>
          <w:ilvl w:val="0"/>
          <w:numId w:val="31"/>
        </w:numPr>
        <w:tabs>
          <w:tab w:val="left" w:pos="142"/>
          <w:tab w:val="left" w:pos="8789"/>
          <w:tab w:val="left" w:pos="10490"/>
          <w:tab w:val="left" w:pos="11057"/>
        </w:tabs>
        <w:spacing w:after="0"/>
        <w:jc w:val="both"/>
        <w:rPr>
          <w:sz w:val="28"/>
          <w:szCs w:val="28"/>
        </w:rPr>
      </w:pPr>
      <w:r w:rsidRPr="00B96079">
        <w:rPr>
          <w:sz w:val="28"/>
          <w:szCs w:val="28"/>
        </w:rPr>
        <w:t>Покращення матеріально-технічного забезпечення сфери фізичної культури і спорту.</w:t>
      </w:r>
    </w:p>
    <w:p w14:paraId="2C3E81BA" w14:textId="77777777" w:rsidR="00B96079" w:rsidRPr="00B96079" w:rsidRDefault="00B96079" w:rsidP="00D413B4">
      <w:pPr>
        <w:pStyle w:val="af7"/>
        <w:numPr>
          <w:ilvl w:val="0"/>
          <w:numId w:val="31"/>
        </w:numPr>
        <w:tabs>
          <w:tab w:val="left" w:pos="142"/>
          <w:tab w:val="left" w:pos="8789"/>
          <w:tab w:val="left" w:pos="10490"/>
          <w:tab w:val="left" w:pos="11057"/>
        </w:tabs>
        <w:spacing w:after="0"/>
        <w:jc w:val="both"/>
        <w:rPr>
          <w:sz w:val="28"/>
          <w:szCs w:val="28"/>
        </w:rPr>
      </w:pPr>
      <w:r w:rsidRPr="00B96079">
        <w:rPr>
          <w:sz w:val="28"/>
          <w:szCs w:val="28"/>
        </w:rPr>
        <w:t>Підвищення конкурентноздатності спортсменів Романівщини на обласному та всеукраїнському  рівнях.</w:t>
      </w:r>
    </w:p>
    <w:p w14:paraId="7D71829E" w14:textId="77777777" w:rsidR="00F136F8" w:rsidRDefault="00F136F8" w:rsidP="00B96079">
      <w:pPr>
        <w:ind w:firstLine="900"/>
        <w:jc w:val="center"/>
        <w:rPr>
          <w:rFonts w:ascii="Times New Roman" w:hAnsi="Times New Roman" w:cs="Times New Roman"/>
          <w:b/>
          <w:i/>
          <w:sz w:val="28"/>
          <w:szCs w:val="28"/>
        </w:rPr>
      </w:pPr>
    </w:p>
    <w:p w14:paraId="750385B3" w14:textId="7A15014D" w:rsidR="00B96079" w:rsidRPr="00F136F8" w:rsidRDefault="00B96079" w:rsidP="00D413B4">
      <w:pPr>
        <w:pStyle w:val="af0"/>
        <w:numPr>
          <w:ilvl w:val="1"/>
          <w:numId w:val="26"/>
        </w:numPr>
        <w:jc w:val="center"/>
        <w:rPr>
          <w:rFonts w:ascii="Times New Roman" w:hAnsi="Times New Roman" w:cs="Times New Roman"/>
          <w:b/>
          <w:sz w:val="28"/>
          <w:szCs w:val="28"/>
        </w:rPr>
      </w:pPr>
      <w:r w:rsidRPr="00F136F8">
        <w:rPr>
          <w:rFonts w:ascii="Times New Roman" w:hAnsi="Times New Roman" w:cs="Times New Roman"/>
          <w:b/>
          <w:sz w:val="28"/>
          <w:szCs w:val="28"/>
        </w:rPr>
        <w:t>Молодіжна політика</w:t>
      </w:r>
    </w:p>
    <w:p w14:paraId="232D08A8" w14:textId="77777777" w:rsidR="00B96079" w:rsidRPr="00B96079" w:rsidRDefault="00B96079" w:rsidP="00B96079">
      <w:pPr>
        <w:ind w:firstLine="900"/>
        <w:jc w:val="both"/>
        <w:rPr>
          <w:rFonts w:ascii="Times New Roman" w:hAnsi="Times New Roman" w:cs="Times New Roman"/>
          <w:b/>
          <w:i/>
          <w:sz w:val="28"/>
          <w:szCs w:val="28"/>
        </w:rPr>
      </w:pPr>
    </w:p>
    <w:p w14:paraId="11B1ECC7" w14:textId="77777777" w:rsidR="00B96079" w:rsidRPr="00F136F8" w:rsidRDefault="00B96079" w:rsidP="00F136F8">
      <w:pPr>
        <w:shd w:val="clear" w:color="auto" w:fill="FFFFFF"/>
        <w:ind w:firstLine="709"/>
        <w:jc w:val="center"/>
        <w:rPr>
          <w:rFonts w:ascii="Times New Roman" w:hAnsi="Times New Roman" w:cs="Times New Roman"/>
          <w:b/>
          <w:sz w:val="28"/>
          <w:szCs w:val="28"/>
        </w:rPr>
      </w:pPr>
      <w:r w:rsidRPr="00F136F8">
        <w:rPr>
          <w:rFonts w:ascii="Times New Roman" w:hAnsi="Times New Roman" w:cs="Times New Roman"/>
          <w:b/>
          <w:sz w:val="28"/>
          <w:szCs w:val="28"/>
        </w:rPr>
        <w:t>Проблемні питання:</w:t>
      </w:r>
    </w:p>
    <w:p w14:paraId="71D5364D" w14:textId="77777777" w:rsidR="00B96079" w:rsidRPr="00B96079" w:rsidRDefault="00B96079" w:rsidP="00D413B4">
      <w:pPr>
        <w:pStyle w:val="af7"/>
        <w:numPr>
          <w:ilvl w:val="0"/>
          <w:numId w:val="32"/>
        </w:numPr>
        <w:tabs>
          <w:tab w:val="left" w:pos="142"/>
          <w:tab w:val="left" w:pos="8789"/>
          <w:tab w:val="left" w:pos="10490"/>
          <w:tab w:val="left" w:pos="11057"/>
        </w:tabs>
        <w:spacing w:after="0"/>
        <w:jc w:val="both"/>
        <w:rPr>
          <w:sz w:val="28"/>
          <w:szCs w:val="28"/>
        </w:rPr>
      </w:pPr>
      <w:r w:rsidRPr="00B96079">
        <w:rPr>
          <w:sz w:val="28"/>
          <w:szCs w:val="28"/>
        </w:rPr>
        <w:t>Необхідність проведення систематичної роботи та впровадженню нових форм національно-патріотичного виховання дітей та молоді.</w:t>
      </w:r>
    </w:p>
    <w:p w14:paraId="1B912807" w14:textId="77777777" w:rsidR="00B96079" w:rsidRPr="00F136F8" w:rsidRDefault="00B96079" w:rsidP="00D413B4">
      <w:pPr>
        <w:pStyle w:val="af0"/>
        <w:numPr>
          <w:ilvl w:val="0"/>
          <w:numId w:val="32"/>
        </w:numPr>
        <w:jc w:val="both"/>
        <w:rPr>
          <w:rFonts w:ascii="Times New Roman" w:hAnsi="Times New Roman" w:cs="Times New Roman"/>
          <w:sz w:val="28"/>
          <w:szCs w:val="28"/>
          <w:bdr w:val="none" w:sz="0" w:space="0" w:color="auto" w:frame="1"/>
        </w:rPr>
      </w:pPr>
      <w:r w:rsidRPr="00F136F8">
        <w:rPr>
          <w:rFonts w:ascii="Times New Roman" w:eastAsia="Calibri" w:hAnsi="Times New Roman" w:cs="Times New Roman"/>
          <w:sz w:val="28"/>
          <w:szCs w:val="28"/>
        </w:rPr>
        <w:t>Створення на базі Романівського Будинку культури скаутського молодіжного осередку «Пласт».</w:t>
      </w:r>
    </w:p>
    <w:p w14:paraId="2AB9585B" w14:textId="77777777" w:rsidR="00B96079" w:rsidRPr="00B96079" w:rsidRDefault="00B96079" w:rsidP="00B96079">
      <w:pPr>
        <w:pStyle w:val="af7"/>
        <w:tabs>
          <w:tab w:val="left" w:pos="142"/>
          <w:tab w:val="left" w:pos="8789"/>
          <w:tab w:val="left" w:pos="10490"/>
          <w:tab w:val="left" w:pos="11057"/>
        </w:tabs>
        <w:spacing w:after="0"/>
        <w:ind w:left="0" w:firstLine="538"/>
        <w:jc w:val="both"/>
        <w:rPr>
          <w:sz w:val="28"/>
          <w:szCs w:val="28"/>
        </w:rPr>
      </w:pPr>
    </w:p>
    <w:p w14:paraId="237F5D4C" w14:textId="77777777" w:rsidR="00B96079" w:rsidRPr="00F136F8" w:rsidRDefault="00B96079" w:rsidP="00F136F8">
      <w:pPr>
        <w:shd w:val="clear" w:color="auto" w:fill="FFFFFF"/>
        <w:ind w:firstLine="709"/>
        <w:jc w:val="center"/>
        <w:rPr>
          <w:rFonts w:ascii="Times New Roman" w:hAnsi="Times New Roman" w:cs="Times New Roman"/>
          <w:b/>
          <w:sz w:val="28"/>
          <w:szCs w:val="28"/>
        </w:rPr>
      </w:pPr>
      <w:r w:rsidRPr="00F136F8">
        <w:rPr>
          <w:rFonts w:ascii="Times New Roman" w:hAnsi="Times New Roman" w:cs="Times New Roman"/>
          <w:b/>
          <w:sz w:val="28"/>
          <w:szCs w:val="28"/>
        </w:rPr>
        <w:t>Основні напрями діяльності:</w:t>
      </w:r>
    </w:p>
    <w:p w14:paraId="682AF5F6" w14:textId="77777777" w:rsidR="00B96079" w:rsidRPr="00B96079" w:rsidRDefault="00B96079" w:rsidP="00B96079">
      <w:pPr>
        <w:ind w:firstLine="567"/>
        <w:jc w:val="both"/>
        <w:rPr>
          <w:rFonts w:ascii="Times New Roman" w:hAnsi="Times New Roman" w:cs="Times New Roman"/>
          <w:sz w:val="28"/>
          <w:szCs w:val="28"/>
          <w:bdr w:val="none" w:sz="0" w:space="0" w:color="auto" w:frame="1"/>
        </w:rPr>
      </w:pPr>
      <w:r w:rsidRPr="00B96079">
        <w:rPr>
          <w:rFonts w:ascii="Times New Roman" w:hAnsi="Times New Roman" w:cs="Times New Roman"/>
          <w:sz w:val="28"/>
          <w:szCs w:val="28"/>
        </w:rPr>
        <w:t>Організація та систематичне проведення інформаційно-просвітницької роботи у сфері національно-патріотичного виховання дітей та молоді, проведення заходів спрямованих на утворення молодіжного простору при Романівському Будинку культури.</w:t>
      </w:r>
    </w:p>
    <w:p w14:paraId="2DA98439" w14:textId="77777777" w:rsidR="00B96079" w:rsidRPr="00B96079" w:rsidRDefault="00B96079" w:rsidP="00B96079">
      <w:pPr>
        <w:pStyle w:val="af7"/>
        <w:tabs>
          <w:tab w:val="left" w:pos="142"/>
          <w:tab w:val="left" w:pos="8789"/>
          <w:tab w:val="left" w:pos="10490"/>
          <w:tab w:val="left" w:pos="11057"/>
        </w:tabs>
        <w:spacing w:after="0"/>
        <w:ind w:left="0" w:firstLine="538"/>
        <w:jc w:val="both"/>
        <w:rPr>
          <w:sz w:val="28"/>
          <w:szCs w:val="28"/>
        </w:rPr>
      </w:pPr>
    </w:p>
    <w:p w14:paraId="5B42473C" w14:textId="77777777" w:rsidR="00B96079" w:rsidRPr="00F136F8" w:rsidRDefault="00B96079" w:rsidP="00F136F8">
      <w:pPr>
        <w:shd w:val="clear" w:color="auto" w:fill="FFFFFF"/>
        <w:ind w:firstLine="709"/>
        <w:jc w:val="center"/>
        <w:rPr>
          <w:rFonts w:ascii="Times New Roman" w:hAnsi="Times New Roman" w:cs="Times New Roman"/>
          <w:b/>
          <w:sz w:val="28"/>
          <w:szCs w:val="28"/>
        </w:rPr>
      </w:pPr>
      <w:r w:rsidRPr="00F136F8">
        <w:rPr>
          <w:rFonts w:ascii="Times New Roman" w:hAnsi="Times New Roman" w:cs="Times New Roman"/>
          <w:b/>
          <w:sz w:val="28"/>
          <w:szCs w:val="28"/>
        </w:rPr>
        <w:t>Інструменти виконання:</w:t>
      </w:r>
    </w:p>
    <w:p w14:paraId="18B3C269" w14:textId="77777777" w:rsidR="00B96079" w:rsidRPr="00B96079" w:rsidRDefault="00B96079" w:rsidP="00D413B4">
      <w:pPr>
        <w:pStyle w:val="af7"/>
        <w:numPr>
          <w:ilvl w:val="0"/>
          <w:numId w:val="33"/>
        </w:numPr>
        <w:tabs>
          <w:tab w:val="left" w:pos="142"/>
          <w:tab w:val="left" w:pos="8789"/>
          <w:tab w:val="left" w:pos="10490"/>
          <w:tab w:val="left" w:pos="11057"/>
        </w:tabs>
        <w:spacing w:after="0"/>
        <w:jc w:val="both"/>
        <w:rPr>
          <w:sz w:val="28"/>
          <w:szCs w:val="28"/>
        </w:rPr>
      </w:pPr>
      <w:r w:rsidRPr="00B96079">
        <w:rPr>
          <w:sz w:val="28"/>
          <w:szCs w:val="28"/>
        </w:rPr>
        <w:t>Указ Президента України від 18.05.2019 № 286 «Про Стратегію національно-патріотичного виховання дітей та молоді»;</w:t>
      </w:r>
    </w:p>
    <w:p w14:paraId="4335E20D" w14:textId="77777777" w:rsidR="00B96079" w:rsidRPr="00B96079" w:rsidRDefault="00B96079" w:rsidP="00D413B4">
      <w:pPr>
        <w:pStyle w:val="af7"/>
        <w:numPr>
          <w:ilvl w:val="0"/>
          <w:numId w:val="33"/>
        </w:numPr>
        <w:tabs>
          <w:tab w:val="left" w:pos="142"/>
          <w:tab w:val="left" w:pos="8789"/>
          <w:tab w:val="left" w:pos="10490"/>
          <w:tab w:val="left" w:pos="11057"/>
        </w:tabs>
        <w:spacing w:after="0"/>
        <w:jc w:val="both"/>
        <w:rPr>
          <w:sz w:val="28"/>
          <w:szCs w:val="28"/>
        </w:rPr>
      </w:pPr>
      <w:r w:rsidRPr="00B96079">
        <w:rPr>
          <w:sz w:val="28"/>
          <w:szCs w:val="28"/>
        </w:rPr>
        <w:t>Розпорядження Кабінету Міністрів України від 23.12.2020 № 1669 «Про схвалення Концепції Державної цільової соціальної програми «Молодь України» на 2021-2025 роки»;</w:t>
      </w:r>
    </w:p>
    <w:p w14:paraId="052DF780" w14:textId="77777777" w:rsidR="00B96079" w:rsidRPr="00B96079" w:rsidRDefault="00B96079" w:rsidP="00B96079">
      <w:pPr>
        <w:pStyle w:val="af7"/>
        <w:tabs>
          <w:tab w:val="left" w:pos="142"/>
          <w:tab w:val="left" w:pos="8789"/>
          <w:tab w:val="left" w:pos="10490"/>
          <w:tab w:val="left" w:pos="11057"/>
        </w:tabs>
        <w:spacing w:after="0"/>
        <w:ind w:left="0"/>
        <w:jc w:val="both"/>
        <w:rPr>
          <w:sz w:val="28"/>
          <w:szCs w:val="28"/>
        </w:rPr>
      </w:pPr>
    </w:p>
    <w:p w14:paraId="4F7C96C2" w14:textId="77777777" w:rsidR="00B96079" w:rsidRPr="00F136F8" w:rsidRDefault="00B96079" w:rsidP="00F136F8">
      <w:pPr>
        <w:shd w:val="clear" w:color="auto" w:fill="FFFFFF"/>
        <w:ind w:firstLine="709"/>
        <w:jc w:val="center"/>
        <w:rPr>
          <w:rFonts w:ascii="Times New Roman" w:hAnsi="Times New Roman" w:cs="Times New Roman"/>
          <w:b/>
          <w:sz w:val="28"/>
          <w:szCs w:val="28"/>
        </w:rPr>
      </w:pPr>
      <w:r w:rsidRPr="00F136F8">
        <w:rPr>
          <w:rFonts w:ascii="Times New Roman" w:hAnsi="Times New Roman" w:cs="Times New Roman"/>
          <w:b/>
          <w:sz w:val="28"/>
          <w:szCs w:val="28"/>
        </w:rPr>
        <w:t>Очікувані результати:</w:t>
      </w:r>
    </w:p>
    <w:p w14:paraId="79B05F39" w14:textId="77777777" w:rsidR="00B96079" w:rsidRPr="00B96079" w:rsidRDefault="00B96079" w:rsidP="00D413B4">
      <w:pPr>
        <w:pStyle w:val="af7"/>
        <w:numPr>
          <w:ilvl w:val="0"/>
          <w:numId w:val="34"/>
        </w:numPr>
        <w:tabs>
          <w:tab w:val="left" w:pos="142"/>
          <w:tab w:val="left" w:pos="8789"/>
          <w:tab w:val="left" w:pos="10490"/>
          <w:tab w:val="left" w:pos="11057"/>
        </w:tabs>
        <w:spacing w:after="0"/>
        <w:jc w:val="both"/>
        <w:rPr>
          <w:sz w:val="28"/>
          <w:szCs w:val="28"/>
        </w:rPr>
      </w:pPr>
      <w:r w:rsidRPr="00B96079">
        <w:rPr>
          <w:sz w:val="28"/>
          <w:szCs w:val="28"/>
        </w:rPr>
        <w:t xml:space="preserve">Формування у дітей та молоді високої національно-патріотичної свідомості, почуття відданості своїй державі. </w:t>
      </w:r>
    </w:p>
    <w:p w14:paraId="7E420A3C" w14:textId="77777777" w:rsidR="00B96079" w:rsidRPr="00F136F8" w:rsidRDefault="00B96079" w:rsidP="00D413B4">
      <w:pPr>
        <w:pStyle w:val="af0"/>
        <w:numPr>
          <w:ilvl w:val="0"/>
          <w:numId w:val="34"/>
        </w:numPr>
        <w:jc w:val="both"/>
        <w:rPr>
          <w:rFonts w:ascii="Times New Roman" w:hAnsi="Times New Roman" w:cs="Times New Roman"/>
          <w:sz w:val="28"/>
          <w:szCs w:val="28"/>
          <w:bdr w:val="none" w:sz="0" w:space="0" w:color="auto" w:frame="1"/>
        </w:rPr>
      </w:pPr>
      <w:r w:rsidRPr="00F136F8">
        <w:rPr>
          <w:rFonts w:ascii="Times New Roman" w:eastAsia="Calibri" w:hAnsi="Times New Roman" w:cs="Times New Roman"/>
          <w:sz w:val="28"/>
          <w:szCs w:val="28"/>
        </w:rPr>
        <w:t>Створення на базі Романівського Будинку культури скаутського молодіжного осередку «Пласт».</w:t>
      </w:r>
    </w:p>
    <w:p w14:paraId="470BF7F8" w14:textId="77777777" w:rsidR="00192BD6" w:rsidRPr="00192BD6" w:rsidRDefault="00192BD6" w:rsidP="00192BD6">
      <w:pPr>
        <w:pStyle w:val="30"/>
        <w:shd w:val="clear" w:color="auto" w:fill="auto"/>
        <w:ind w:firstLine="709"/>
        <w:jc w:val="both"/>
        <w:rPr>
          <w:b w:val="0"/>
          <w:lang w:val="ru-RU"/>
        </w:rPr>
      </w:pPr>
    </w:p>
    <w:p w14:paraId="43D230F7" w14:textId="0EC7C6D6" w:rsidR="00192BD6" w:rsidRDefault="00192BD6" w:rsidP="00D413B4">
      <w:pPr>
        <w:pStyle w:val="30"/>
        <w:numPr>
          <w:ilvl w:val="1"/>
          <w:numId w:val="26"/>
        </w:numPr>
        <w:shd w:val="clear" w:color="auto" w:fill="auto"/>
        <w:jc w:val="center"/>
      </w:pPr>
      <w:r>
        <w:t>Основні  заходи  відділу на 2021 рік</w:t>
      </w:r>
    </w:p>
    <w:p w14:paraId="04ECE009" w14:textId="77777777" w:rsidR="00F136F8" w:rsidRDefault="00F136F8" w:rsidP="00192BD6">
      <w:pPr>
        <w:pStyle w:val="30"/>
        <w:shd w:val="clear" w:color="auto" w:fill="auto"/>
        <w:ind w:firstLine="360"/>
        <w:jc w:val="center"/>
      </w:pPr>
    </w:p>
    <w:tbl>
      <w:tblPr>
        <w:tblOverlap w:val="never"/>
        <w:tblW w:w="9645" w:type="dxa"/>
        <w:tblInd w:w="10" w:type="dxa"/>
        <w:tblLayout w:type="fixed"/>
        <w:tblCellMar>
          <w:left w:w="10" w:type="dxa"/>
          <w:right w:w="10" w:type="dxa"/>
        </w:tblCellMar>
        <w:tblLook w:val="04A0" w:firstRow="1" w:lastRow="0" w:firstColumn="1" w:lastColumn="0" w:noHBand="0" w:noVBand="1"/>
      </w:tblPr>
      <w:tblGrid>
        <w:gridCol w:w="571"/>
        <w:gridCol w:w="4394"/>
        <w:gridCol w:w="1276"/>
        <w:gridCol w:w="3404"/>
      </w:tblGrid>
      <w:tr w:rsidR="00192BD6" w14:paraId="638BF1EB" w14:textId="77777777" w:rsidTr="00F136F8">
        <w:trPr>
          <w:trHeight w:val="481"/>
        </w:trPr>
        <w:tc>
          <w:tcPr>
            <w:tcW w:w="571" w:type="dxa"/>
            <w:tcBorders>
              <w:top w:val="single" w:sz="4" w:space="0" w:color="auto"/>
              <w:left w:val="single" w:sz="4" w:space="0" w:color="auto"/>
              <w:bottom w:val="nil"/>
              <w:right w:val="nil"/>
            </w:tcBorders>
            <w:shd w:val="clear" w:color="auto" w:fill="FFFFFF"/>
            <w:vAlign w:val="center"/>
            <w:hideMark/>
          </w:tcPr>
          <w:p w14:paraId="71AD5CA1" w14:textId="77777777" w:rsidR="00192BD6" w:rsidRDefault="00192BD6">
            <w:pPr>
              <w:jc w:val="center"/>
              <w:rPr>
                <w:rFonts w:ascii="Times New Roman" w:hAnsi="Times New Roman" w:cs="Times New Roman"/>
              </w:rPr>
            </w:pPr>
            <w:r>
              <w:rPr>
                <w:rFonts w:ascii="Times New Roman" w:hAnsi="Times New Roman" w:cs="Times New Roman"/>
              </w:rPr>
              <w:t>№</w:t>
            </w:r>
          </w:p>
          <w:p w14:paraId="22C771B8" w14:textId="77777777" w:rsidR="00192BD6" w:rsidRDefault="00192BD6">
            <w:pPr>
              <w:jc w:val="center"/>
              <w:rPr>
                <w:rFonts w:ascii="Times New Roman" w:hAnsi="Times New Roman" w:cs="Times New Roman"/>
              </w:rPr>
            </w:pPr>
            <w:r>
              <w:rPr>
                <w:rFonts w:ascii="Times New Roman" w:hAnsi="Times New Roman" w:cs="Times New Roman"/>
              </w:rPr>
              <w:t>п/п</w:t>
            </w:r>
          </w:p>
        </w:tc>
        <w:tc>
          <w:tcPr>
            <w:tcW w:w="4394" w:type="dxa"/>
            <w:tcBorders>
              <w:top w:val="single" w:sz="4" w:space="0" w:color="auto"/>
              <w:left w:val="single" w:sz="4" w:space="0" w:color="auto"/>
              <w:bottom w:val="nil"/>
              <w:right w:val="nil"/>
            </w:tcBorders>
            <w:shd w:val="clear" w:color="auto" w:fill="FFFFFF"/>
            <w:vAlign w:val="center"/>
            <w:hideMark/>
          </w:tcPr>
          <w:p w14:paraId="5862629B" w14:textId="77777777" w:rsidR="00192BD6" w:rsidRDefault="00192BD6">
            <w:pPr>
              <w:jc w:val="center"/>
              <w:rPr>
                <w:rFonts w:ascii="Times New Roman" w:hAnsi="Times New Roman" w:cs="Times New Roman"/>
              </w:rPr>
            </w:pPr>
            <w:r>
              <w:rPr>
                <w:rFonts w:ascii="Times New Roman" w:hAnsi="Times New Roman" w:cs="Times New Roman"/>
              </w:rPr>
              <w:t>Зміст заходу</w:t>
            </w:r>
          </w:p>
        </w:tc>
        <w:tc>
          <w:tcPr>
            <w:tcW w:w="1276" w:type="dxa"/>
            <w:tcBorders>
              <w:top w:val="single" w:sz="4" w:space="0" w:color="auto"/>
              <w:left w:val="single" w:sz="4" w:space="0" w:color="auto"/>
              <w:bottom w:val="nil"/>
              <w:right w:val="nil"/>
            </w:tcBorders>
            <w:shd w:val="clear" w:color="auto" w:fill="FFFFFF"/>
            <w:vAlign w:val="center"/>
            <w:hideMark/>
          </w:tcPr>
          <w:p w14:paraId="516DA814" w14:textId="77777777" w:rsidR="00192BD6" w:rsidRDefault="00192BD6">
            <w:pPr>
              <w:jc w:val="center"/>
              <w:rPr>
                <w:rFonts w:ascii="Times New Roman" w:hAnsi="Times New Roman" w:cs="Times New Roman"/>
                <w:lang w:eastAsia="ru-RU" w:bidi="ar-SA"/>
              </w:rPr>
            </w:pPr>
            <w:r>
              <w:rPr>
                <w:rFonts w:ascii="Times New Roman" w:hAnsi="Times New Roman" w:cs="Times New Roman"/>
              </w:rPr>
              <w:t>Термін</w:t>
            </w:r>
          </w:p>
          <w:p w14:paraId="76D5E3F3" w14:textId="77777777" w:rsidR="00192BD6" w:rsidRDefault="00192BD6">
            <w:pPr>
              <w:jc w:val="center"/>
              <w:rPr>
                <w:rFonts w:ascii="Times New Roman" w:hAnsi="Times New Roman" w:cs="Times New Roman"/>
              </w:rPr>
            </w:pPr>
            <w:r>
              <w:rPr>
                <w:rFonts w:ascii="Times New Roman" w:hAnsi="Times New Roman" w:cs="Times New Roman"/>
              </w:rPr>
              <w:t>проведення</w:t>
            </w:r>
          </w:p>
        </w:tc>
        <w:tc>
          <w:tcPr>
            <w:tcW w:w="3404" w:type="dxa"/>
            <w:tcBorders>
              <w:top w:val="single" w:sz="4" w:space="0" w:color="auto"/>
              <w:left w:val="single" w:sz="4" w:space="0" w:color="auto"/>
              <w:bottom w:val="nil"/>
              <w:right w:val="single" w:sz="4" w:space="0" w:color="auto"/>
            </w:tcBorders>
            <w:shd w:val="clear" w:color="auto" w:fill="FFFFFF"/>
            <w:vAlign w:val="center"/>
            <w:hideMark/>
          </w:tcPr>
          <w:p w14:paraId="0696D592" w14:textId="77777777" w:rsidR="00192BD6" w:rsidRDefault="00192BD6">
            <w:pPr>
              <w:jc w:val="center"/>
              <w:rPr>
                <w:rFonts w:ascii="Times New Roman" w:hAnsi="Times New Roman" w:cs="Times New Roman"/>
              </w:rPr>
            </w:pPr>
            <w:r>
              <w:rPr>
                <w:rFonts w:ascii="Times New Roman" w:hAnsi="Times New Roman" w:cs="Times New Roman"/>
              </w:rPr>
              <w:t>Відповідальні за проведення</w:t>
            </w:r>
          </w:p>
        </w:tc>
      </w:tr>
      <w:tr w:rsidR="00192BD6" w14:paraId="1EC6A4B3" w14:textId="77777777" w:rsidTr="00F136F8">
        <w:trPr>
          <w:trHeight w:val="840"/>
        </w:trPr>
        <w:tc>
          <w:tcPr>
            <w:tcW w:w="571" w:type="dxa"/>
            <w:tcBorders>
              <w:top w:val="single" w:sz="4" w:space="0" w:color="auto"/>
              <w:left w:val="single" w:sz="4" w:space="0" w:color="auto"/>
              <w:bottom w:val="nil"/>
              <w:right w:val="nil"/>
            </w:tcBorders>
            <w:shd w:val="clear" w:color="auto" w:fill="FFFFFF"/>
            <w:vAlign w:val="center"/>
            <w:hideMark/>
          </w:tcPr>
          <w:p w14:paraId="0ACCA0D6" w14:textId="77777777" w:rsidR="00192BD6" w:rsidRDefault="00192BD6">
            <w:pPr>
              <w:jc w:val="center"/>
              <w:rPr>
                <w:rFonts w:ascii="Times New Roman" w:hAnsi="Times New Roman" w:cs="Times New Roman"/>
              </w:rPr>
            </w:pPr>
            <w:r>
              <w:rPr>
                <w:rStyle w:val="211pt"/>
                <w:rFonts w:eastAsia="Tahoma"/>
              </w:rPr>
              <w:t>1.</w:t>
            </w:r>
          </w:p>
        </w:tc>
        <w:tc>
          <w:tcPr>
            <w:tcW w:w="4394" w:type="dxa"/>
            <w:tcBorders>
              <w:top w:val="single" w:sz="4" w:space="0" w:color="auto"/>
              <w:left w:val="single" w:sz="4" w:space="0" w:color="auto"/>
              <w:bottom w:val="nil"/>
              <w:right w:val="nil"/>
            </w:tcBorders>
            <w:shd w:val="clear" w:color="auto" w:fill="FFFFFF"/>
            <w:hideMark/>
          </w:tcPr>
          <w:p w14:paraId="6742EAC3" w14:textId="77777777" w:rsidR="00192BD6" w:rsidRDefault="00192BD6">
            <w:pPr>
              <w:ind w:left="128" w:right="132"/>
              <w:rPr>
                <w:rFonts w:ascii="Times New Roman" w:hAnsi="Times New Roman" w:cs="Times New Roman"/>
              </w:rPr>
            </w:pPr>
            <w:r>
              <w:rPr>
                <w:rFonts w:ascii="Times New Roman" w:hAnsi="Times New Roman" w:cs="Times New Roman"/>
              </w:rPr>
              <w:t>Урочистості з нагоди Дня соборності України. Покладання квітів до пам’ятника Т.Г.Шевченку</w:t>
            </w:r>
          </w:p>
        </w:tc>
        <w:tc>
          <w:tcPr>
            <w:tcW w:w="1276" w:type="dxa"/>
            <w:tcBorders>
              <w:top w:val="single" w:sz="4" w:space="0" w:color="auto"/>
              <w:left w:val="single" w:sz="4" w:space="0" w:color="auto"/>
              <w:bottom w:val="nil"/>
              <w:right w:val="nil"/>
            </w:tcBorders>
            <w:shd w:val="clear" w:color="auto" w:fill="FFFFFF"/>
            <w:vAlign w:val="center"/>
            <w:hideMark/>
          </w:tcPr>
          <w:p w14:paraId="0D351D73" w14:textId="77777777" w:rsidR="00192BD6" w:rsidRDefault="00192BD6">
            <w:pPr>
              <w:jc w:val="center"/>
              <w:rPr>
                <w:rFonts w:ascii="Times New Roman" w:hAnsi="Times New Roman" w:cs="Times New Roman"/>
              </w:rPr>
            </w:pPr>
            <w:r>
              <w:rPr>
                <w:rFonts w:ascii="Times New Roman" w:hAnsi="Times New Roman" w:cs="Times New Roman"/>
              </w:rPr>
              <w:t>22.01</w:t>
            </w:r>
          </w:p>
        </w:tc>
        <w:tc>
          <w:tcPr>
            <w:tcW w:w="3404" w:type="dxa"/>
            <w:tcBorders>
              <w:top w:val="single" w:sz="4" w:space="0" w:color="auto"/>
              <w:left w:val="single" w:sz="4" w:space="0" w:color="auto"/>
              <w:bottom w:val="nil"/>
              <w:right w:val="single" w:sz="4" w:space="0" w:color="auto"/>
            </w:tcBorders>
            <w:shd w:val="clear" w:color="auto" w:fill="FFFFFF"/>
            <w:hideMark/>
          </w:tcPr>
          <w:p w14:paraId="49B779C0" w14:textId="77777777" w:rsidR="00192BD6" w:rsidRDefault="00192BD6">
            <w:pPr>
              <w:ind w:left="132" w:right="131"/>
              <w:rPr>
                <w:rFonts w:ascii="Times New Roman" w:hAnsi="Times New Roman" w:cs="Times New Roman"/>
              </w:rPr>
            </w:pPr>
            <w:r>
              <w:rPr>
                <w:rFonts w:ascii="Times New Roman" w:hAnsi="Times New Roman" w:cs="Times New Roman"/>
              </w:rPr>
              <w:t xml:space="preserve">Відділ культури, туризму, молоді та спорту, комунальні установи Романівської селищної ради (заклади </w:t>
            </w:r>
            <w:r>
              <w:rPr>
                <w:rFonts w:ascii="Times New Roman" w:hAnsi="Times New Roman" w:cs="Times New Roman"/>
              </w:rPr>
              <w:lastRenderedPageBreak/>
              <w:t>культури)</w:t>
            </w:r>
          </w:p>
        </w:tc>
      </w:tr>
      <w:tr w:rsidR="00192BD6" w14:paraId="53D699AE" w14:textId="77777777" w:rsidTr="00F136F8">
        <w:trPr>
          <w:trHeight w:val="283"/>
        </w:trPr>
        <w:tc>
          <w:tcPr>
            <w:tcW w:w="571" w:type="dxa"/>
            <w:tcBorders>
              <w:top w:val="single" w:sz="4" w:space="0" w:color="auto"/>
              <w:left w:val="single" w:sz="4" w:space="0" w:color="auto"/>
              <w:bottom w:val="nil"/>
              <w:right w:val="nil"/>
            </w:tcBorders>
            <w:shd w:val="clear" w:color="auto" w:fill="FFFFFF"/>
            <w:vAlign w:val="center"/>
            <w:hideMark/>
          </w:tcPr>
          <w:p w14:paraId="45A93AB9" w14:textId="77777777" w:rsidR="00192BD6" w:rsidRDefault="00192BD6">
            <w:pPr>
              <w:jc w:val="center"/>
              <w:rPr>
                <w:rFonts w:ascii="Times New Roman" w:hAnsi="Times New Roman" w:cs="Times New Roman"/>
              </w:rPr>
            </w:pPr>
            <w:r>
              <w:rPr>
                <w:rStyle w:val="211pt"/>
                <w:rFonts w:eastAsia="Tahoma"/>
              </w:rPr>
              <w:lastRenderedPageBreak/>
              <w:t>2.</w:t>
            </w:r>
          </w:p>
        </w:tc>
        <w:tc>
          <w:tcPr>
            <w:tcW w:w="4394" w:type="dxa"/>
            <w:tcBorders>
              <w:top w:val="single" w:sz="4" w:space="0" w:color="auto"/>
              <w:left w:val="single" w:sz="4" w:space="0" w:color="auto"/>
              <w:bottom w:val="nil"/>
              <w:right w:val="nil"/>
            </w:tcBorders>
            <w:shd w:val="clear" w:color="auto" w:fill="FFFFFF"/>
            <w:hideMark/>
          </w:tcPr>
          <w:p w14:paraId="083EA0EE" w14:textId="77777777" w:rsidR="00192BD6" w:rsidRDefault="00192BD6">
            <w:pPr>
              <w:ind w:left="128" w:right="132"/>
              <w:rPr>
                <w:rFonts w:ascii="Times New Roman" w:hAnsi="Times New Roman" w:cs="Times New Roman"/>
              </w:rPr>
            </w:pPr>
            <w:r>
              <w:rPr>
                <w:rFonts w:ascii="Times New Roman" w:hAnsi="Times New Roman" w:cs="Times New Roman"/>
              </w:rPr>
              <w:t>Вшанування пам’яті жертв Голокосту</w:t>
            </w:r>
          </w:p>
        </w:tc>
        <w:tc>
          <w:tcPr>
            <w:tcW w:w="1276" w:type="dxa"/>
            <w:tcBorders>
              <w:top w:val="single" w:sz="4" w:space="0" w:color="auto"/>
              <w:left w:val="single" w:sz="4" w:space="0" w:color="auto"/>
              <w:bottom w:val="nil"/>
              <w:right w:val="nil"/>
            </w:tcBorders>
            <w:shd w:val="clear" w:color="auto" w:fill="FFFFFF"/>
            <w:vAlign w:val="center"/>
            <w:hideMark/>
          </w:tcPr>
          <w:p w14:paraId="65B07624" w14:textId="77777777" w:rsidR="00192BD6" w:rsidRDefault="00192BD6">
            <w:pPr>
              <w:jc w:val="center"/>
              <w:rPr>
                <w:rFonts w:ascii="Times New Roman" w:hAnsi="Times New Roman" w:cs="Times New Roman"/>
              </w:rPr>
            </w:pPr>
            <w:r>
              <w:rPr>
                <w:rFonts w:ascii="Times New Roman" w:hAnsi="Times New Roman" w:cs="Times New Roman"/>
              </w:rPr>
              <w:t>27.01</w:t>
            </w:r>
          </w:p>
        </w:tc>
        <w:tc>
          <w:tcPr>
            <w:tcW w:w="3404" w:type="dxa"/>
            <w:tcBorders>
              <w:top w:val="single" w:sz="4" w:space="0" w:color="auto"/>
              <w:left w:val="single" w:sz="4" w:space="0" w:color="auto"/>
              <w:bottom w:val="nil"/>
              <w:right w:val="single" w:sz="4" w:space="0" w:color="auto"/>
            </w:tcBorders>
            <w:shd w:val="clear" w:color="auto" w:fill="FFFFFF"/>
            <w:hideMark/>
          </w:tcPr>
          <w:p w14:paraId="3DB13F4F"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 туризму, молоді та спорту, комунальні установи Романівської селищної ради (заклади культури)</w:t>
            </w:r>
          </w:p>
        </w:tc>
      </w:tr>
      <w:tr w:rsidR="00192BD6" w14:paraId="002FBBFC" w14:textId="77777777" w:rsidTr="00F136F8">
        <w:trPr>
          <w:trHeight w:val="288"/>
        </w:trPr>
        <w:tc>
          <w:tcPr>
            <w:tcW w:w="571" w:type="dxa"/>
            <w:tcBorders>
              <w:top w:val="single" w:sz="4" w:space="0" w:color="auto"/>
              <w:left w:val="single" w:sz="4" w:space="0" w:color="auto"/>
              <w:bottom w:val="nil"/>
              <w:right w:val="nil"/>
            </w:tcBorders>
            <w:shd w:val="clear" w:color="auto" w:fill="FFFFFF"/>
            <w:vAlign w:val="center"/>
            <w:hideMark/>
          </w:tcPr>
          <w:p w14:paraId="6AD29C33" w14:textId="77777777" w:rsidR="00192BD6" w:rsidRDefault="00192BD6">
            <w:pPr>
              <w:jc w:val="center"/>
              <w:rPr>
                <w:rFonts w:ascii="Times New Roman" w:hAnsi="Times New Roman" w:cs="Times New Roman"/>
              </w:rPr>
            </w:pPr>
            <w:r>
              <w:rPr>
                <w:rStyle w:val="211pt"/>
                <w:rFonts w:eastAsia="Tahoma"/>
              </w:rPr>
              <w:t>3.</w:t>
            </w:r>
          </w:p>
        </w:tc>
        <w:tc>
          <w:tcPr>
            <w:tcW w:w="4394" w:type="dxa"/>
            <w:tcBorders>
              <w:top w:val="single" w:sz="4" w:space="0" w:color="auto"/>
              <w:left w:val="single" w:sz="4" w:space="0" w:color="auto"/>
              <w:bottom w:val="nil"/>
              <w:right w:val="nil"/>
            </w:tcBorders>
            <w:shd w:val="clear" w:color="auto" w:fill="FFFFFF"/>
            <w:hideMark/>
          </w:tcPr>
          <w:p w14:paraId="2CBF3143" w14:textId="77777777" w:rsidR="00192BD6" w:rsidRDefault="00192BD6">
            <w:pPr>
              <w:ind w:left="128" w:right="132"/>
              <w:rPr>
                <w:rFonts w:ascii="Times New Roman" w:hAnsi="Times New Roman" w:cs="Times New Roman"/>
              </w:rPr>
            </w:pPr>
            <w:r>
              <w:rPr>
                <w:rFonts w:ascii="Times New Roman" w:hAnsi="Times New Roman" w:cs="Times New Roman"/>
              </w:rPr>
              <w:t>День вшанування учасників бойових дій на території інших держав. Покладання квітів до пам’ятного знаку воїнам-афганцям</w:t>
            </w:r>
          </w:p>
        </w:tc>
        <w:tc>
          <w:tcPr>
            <w:tcW w:w="1276" w:type="dxa"/>
            <w:tcBorders>
              <w:top w:val="single" w:sz="4" w:space="0" w:color="auto"/>
              <w:left w:val="single" w:sz="4" w:space="0" w:color="auto"/>
              <w:bottom w:val="nil"/>
              <w:right w:val="nil"/>
            </w:tcBorders>
            <w:shd w:val="clear" w:color="auto" w:fill="FFFFFF"/>
            <w:vAlign w:val="center"/>
            <w:hideMark/>
          </w:tcPr>
          <w:p w14:paraId="3DD19DFF" w14:textId="77777777" w:rsidR="00192BD6" w:rsidRDefault="00192BD6">
            <w:pPr>
              <w:jc w:val="center"/>
              <w:rPr>
                <w:rFonts w:ascii="Times New Roman" w:hAnsi="Times New Roman" w:cs="Times New Roman"/>
              </w:rPr>
            </w:pPr>
            <w:r>
              <w:rPr>
                <w:rFonts w:ascii="Times New Roman" w:hAnsi="Times New Roman" w:cs="Times New Roman"/>
              </w:rPr>
              <w:t>14.02</w:t>
            </w:r>
          </w:p>
        </w:tc>
        <w:tc>
          <w:tcPr>
            <w:tcW w:w="3404" w:type="dxa"/>
            <w:tcBorders>
              <w:top w:val="single" w:sz="4" w:space="0" w:color="auto"/>
              <w:left w:val="single" w:sz="4" w:space="0" w:color="auto"/>
              <w:bottom w:val="nil"/>
              <w:right w:val="single" w:sz="4" w:space="0" w:color="auto"/>
            </w:tcBorders>
            <w:shd w:val="clear" w:color="auto" w:fill="FFFFFF"/>
            <w:hideMark/>
          </w:tcPr>
          <w:p w14:paraId="2DA7247E"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3BF366DF" w14:textId="77777777" w:rsidTr="00F136F8">
        <w:trPr>
          <w:trHeight w:val="557"/>
        </w:trPr>
        <w:tc>
          <w:tcPr>
            <w:tcW w:w="571" w:type="dxa"/>
            <w:tcBorders>
              <w:top w:val="single" w:sz="4" w:space="0" w:color="auto"/>
              <w:left w:val="single" w:sz="4" w:space="0" w:color="auto"/>
              <w:bottom w:val="nil"/>
              <w:right w:val="nil"/>
            </w:tcBorders>
            <w:shd w:val="clear" w:color="auto" w:fill="FFFFFF"/>
            <w:vAlign w:val="center"/>
            <w:hideMark/>
          </w:tcPr>
          <w:p w14:paraId="424B6D97" w14:textId="77777777" w:rsidR="00192BD6" w:rsidRDefault="00192BD6">
            <w:pPr>
              <w:jc w:val="center"/>
              <w:rPr>
                <w:rFonts w:ascii="Times New Roman" w:hAnsi="Times New Roman" w:cs="Times New Roman"/>
              </w:rPr>
            </w:pPr>
            <w:r>
              <w:rPr>
                <w:rStyle w:val="211pt"/>
                <w:rFonts w:eastAsia="Tahoma"/>
              </w:rPr>
              <w:t>4.</w:t>
            </w:r>
          </w:p>
        </w:tc>
        <w:tc>
          <w:tcPr>
            <w:tcW w:w="4394" w:type="dxa"/>
            <w:tcBorders>
              <w:top w:val="single" w:sz="4" w:space="0" w:color="auto"/>
              <w:left w:val="single" w:sz="4" w:space="0" w:color="auto"/>
              <w:bottom w:val="nil"/>
              <w:right w:val="nil"/>
            </w:tcBorders>
            <w:shd w:val="clear" w:color="auto" w:fill="FFFFFF"/>
            <w:hideMark/>
          </w:tcPr>
          <w:p w14:paraId="62B818CA" w14:textId="77777777" w:rsidR="00192BD6" w:rsidRDefault="00192BD6">
            <w:pPr>
              <w:ind w:left="128" w:right="132"/>
              <w:rPr>
                <w:rFonts w:ascii="Times New Roman" w:hAnsi="Times New Roman" w:cs="Times New Roman"/>
              </w:rPr>
            </w:pPr>
            <w:r>
              <w:rPr>
                <w:rFonts w:ascii="Times New Roman" w:hAnsi="Times New Roman" w:cs="Times New Roman"/>
              </w:rPr>
              <w:t>День героїв Небесної Сотні</w:t>
            </w:r>
          </w:p>
        </w:tc>
        <w:tc>
          <w:tcPr>
            <w:tcW w:w="1276" w:type="dxa"/>
            <w:tcBorders>
              <w:top w:val="single" w:sz="4" w:space="0" w:color="auto"/>
              <w:left w:val="single" w:sz="4" w:space="0" w:color="auto"/>
              <w:bottom w:val="nil"/>
              <w:right w:val="nil"/>
            </w:tcBorders>
            <w:shd w:val="clear" w:color="auto" w:fill="FFFFFF"/>
            <w:vAlign w:val="center"/>
            <w:hideMark/>
          </w:tcPr>
          <w:p w14:paraId="4B9BEAED" w14:textId="77777777" w:rsidR="00192BD6" w:rsidRDefault="00192BD6">
            <w:pPr>
              <w:jc w:val="center"/>
              <w:rPr>
                <w:rFonts w:ascii="Times New Roman" w:hAnsi="Times New Roman" w:cs="Times New Roman"/>
              </w:rPr>
            </w:pPr>
            <w:r>
              <w:rPr>
                <w:rFonts w:ascii="Times New Roman" w:hAnsi="Times New Roman" w:cs="Times New Roman"/>
              </w:rPr>
              <w:t>20.02</w:t>
            </w:r>
          </w:p>
        </w:tc>
        <w:tc>
          <w:tcPr>
            <w:tcW w:w="3404" w:type="dxa"/>
            <w:tcBorders>
              <w:top w:val="single" w:sz="4" w:space="0" w:color="auto"/>
              <w:left w:val="single" w:sz="4" w:space="0" w:color="auto"/>
              <w:bottom w:val="nil"/>
              <w:right w:val="single" w:sz="4" w:space="0" w:color="auto"/>
            </w:tcBorders>
            <w:shd w:val="clear" w:color="auto" w:fill="FFFFFF"/>
            <w:hideMark/>
          </w:tcPr>
          <w:p w14:paraId="3790755E"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 туризму, молоді та спорту, комунальні установи Романівської селищної ради (заклади культури)</w:t>
            </w:r>
          </w:p>
        </w:tc>
      </w:tr>
      <w:tr w:rsidR="00192BD6" w14:paraId="39E64C1A" w14:textId="77777777" w:rsidTr="00F136F8">
        <w:trPr>
          <w:trHeight w:val="840"/>
        </w:trPr>
        <w:tc>
          <w:tcPr>
            <w:tcW w:w="571" w:type="dxa"/>
            <w:tcBorders>
              <w:top w:val="single" w:sz="4" w:space="0" w:color="auto"/>
              <w:left w:val="single" w:sz="4" w:space="0" w:color="auto"/>
              <w:bottom w:val="nil"/>
              <w:right w:val="nil"/>
            </w:tcBorders>
            <w:shd w:val="clear" w:color="auto" w:fill="FFFFFF"/>
            <w:vAlign w:val="center"/>
            <w:hideMark/>
          </w:tcPr>
          <w:p w14:paraId="03BE5D0C" w14:textId="77777777" w:rsidR="00192BD6" w:rsidRDefault="00192BD6">
            <w:pPr>
              <w:jc w:val="center"/>
              <w:rPr>
                <w:rFonts w:ascii="Times New Roman" w:hAnsi="Times New Roman" w:cs="Times New Roman"/>
              </w:rPr>
            </w:pPr>
            <w:r>
              <w:rPr>
                <w:rStyle w:val="211pt"/>
                <w:rFonts w:eastAsia="Tahoma"/>
              </w:rPr>
              <w:t>5.</w:t>
            </w:r>
          </w:p>
        </w:tc>
        <w:tc>
          <w:tcPr>
            <w:tcW w:w="4394" w:type="dxa"/>
            <w:tcBorders>
              <w:top w:val="single" w:sz="4" w:space="0" w:color="auto"/>
              <w:left w:val="single" w:sz="4" w:space="0" w:color="auto"/>
              <w:bottom w:val="nil"/>
              <w:right w:val="nil"/>
            </w:tcBorders>
            <w:shd w:val="clear" w:color="auto" w:fill="FFFFFF"/>
          </w:tcPr>
          <w:p w14:paraId="39043548" w14:textId="77777777" w:rsidR="00192BD6" w:rsidRDefault="00192BD6">
            <w:pPr>
              <w:ind w:left="128" w:right="132"/>
              <w:rPr>
                <w:rFonts w:ascii="Times New Roman" w:hAnsi="Times New Roman" w:cs="Times New Roman"/>
                <w:color w:val="auto"/>
                <w:lang w:eastAsia="ru-RU" w:bidi="ar-SA"/>
              </w:rPr>
            </w:pPr>
            <w:r>
              <w:rPr>
                <w:rFonts w:ascii="Times New Roman" w:hAnsi="Times New Roman" w:cs="Times New Roman"/>
              </w:rPr>
              <w:t>Урочистості до Дня народження Т.Г.Шевченка « Нас єднають думи Кобзаря» та покладання квітів до пам’ятника (Флешмоб  «Принеси «Кобзаря» та прочитай улюблений вірш Т.Г.Шевченка)</w:t>
            </w:r>
          </w:p>
          <w:p w14:paraId="717CCD2A" w14:textId="77777777" w:rsidR="00192BD6" w:rsidRDefault="00192BD6">
            <w:pPr>
              <w:ind w:left="128" w:right="132"/>
              <w:rPr>
                <w:rFonts w:ascii="Times New Roman" w:hAnsi="Times New Roman" w:cs="Times New Roman"/>
              </w:rPr>
            </w:pPr>
          </w:p>
        </w:tc>
        <w:tc>
          <w:tcPr>
            <w:tcW w:w="1276" w:type="dxa"/>
            <w:tcBorders>
              <w:top w:val="single" w:sz="4" w:space="0" w:color="auto"/>
              <w:left w:val="single" w:sz="4" w:space="0" w:color="auto"/>
              <w:bottom w:val="nil"/>
              <w:right w:val="nil"/>
            </w:tcBorders>
            <w:shd w:val="clear" w:color="auto" w:fill="FFFFFF"/>
            <w:vAlign w:val="center"/>
            <w:hideMark/>
          </w:tcPr>
          <w:p w14:paraId="5BD7C56F" w14:textId="77777777" w:rsidR="00192BD6" w:rsidRDefault="00192BD6">
            <w:pPr>
              <w:jc w:val="center"/>
              <w:rPr>
                <w:rFonts w:ascii="Times New Roman" w:hAnsi="Times New Roman" w:cs="Times New Roman"/>
              </w:rPr>
            </w:pPr>
            <w:r>
              <w:rPr>
                <w:rFonts w:ascii="Times New Roman" w:hAnsi="Times New Roman" w:cs="Times New Roman"/>
              </w:rPr>
              <w:t>09.03</w:t>
            </w:r>
          </w:p>
        </w:tc>
        <w:tc>
          <w:tcPr>
            <w:tcW w:w="3404" w:type="dxa"/>
            <w:tcBorders>
              <w:top w:val="single" w:sz="4" w:space="0" w:color="auto"/>
              <w:left w:val="single" w:sz="4" w:space="0" w:color="auto"/>
              <w:bottom w:val="nil"/>
              <w:right w:val="single" w:sz="4" w:space="0" w:color="auto"/>
            </w:tcBorders>
            <w:shd w:val="clear" w:color="auto" w:fill="FFFFFF"/>
            <w:hideMark/>
          </w:tcPr>
          <w:p w14:paraId="7FBE12DB"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 туризму, молоді та спорту, комунальні установи Романівської селищної ради (заклади культури)</w:t>
            </w:r>
          </w:p>
        </w:tc>
      </w:tr>
      <w:tr w:rsidR="00192BD6" w14:paraId="76512BD2" w14:textId="77777777" w:rsidTr="00F136F8">
        <w:trPr>
          <w:trHeight w:val="283"/>
        </w:trPr>
        <w:tc>
          <w:tcPr>
            <w:tcW w:w="571" w:type="dxa"/>
            <w:tcBorders>
              <w:top w:val="single" w:sz="4" w:space="0" w:color="auto"/>
              <w:left w:val="single" w:sz="4" w:space="0" w:color="auto"/>
              <w:bottom w:val="nil"/>
              <w:right w:val="nil"/>
            </w:tcBorders>
            <w:shd w:val="clear" w:color="auto" w:fill="FFFFFF"/>
            <w:vAlign w:val="center"/>
            <w:hideMark/>
          </w:tcPr>
          <w:p w14:paraId="530254B1" w14:textId="77777777" w:rsidR="00192BD6" w:rsidRDefault="00192BD6">
            <w:pPr>
              <w:jc w:val="center"/>
              <w:rPr>
                <w:rFonts w:ascii="Times New Roman" w:hAnsi="Times New Roman" w:cs="Times New Roman"/>
              </w:rPr>
            </w:pPr>
            <w:r>
              <w:rPr>
                <w:rStyle w:val="211pt"/>
                <w:rFonts w:eastAsia="Tahoma"/>
              </w:rPr>
              <w:t>6.</w:t>
            </w:r>
          </w:p>
        </w:tc>
        <w:tc>
          <w:tcPr>
            <w:tcW w:w="4394" w:type="dxa"/>
            <w:tcBorders>
              <w:top w:val="single" w:sz="4" w:space="0" w:color="auto"/>
              <w:left w:val="single" w:sz="4" w:space="0" w:color="auto"/>
              <w:bottom w:val="nil"/>
              <w:right w:val="nil"/>
            </w:tcBorders>
            <w:shd w:val="clear" w:color="auto" w:fill="FFFFFF"/>
            <w:hideMark/>
          </w:tcPr>
          <w:p w14:paraId="1B77DC93" w14:textId="77777777" w:rsidR="00192BD6" w:rsidRDefault="00192BD6">
            <w:pPr>
              <w:ind w:left="128" w:right="132"/>
              <w:rPr>
                <w:rFonts w:ascii="Times New Roman" w:hAnsi="Times New Roman" w:cs="Times New Roman"/>
              </w:rPr>
            </w:pPr>
            <w:r>
              <w:rPr>
                <w:rFonts w:ascii="Times New Roman" w:hAnsi="Times New Roman" w:cs="Times New Roman"/>
              </w:rPr>
              <w:t>Тематичні заходи до 35-річчя Чорнобильської трагедії</w:t>
            </w:r>
          </w:p>
        </w:tc>
        <w:tc>
          <w:tcPr>
            <w:tcW w:w="1276" w:type="dxa"/>
            <w:tcBorders>
              <w:top w:val="single" w:sz="4" w:space="0" w:color="auto"/>
              <w:left w:val="single" w:sz="4" w:space="0" w:color="auto"/>
              <w:bottom w:val="nil"/>
              <w:right w:val="nil"/>
            </w:tcBorders>
            <w:shd w:val="clear" w:color="auto" w:fill="FFFFFF"/>
            <w:vAlign w:val="center"/>
            <w:hideMark/>
          </w:tcPr>
          <w:p w14:paraId="6055B7CF" w14:textId="77777777" w:rsidR="00192BD6" w:rsidRDefault="00192BD6">
            <w:pPr>
              <w:jc w:val="center"/>
              <w:rPr>
                <w:rFonts w:ascii="Times New Roman" w:hAnsi="Times New Roman" w:cs="Times New Roman"/>
              </w:rPr>
            </w:pPr>
            <w:r>
              <w:rPr>
                <w:rFonts w:ascii="Times New Roman" w:hAnsi="Times New Roman" w:cs="Times New Roman"/>
              </w:rPr>
              <w:t>26.04</w:t>
            </w:r>
          </w:p>
        </w:tc>
        <w:tc>
          <w:tcPr>
            <w:tcW w:w="3404" w:type="dxa"/>
            <w:tcBorders>
              <w:top w:val="single" w:sz="4" w:space="0" w:color="auto"/>
              <w:left w:val="single" w:sz="4" w:space="0" w:color="auto"/>
              <w:bottom w:val="nil"/>
              <w:right w:val="single" w:sz="4" w:space="0" w:color="auto"/>
            </w:tcBorders>
            <w:shd w:val="clear" w:color="auto" w:fill="FFFFFF"/>
            <w:hideMark/>
          </w:tcPr>
          <w:p w14:paraId="53797A2E"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77C3D0A0" w14:textId="77777777" w:rsidTr="00F136F8">
        <w:trPr>
          <w:trHeight w:val="566"/>
        </w:trPr>
        <w:tc>
          <w:tcPr>
            <w:tcW w:w="571" w:type="dxa"/>
            <w:tcBorders>
              <w:top w:val="single" w:sz="4" w:space="0" w:color="auto"/>
              <w:left w:val="single" w:sz="4" w:space="0" w:color="auto"/>
              <w:bottom w:val="nil"/>
              <w:right w:val="nil"/>
            </w:tcBorders>
            <w:shd w:val="clear" w:color="auto" w:fill="FFFFFF"/>
            <w:vAlign w:val="center"/>
            <w:hideMark/>
          </w:tcPr>
          <w:p w14:paraId="230B13D2" w14:textId="77777777" w:rsidR="00192BD6" w:rsidRDefault="00192BD6">
            <w:pPr>
              <w:jc w:val="center"/>
              <w:rPr>
                <w:rFonts w:ascii="Times New Roman" w:hAnsi="Times New Roman" w:cs="Times New Roman"/>
              </w:rPr>
            </w:pPr>
            <w:r>
              <w:rPr>
                <w:rStyle w:val="211pt"/>
                <w:rFonts w:eastAsia="Tahoma"/>
              </w:rPr>
              <w:t>7.</w:t>
            </w:r>
          </w:p>
        </w:tc>
        <w:tc>
          <w:tcPr>
            <w:tcW w:w="4394" w:type="dxa"/>
            <w:tcBorders>
              <w:top w:val="single" w:sz="4" w:space="0" w:color="auto"/>
              <w:left w:val="single" w:sz="4" w:space="0" w:color="auto"/>
              <w:bottom w:val="nil"/>
              <w:right w:val="nil"/>
            </w:tcBorders>
            <w:shd w:val="clear" w:color="auto" w:fill="FFFFFF"/>
            <w:hideMark/>
          </w:tcPr>
          <w:p w14:paraId="7B0434EE" w14:textId="77777777" w:rsidR="00192BD6" w:rsidRDefault="00192BD6">
            <w:pPr>
              <w:ind w:left="128" w:right="132"/>
              <w:rPr>
                <w:rFonts w:ascii="Times New Roman" w:hAnsi="Times New Roman" w:cs="Times New Roman"/>
              </w:rPr>
            </w:pPr>
            <w:r>
              <w:rPr>
                <w:rFonts w:ascii="Times New Roman" w:hAnsi="Times New Roman" w:cs="Times New Roman"/>
              </w:rPr>
              <w:t>Урочистості з нагоди відзначення Дня пам’яті і примирення та Перемоги українського народу над нацизмом у ІІ світовій війні</w:t>
            </w:r>
          </w:p>
        </w:tc>
        <w:tc>
          <w:tcPr>
            <w:tcW w:w="1276" w:type="dxa"/>
            <w:tcBorders>
              <w:top w:val="single" w:sz="4" w:space="0" w:color="auto"/>
              <w:left w:val="single" w:sz="4" w:space="0" w:color="auto"/>
              <w:bottom w:val="nil"/>
              <w:right w:val="nil"/>
            </w:tcBorders>
            <w:shd w:val="clear" w:color="auto" w:fill="FFFFFF"/>
            <w:vAlign w:val="center"/>
            <w:hideMark/>
          </w:tcPr>
          <w:p w14:paraId="6B6F7FE6" w14:textId="77777777" w:rsidR="00192BD6" w:rsidRDefault="00192BD6">
            <w:pPr>
              <w:jc w:val="center"/>
              <w:rPr>
                <w:rFonts w:ascii="Times New Roman" w:hAnsi="Times New Roman" w:cs="Times New Roman"/>
                <w:lang w:eastAsia="ru-RU" w:bidi="ar-SA"/>
              </w:rPr>
            </w:pPr>
            <w:r>
              <w:rPr>
                <w:rFonts w:ascii="Times New Roman" w:hAnsi="Times New Roman" w:cs="Times New Roman"/>
              </w:rPr>
              <w:t>08.05</w:t>
            </w:r>
          </w:p>
          <w:p w14:paraId="2F8A9B0F" w14:textId="77777777" w:rsidR="00192BD6" w:rsidRDefault="00192BD6">
            <w:pPr>
              <w:jc w:val="center"/>
              <w:rPr>
                <w:rFonts w:ascii="Times New Roman" w:hAnsi="Times New Roman" w:cs="Times New Roman"/>
              </w:rPr>
            </w:pPr>
            <w:r>
              <w:rPr>
                <w:rFonts w:ascii="Times New Roman" w:hAnsi="Times New Roman" w:cs="Times New Roman"/>
              </w:rPr>
              <w:t>09.05</w:t>
            </w:r>
          </w:p>
        </w:tc>
        <w:tc>
          <w:tcPr>
            <w:tcW w:w="3404" w:type="dxa"/>
            <w:tcBorders>
              <w:top w:val="single" w:sz="4" w:space="0" w:color="auto"/>
              <w:left w:val="single" w:sz="4" w:space="0" w:color="auto"/>
              <w:bottom w:val="nil"/>
              <w:right w:val="single" w:sz="4" w:space="0" w:color="auto"/>
            </w:tcBorders>
            <w:shd w:val="clear" w:color="auto" w:fill="FFFFFF"/>
            <w:hideMark/>
          </w:tcPr>
          <w:p w14:paraId="736B55B4"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30F2301C" w14:textId="77777777" w:rsidTr="00F136F8">
        <w:trPr>
          <w:trHeight w:val="1338"/>
        </w:trPr>
        <w:tc>
          <w:tcPr>
            <w:tcW w:w="571" w:type="dxa"/>
            <w:tcBorders>
              <w:top w:val="single" w:sz="4" w:space="0" w:color="auto"/>
              <w:left w:val="single" w:sz="4" w:space="0" w:color="auto"/>
              <w:bottom w:val="nil"/>
              <w:right w:val="nil"/>
            </w:tcBorders>
            <w:shd w:val="clear" w:color="auto" w:fill="FFFFFF"/>
            <w:vAlign w:val="center"/>
            <w:hideMark/>
          </w:tcPr>
          <w:p w14:paraId="2E277C3E" w14:textId="77777777" w:rsidR="00192BD6" w:rsidRDefault="00192BD6">
            <w:pPr>
              <w:jc w:val="center"/>
              <w:rPr>
                <w:rFonts w:ascii="Times New Roman" w:hAnsi="Times New Roman" w:cs="Times New Roman"/>
              </w:rPr>
            </w:pPr>
            <w:r>
              <w:rPr>
                <w:rStyle w:val="211pt"/>
                <w:rFonts w:eastAsia="Tahoma"/>
              </w:rPr>
              <w:t>8.</w:t>
            </w:r>
          </w:p>
        </w:tc>
        <w:tc>
          <w:tcPr>
            <w:tcW w:w="4394" w:type="dxa"/>
            <w:tcBorders>
              <w:top w:val="single" w:sz="4" w:space="0" w:color="auto"/>
              <w:left w:val="single" w:sz="4" w:space="0" w:color="auto"/>
              <w:bottom w:val="nil"/>
              <w:right w:val="nil"/>
            </w:tcBorders>
            <w:shd w:val="clear" w:color="auto" w:fill="FFFFFF"/>
            <w:hideMark/>
          </w:tcPr>
          <w:p w14:paraId="3BD62294" w14:textId="77777777" w:rsidR="00192BD6" w:rsidRDefault="00192BD6">
            <w:pPr>
              <w:ind w:left="128" w:right="132"/>
              <w:rPr>
                <w:rFonts w:ascii="Times New Roman" w:hAnsi="Times New Roman" w:cs="Times New Roman"/>
              </w:rPr>
            </w:pPr>
            <w:r>
              <w:rPr>
                <w:rFonts w:ascii="Times New Roman" w:hAnsi="Times New Roman" w:cs="Times New Roman"/>
              </w:rPr>
              <w:t>День матері</w:t>
            </w:r>
          </w:p>
        </w:tc>
        <w:tc>
          <w:tcPr>
            <w:tcW w:w="1276" w:type="dxa"/>
            <w:tcBorders>
              <w:top w:val="single" w:sz="4" w:space="0" w:color="auto"/>
              <w:left w:val="single" w:sz="4" w:space="0" w:color="auto"/>
              <w:bottom w:val="nil"/>
              <w:right w:val="nil"/>
            </w:tcBorders>
            <w:shd w:val="clear" w:color="auto" w:fill="FFFFFF"/>
            <w:vAlign w:val="center"/>
            <w:hideMark/>
          </w:tcPr>
          <w:p w14:paraId="20F94941" w14:textId="77777777" w:rsidR="00192BD6" w:rsidRDefault="00192BD6">
            <w:pPr>
              <w:jc w:val="center"/>
              <w:rPr>
                <w:rFonts w:ascii="Times New Roman" w:hAnsi="Times New Roman" w:cs="Times New Roman"/>
              </w:rPr>
            </w:pPr>
            <w:r>
              <w:rPr>
                <w:rFonts w:ascii="Times New Roman" w:hAnsi="Times New Roman" w:cs="Times New Roman"/>
              </w:rPr>
              <w:t>14.05</w:t>
            </w:r>
          </w:p>
        </w:tc>
        <w:tc>
          <w:tcPr>
            <w:tcW w:w="3404" w:type="dxa"/>
            <w:tcBorders>
              <w:top w:val="single" w:sz="4" w:space="0" w:color="auto"/>
              <w:left w:val="single" w:sz="4" w:space="0" w:color="auto"/>
              <w:bottom w:val="nil"/>
              <w:right w:val="single" w:sz="4" w:space="0" w:color="auto"/>
            </w:tcBorders>
            <w:shd w:val="clear" w:color="auto" w:fill="FFFFFF"/>
            <w:hideMark/>
          </w:tcPr>
          <w:p w14:paraId="167C1304"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591D8793" w14:textId="77777777" w:rsidTr="00F136F8">
        <w:trPr>
          <w:trHeight w:val="1109"/>
        </w:trPr>
        <w:tc>
          <w:tcPr>
            <w:tcW w:w="571" w:type="dxa"/>
            <w:tcBorders>
              <w:top w:val="single" w:sz="4" w:space="0" w:color="auto"/>
              <w:left w:val="single" w:sz="4" w:space="0" w:color="auto"/>
              <w:bottom w:val="nil"/>
              <w:right w:val="nil"/>
            </w:tcBorders>
            <w:shd w:val="clear" w:color="auto" w:fill="FFFFFF"/>
            <w:vAlign w:val="center"/>
            <w:hideMark/>
          </w:tcPr>
          <w:p w14:paraId="562C69BA" w14:textId="77777777" w:rsidR="00192BD6" w:rsidRDefault="00192BD6">
            <w:pPr>
              <w:jc w:val="center"/>
              <w:rPr>
                <w:rFonts w:ascii="Times New Roman" w:hAnsi="Times New Roman" w:cs="Times New Roman"/>
              </w:rPr>
            </w:pPr>
            <w:r>
              <w:rPr>
                <w:rStyle w:val="211pt"/>
                <w:rFonts w:eastAsia="Tahoma"/>
              </w:rPr>
              <w:t>9.</w:t>
            </w:r>
          </w:p>
        </w:tc>
        <w:tc>
          <w:tcPr>
            <w:tcW w:w="4394" w:type="dxa"/>
            <w:tcBorders>
              <w:top w:val="single" w:sz="4" w:space="0" w:color="auto"/>
              <w:left w:val="single" w:sz="4" w:space="0" w:color="auto"/>
              <w:bottom w:val="nil"/>
              <w:right w:val="nil"/>
            </w:tcBorders>
            <w:shd w:val="clear" w:color="auto" w:fill="FFFFFF"/>
            <w:hideMark/>
          </w:tcPr>
          <w:p w14:paraId="00E0F052" w14:textId="77777777" w:rsidR="00192BD6" w:rsidRDefault="00192BD6">
            <w:pPr>
              <w:ind w:left="128" w:right="132"/>
              <w:rPr>
                <w:rFonts w:ascii="Times New Roman" w:hAnsi="Times New Roman" w:cs="Times New Roman"/>
              </w:rPr>
            </w:pPr>
            <w:r>
              <w:rPr>
                <w:rFonts w:ascii="Times New Roman" w:hAnsi="Times New Roman" w:cs="Times New Roman"/>
              </w:rPr>
              <w:t>Заходи по відзначенню Дня Європи</w:t>
            </w:r>
          </w:p>
        </w:tc>
        <w:tc>
          <w:tcPr>
            <w:tcW w:w="1276" w:type="dxa"/>
            <w:tcBorders>
              <w:top w:val="single" w:sz="4" w:space="0" w:color="auto"/>
              <w:left w:val="single" w:sz="4" w:space="0" w:color="auto"/>
              <w:bottom w:val="nil"/>
              <w:right w:val="nil"/>
            </w:tcBorders>
            <w:shd w:val="clear" w:color="auto" w:fill="FFFFFF"/>
            <w:vAlign w:val="center"/>
            <w:hideMark/>
          </w:tcPr>
          <w:p w14:paraId="507034E8" w14:textId="77777777" w:rsidR="00192BD6" w:rsidRDefault="00192BD6">
            <w:pPr>
              <w:jc w:val="center"/>
              <w:rPr>
                <w:rFonts w:ascii="Times New Roman" w:hAnsi="Times New Roman" w:cs="Times New Roman"/>
              </w:rPr>
            </w:pPr>
            <w:r>
              <w:rPr>
                <w:rFonts w:ascii="Times New Roman" w:hAnsi="Times New Roman" w:cs="Times New Roman"/>
              </w:rPr>
              <w:t>15.05</w:t>
            </w:r>
          </w:p>
        </w:tc>
        <w:tc>
          <w:tcPr>
            <w:tcW w:w="3404" w:type="dxa"/>
            <w:tcBorders>
              <w:top w:val="single" w:sz="4" w:space="0" w:color="auto"/>
              <w:left w:val="single" w:sz="4" w:space="0" w:color="auto"/>
              <w:bottom w:val="nil"/>
              <w:right w:val="single" w:sz="4" w:space="0" w:color="auto"/>
            </w:tcBorders>
            <w:shd w:val="clear" w:color="auto" w:fill="FFFFFF"/>
            <w:hideMark/>
          </w:tcPr>
          <w:p w14:paraId="7BAA8E2E"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4478C2D3" w14:textId="77777777" w:rsidTr="00F136F8">
        <w:trPr>
          <w:trHeight w:val="562"/>
        </w:trPr>
        <w:tc>
          <w:tcPr>
            <w:tcW w:w="571" w:type="dxa"/>
            <w:tcBorders>
              <w:top w:val="single" w:sz="4" w:space="0" w:color="auto"/>
              <w:left w:val="single" w:sz="4" w:space="0" w:color="auto"/>
              <w:bottom w:val="nil"/>
              <w:right w:val="nil"/>
            </w:tcBorders>
            <w:shd w:val="clear" w:color="auto" w:fill="FFFFFF"/>
            <w:vAlign w:val="center"/>
            <w:hideMark/>
          </w:tcPr>
          <w:p w14:paraId="5CE6FED2" w14:textId="77777777" w:rsidR="00192BD6" w:rsidRDefault="00192BD6">
            <w:pPr>
              <w:jc w:val="center"/>
              <w:rPr>
                <w:rFonts w:ascii="Times New Roman" w:hAnsi="Times New Roman" w:cs="Times New Roman"/>
              </w:rPr>
            </w:pPr>
            <w:r>
              <w:rPr>
                <w:rStyle w:val="211pt"/>
                <w:rFonts w:eastAsia="Tahoma"/>
              </w:rPr>
              <w:t>10.</w:t>
            </w:r>
          </w:p>
        </w:tc>
        <w:tc>
          <w:tcPr>
            <w:tcW w:w="4394" w:type="dxa"/>
            <w:tcBorders>
              <w:top w:val="single" w:sz="4" w:space="0" w:color="auto"/>
              <w:left w:val="single" w:sz="4" w:space="0" w:color="auto"/>
              <w:bottom w:val="nil"/>
              <w:right w:val="nil"/>
            </w:tcBorders>
            <w:shd w:val="clear" w:color="auto" w:fill="FFFFFF"/>
            <w:hideMark/>
          </w:tcPr>
          <w:p w14:paraId="24CAB820" w14:textId="77777777" w:rsidR="00192BD6" w:rsidRDefault="00192BD6">
            <w:pPr>
              <w:ind w:left="128" w:right="132"/>
              <w:rPr>
                <w:rFonts w:ascii="Times New Roman" w:hAnsi="Times New Roman" w:cs="Times New Roman"/>
              </w:rPr>
            </w:pPr>
            <w:r>
              <w:rPr>
                <w:rFonts w:ascii="Times New Roman" w:hAnsi="Times New Roman" w:cs="Times New Roman"/>
              </w:rPr>
              <w:t>Тематичні заходи до Дня Героя</w:t>
            </w:r>
          </w:p>
        </w:tc>
        <w:tc>
          <w:tcPr>
            <w:tcW w:w="1276" w:type="dxa"/>
            <w:tcBorders>
              <w:top w:val="single" w:sz="4" w:space="0" w:color="auto"/>
              <w:left w:val="single" w:sz="4" w:space="0" w:color="auto"/>
              <w:bottom w:val="nil"/>
              <w:right w:val="nil"/>
            </w:tcBorders>
            <w:shd w:val="clear" w:color="auto" w:fill="FFFFFF"/>
            <w:vAlign w:val="center"/>
            <w:hideMark/>
          </w:tcPr>
          <w:p w14:paraId="10066471" w14:textId="77777777" w:rsidR="00192BD6" w:rsidRDefault="00192BD6">
            <w:pPr>
              <w:jc w:val="center"/>
              <w:rPr>
                <w:rFonts w:ascii="Times New Roman" w:hAnsi="Times New Roman" w:cs="Times New Roman"/>
              </w:rPr>
            </w:pPr>
            <w:r>
              <w:rPr>
                <w:rFonts w:ascii="Times New Roman" w:hAnsi="Times New Roman" w:cs="Times New Roman"/>
              </w:rPr>
              <w:t>23.05</w:t>
            </w:r>
          </w:p>
        </w:tc>
        <w:tc>
          <w:tcPr>
            <w:tcW w:w="3404" w:type="dxa"/>
            <w:tcBorders>
              <w:top w:val="single" w:sz="4" w:space="0" w:color="auto"/>
              <w:left w:val="single" w:sz="4" w:space="0" w:color="auto"/>
              <w:bottom w:val="nil"/>
              <w:right w:val="single" w:sz="4" w:space="0" w:color="auto"/>
            </w:tcBorders>
            <w:shd w:val="clear" w:color="auto" w:fill="FFFFFF"/>
            <w:hideMark/>
          </w:tcPr>
          <w:p w14:paraId="6047FB18"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073C94EE" w14:textId="77777777" w:rsidTr="00F136F8">
        <w:trPr>
          <w:trHeight w:val="1114"/>
        </w:trPr>
        <w:tc>
          <w:tcPr>
            <w:tcW w:w="571" w:type="dxa"/>
            <w:tcBorders>
              <w:top w:val="single" w:sz="4" w:space="0" w:color="auto"/>
              <w:left w:val="single" w:sz="4" w:space="0" w:color="auto"/>
              <w:bottom w:val="nil"/>
              <w:right w:val="nil"/>
            </w:tcBorders>
            <w:shd w:val="clear" w:color="auto" w:fill="FFFFFF"/>
            <w:vAlign w:val="center"/>
            <w:hideMark/>
          </w:tcPr>
          <w:p w14:paraId="67D70333" w14:textId="77777777" w:rsidR="00192BD6" w:rsidRDefault="00192BD6">
            <w:pPr>
              <w:jc w:val="center"/>
              <w:rPr>
                <w:rFonts w:ascii="Times New Roman" w:hAnsi="Times New Roman" w:cs="Times New Roman"/>
              </w:rPr>
            </w:pPr>
            <w:r>
              <w:rPr>
                <w:rStyle w:val="211pt"/>
                <w:rFonts w:eastAsia="Tahoma"/>
              </w:rPr>
              <w:t>11.</w:t>
            </w:r>
          </w:p>
        </w:tc>
        <w:tc>
          <w:tcPr>
            <w:tcW w:w="4394" w:type="dxa"/>
            <w:tcBorders>
              <w:top w:val="single" w:sz="4" w:space="0" w:color="auto"/>
              <w:left w:val="single" w:sz="4" w:space="0" w:color="auto"/>
              <w:bottom w:val="nil"/>
              <w:right w:val="nil"/>
            </w:tcBorders>
            <w:shd w:val="clear" w:color="auto" w:fill="FFFFFF"/>
            <w:hideMark/>
          </w:tcPr>
          <w:p w14:paraId="3EA2A09B" w14:textId="77777777" w:rsidR="00192BD6" w:rsidRDefault="00192BD6">
            <w:pPr>
              <w:ind w:left="128" w:right="132"/>
              <w:rPr>
                <w:rFonts w:ascii="Times New Roman" w:hAnsi="Times New Roman" w:cs="Times New Roman"/>
              </w:rPr>
            </w:pPr>
            <w:r>
              <w:rPr>
                <w:rFonts w:ascii="Times New Roman" w:hAnsi="Times New Roman" w:cs="Times New Roman"/>
              </w:rPr>
              <w:t>День скорботи і вшанування пам’яті жертв війни в Україні</w:t>
            </w:r>
          </w:p>
        </w:tc>
        <w:tc>
          <w:tcPr>
            <w:tcW w:w="1276" w:type="dxa"/>
            <w:tcBorders>
              <w:top w:val="single" w:sz="4" w:space="0" w:color="auto"/>
              <w:left w:val="single" w:sz="4" w:space="0" w:color="auto"/>
              <w:bottom w:val="nil"/>
              <w:right w:val="nil"/>
            </w:tcBorders>
            <w:shd w:val="clear" w:color="auto" w:fill="FFFFFF"/>
            <w:vAlign w:val="center"/>
            <w:hideMark/>
          </w:tcPr>
          <w:p w14:paraId="7FF8356B" w14:textId="77777777" w:rsidR="00192BD6" w:rsidRDefault="00192BD6">
            <w:pPr>
              <w:jc w:val="center"/>
              <w:rPr>
                <w:rFonts w:ascii="Times New Roman" w:hAnsi="Times New Roman" w:cs="Times New Roman"/>
              </w:rPr>
            </w:pPr>
            <w:r>
              <w:rPr>
                <w:rFonts w:ascii="Times New Roman" w:hAnsi="Times New Roman" w:cs="Times New Roman"/>
              </w:rPr>
              <w:t>22.06</w:t>
            </w:r>
          </w:p>
        </w:tc>
        <w:tc>
          <w:tcPr>
            <w:tcW w:w="3404" w:type="dxa"/>
            <w:tcBorders>
              <w:top w:val="single" w:sz="4" w:space="0" w:color="auto"/>
              <w:left w:val="single" w:sz="4" w:space="0" w:color="auto"/>
              <w:bottom w:val="nil"/>
              <w:right w:val="single" w:sz="4" w:space="0" w:color="auto"/>
            </w:tcBorders>
            <w:shd w:val="clear" w:color="auto" w:fill="FFFFFF"/>
            <w:hideMark/>
          </w:tcPr>
          <w:p w14:paraId="70264546"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6578A46F" w14:textId="77777777" w:rsidTr="00F136F8">
        <w:trPr>
          <w:trHeight w:val="1114"/>
        </w:trPr>
        <w:tc>
          <w:tcPr>
            <w:tcW w:w="571" w:type="dxa"/>
            <w:tcBorders>
              <w:top w:val="single" w:sz="4" w:space="0" w:color="auto"/>
              <w:left w:val="single" w:sz="4" w:space="0" w:color="auto"/>
              <w:bottom w:val="nil"/>
              <w:right w:val="nil"/>
            </w:tcBorders>
            <w:shd w:val="clear" w:color="auto" w:fill="FFFFFF"/>
            <w:vAlign w:val="center"/>
            <w:hideMark/>
          </w:tcPr>
          <w:p w14:paraId="3A2A23BC" w14:textId="77777777" w:rsidR="00192BD6" w:rsidRDefault="00192BD6">
            <w:pPr>
              <w:jc w:val="center"/>
              <w:rPr>
                <w:rFonts w:ascii="Times New Roman" w:hAnsi="Times New Roman" w:cs="Times New Roman"/>
              </w:rPr>
            </w:pPr>
            <w:r>
              <w:rPr>
                <w:rStyle w:val="211pt"/>
                <w:rFonts w:eastAsia="Tahoma"/>
              </w:rPr>
              <w:lastRenderedPageBreak/>
              <w:t>12.</w:t>
            </w:r>
          </w:p>
        </w:tc>
        <w:tc>
          <w:tcPr>
            <w:tcW w:w="4394" w:type="dxa"/>
            <w:tcBorders>
              <w:top w:val="single" w:sz="4" w:space="0" w:color="auto"/>
              <w:left w:val="single" w:sz="4" w:space="0" w:color="auto"/>
              <w:bottom w:val="nil"/>
              <w:right w:val="nil"/>
            </w:tcBorders>
            <w:shd w:val="clear" w:color="auto" w:fill="FFFFFF"/>
            <w:hideMark/>
          </w:tcPr>
          <w:p w14:paraId="7DA9C2C1" w14:textId="77777777" w:rsidR="00192BD6" w:rsidRDefault="00192BD6">
            <w:pPr>
              <w:ind w:left="128" w:right="132"/>
              <w:rPr>
                <w:rFonts w:ascii="Times New Roman" w:hAnsi="Times New Roman" w:cs="Times New Roman"/>
              </w:rPr>
            </w:pPr>
            <w:r>
              <w:rPr>
                <w:rFonts w:ascii="Times New Roman" w:hAnsi="Times New Roman" w:cs="Times New Roman"/>
              </w:rPr>
              <w:t>Заходи до Дня молоді та до Дня Конституції</w:t>
            </w:r>
          </w:p>
        </w:tc>
        <w:tc>
          <w:tcPr>
            <w:tcW w:w="1276" w:type="dxa"/>
            <w:tcBorders>
              <w:top w:val="single" w:sz="4" w:space="0" w:color="auto"/>
              <w:left w:val="single" w:sz="4" w:space="0" w:color="auto"/>
              <w:bottom w:val="nil"/>
              <w:right w:val="nil"/>
            </w:tcBorders>
            <w:shd w:val="clear" w:color="auto" w:fill="FFFFFF"/>
            <w:vAlign w:val="center"/>
            <w:hideMark/>
          </w:tcPr>
          <w:p w14:paraId="74A14FAF" w14:textId="77777777" w:rsidR="00192BD6" w:rsidRDefault="00192BD6">
            <w:pPr>
              <w:jc w:val="center"/>
              <w:rPr>
                <w:rFonts w:ascii="Times New Roman" w:hAnsi="Times New Roman" w:cs="Times New Roman"/>
              </w:rPr>
            </w:pPr>
            <w:r>
              <w:rPr>
                <w:rFonts w:ascii="Times New Roman" w:hAnsi="Times New Roman" w:cs="Times New Roman"/>
              </w:rPr>
              <w:t>28.06</w:t>
            </w:r>
          </w:p>
        </w:tc>
        <w:tc>
          <w:tcPr>
            <w:tcW w:w="3404" w:type="dxa"/>
            <w:tcBorders>
              <w:top w:val="single" w:sz="4" w:space="0" w:color="auto"/>
              <w:left w:val="single" w:sz="4" w:space="0" w:color="auto"/>
              <w:bottom w:val="nil"/>
              <w:right w:val="single" w:sz="4" w:space="0" w:color="auto"/>
            </w:tcBorders>
            <w:shd w:val="clear" w:color="auto" w:fill="FFFFFF"/>
            <w:hideMark/>
          </w:tcPr>
          <w:p w14:paraId="6B7AEA3A"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18E14C94" w14:textId="77777777" w:rsidTr="00F136F8">
        <w:trPr>
          <w:trHeight w:val="1114"/>
        </w:trPr>
        <w:tc>
          <w:tcPr>
            <w:tcW w:w="571" w:type="dxa"/>
            <w:tcBorders>
              <w:top w:val="single" w:sz="4" w:space="0" w:color="auto"/>
              <w:left w:val="single" w:sz="4" w:space="0" w:color="auto"/>
              <w:bottom w:val="nil"/>
              <w:right w:val="nil"/>
            </w:tcBorders>
            <w:shd w:val="clear" w:color="auto" w:fill="FFFFFF"/>
            <w:vAlign w:val="center"/>
            <w:hideMark/>
          </w:tcPr>
          <w:p w14:paraId="60492FC8" w14:textId="77777777" w:rsidR="00192BD6" w:rsidRDefault="00192BD6">
            <w:pPr>
              <w:jc w:val="center"/>
              <w:rPr>
                <w:rFonts w:ascii="Times New Roman" w:hAnsi="Times New Roman" w:cs="Times New Roman"/>
              </w:rPr>
            </w:pPr>
            <w:r>
              <w:rPr>
                <w:rStyle w:val="211pt"/>
                <w:rFonts w:eastAsia="Tahoma"/>
              </w:rPr>
              <w:t>13.</w:t>
            </w:r>
          </w:p>
        </w:tc>
        <w:tc>
          <w:tcPr>
            <w:tcW w:w="4394" w:type="dxa"/>
            <w:tcBorders>
              <w:top w:val="single" w:sz="4" w:space="0" w:color="auto"/>
              <w:left w:val="single" w:sz="4" w:space="0" w:color="auto"/>
              <w:bottom w:val="nil"/>
              <w:right w:val="nil"/>
            </w:tcBorders>
            <w:shd w:val="clear" w:color="auto" w:fill="FFFFFF"/>
            <w:hideMark/>
          </w:tcPr>
          <w:p w14:paraId="72BAF65A" w14:textId="77777777" w:rsidR="00192BD6" w:rsidRDefault="00192BD6">
            <w:pPr>
              <w:ind w:left="128" w:right="132"/>
              <w:rPr>
                <w:rFonts w:ascii="Times New Roman" w:hAnsi="Times New Roman" w:cs="Times New Roman"/>
              </w:rPr>
            </w:pPr>
            <w:r>
              <w:rPr>
                <w:rFonts w:ascii="Times New Roman" w:hAnsi="Times New Roman" w:cs="Times New Roman"/>
              </w:rPr>
              <w:t>Урочистості з нагоди Дня селища</w:t>
            </w:r>
          </w:p>
        </w:tc>
        <w:tc>
          <w:tcPr>
            <w:tcW w:w="1276" w:type="dxa"/>
            <w:tcBorders>
              <w:top w:val="single" w:sz="4" w:space="0" w:color="auto"/>
              <w:left w:val="single" w:sz="4" w:space="0" w:color="auto"/>
              <w:bottom w:val="nil"/>
              <w:right w:val="nil"/>
            </w:tcBorders>
            <w:shd w:val="clear" w:color="auto" w:fill="FFFFFF"/>
            <w:vAlign w:val="center"/>
            <w:hideMark/>
          </w:tcPr>
          <w:p w14:paraId="0989CDB7" w14:textId="77777777" w:rsidR="00192BD6" w:rsidRDefault="00192BD6">
            <w:pPr>
              <w:jc w:val="center"/>
              <w:rPr>
                <w:rFonts w:ascii="Times New Roman" w:hAnsi="Times New Roman" w:cs="Times New Roman"/>
              </w:rPr>
            </w:pPr>
            <w:r>
              <w:rPr>
                <w:rFonts w:ascii="Times New Roman" w:hAnsi="Times New Roman" w:cs="Times New Roman"/>
              </w:rPr>
              <w:t>08.07</w:t>
            </w:r>
          </w:p>
        </w:tc>
        <w:tc>
          <w:tcPr>
            <w:tcW w:w="3404" w:type="dxa"/>
            <w:tcBorders>
              <w:top w:val="single" w:sz="4" w:space="0" w:color="auto"/>
              <w:left w:val="single" w:sz="4" w:space="0" w:color="auto"/>
              <w:bottom w:val="nil"/>
              <w:right w:val="single" w:sz="4" w:space="0" w:color="auto"/>
            </w:tcBorders>
            <w:shd w:val="clear" w:color="auto" w:fill="FFFFFF"/>
            <w:hideMark/>
          </w:tcPr>
          <w:p w14:paraId="06A59211" w14:textId="77777777" w:rsidR="00192BD6" w:rsidRDefault="00192BD6">
            <w:pPr>
              <w:ind w:left="132" w:right="131"/>
              <w:rPr>
                <w:rFonts w:ascii="Times New Roman" w:hAnsi="Times New Roman" w:cs="Times New Roman"/>
                <w:color w:val="auto"/>
                <w:lang w:eastAsia="ru-RU" w:bidi="ar-SA"/>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3D972F94" w14:textId="77777777" w:rsidTr="00F136F8">
        <w:trPr>
          <w:trHeight w:val="283"/>
        </w:trPr>
        <w:tc>
          <w:tcPr>
            <w:tcW w:w="571" w:type="dxa"/>
            <w:tcBorders>
              <w:top w:val="single" w:sz="4" w:space="0" w:color="auto"/>
              <w:left w:val="single" w:sz="4" w:space="0" w:color="auto"/>
              <w:bottom w:val="nil"/>
              <w:right w:val="nil"/>
            </w:tcBorders>
            <w:shd w:val="clear" w:color="auto" w:fill="FFFFFF"/>
            <w:vAlign w:val="center"/>
            <w:hideMark/>
          </w:tcPr>
          <w:p w14:paraId="1643784D" w14:textId="77777777" w:rsidR="00192BD6" w:rsidRDefault="00192BD6">
            <w:pPr>
              <w:jc w:val="center"/>
              <w:rPr>
                <w:rFonts w:ascii="Times New Roman" w:hAnsi="Times New Roman" w:cs="Times New Roman"/>
              </w:rPr>
            </w:pPr>
            <w:r>
              <w:rPr>
                <w:rStyle w:val="211pt"/>
                <w:rFonts w:eastAsia="Tahoma"/>
              </w:rPr>
              <w:t>14.</w:t>
            </w:r>
          </w:p>
        </w:tc>
        <w:tc>
          <w:tcPr>
            <w:tcW w:w="4394" w:type="dxa"/>
            <w:tcBorders>
              <w:top w:val="single" w:sz="4" w:space="0" w:color="auto"/>
              <w:left w:val="single" w:sz="4" w:space="0" w:color="auto"/>
              <w:bottom w:val="nil"/>
              <w:right w:val="nil"/>
            </w:tcBorders>
            <w:shd w:val="clear" w:color="auto" w:fill="FFFFFF"/>
            <w:hideMark/>
          </w:tcPr>
          <w:p w14:paraId="356ACDBB" w14:textId="77777777" w:rsidR="00192BD6" w:rsidRDefault="00192BD6">
            <w:pPr>
              <w:ind w:left="128" w:right="132"/>
              <w:rPr>
                <w:rFonts w:ascii="Times New Roman" w:hAnsi="Times New Roman" w:cs="Times New Roman"/>
              </w:rPr>
            </w:pPr>
            <w:r>
              <w:rPr>
                <w:rFonts w:ascii="Times New Roman" w:hAnsi="Times New Roman" w:cs="Times New Roman"/>
              </w:rPr>
              <w:t>Урочистості з Дня Державного Прапора України та 27-ї річниці Незалежності України</w:t>
            </w:r>
          </w:p>
        </w:tc>
        <w:tc>
          <w:tcPr>
            <w:tcW w:w="1276" w:type="dxa"/>
            <w:tcBorders>
              <w:top w:val="single" w:sz="4" w:space="0" w:color="auto"/>
              <w:left w:val="single" w:sz="4" w:space="0" w:color="auto"/>
              <w:bottom w:val="nil"/>
              <w:right w:val="nil"/>
            </w:tcBorders>
            <w:shd w:val="clear" w:color="auto" w:fill="FFFFFF"/>
            <w:vAlign w:val="center"/>
            <w:hideMark/>
          </w:tcPr>
          <w:p w14:paraId="5D635BC5" w14:textId="77777777" w:rsidR="00192BD6" w:rsidRDefault="00192BD6">
            <w:pPr>
              <w:jc w:val="center"/>
              <w:rPr>
                <w:rFonts w:ascii="Times New Roman" w:hAnsi="Times New Roman" w:cs="Times New Roman"/>
                <w:lang w:eastAsia="ru-RU" w:bidi="ar-SA"/>
              </w:rPr>
            </w:pPr>
            <w:r>
              <w:rPr>
                <w:rFonts w:ascii="Times New Roman" w:hAnsi="Times New Roman" w:cs="Times New Roman"/>
              </w:rPr>
              <w:t>23.08</w:t>
            </w:r>
          </w:p>
          <w:p w14:paraId="47C4706E" w14:textId="77777777" w:rsidR="00192BD6" w:rsidRDefault="00192BD6">
            <w:pPr>
              <w:jc w:val="center"/>
              <w:rPr>
                <w:rFonts w:ascii="Times New Roman" w:hAnsi="Times New Roman" w:cs="Times New Roman"/>
              </w:rPr>
            </w:pPr>
            <w:r>
              <w:rPr>
                <w:rFonts w:ascii="Times New Roman" w:hAnsi="Times New Roman" w:cs="Times New Roman"/>
              </w:rPr>
              <w:t>24.08</w:t>
            </w:r>
          </w:p>
        </w:tc>
        <w:tc>
          <w:tcPr>
            <w:tcW w:w="3404" w:type="dxa"/>
            <w:tcBorders>
              <w:top w:val="single" w:sz="4" w:space="0" w:color="auto"/>
              <w:left w:val="single" w:sz="4" w:space="0" w:color="auto"/>
              <w:bottom w:val="nil"/>
              <w:right w:val="single" w:sz="4" w:space="0" w:color="auto"/>
            </w:tcBorders>
            <w:shd w:val="clear" w:color="auto" w:fill="FFFFFF"/>
            <w:hideMark/>
          </w:tcPr>
          <w:p w14:paraId="5619F9F6"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7E5364A4" w14:textId="77777777" w:rsidTr="00F136F8">
        <w:trPr>
          <w:trHeight w:val="288"/>
        </w:trPr>
        <w:tc>
          <w:tcPr>
            <w:tcW w:w="571" w:type="dxa"/>
            <w:tcBorders>
              <w:top w:val="single" w:sz="4" w:space="0" w:color="auto"/>
              <w:left w:val="single" w:sz="4" w:space="0" w:color="auto"/>
              <w:bottom w:val="nil"/>
              <w:right w:val="nil"/>
            </w:tcBorders>
            <w:shd w:val="clear" w:color="auto" w:fill="FFFFFF"/>
            <w:vAlign w:val="center"/>
            <w:hideMark/>
          </w:tcPr>
          <w:p w14:paraId="6C09191B" w14:textId="77777777" w:rsidR="00192BD6" w:rsidRDefault="00192BD6">
            <w:pPr>
              <w:jc w:val="center"/>
              <w:rPr>
                <w:rFonts w:ascii="Times New Roman" w:hAnsi="Times New Roman" w:cs="Times New Roman"/>
              </w:rPr>
            </w:pPr>
            <w:r>
              <w:rPr>
                <w:rStyle w:val="211pt"/>
                <w:rFonts w:eastAsia="Tahoma"/>
              </w:rPr>
              <w:t>15.</w:t>
            </w:r>
          </w:p>
        </w:tc>
        <w:tc>
          <w:tcPr>
            <w:tcW w:w="4394" w:type="dxa"/>
            <w:tcBorders>
              <w:top w:val="single" w:sz="4" w:space="0" w:color="auto"/>
              <w:left w:val="single" w:sz="4" w:space="0" w:color="auto"/>
              <w:bottom w:val="nil"/>
              <w:right w:val="nil"/>
            </w:tcBorders>
            <w:shd w:val="clear" w:color="auto" w:fill="FFFFFF"/>
            <w:hideMark/>
          </w:tcPr>
          <w:p w14:paraId="34150091" w14:textId="77777777" w:rsidR="00192BD6" w:rsidRDefault="00192BD6">
            <w:pPr>
              <w:ind w:left="128" w:right="132"/>
              <w:rPr>
                <w:rFonts w:ascii="Times New Roman" w:hAnsi="Times New Roman" w:cs="Times New Roman"/>
              </w:rPr>
            </w:pPr>
            <w:r>
              <w:rPr>
                <w:rFonts w:ascii="Times New Roman" w:hAnsi="Times New Roman" w:cs="Times New Roman"/>
              </w:rPr>
              <w:t>Вшанування пам’яті загиблих воїнів АТО (мітинг та покладання)</w:t>
            </w:r>
          </w:p>
        </w:tc>
        <w:tc>
          <w:tcPr>
            <w:tcW w:w="1276" w:type="dxa"/>
            <w:tcBorders>
              <w:top w:val="single" w:sz="4" w:space="0" w:color="auto"/>
              <w:left w:val="single" w:sz="4" w:space="0" w:color="auto"/>
              <w:bottom w:val="nil"/>
              <w:right w:val="nil"/>
            </w:tcBorders>
            <w:shd w:val="clear" w:color="auto" w:fill="FFFFFF"/>
            <w:vAlign w:val="center"/>
            <w:hideMark/>
          </w:tcPr>
          <w:p w14:paraId="24C399E9" w14:textId="77777777" w:rsidR="00192BD6" w:rsidRDefault="00192BD6">
            <w:pPr>
              <w:jc w:val="center"/>
              <w:rPr>
                <w:rFonts w:ascii="Times New Roman" w:hAnsi="Times New Roman" w:cs="Times New Roman"/>
              </w:rPr>
            </w:pPr>
            <w:r>
              <w:rPr>
                <w:rFonts w:ascii="Times New Roman" w:hAnsi="Times New Roman" w:cs="Times New Roman"/>
              </w:rPr>
              <w:t>29.08</w:t>
            </w:r>
          </w:p>
        </w:tc>
        <w:tc>
          <w:tcPr>
            <w:tcW w:w="3404" w:type="dxa"/>
            <w:tcBorders>
              <w:top w:val="single" w:sz="4" w:space="0" w:color="auto"/>
              <w:left w:val="single" w:sz="4" w:space="0" w:color="auto"/>
              <w:bottom w:val="nil"/>
              <w:right w:val="single" w:sz="4" w:space="0" w:color="auto"/>
            </w:tcBorders>
            <w:shd w:val="clear" w:color="auto" w:fill="FFFFFF"/>
            <w:hideMark/>
          </w:tcPr>
          <w:p w14:paraId="7EF4544F"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4525E245" w14:textId="77777777" w:rsidTr="00F136F8">
        <w:trPr>
          <w:trHeight w:val="562"/>
        </w:trPr>
        <w:tc>
          <w:tcPr>
            <w:tcW w:w="571" w:type="dxa"/>
            <w:tcBorders>
              <w:top w:val="single" w:sz="4" w:space="0" w:color="auto"/>
              <w:left w:val="single" w:sz="4" w:space="0" w:color="auto"/>
              <w:bottom w:val="nil"/>
              <w:right w:val="nil"/>
            </w:tcBorders>
            <w:shd w:val="clear" w:color="auto" w:fill="FFFFFF"/>
            <w:vAlign w:val="center"/>
            <w:hideMark/>
          </w:tcPr>
          <w:p w14:paraId="6048D0DA" w14:textId="77777777" w:rsidR="00192BD6" w:rsidRDefault="00192BD6">
            <w:pPr>
              <w:jc w:val="center"/>
              <w:rPr>
                <w:rFonts w:ascii="Times New Roman" w:hAnsi="Times New Roman" w:cs="Times New Roman"/>
              </w:rPr>
            </w:pPr>
            <w:r>
              <w:rPr>
                <w:rStyle w:val="211pt"/>
                <w:rFonts w:eastAsia="Tahoma"/>
              </w:rPr>
              <w:t>16.</w:t>
            </w:r>
          </w:p>
        </w:tc>
        <w:tc>
          <w:tcPr>
            <w:tcW w:w="4394" w:type="dxa"/>
            <w:tcBorders>
              <w:top w:val="single" w:sz="4" w:space="0" w:color="auto"/>
              <w:left w:val="single" w:sz="4" w:space="0" w:color="auto"/>
              <w:bottom w:val="nil"/>
              <w:right w:val="nil"/>
            </w:tcBorders>
            <w:shd w:val="clear" w:color="auto" w:fill="FFFFFF"/>
            <w:hideMark/>
          </w:tcPr>
          <w:p w14:paraId="64811CFA" w14:textId="77777777" w:rsidR="00192BD6" w:rsidRDefault="00192BD6">
            <w:pPr>
              <w:ind w:left="128" w:right="132"/>
              <w:rPr>
                <w:rFonts w:ascii="Times New Roman" w:hAnsi="Times New Roman" w:cs="Times New Roman"/>
              </w:rPr>
            </w:pPr>
            <w:r>
              <w:rPr>
                <w:rFonts w:ascii="Times New Roman" w:hAnsi="Times New Roman" w:cs="Times New Roman"/>
              </w:rPr>
              <w:t>День працівників соціальної сфери</w:t>
            </w:r>
          </w:p>
        </w:tc>
        <w:tc>
          <w:tcPr>
            <w:tcW w:w="1276" w:type="dxa"/>
            <w:tcBorders>
              <w:top w:val="single" w:sz="4" w:space="0" w:color="auto"/>
              <w:left w:val="single" w:sz="4" w:space="0" w:color="auto"/>
              <w:bottom w:val="nil"/>
              <w:right w:val="nil"/>
            </w:tcBorders>
            <w:shd w:val="clear" w:color="auto" w:fill="FFFFFF"/>
            <w:vAlign w:val="center"/>
            <w:hideMark/>
          </w:tcPr>
          <w:p w14:paraId="48417E3C" w14:textId="77777777" w:rsidR="00192BD6" w:rsidRDefault="00192BD6">
            <w:pPr>
              <w:jc w:val="center"/>
              <w:rPr>
                <w:rFonts w:ascii="Times New Roman" w:hAnsi="Times New Roman" w:cs="Times New Roman"/>
              </w:rPr>
            </w:pPr>
            <w:r>
              <w:rPr>
                <w:rFonts w:ascii="Times New Roman" w:hAnsi="Times New Roman" w:cs="Times New Roman"/>
              </w:rPr>
              <w:t>07.10</w:t>
            </w:r>
          </w:p>
        </w:tc>
        <w:tc>
          <w:tcPr>
            <w:tcW w:w="3404" w:type="dxa"/>
            <w:tcBorders>
              <w:top w:val="single" w:sz="4" w:space="0" w:color="auto"/>
              <w:left w:val="single" w:sz="4" w:space="0" w:color="auto"/>
              <w:bottom w:val="nil"/>
              <w:right w:val="single" w:sz="4" w:space="0" w:color="auto"/>
            </w:tcBorders>
            <w:shd w:val="clear" w:color="auto" w:fill="FFFFFF"/>
            <w:hideMark/>
          </w:tcPr>
          <w:p w14:paraId="13948E5B"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0A90BDCF" w14:textId="77777777" w:rsidTr="00F136F8">
        <w:trPr>
          <w:trHeight w:val="288"/>
        </w:trPr>
        <w:tc>
          <w:tcPr>
            <w:tcW w:w="571" w:type="dxa"/>
            <w:tcBorders>
              <w:top w:val="single" w:sz="4" w:space="0" w:color="auto"/>
              <w:left w:val="single" w:sz="4" w:space="0" w:color="auto"/>
              <w:bottom w:val="nil"/>
              <w:right w:val="nil"/>
            </w:tcBorders>
            <w:shd w:val="clear" w:color="auto" w:fill="FFFFFF"/>
            <w:vAlign w:val="center"/>
            <w:hideMark/>
          </w:tcPr>
          <w:p w14:paraId="59664728" w14:textId="77777777" w:rsidR="00192BD6" w:rsidRDefault="00192BD6">
            <w:pPr>
              <w:jc w:val="center"/>
              <w:rPr>
                <w:rFonts w:ascii="Times New Roman" w:hAnsi="Times New Roman" w:cs="Times New Roman"/>
              </w:rPr>
            </w:pPr>
            <w:r>
              <w:rPr>
                <w:rStyle w:val="211pt"/>
                <w:rFonts w:eastAsia="Tahoma"/>
              </w:rPr>
              <w:t>17.</w:t>
            </w:r>
          </w:p>
        </w:tc>
        <w:tc>
          <w:tcPr>
            <w:tcW w:w="4394" w:type="dxa"/>
            <w:tcBorders>
              <w:top w:val="single" w:sz="4" w:space="0" w:color="auto"/>
              <w:left w:val="single" w:sz="4" w:space="0" w:color="auto"/>
              <w:bottom w:val="nil"/>
              <w:right w:val="nil"/>
            </w:tcBorders>
            <w:shd w:val="clear" w:color="auto" w:fill="FFFFFF"/>
            <w:hideMark/>
          </w:tcPr>
          <w:p w14:paraId="43C4BE6B" w14:textId="77777777" w:rsidR="00192BD6" w:rsidRDefault="00192BD6">
            <w:pPr>
              <w:ind w:left="128" w:right="132"/>
              <w:rPr>
                <w:rFonts w:ascii="Times New Roman" w:hAnsi="Times New Roman" w:cs="Times New Roman"/>
              </w:rPr>
            </w:pPr>
            <w:r>
              <w:rPr>
                <w:rFonts w:ascii="Times New Roman" w:hAnsi="Times New Roman" w:cs="Times New Roman"/>
              </w:rPr>
              <w:t>Урочистості до Дня Захисника України (покладання квітів)</w:t>
            </w:r>
          </w:p>
        </w:tc>
        <w:tc>
          <w:tcPr>
            <w:tcW w:w="1276" w:type="dxa"/>
            <w:tcBorders>
              <w:top w:val="single" w:sz="4" w:space="0" w:color="auto"/>
              <w:left w:val="single" w:sz="4" w:space="0" w:color="auto"/>
              <w:bottom w:val="nil"/>
              <w:right w:val="nil"/>
            </w:tcBorders>
            <w:shd w:val="clear" w:color="auto" w:fill="FFFFFF"/>
            <w:vAlign w:val="center"/>
            <w:hideMark/>
          </w:tcPr>
          <w:p w14:paraId="6DC9F67F" w14:textId="77777777" w:rsidR="00192BD6" w:rsidRDefault="00192BD6">
            <w:pPr>
              <w:jc w:val="center"/>
              <w:rPr>
                <w:rFonts w:ascii="Times New Roman" w:hAnsi="Times New Roman" w:cs="Times New Roman"/>
              </w:rPr>
            </w:pPr>
            <w:r>
              <w:rPr>
                <w:rFonts w:ascii="Times New Roman" w:hAnsi="Times New Roman" w:cs="Times New Roman"/>
              </w:rPr>
              <w:t>14.10</w:t>
            </w:r>
          </w:p>
        </w:tc>
        <w:tc>
          <w:tcPr>
            <w:tcW w:w="3404" w:type="dxa"/>
            <w:tcBorders>
              <w:top w:val="single" w:sz="4" w:space="0" w:color="auto"/>
              <w:left w:val="single" w:sz="4" w:space="0" w:color="auto"/>
              <w:bottom w:val="nil"/>
              <w:right w:val="single" w:sz="4" w:space="0" w:color="auto"/>
            </w:tcBorders>
            <w:shd w:val="clear" w:color="auto" w:fill="FFFFFF"/>
            <w:hideMark/>
          </w:tcPr>
          <w:p w14:paraId="780247FD"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128EE927" w14:textId="77777777" w:rsidTr="00F136F8">
        <w:trPr>
          <w:trHeight w:val="263"/>
        </w:trPr>
        <w:tc>
          <w:tcPr>
            <w:tcW w:w="571" w:type="dxa"/>
            <w:tcBorders>
              <w:top w:val="single" w:sz="4" w:space="0" w:color="auto"/>
              <w:left w:val="single" w:sz="4" w:space="0" w:color="auto"/>
              <w:bottom w:val="nil"/>
              <w:right w:val="nil"/>
            </w:tcBorders>
            <w:shd w:val="clear" w:color="auto" w:fill="FFFFFF"/>
            <w:vAlign w:val="center"/>
            <w:hideMark/>
          </w:tcPr>
          <w:p w14:paraId="6DCE5C47" w14:textId="77777777" w:rsidR="00192BD6" w:rsidRDefault="00192BD6">
            <w:pPr>
              <w:jc w:val="center"/>
              <w:rPr>
                <w:rFonts w:ascii="Times New Roman" w:hAnsi="Times New Roman" w:cs="Times New Roman"/>
              </w:rPr>
            </w:pPr>
            <w:r>
              <w:rPr>
                <w:rStyle w:val="211pt"/>
                <w:rFonts w:eastAsia="Tahoma"/>
              </w:rPr>
              <w:t>18.</w:t>
            </w:r>
          </w:p>
        </w:tc>
        <w:tc>
          <w:tcPr>
            <w:tcW w:w="4394" w:type="dxa"/>
            <w:tcBorders>
              <w:top w:val="single" w:sz="4" w:space="0" w:color="auto"/>
              <w:left w:val="single" w:sz="4" w:space="0" w:color="auto"/>
              <w:bottom w:val="nil"/>
              <w:right w:val="nil"/>
            </w:tcBorders>
            <w:shd w:val="clear" w:color="auto" w:fill="FFFFFF"/>
            <w:hideMark/>
          </w:tcPr>
          <w:p w14:paraId="20B704D5" w14:textId="77777777" w:rsidR="00192BD6" w:rsidRDefault="00192BD6">
            <w:pPr>
              <w:ind w:left="128" w:right="132"/>
              <w:rPr>
                <w:rFonts w:ascii="Times New Roman" w:hAnsi="Times New Roman" w:cs="Times New Roman"/>
              </w:rPr>
            </w:pPr>
            <w:r>
              <w:rPr>
                <w:rFonts w:ascii="Times New Roman" w:hAnsi="Times New Roman" w:cs="Times New Roman"/>
              </w:rPr>
              <w:t>День визволення України від нацистських загарбників  (покладання квітів)</w:t>
            </w:r>
          </w:p>
        </w:tc>
        <w:tc>
          <w:tcPr>
            <w:tcW w:w="1276" w:type="dxa"/>
            <w:tcBorders>
              <w:top w:val="single" w:sz="4" w:space="0" w:color="auto"/>
              <w:left w:val="single" w:sz="4" w:space="0" w:color="auto"/>
              <w:bottom w:val="nil"/>
              <w:right w:val="nil"/>
            </w:tcBorders>
            <w:shd w:val="clear" w:color="auto" w:fill="FFFFFF"/>
            <w:vAlign w:val="center"/>
            <w:hideMark/>
          </w:tcPr>
          <w:p w14:paraId="28412EBB" w14:textId="77777777" w:rsidR="00192BD6" w:rsidRDefault="00192BD6">
            <w:pPr>
              <w:jc w:val="center"/>
              <w:rPr>
                <w:rFonts w:ascii="Times New Roman" w:hAnsi="Times New Roman" w:cs="Times New Roman"/>
              </w:rPr>
            </w:pPr>
            <w:r>
              <w:rPr>
                <w:rFonts w:ascii="Times New Roman" w:hAnsi="Times New Roman" w:cs="Times New Roman"/>
              </w:rPr>
              <w:t>28.10</w:t>
            </w:r>
          </w:p>
        </w:tc>
        <w:tc>
          <w:tcPr>
            <w:tcW w:w="3404" w:type="dxa"/>
            <w:tcBorders>
              <w:top w:val="single" w:sz="4" w:space="0" w:color="auto"/>
              <w:left w:val="single" w:sz="4" w:space="0" w:color="auto"/>
              <w:bottom w:val="nil"/>
              <w:right w:val="single" w:sz="4" w:space="0" w:color="auto"/>
            </w:tcBorders>
            <w:shd w:val="clear" w:color="auto" w:fill="FFFFFF"/>
            <w:hideMark/>
          </w:tcPr>
          <w:p w14:paraId="67AA7D1E"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4F5F95C4" w14:textId="77777777" w:rsidTr="00F136F8">
        <w:trPr>
          <w:trHeight w:val="562"/>
        </w:trPr>
        <w:tc>
          <w:tcPr>
            <w:tcW w:w="571" w:type="dxa"/>
            <w:tcBorders>
              <w:top w:val="single" w:sz="4" w:space="0" w:color="auto"/>
              <w:left w:val="single" w:sz="4" w:space="0" w:color="auto"/>
              <w:bottom w:val="nil"/>
              <w:right w:val="nil"/>
            </w:tcBorders>
            <w:shd w:val="clear" w:color="auto" w:fill="FFFFFF"/>
            <w:vAlign w:val="center"/>
            <w:hideMark/>
          </w:tcPr>
          <w:p w14:paraId="0F933D4F" w14:textId="77777777" w:rsidR="00192BD6" w:rsidRDefault="00192BD6">
            <w:pPr>
              <w:jc w:val="center"/>
              <w:rPr>
                <w:rFonts w:ascii="Times New Roman" w:hAnsi="Times New Roman" w:cs="Times New Roman"/>
              </w:rPr>
            </w:pPr>
            <w:r>
              <w:rPr>
                <w:rStyle w:val="211pt"/>
                <w:rFonts w:eastAsia="Tahoma"/>
              </w:rPr>
              <w:t>19.</w:t>
            </w:r>
          </w:p>
        </w:tc>
        <w:tc>
          <w:tcPr>
            <w:tcW w:w="4394" w:type="dxa"/>
            <w:tcBorders>
              <w:top w:val="single" w:sz="4" w:space="0" w:color="auto"/>
              <w:left w:val="single" w:sz="4" w:space="0" w:color="auto"/>
              <w:bottom w:val="nil"/>
              <w:right w:val="nil"/>
            </w:tcBorders>
            <w:shd w:val="clear" w:color="auto" w:fill="FFFFFF"/>
            <w:hideMark/>
          </w:tcPr>
          <w:p w14:paraId="1EA3C5C2" w14:textId="77777777" w:rsidR="00192BD6" w:rsidRDefault="00192BD6">
            <w:pPr>
              <w:ind w:left="128" w:right="132"/>
              <w:rPr>
                <w:rFonts w:ascii="Times New Roman" w:hAnsi="Times New Roman" w:cs="Times New Roman"/>
              </w:rPr>
            </w:pPr>
            <w:r>
              <w:rPr>
                <w:rFonts w:ascii="Times New Roman" w:hAnsi="Times New Roman" w:cs="Times New Roman"/>
              </w:rPr>
              <w:t>Урочистості до Дня працівників культури та майстрів народного мистецтва</w:t>
            </w:r>
          </w:p>
        </w:tc>
        <w:tc>
          <w:tcPr>
            <w:tcW w:w="1276" w:type="dxa"/>
            <w:tcBorders>
              <w:top w:val="single" w:sz="4" w:space="0" w:color="auto"/>
              <w:left w:val="single" w:sz="4" w:space="0" w:color="auto"/>
              <w:bottom w:val="nil"/>
              <w:right w:val="nil"/>
            </w:tcBorders>
            <w:shd w:val="clear" w:color="auto" w:fill="FFFFFF"/>
            <w:vAlign w:val="center"/>
            <w:hideMark/>
          </w:tcPr>
          <w:p w14:paraId="0BE676F3" w14:textId="77777777" w:rsidR="00192BD6" w:rsidRDefault="00192BD6">
            <w:pPr>
              <w:jc w:val="center"/>
              <w:rPr>
                <w:rFonts w:ascii="Times New Roman" w:hAnsi="Times New Roman" w:cs="Times New Roman"/>
              </w:rPr>
            </w:pPr>
            <w:r>
              <w:rPr>
                <w:rFonts w:ascii="Times New Roman" w:hAnsi="Times New Roman" w:cs="Times New Roman"/>
              </w:rPr>
              <w:t>09.11</w:t>
            </w:r>
          </w:p>
        </w:tc>
        <w:tc>
          <w:tcPr>
            <w:tcW w:w="3404" w:type="dxa"/>
            <w:tcBorders>
              <w:top w:val="single" w:sz="4" w:space="0" w:color="auto"/>
              <w:left w:val="single" w:sz="4" w:space="0" w:color="auto"/>
              <w:bottom w:val="nil"/>
              <w:right w:val="single" w:sz="4" w:space="0" w:color="auto"/>
            </w:tcBorders>
            <w:shd w:val="clear" w:color="auto" w:fill="FFFFFF"/>
            <w:hideMark/>
          </w:tcPr>
          <w:p w14:paraId="236E0918"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29D00997" w14:textId="77777777" w:rsidTr="00F136F8">
        <w:trPr>
          <w:trHeight w:val="562"/>
        </w:trPr>
        <w:tc>
          <w:tcPr>
            <w:tcW w:w="571" w:type="dxa"/>
            <w:tcBorders>
              <w:top w:val="single" w:sz="4" w:space="0" w:color="auto"/>
              <w:left w:val="single" w:sz="4" w:space="0" w:color="auto"/>
              <w:bottom w:val="nil"/>
              <w:right w:val="nil"/>
            </w:tcBorders>
            <w:shd w:val="clear" w:color="auto" w:fill="FFFFFF"/>
            <w:vAlign w:val="center"/>
            <w:hideMark/>
          </w:tcPr>
          <w:p w14:paraId="210154F3" w14:textId="77777777" w:rsidR="00192BD6" w:rsidRDefault="00192BD6">
            <w:pPr>
              <w:jc w:val="center"/>
              <w:rPr>
                <w:rFonts w:ascii="Times New Roman" w:hAnsi="Times New Roman" w:cs="Times New Roman"/>
              </w:rPr>
            </w:pPr>
            <w:r>
              <w:rPr>
                <w:rStyle w:val="211pt"/>
                <w:rFonts w:eastAsia="Tahoma"/>
              </w:rPr>
              <w:t>20.</w:t>
            </w:r>
          </w:p>
        </w:tc>
        <w:tc>
          <w:tcPr>
            <w:tcW w:w="4394" w:type="dxa"/>
            <w:tcBorders>
              <w:top w:val="single" w:sz="4" w:space="0" w:color="auto"/>
              <w:left w:val="single" w:sz="4" w:space="0" w:color="auto"/>
              <w:bottom w:val="nil"/>
              <w:right w:val="nil"/>
            </w:tcBorders>
            <w:shd w:val="clear" w:color="auto" w:fill="FFFFFF"/>
            <w:hideMark/>
          </w:tcPr>
          <w:p w14:paraId="4B24B276" w14:textId="77777777" w:rsidR="00192BD6" w:rsidRDefault="00192BD6">
            <w:pPr>
              <w:ind w:left="128" w:right="132"/>
              <w:rPr>
                <w:rFonts w:ascii="Times New Roman" w:hAnsi="Times New Roman" w:cs="Times New Roman"/>
              </w:rPr>
            </w:pPr>
            <w:r>
              <w:rPr>
                <w:rFonts w:ascii="Times New Roman" w:hAnsi="Times New Roman" w:cs="Times New Roman"/>
              </w:rPr>
              <w:t>День гідності та Свободи</w:t>
            </w:r>
          </w:p>
        </w:tc>
        <w:tc>
          <w:tcPr>
            <w:tcW w:w="1276" w:type="dxa"/>
            <w:tcBorders>
              <w:top w:val="single" w:sz="4" w:space="0" w:color="auto"/>
              <w:left w:val="single" w:sz="4" w:space="0" w:color="auto"/>
              <w:bottom w:val="nil"/>
              <w:right w:val="nil"/>
            </w:tcBorders>
            <w:shd w:val="clear" w:color="auto" w:fill="FFFFFF"/>
            <w:vAlign w:val="center"/>
            <w:hideMark/>
          </w:tcPr>
          <w:p w14:paraId="59DF3DF2" w14:textId="77777777" w:rsidR="00192BD6" w:rsidRDefault="00192BD6">
            <w:pPr>
              <w:jc w:val="center"/>
              <w:rPr>
                <w:rFonts w:ascii="Times New Roman" w:hAnsi="Times New Roman" w:cs="Times New Roman"/>
              </w:rPr>
            </w:pPr>
            <w:r>
              <w:rPr>
                <w:rFonts w:ascii="Times New Roman" w:hAnsi="Times New Roman" w:cs="Times New Roman"/>
              </w:rPr>
              <w:t>21.11</w:t>
            </w:r>
          </w:p>
        </w:tc>
        <w:tc>
          <w:tcPr>
            <w:tcW w:w="3404" w:type="dxa"/>
            <w:tcBorders>
              <w:top w:val="single" w:sz="4" w:space="0" w:color="auto"/>
              <w:left w:val="single" w:sz="4" w:space="0" w:color="auto"/>
              <w:bottom w:val="nil"/>
              <w:right w:val="single" w:sz="4" w:space="0" w:color="auto"/>
            </w:tcBorders>
            <w:shd w:val="clear" w:color="auto" w:fill="FFFFFF"/>
            <w:hideMark/>
          </w:tcPr>
          <w:p w14:paraId="64584806"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6C9483B7" w14:textId="77777777" w:rsidTr="00F136F8">
        <w:trPr>
          <w:trHeight w:val="566"/>
        </w:trPr>
        <w:tc>
          <w:tcPr>
            <w:tcW w:w="571" w:type="dxa"/>
            <w:tcBorders>
              <w:top w:val="single" w:sz="4" w:space="0" w:color="auto"/>
              <w:left w:val="single" w:sz="4" w:space="0" w:color="auto"/>
              <w:bottom w:val="nil"/>
              <w:right w:val="nil"/>
            </w:tcBorders>
            <w:shd w:val="clear" w:color="auto" w:fill="FFFFFF"/>
            <w:vAlign w:val="center"/>
            <w:hideMark/>
          </w:tcPr>
          <w:p w14:paraId="2D0C9F8D" w14:textId="77777777" w:rsidR="00192BD6" w:rsidRDefault="00192BD6">
            <w:pPr>
              <w:jc w:val="center"/>
              <w:rPr>
                <w:rFonts w:ascii="Times New Roman" w:hAnsi="Times New Roman" w:cs="Times New Roman"/>
              </w:rPr>
            </w:pPr>
            <w:r>
              <w:rPr>
                <w:rStyle w:val="211pt"/>
                <w:rFonts w:eastAsia="Tahoma"/>
              </w:rPr>
              <w:t>21.</w:t>
            </w:r>
          </w:p>
        </w:tc>
        <w:tc>
          <w:tcPr>
            <w:tcW w:w="4394" w:type="dxa"/>
            <w:tcBorders>
              <w:top w:val="single" w:sz="4" w:space="0" w:color="auto"/>
              <w:left w:val="single" w:sz="4" w:space="0" w:color="auto"/>
              <w:bottom w:val="nil"/>
              <w:right w:val="nil"/>
            </w:tcBorders>
            <w:shd w:val="clear" w:color="auto" w:fill="FFFFFF"/>
            <w:hideMark/>
          </w:tcPr>
          <w:p w14:paraId="5851B8D1" w14:textId="77777777" w:rsidR="00192BD6" w:rsidRDefault="00192BD6">
            <w:pPr>
              <w:ind w:left="128" w:right="132"/>
              <w:rPr>
                <w:rFonts w:ascii="Times New Roman" w:hAnsi="Times New Roman" w:cs="Times New Roman"/>
              </w:rPr>
            </w:pPr>
            <w:r>
              <w:rPr>
                <w:rFonts w:ascii="Times New Roman" w:hAnsi="Times New Roman" w:cs="Times New Roman"/>
              </w:rPr>
              <w:t>День пам’яті жертв Голодомору</w:t>
            </w:r>
          </w:p>
        </w:tc>
        <w:tc>
          <w:tcPr>
            <w:tcW w:w="1276" w:type="dxa"/>
            <w:tcBorders>
              <w:top w:val="single" w:sz="4" w:space="0" w:color="auto"/>
              <w:left w:val="single" w:sz="4" w:space="0" w:color="auto"/>
              <w:bottom w:val="nil"/>
              <w:right w:val="nil"/>
            </w:tcBorders>
            <w:shd w:val="clear" w:color="auto" w:fill="FFFFFF"/>
            <w:vAlign w:val="center"/>
            <w:hideMark/>
          </w:tcPr>
          <w:p w14:paraId="522C0689" w14:textId="77777777" w:rsidR="00192BD6" w:rsidRDefault="00192BD6">
            <w:pPr>
              <w:jc w:val="center"/>
              <w:rPr>
                <w:rFonts w:ascii="Times New Roman" w:hAnsi="Times New Roman" w:cs="Times New Roman"/>
              </w:rPr>
            </w:pPr>
            <w:r>
              <w:rPr>
                <w:rFonts w:ascii="Times New Roman" w:hAnsi="Times New Roman" w:cs="Times New Roman"/>
              </w:rPr>
              <w:t>27.11</w:t>
            </w:r>
          </w:p>
        </w:tc>
        <w:tc>
          <w:tcPr>
            <w:tcW w:w="3404" w:type="dxa"/>
            <w:tcBorders>
              <w:top w:val="single" w:sz="4" w:space="0" w:color="auto"/>
              <w:left w:val="single" w:sz="4" w:space="0" w:color="auto"/>
              <w:bottom w:val="nil"/>
              <w:right w:val="single" w:sz="4" w:space="0" w:color="auto"/>
            </w:tcBorders>
            <w:shd w:val="clear" w:color="auto" w:fill="FFFFFF"/>
            <w:hideMark/>
          </w:tcPr>
          <w:p w14:paraId="7E03A316" w14:textId="77777777" w:rsidR="00192BD6" w:rsidRDefault="00192BD6">
            <w:pPr>
              <w:ind w:left="132" w:right="131"/>
              <w:rPr>
                <w:rFonts w:asciiTheme="minorHAnsi" w:hAnsiTheme="minorHAnsi" w:cstheme="minorBidi"/>
                <w:color w:val="auto"/>
                <w:lang w:eastAsia="ru-RU" w:bidi="ar-SA"/>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5C87F594" w14:textId="77777777" w:rsidTr="00F136F8">
        <w:trPr>
          <w:trHeight w:val="845"/>
        </w:trPr>
        <w:tc>
          <w:tcPr>
            <w:tcW w:w="571" w:type="dxa"/>
            <w:tcBorders>
              <w:top w:val="single" w:sz="4" w:space="0" w:color="auto"/>
              <w:left w:val="single" w:sz="4" w:space="0" w:color="auto"/>
              <w:bottom w:val="single" w:sz="4" w:space="0" w:color="auto"/>
              <w:right w:val="nil"/>
            </w:tcBorders>
            <w:shd w:val="clear" w:color="auto" w:fill="FFFFFF"/>
            <w:vAlign w:val="center"/>
            <w:hideMark/>
          </w:tcPr>
          <w:p w14:paraId="188E0615" w14:textId="77777777" w:rsidR="00192BD6" w:rsidRDefault="00192BD6">
            <w:pPr>
              <w:jc w:val="center"/>
              <w:rPr>
                <w:rStyle w:val="211pt"/>
                <w:rFonts w:eastAsia="Tahoma"/>
              </w:rPr>
            </w:pPr>
            <w:r>
              <w:rPr>
                <w:rStyle w:val="211pt"/>
                <w:rFonts w:eastAsia="Tahoma"/>
              </w:rPr>
              <w:t>22.</w:t>
            </w:r>
          </w:p>
        </w:tc>
        <w:tc>
          <w:tcPr>
            <w:tcW w:w="4394" w:type="dxa"/>
            <w:tcBorders>
              <w:top w:val="single" w:sz="4" w:space="0" w:color="auto"/>
              <w:left w:val="single" w:sz="4" w:space="0" w:color="auto"/>
              <w:bottom w:val="single" w:sz="4" w:space="0" w:color="auto"/>
              <w:right w:val="nil"/>
            </w:tcBorders>
            <w:shd w:val="clear" w:color="auto" w:fill="FFFFFF"/>
            <w:hideMark/>
          </w:tcPr>
          <w:p w14:paraId="1B8C1E2F" w14:textId="77777777" w:rsidR="00192BD6" w:rsidRDefault="00192BD6">
            <w:pPr>
              <w:ind w:left="128" w:right="132"/>
              <w:rPr>
                <w:rFonts w:eastAsiaTheme="minorEastAsia"/>
              </w:rPr>
            </w:pPr>
            <w:r>
              <w:rPr>
                <w:rFonts w:ascii="Times New Roman" w:hAnsi="Times New Roman" w:cs="Times New Roman"/>
              </w:rPr>
              <w:t>День місцевого самоврядування</w:t>
            </w:r>
          </w:p>
        </w:tc>
        <w:tc>
          <w:tcPr>
            <w:tcW w:w="1276" w:type="dxa"/>
            <w:tcBorders>
              <w:top w:val="single" w:sz="4" w:space="0" w:color="auto"/>
              <w:left w:val="single" w:sz="4" w:space="0" w:color="auto"/>
              <w:bottom w:val="single" w:sz="4" w:space="0" w:color="auto"/>
              <w:right w:val="nil"/>
            </w:tcBorders>
            <w:shd w:val="clear" w:color="auto" w:fill="FFFFFF"/>
            <w:vAlign w:val="center"/>
            <w:hideMark/>
          </w:tcPr>
          <w:p w14:paraId="696EC0A5" w14:textId="77777777" w:rsidR="00192BD6" w:rsidRDefault="00192BD6">
            <w:pPr>
              <w:jc w:val="center"/>
              <w:rPr>
                <w:rFonts w:ascii="Times New Roman" w:hAnsi="Times New Roman" w:cs="Times New Roman"/>
              </w:rPr>
            </w:pPr>
            <w:r>
              <w:rPr>
                <w:rFonts w:ascii="Times New Roman" w:hAnsi="Times New Roman" w:cs="Times New Roman"/>
              </w:rPr>
              <w:t>07.12</w:t>
            </w:r>
          </w:p>
        </w:tc>
        <w:tc>
          <w:tcPr>
            <w:tcW w:w="3404" w:type="dxa"/>
            <w:tcBorders>
              <w:top w:val="single" w:sz="4" w:space="0" w:color="auto"/>
              <w:left w:val="single" w:sz="4" w:space="0" w:color="auto"/>
              <w:bottom w:val="single" w:sz="4" w:space="0" w:color="auto"/>
              <w:right w:val="single" w:sz="4" w:space="0" w:color="auto"/>
            </w:tcBorders>
            <w:shd w:val="clear" w:color="auto" w:fill="FFFFFF"/>
            <w:hideMark/>
          </w:tcPr>
          <w:p w14:paraId="58E17665" w14:textId="77777777" w:rsidR="00192BD6" w:rsidRDefault="00192BD6">
            <w:pPr>
              <w:ind w:left="132" w:right="131"/>
              <w:rPr>
                <w:rFonts w:asciiTheme="minorHAnsi" w:hAnsiTheme="minorHAnsi" w:cstheme="minorBidi"/>
                <w:color w:val="auto"/>
                <w:lang w:eastAsia="ru-RU" w:bidi="ar-SA"/>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74445E14" w14:textId="77777777" w:rsidTr="00F136F8">
        <w:trPr>
          <w:trHeight w:val="1443"/>
        </w:trPr>
        <w:tc>
          <w:tcPr>
            <w:tcW w:w="571" w:type="dxa"/>
            <w:tcBorders>
              <w:top w:val="single" w:sz="4" w:space="0" w:color="auto"/>
              <w:left w:val="single" w:sz="4" w:space="0" w:color="auto"/>
              <w:bottom w:val="single" w:sz="4" w:space="0" w:color="auto"/>
              <w:right w:val="nil"/>
            </w:tcBorders>
            <w:shd w:val="clear" w:color="auto" w:fill="FFFFFF"/>
            <w:vAlign w:val="center"/>
            <w:hideMark/>
          </w:tcPr>
          <w:p w14:paraId="66E51664" w14:textId="77777777" w:rsidR="00192BD6" w:rsidRDefault="00192BD6">
            <w:pPr>
              <w:jc w:val="center"/>
              <w:rPr>
                <w:rStyle w:val="211pt"/>
                <w:rFonts w:eastAsia="Tahoma"/>
              </w:rPr>
            </w:pPr>
            <w:r>
              <w:rPr>
                <w:rStyle w:val="211pt"/>
                <w:rFonts w:eastAsia="Tahoma"/>
              </w:rPr>
              <w:lastRenderedPageBreak/>
              <w:t>23.</w:t>
            </w:r>
          </w:p>
        </w:tc>
        <w:tc>
          <w:tcPr>
            <w:tcW w:w="4394" w:type="dxa"/>
            <w:tcBorders>
              <w:top w:val="single" w:sz="4" w:space="0" w:color="auto"/>
              <w:left w:val="single" w:sz="4" w:space="0" w:color="auto"/>
              <w:bottom w:val="single" w:sz="4" w:space="0" w:color="auto"/>
              <w:right w:val="nil"/>
            </w:tcBorders>
            <w:shd w:val="clear" w:color="auto" w:fill="FFFFFF"/>
            <w:hideMark/>
          </w:tcPr>
          <w:p w14:paraId="7D98DC2E" w14:textId="77777777" w:rsidR="00192BD6" w:rsidRDefault="00192BD6">
            <w:pPr>
              <w:ind w:left="128" w:right="132"/>
              <w:rPr>
                <w:rFonts w:eastAsiaTheme="minorEastAsia"/>
              </w:rPr>
            </w:pPr>
            <w:r>
              <w:rPr>
                <w:rFonts w:ascii="Times New Roman" w:hAnsi="Times New Roman" w:cs="Times New Roman"/>
              </w:rPr>
              <w:t>День вшанування учасників ліквідації на ЧАЕС</w:t>
            </w:r>
          </w:p>
        </w:tc>
        <w:tc>
          <w:tcPr>
            <w:tcW w:w="1276" w:type="dxa"/>
            <w:tcBorders>
              <w:top w:val="single" w:sz="4" w:space="0" w:color="auto"/>
              <w:left w:val="single" w:sz="4" w:space="0" w:color="auto"/>
              <w:bottom w:val="single" w:sz="4" w:space="0" w:color="auto"/>
              <w:right w:val="nil"/>
            </w:tcBorders>
            <w:shd w:val="clear" w:color="auto" w:fill="FFFFFF"/>
            <w:vAlign w:val="center"/>
            <w:hideMark/>
          </w:tcPr>
          <w:p w14:paraId="6C43D974" w14:textId="77777777" w:rsidR="00192BD6" w:rsidRDefault="00192BD6">
            <w:pPr>
              <w:jc w:val="center"/>
              <w:rPr>
                <w:rFonts w:ascii="Times New Roman" w:hAnsi="Times New Roman" w:cs="Times New Roman"/>
              </w:rPr>
            </w:pPr>
            <w:r>
              <w:rPr>
                <w:rFonts w:ascii="Times New Roman" w:hAnsi="Times New Roman" w:cs="Times New Roman"/>
              </w:rPr>
              <w:t>14.12</w:t>
            </w:r>
          </w:p>
        </w:tc>
        <w:tc>
          <w:tcPr>
            <w:tcW w:w="3404" w:type="dxa"/>
            <w:tcBorders>
              <w:top w:val="single" w:sz="4" w:space="0" w:color="auto"/>
              <w:left w:val="single" w:sz="4" w:space="0" w:color="auto"/>
              <w:bottom w:val="single" w:sz="4" w:space="0" w:color="auto"/>
              <w:right w:val="single" w:sz="4" w:space="0" w:color="auto"/>
            </w:tcBorders>
            <w:shd w:val="clear" w:color="auto" w:fill="FFFFFF"/>
            <w:hideMark/>
          </w:tcPr>
          <w:p w14:paraId="01FA2404" w14:textId="77777777" w:rsidR="00192BD6" w:rsidRDefault="00192BD6">
            <w:pPr>
              <w:ind w:left="132" w:right="131"/>
              <w:rPr>
                <w:rFonts w:asciiTheme="minorHAnsi" w:hAnsiTheme="minorHAnsi" w:cstheme="minorBidi"/>
                <w:color w:val="auto"/>
                <w:lang w:eastAsia="ru-RU" w:bidi="ar-SA"/>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2E85733D" w14:textId="77777777" w:rsidTr="00F136F8">
        <w:trPr>
          <w:trHeight w:val="845"/>
        </w:trPr>
        <w:tc>
          <w:tcPr>
            <w:tcW w:w="571" w:type="dxa"/>
            <w:tcBorders>
              <w:top w:val="single" w:sz="4" w:space="0" w:color="auto"/>
              <w:left w:val="single" w:sz="4" w:space="0" w:color="auto"/>
              <w:bottom w:val="single" w:sz="4" w:space="0" w:color="auto"/>
              <w:right w:val="nil"/>
            </w:tcBorders>
            <w:shd w:val="clear" w:color="auto" w:fill="FFFFFF"/>
            <w:vAlign w:val="center"/>
            <w:hideMark/>
          </w:tcPr>
          <w:p w14:paraId="7DDA210C" w14:textId="77777777" w:rsidR="00192BD6" w:rsidRDefault="00192BD6">
            <w:pPr>
              <w:jc w:val="center"/>
              <w:rPr>
                <w:rStyle w:val="211pt"/>
                <w:rFonts w:eastAsia="Tahoma"/>
              </w:rPr>
            </w:pPr>
            <w:r>
              <w:rPr>
                <w:rStyle w:val="211pt"/>
                <w:rFonts w:eastAsia="Tahoma"/>
              </w:rPr>
              <w:t>24.</w:t>
            </w:r>
          </w:p>
        </w:tc>
        <w:tc>
          <w:tcPr>
            <w:tcW w:w="4394" w:type="dxa"/>
            <w:tcBorders>
              <w:top w:val="single" w:sz="4" w:space="0" w:color="auto"/>
              <w:left w:val="single" w:sz="4" w:space="0" w:color="auto"/>
              <w:bottom w:val="single" w:sz="4" w:space="0" w:color="auto"/>
              <w:right w:val="nil"/>
            </w:tcBorders>
            <w:shd w:val="clear" w:color="auto" w:fill="FFFFFF"/>
            <w:hideMark/>
          </w:tcPr>
          <w:p w14:paraId="3432BCFA" w14:textId="77777777" w:rsidR="00192BD6" w:rsidRDefault="00192BD6">
            <w:pPr>
              <w:ind w:left="128" w:right="132"/>
              <w:rPr>
                <w:rFonts w:eastAsiaTheme="minorEastAsia"/>
              </w:rPr>
            </w:pPr>
            <w:r>
              <w:rPr>
                <w:rFonts w:ascii="Times New Roman" w:hAnsi="Times New Roman" w:cs="Times New Roman"/>
              </w:rPr>
              <w:t>Урочисте відкриття Новорічної ялинки</w:t>
            </w:r>
          </w:p>
        </w:tc>
        <w:tc>
          <w:tcPr>
            <w:tcW w:w="1276" w:type="dxa"/>
            <w:tcBorders>
              <w:top w:val="single" w:sz="4" w:space="0" w:color="auto"/>
              <w:left w:val="single" w:sz="4" w:space="0" w:color="auto"/>
              <w:bottom w:val="single" w:sz="4" w:space="0" w:color="auto"/>
              <w:right w:val="nil"/>
            </w:tcBorders>
            <w:shd w:val="clear" w:color="auto" w:fill="FFFFFF"/>
            <w:vAlign w:val="center"/>
            <w:hideMark/>
          </w:tcPr>
          <w:p w14:paraId="198880CA" w14:textId="77777777" w:rsidR="00192BD6" w:rsidRDefault="00192BD6">
            <w:pPr>
              <w:jc w:val="center"/>
              <w:rPr>
                <w:rFonts w:ascii="Times New Roman" w:hAnsi="Times New Roman" w:cs="Times New Roman"/>
              </w:rPr>
            </w:pPr>
            <w:r>
              <w:rPr>
                <w:rFonts w:ascii="Times New Roman" w:hAnsi="Times New Roman" w:cs="Times New Roman"/>
              </w:rPr>
              <w:t>19.12</w:t>
            </w:r>
          </w:p>
        </w:tc>
        <w:tc>
          <w:tcPr>
            <w:tcW w:w="3404" w:type="dxa"/>
            <w:tcBorders>
              <w:top w:val="single" w:sz="4" w:space="0" w:color="auto"/>
              <w:left w:val="single" w:sz="4" w:space="0" w:color="auto"/>
              <w:bottom w:val="single" w:sz="4" w:space="0" w:color="auto"/>
              <w:right w:val="single" w:sz="4" w:space="0" w:color="auto"/>
            </w:tcBorders>
            <w:shd w:val="clear" w:color="auto" w:fill="FFFFFF"/>
            <w:hideMark/>
          </w:tcPr>
          <w:p w14:paraId="24C1812D" w14:textId="77777777" w:rsidR="00192BD6" w:rsidRDefault="00192BD6">
            <w:pPr>
              <w:ind w:left="132" w:right="131"/>
              <w:rPr>
                <w:rFonts w:asciiTheme="minorHAnsi" w:hAnsiTheme="minorHAnsi" w:cstheme="minorBidi"/>
                <w:color w:val="auto"/>
                <w:lang w:eastAsia="ru-RU" w:bidi="ar-SA"/>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47E70CEC" w14:textId="77777777" w:rsidTr="00F136F8">
        <w:trPr>
          <w:trHeight w:val="845"/>
        </w:trPr>
        <w:tc>
          <w:tcPr>
            <w:tcW w:w="571" w:type="dxa"/>
            <w:tcBorders>
              <w:top w:val="single" w:sz="4" w:space="0" w:color="auto"/>
              <w:left w:val="single" w:sz="4" w:space="0" w:color="auto"/>
              <w:bottom w:val="single" w:sz="4" w:space="0" w:color="auto"/>
              <w:right w:val="nil"/>
            </w:tcBorders>
            <w:shd w:val="clear" w:color="auto" w:fill="FFFFFF"/>
            <w:vAlign w:val="center"/>
            <w:hideMark/>
          </w:tcPr>
          <w:p w14:paraId="50A2C779" w14:textId="77777777" w:rsidR="00192BD6" w:rsidRDefault="00192BD6">
            <w:pPr>
              <w:jc w:val="center"/>
              <w:rPr>
                <w:rStyle w:val="211pt"/>
                <w:rFonts w:eastAsia="Tahoma"/>
              </w:rPr>
            </w:pPr>
            <w:r>
              <w:rPr>
                <w:rStyle w:val="211pt"/>
                <w:rFonts w:eastAsia="Tahoma"/>
              </w:rPr>
              <w:t>25.</w:t>
            </w:r>
          </w:p>
        </w:tc>
        <w:tc>
          <w:tcPr>
            <w:tcW w:w="4394" w:type="dxa"/>
            <w:tcBorders>
              <w:top w:val="single" w:sz="4" w:space="0" w:color="auto"/>
              <w:left w:val="single" w:sz="4" w:space="0" w:color="auto"/>
              <w:bottom w:val="single" w:sz="4" w:space="0" w:color="auto"/>
              <w:right w:val="nil"/>
            </w:tcBorders>
            <w:shd w:val="clear" w:color="auto" w:fill="FFFFFF"/>
            <w:hideMark/>
          </w:tcPr>
          <w:p w14:paraId="0FCB3E68" w14:textId="77777777" w:rsidR="00192BD6" w:rsidRDefault="00192BD6">
            <w:pPr>
              <w:ind w:left="128" w:right="132"/>
              <w:rPr>
                <w:rFonts w:eastAsiaTheme="minorEastAsia"/>
              </w:rPr>
            </w:pPr>
            <w:r>
              <w:rPr>
                <w:rFonts w:ascii="Times New Roman" w:hAnsi="Times New Roman" w:cs="Times New Roman"/>
              </w:rPr>
              <w:t>Відзначення професійних та інших свят (за згодою та за окремим планом)</w:t>
            </w:r>
          </w:p>
        </w:tc>
        <w:tc>
          <w:tcPr>
            <w:tcW w:w="1276" w:type="dxa"/>
            <w:tcBorders>
              <w:top w:val="single" w:sz="4" w:space="0" w:color="auto"/>
              <w:left w:val="single" w:sz="4" w:space="0" w:color="auto"/>
              <w:bottom w:val="single" w:sz="4" w:space="0" w:color="auto"/>
              <w:right w:val="nil"/>
            </w:tcBorders>
            <w:shd w:val="clear" w:color="auto" w:fill="FFFFFF"/>
            <w:vAlign w:val="center"/>
            <w:hideMark/>
          </w:tcPr>
          <w:p w14:paraId="0325E045" w14:textId="77777777" w:rsidR="00192BD6" w:rsidRDefault="00192BD6">
            <w:pPr>
              <w:jc w:val="center"/>
              <w:rPr>
                <w:rFonts w:ascii="Times New Roman" w:hAnsi="Times New Roman" w:cs="Times New Roman"/>
                <w:lang w:eastAsia="ru-RU" w:bidi="ar-SA"/>
              </w:rPr>
            </w:pPr>
            <w:r>
              <w:rPr>
                <w:rFonts w:ascii="Times New Roman" w:hAnsi="Times New Roman" w:cs="Times New Roman"/>
              </w:rPr>
              <w:t>Протягом</w:t>
            </w:r>
          </w:p>
          <w:p w14:paraId="5F196B4A" w14:textId="77777777" w:rsidR="00192BD6" w:rsidRDefault="00192BD6">
            <w:pPr>
              <w:jc w:val="center"/>
              <w:rPr>
                <w:rFonts w:ascii="Times New Roman" w:hAnsi="Times New Roman" w:cs="Times New Roman"/>
              </w:rPr>
            </w:pPr>
            <w:r>
              <w:rPr>
                <w:rFonts w:ascii="Times New Roman" w:hAnsi="Times New Roman" w:cs="Times New Roman"/>
              </w:rPr>
              <w:t>року</w:t>
            </w:r>
          </w:p>
        </w:tc>
        <w:tc>
          <w:tcPr>
            <w:tcW w:w="3404" w:type="dxa"/>
            <w:tcBorders>
              <w:top w:val="single" w:sz="4" w:space="0" w:color="auto"/>
              <w:left w:val="single" w:sz="4" w:space="0" w:color="auto"/>
              <w:bottom w:val="single" w:sz="4" w:space="0" w:color="auto"/>
              <w:right w:val="single" w:sz="4" w:space="0" w:color="auto"/>
            </w:tcBorders>
            <w:shd w:val="clear" w:color="auto" w:fill="FFFFFF"/>
            <w:hideMark/>
          </w:tcPr>
          <w:p w14:paraId="6D35E6E0"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2C8EFD0E" w14:textId="77777777" w:rsidTr="00F136F8">
        <w:trPr>
          <w:trHeight w:val="845"/>
        </w:trPr>
        <w:tc>
          <w:tcPr>
            <w:tcW w:w="571" w:type="dxa"/>
            <w:tcBorders>
              <w:top w:val="single" w:sz="4" w:space="0" w:color="auto"/>
              <w:left w:val="single" w:sz="4" w:space="0" w:color="auto"/>
              <w:bottom w:val="single" w:sz="4" w:space="0" w:color="auto"/>
              <w:right w:val="nil"/>
            </w:tcBorders>
            <w:shd w:val="clear" w:color="auto" w:fill="FFFFFF"/>
            <w:vAlign w:val="center"/>
            <w:hideMark/>
          </w:tcPr>
          <w:p w14:paraId="05E782CB" w14:textId="77777777" w:rsidR="00192BD6" w:rsidRDefault="00192BD6">
            <w:pPr>
              <w:jc w:val="center"/>
              <w:rPr>
                <w:rStyle w:val="211pt"/>
                <w:rFonts w:eastAsia="Tahoma"/>
              </w:rPr>
            </w:pPr>
            <w:r>
              <w:rPr>
                <w:rStyle w:val="211pt"/>
                <w:rFonts w:eastAsia="Tahoma"/>
              </w:rPr>
              <w:t>26.</w:t>
            </w:r>
          </w:p>
        </w:tc>
        <w:tc>
          <w:tcPr>
            <w:tcW w:w="4394" w:type="dxa"/>
            <w:tcBorders>
              <w:top w:val="single" w:sz="4" w:space="0" w:color="auto"/>
              <w:left w:val="single" w:sz="4" w:space="0" w:color="auto"/>
              <w:bottom w:val="single" w:sz="4" w:space="0" w:color="auto"/>
              <w:right w:val="nil"/>
            </w:tcBorders>
            <w:shd w:val="clear" w:color="auto" w:fill="FFFFFF"/>
            <w:hideMark/>
          </w:tcPr>
          <w:p w14:paraId="1D915D0C" w14:textId="77777777" w:rsidR="00192BD6" w:rsidRDefault="00192BD6">
            <w:pPr>
              <w:ind w:left="128" w:right="132"/>
              <w:rPr>
                <w:rFonts w:eastAsiaTheme="minorEastAsia"/>
                <w:color w:val="auto"/>
                <w:lang w:eastAsia="ru-RU" w:bidi="ar-SA"/>
              </w:rPr>
            </w:pPr>
            <w:r>
              <w:rPr>
                <w:rFonts w:ascii="Times New Roman" w:hAnsi="Times New Roman" w:cs="Times New Roman"/>
              </w:rPr>
              <w:t>Фестивалі, конкурси, огляди селищного, обласного, Всеукраїнського та Міжнародного рівнів (за згодою та окремим планом)</w:t>
            </w:r>
          </w:p>
        </w:tc>
        <w:tc>
          <w:tcPr>
            <w:tcW w:w="1276" w:type="dxa"/>
            <w:tcBorders>
              <w:top w:val="single" w:sz="4" w:space="0" w:color="auto"/>
              <w:left w:val="single" w:sz="4" w:space="0" w:color="auto"/>
              <w:bottom w:val="single" w:sz="4" w:space="0" w:color="auto"/>
              <w:right w:val="nil"/>
            </w:tcBorders>
            <w:shd w:val="clear" w:color="auto" w:fill="FFFFFF"/>
            <w:vAlign w:val="center"/>
            <w:hideMark/>
          </w:tcPr>
          <w:p w14:paraId="6CAB4AC8" w14:textId="77777777" w:rsidR="00192BD6" w:rsidRDefault="00192BD6">
            <w:pPr>
              <w:jc w:val="center"/>
              <w:rPr>
                <w:rFonts w:ascii="Times New Roman" w:hAnsi="Times New Roman" w:cs="Times New Roman"/>
              </w:rPr>
            </w:pPr>
            <w:r>
              <w:rPr>
                <w:rFonts w:ascii="Times New Roman" w:hAnsi="Times New Roman" w:cs="Times New Roman"/>
              </w:rPr>
              <w:t>Протягом</w:t>
            </w:r>
          </w:p>
          <w:p w14:paraId="0260C80E" w14:textId="77777777" w:rsidR="00192BD6" w:rsidRDefault="00192BD6">
            <w:pPr>
              <w:jc w:val="center"/>
              <w:rPr>
                <w:rFonts w:ascii="Times New Roman" w:hAnsi="Times New Roman" w:cs="Times New Roman"/>
              </w:rPr>
            </w:pPr>
            <w:r>
              <w:rPr>
                <w:rFonts w:ascii="Times New Roman" w:hAnsi="Times New Roman" w:cs="Times New Roman"/>
              </w:rPr>
              <w:t>року</w:t>
            </w:r>
          </w:p>
        </w:tc>
        <w:tc>
          <w:tcPr>
            <w:tcW w:w="3404" w:type="dxa"/>
            <w:tcBorders>
              <w:top w:val="single" w:sz="4" w:space="0" w:color="auto"/>
              <w:left w:val="single" w:sz="4" w:space="0" w:color="auto"/>
              <w:bottom w:val="single" w:sz="4" w:space="0" w:color="auto"/>
              <w:right w:val="single" w:sz="4" w:space="0" w:color="auto"/>
            </w:tcBorders>
            <w:shd w:val="clear" w:color="auto" w:fill="FFFFFF"/>
            <w:hideMark/>
          </w:tcPr>
          <w:p w14:paraId="55E77C0E"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59C966AB" w14:textId="77777777" w:rsidTr="00F136F8">
        <w:trPr>
          <w:trHeight w:val="845"/>
        </w:trPr>
        <w:tc>
          <w:tcPr>
            <w:tcW w:w="571" w:type="dxa"/>
            <w:tcBorders>
              <w:top w:val="single" w:sz="4" w:space="0" w:color="auto"/>
              <w:left w:val="single" w:sz="4" w:space="0" w:color="auto"/>
              <w:bottom w:val="single" w:sz="4" w:space="0" w:color="auto"/>
              <w:right w:val="nil"/>
            </w:tcBorders>
            <w:shd w:val="clear" w:color="auto" w:fill="FFFFFF"/>
            <w:vAlign w:val="center"/>
            <w:hideMark/>
          </w:tcPr>
          <w:p w14:paraId="048ED602" w14:textId="77777777" w:rsidR="00192BD6" w:rsidRDefault="00192BD6">
            <w:pPr>
              <w:jc w:val="center"/>
              <w:rPr>
                <w:rStyle w:val="211pt"/>
                <w:rFonts w:eastAsia="Tahoma"/>
              </w:rPr>
            </w:pPr>
            <w:r>
              <w:rPr>
                <w:rStyle w:val="211pt"/>
                <w:rFonts w:eastAsia="Tahoma"/>
              </w:rPr>
              <w:t>27.</w:t>
            </w:r>
          </w:p>
        </w:tc>
        <w:tc>
          <w:tcPr>
            <w:tcW w:w="4394" w:type="dxa"/>
            <w:tcBorders>
              <w:top w:val="single" w:sz="4" w:space="0" w:color="auto"/>
              <w:left w:val="single" w:sz="4" w:space="0" w:color="auto"/>
              <w:bottom w:val="single" w:sz="4" w:space="0" w:color="auto"/>
              <w:right w:val="nil"/>
            </w:tcBorders>
            <w:shd w:val="clear" w:color="auto" w:fill="FFFFFF"/>
          </w:tcPr>
          <w:p w14:paraId="11758599" w14:textId="3C4AF62F" w:rsidR="00192BD6" w:rsidRDefault="00192BD6" w:rsidP="008541F3">
            <w:pPr>
              <w:ind w:left="128" w:right="132"/>
              <w:rPr>
                <w:rFonts w:ascii="Times New Roman" w:hAnsi="Times New Roman" w:cs="Times New Roman"/>
              </w:rPr>
            </w:pPr>
            <w:r>
              <w:rPr>
                <w:rFonts w:ascii="Times New Roman" w:hAnsi="Times New Roman" w:cs="Times New Roman"/>
              </w:rPr>
              <w:t>Проведення (відповідно карантинних заходів) усіх спортивних заходів календарного плану (на території громади), змагань з окремих видів спорту.</w:t>
            </w:r>
          </w:p>
        </w:tc>
        <w:tc>
          <w:tcPr>
            <w:tcW w:w="1276" w:type="dxa"/>
            <w:tcBorders>
              <w:top w:val="single" w:sz="4" w:space="0" w:color="auto"/>
              <w:left w:val="single" w:sz="4" w:space="0" w:color="auto"/>
              <w:bottom w:val="single" w:sz="4" w:space="0" w:color="auto"/>
              <w:right w:val="nil"/>
            </w:tcBorders>
            <w:shd w:val="clear" w:color="auto" w:fill="FFFFFF"/>
            <w:vAlign w:val="center"/>
            <w:hideMark/>
          </w:tcPr>
          <w:p w14:paraId="6492EF5C" w14:textId="77777777" w:rsidR="00192BD6" w:rsidRDefault="00192BD6">
            <w:pPr>
              <w:jc w:val="center"/>
              <w:rPr>
                <w:rFonts w:ascii="Times New Roman" w:hAnsi="Times New Roman" w:cs="Times New Roman"/>
              </w:rPr>
            </w:pPr>
            <w:r>
              <w:rPr>
                <w:rFonts w:ascii="Times New Roman" w:hAnsi="Times New Roman" w:cs="Times New Roman"/>
              </w:rPr>
              <w:t>Протягом</w:t>
            </w:r>
          </w:p>
          <w:p w14:paraId="73F57FC6" w14:textId="77777777" w:rsidR="00192BD6" w:rsidRDefault="00192BD6">
            <w:pPr>
              <w:jc w:val="center"/>
              <w:rPr>
                <w:rFonts w:ascii="Times New Roman" w:hAnsi="Times New Roman" w:cs="Times New Roman"/>
              </w:rPr>
            </w:pPr>
            <w:r>
              <w:rPr>
                <w:rFonts w:ascii="Times New Roman" w:hAnsi="Times New Roman" w:cs="Times New Roman"/>
              </w:rPr>
              <w:t>року</w:t>
            </w:r>
          </w:p>
        </w:tc>
        <w:tc>
          <w:tcPr>
            <w:tcW w:w="3404" w:type="dxa"/>
            <w:tcBorders>
              <w:top w:val="single" w:sz="4" w:space="0" w:color="auto"/>
              <w:left w:val="single" w:sz="4" w:space="0" w:color="auto"/>
              <w:bottom w:val="single" w:sz="4" w:space="0" w:color="auto"/>
              <w:right w:val="single" w:sz="4" w:space="0" w:color="auto"/>
            </w:tcBorders>
            <w:shd w:val="clear" w:color="auto" w:fill="FFFFFF"/>
            <w:hideMark/>
          </w:tcPr>
          <w:p w14:paraId="2C33C997"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r w:rsidR="00192BD6" w14:paraId="1F3540D3" w14:textId="77777777" w:rsidTr="00F136F8">
        <w:trPr>
          <w:trHeight w:val="263"/>
        </w:trPr>
        <w:tc>
          <w:tcPr>
            <w:tcW w:w="571" w:type="dxa"/>
            <w:tcBorders>
              <w:top w:val="single" w:sz="4" w:space="0" w:color="auto"/>
              <w:left w:val="single" w:sz="4" w:space="0" w:color="auto"/>
              <w:bottom w:val="single" w:sz="4" w:space="0" w:color="auto"/>
              <w:right w:val="nil"/>
            </w:tcBorders>
            <w:shd w:val="clear" w:color="auto" w:fill="FFFFFF"/>
            <w:vAlign w:val="center"/>
            <w:hideMark/>
          </w:tcPr>
          <w:p w14:paraId="1E748C88" w14:textId="77777777" w:rsidR="00192BD6" w:rsidRDefault="00192BD6">
            <w:pPr>
              <w:jc w:val="center"/>
              <w:rPr>
                <w:rStyle w:val="211pt"/>
                <w:rFonts w:eastAsia="Tahoma"/>
              </w:rPr>
            </w:pPr>
            <w:r>
              <w:rPr>
                <w:rStyle w:val="211pt"/>
                <w:rFonts w:eastAsia="Tahoma"/>
              </w:rPr>
              <w:t>28.</w:t>
            </w:r>
          </w:p>
        </w:tc>
        <w:tc>
          <w:tcPr>
            <w:tcW w:w="4394" w:type="dxa"/>
            <w:tcBorders>
              <w:top w:val="single" w:sz="4" w:space="0" w:color="auto"/>
              <w:left w:val="single" w:sz="4" w:space="0" w:color="auto"/>
              <w:bottom w:val="single" w:sz="4" w:space="0" w:color="auto"/>
              <w:right w:val="nil"/>
            </w:tcBorders>
            <w:shd w:val="clear" w:color="auto" w:fill="FFFFFF"/>
            <w:hideMark/>
          </w:tcPr>
          <w:p w14:paraId="78401226" w14:textId="77777777" w:rsidR="00192BD6" w:rsidRDefault="00192BD6">
            <w:pPr>
              <w:ind w:left="128" w:right="132"/>
              <w:rPr>
                <w:rFonts w:asciiTheme="minorHAnsi" w:eastAsiaTheme="minorEastAsia" w:hAnsiTheme="minorHAnsi" w:cstheme="minorBidi"/>
                <w:color w:val="auto"/>
                <w:lang w:eastAsia="ru-RU" w:bidi="ar-SA"/>
              </w:rPr>
            </w:pPr>
            <w:r>
              <w:rPr>
                <w:rFonts w:ascii="Times New Roman" w:hAnsi="Times New Roman" w:cs="Times New Roman"/>
              </w:rPr>
              <w:t>Проведення (відповідно карантинних заходів) усіх обласних спортивних заходів календарного плану, у тому числі галузевих спортивних ігор, чемпіонатів області серед команд спортивних шкіл, обласних змагань з окремих видів спорту</w:t>
            </w:r>
            <w:r>
              <w:t>.</w:t>
            </w:r>
          </w:p>
        </w:tc>
        <w:tc>
          <w:tcPr>
            <w:tcW w:w="1276" w:type="dxa"/>
            <w:tcBorders>
              <w:top w:val="single" w:sz="4" w:space="0" w:color="auto"/>
              <w:left w:val="single" w:sz="4" w:space="0" w:color="auto"/>
              <w:bottom w:val="single" w:sz="4" w:space="0" w:color="auto"/>
              <w:right w:val="nil"/>
            </w:tcBorders>
            <w:shd w:val="clear" w:color="auto" w:fill="FFFFFF"/>
            <w:vAlign w:val="center"/>
            <w:hideMark/>
          </w:tcPr>
          <w:p w14:paraId="4D05265A" w14:textId="77777777" w:rsidR="00192BD6" w:rsidRDefault="00192BD6">
            <w:pPr>
              <w:jc w:val="center"/>
              <w:rPr>
                <w:rFonts w:ascii="Times New Roman" w:hAnsi="Times New Roman" w:cs="Times New Roman"/>
              </w:rPr>
            </w:pPr>
            <w:r>
              <w:rPr>
                <w:rFonts w:ascii="Times New Roman" w:hAnsi="Times New Roman" w:cs="Times New Roman"/>
              </w:rPr>
              <w:t>Протягом</w:t>
            </w:r>
          </w:p>
          <w:p w14:paraId="599D2FEC" w14:textId="77777777" w:rsidR="00192BD6" w:rsidRDefault="00192BD6">
            <w:pPr>
              <w:jc w:val="center"/>
              <w:rPr>
                <w:rFonts w:ascii="Times New Roman" w:hAnsi="Times New Roman" w:cs="Times New Roman"/>
              </w:rPr>
            </w:pPr>
            <w:r>
              <w:rPr>
                <w:rFonts w:ascii="Times New Roman" w:hAnsi="Times New Roman" w:cs="Times New Roman"/>
              </w:rPr>
              <w:t>року</w:t>
            </w:r>
          </w:p>
        </w:tc>
        <w:tc>
          <w:tcPr>
            <w:tcW w:w="3404" w:type="dxa"/>
            <w:tcBorders>
              <w:top w:val="single" w:sz="4" w:space="0" w:color="auto"/>
              <w:left w:val="single" w:sz="4" w:space="0" w:color="auto"/>
              <w:bottom w:val="single" w:sz="4" w:space="0" w:color="auto"/>
              <w:right w:val="single" w:sz="4" w:space="0" w:color="auto"/>
            </w:tcBorders>
            <w:shd w:val="clear" w:color="auto" w:fill="FFFFFF"/>
            <w:hideMark/>
          </w:tcPr>
          <w:p w14:paraId="7E4459C8" w14:textId="77777777" w:rsidR="00192BD6" w:rsidRDefault="00192BD6">
            <w:pPr>
              <w:ind w:left="132" w:right="131"/>
              <w:rPr>
                <w:rFonts w:ascii="Times New Roman" w:hAnsi="Times New Roman" w:cs="Times New Roman"/>
              </w:rPr>
            </w:pPr>
            <w:r>
              <w:rPr>
                <w:rFonts w:ascii="Times New Roman" w:hAnsi="Times New Roman" w:cs="Times New Roman"/>
              </w:rPr>
              <w:t>Відділ культури,туризму, молоді та спорту, комунальні установи Романівської селищної ради (заклади культури)</w:t>
            </w:r>
          </w:p>
        </w:tc>
      </w:tr>
    </w:tbl>
    <w:p w14:paraId="5904992C" w14:textId="5567B212" w:rsidR="00192BD6" w:rsidRDefault="00192BD6" w:rsidP="00192BD6">
      <w:pPr>
        <w:rPr>
          <w:rFonts w:ascii="Times New Roman" w:hAnsi="Times New Roman" w:cs="Times New Roman"/>
          <w:b/>
          <w:color w:val="auto"/>
          <w:sz w:val="28"/>
          <w:szCs w:val="28"/>
          <w:lang w:eastAsia="ru-RU" w:bidi="ar-SA"/>
        </w:rPr>
      </w:pPr>
    </w:p>
    <w:p w14:paraId="2CC7D199" w14:textId="77777777" w:rsidR="00715044" w:rsidRDefault="00715044" w:rsidP="00715044">
      <w:pPr>
        <w:pStyle w:val="af3"/>
        <w:shd w:val="clear" w:color="auto" w:fill="FFFFFF"/>
        <w:spacing w:before="0" w:beforeAutospacing="0" w:after="0" w:afterAutospacing="0"/>
        <w:ind w:left="709"/>
        <w:jc w:val="center"/>
        <w:rPr>
          <w:b/>
          <w:color w:val="000000"/>
          <w:sz w:val="28"/>
          <w:szCs w:val="28"/>
          <w:lang w:eastAsia="uk-UA"/>
        </w:rPr>
      </w:pPr>
      <w:r w:rsidRPr="00377188">
        <w:rPr>
          <w:b/>
          <w:color w:val="000000"/>
          <w:sz w:val="28"/>
          <w:szCs w:val="28"/>
          <w:lang w:eastAsia="uk-UA"/>
        </w:rPr>
        <w:t>Пропозиції старост</w:t>
      </w:r>
      <w:r w:rsidRPr="00037C11">
        <w:rPr>
          <w:b/>
          <w:color w:val="000000"/>
          <w:sz w:val="28"/>
          <w:szCs w:val="28"/>
          <w:lang w:eastAsia="uk-UA"/>
        </w:rPr>
        <w:t xml:space="preserve"> старостинських округів:</w:t>
      </w:r>
    </w:p>
    <w:p w14:paraId="08C09ACD" w14:textId="77777777" w:rsidR="00715044" w:rsidRDefault="00715044" w:rsidP="00715044">
      <w:pPr>
        <w:pStyle w:val="af3"/>
        <w:shd w:val="clear" w:color="auto" w:fill="FFFFFF"/>
        <w:spacing w:before="0" w:beforeAutospacing="0" w:after="0" w:afterAutospacing="0"/>
        <w:ind w:left="709"/>
        <w:jc w:val="center"/>
        <w:rPr>
          <w:sz w:val="28"/>
          <w:szCs w:val="28"/>
          <w:lang w:val="uk-UA"/>
        </w:rPr>
      </w:pPr>
    </w:p>
    <w:tbl>
      <w:tblPr>
        <w:tblW w:w="9913" w:type="dxa"/>
        <w:tblLayout w:type="fixed"/>
        <w:tblLook w:val="04A0" w:firstRow="1" w:lastRow="0" w:firstColumn="1" w:lastColumn="0" w:noHBand="0" w:noVBand="1"/>
      </w:tblPr>
      <w:tblGrid>
        <w:gridCol w:w="2825"/>
        <w:gridCol w:w="7088"/>
      </w:tblGrid>
      <w:tr w:rsidR="00715044" w:rsidRPr="00377188" w14:paraId="6BF5FC5C" w14:textId="77777777" w:rsidTr="00BA0C27">
        <w:trPr>
          <w:trHeight w:val="332"/>
        </w:trPr>
        <w:tc>
          <w:tcPr>
            <w:tcW w:w="2825" w:type="dxa"/>
            <w:tcBorders>
              <w:top w:val="single" w:sz="4" w:space="0" w:color="auto"/>
              <w:left w:val="single" w:sz="8" w:space="0" w:color="auto"/>
              <w:bottom w:val="single" w:sz="8" w:space="0" w:color="auto"/>
              <w:right w:val="single" w:sz="8" w:space="0" w:color="auto"/>
            </w:tcBorders>
            <w:shd w:val="clear" w:color="auto" w:fill="auto"/>
            <w:vAlign w:val="center"/>
          </w:tcPr>
          <w:p w14:paraId="5FFF5122" w14:textId="77777777" w:rsidR="00715044" w:rsidRDefault="00715044" w:rsidP="00C50DBA">
            <w:pPr>
              <w:rPr>
                <w:rFonts w:ascii="Times New Roman" w:eastAsia="Times New Roman" w:hAnsi="Times New Roman" w:cs="Times New Roman"/>
                <w:sz w:val="28"/>
                <w:szCs w:val="28"/>
              </w:rPr>
            </w:pPr>
            <w:r>
              <w:rPr>
                <w:rFonts w:ascii="Times New Roman" w:eastAsia="Times New Roman" w:hAnsi="Times New Roman" w:cs="Times New Roman"/>
                <w:b/>
              </w:rPr>
              <w:t>Старостинський округ</w:t>
            </w:r>
          </w:p>
        </w:tc>
        <w:tc>
          <w:tcPr>
            <w:tcW w:w="7088" w:type="dxa"/>
            <w:tcBorders>
              <w:top w:val="single" w:sz="4" w:space="0" w:color="auto"/>
              <w:left w:val="nil"/>
              <w:bottom w:val="single" w:sz="8" w:space="0" w:color="auto"/>
              <w:right w:val="single" w:sz="8" w:space="0" w:color="auto"/>
            </w:tcBorders>
            <w:shd w:val="clear" w:color="auto" w:fill="auto"/>
          </w:tcPr>
          <w:p w14:paraId="60D87B10" w14:textId="77777777" w:rsidR="00715044" w:rsidRPr="0074740B" w:rsidRDefault="00715044" w:rsidP="00C50DBA">
            <w:pPr>
              <w:jc w:val="center"/>
              <w:rPr>
                <w:rFonts w:ascii="Times New Roman" w:eastAsia="Times New Roman" w:hAnsi="Times New Roman" w:cs="Times New Roman"/>
                <w:szCs w:val="28"/>
              </w:rPr>
            </w:pPr>
            <w:r w:rsidRPr="006F6067">
              <w:rPr>
                <w:rFonts w:ascii="Times New Roman" w:eastAsia="Times New Roman" w:hAnsi="Times New Roman" w:cs="Times New Roman"/>
                <w:b/>
              </w:rPr>
              <w:t>Заходи</w:t>
            </w:r>
          </w:p>
        </w:tc>
      </w:tr>
      <w:tr w:rsidR="00715044" w:rsidRPr="00377188" w14:paraId="77A291D6" w14:textId="77777777" w:rsidTr="00BA0C27">
        <w:trPr>
          <w:trHeight w:val="318"/>
        </w:trPr>
        <w:tc>
          <w:tcPr>
            <w:tcW w:w="2825" w:type="dxa"/>
            <w:tcBorders>
              <w:top w:val="single" w:sz="4" w:space="0" w:color="auto"/>
              <w:left w:val="single" w:sz="8" w:space="0" w:color="auto"/>
              <w:bottom w:val="single" w:sz="8" w:space="0" w:color="auto"/>
              <w:right w:val="single" w:sz="8" w:space="0" w:color="auto"/>
            </w:tcBorders>
            <w:shd w:val="clear" w:color="auto" w:fill="auto"/>
            <w:vAlign w:val="center"/>
          </w:tcPr>
          <w:p w14:paraId="56DF56AC" w14:textId="1B59DC02" w:rsidR="00715044" w:rsidRDefault="00715044" w:rsidP="00715044">
            <w:pPr>
              <w:rPr>
                <w:rFonts w:ascii="Times New Roman" w:eastAsia="Times New Roman" w:hAnsi="Times New Roman" w:cs="Times New Roman"/>
                <w:b/>
              </w:rPr>
            </w:pPr>
            <w:r>
              <w:rPr>
                <w:rFonts w:ascii="Times New Roman" w:eastAsia="Times New Roman" w:hAnsi="Times New Roman" w:cs="Times New Roman"/>
                <w:sz w:val="28"/>
                <w:szCs w:val="28"/>
              </w:rPr>
              <w:t>Булдичівський</w:t>
            </w:r>
          </w:p>
        </w:tc>
        <w:tc>
          <w:tcPr>
            <w:tcW w:w="7088" w:type="dxa"/>
            <w:tcBorders>
              <w:top w:val="single" w:sz="4" w:space="0" w:color="auto"/>
              <w:left w:val="nil"/>
              <w:bottom w:val="single" w:sz="8" w:space="0" w:color="auto"/>
              <w:right w:val="single" w:sz="8" w:space="0" w:color="auto"/>
            </w:tcBorders>
            <w:shd w:val="clear" w:color="auto" w:fill="auto"/>
          </w:tcPr>
          <w:p w14:paraId="510CEB0F" w14:textId="615A06CD" w:rsidR="00715044" w:rsidRPr="00715044" w:rsidRDefault="00715044" w:rsidP="00715044">
            <w:pPr>
              <w:rPr>
                <w:rFonts w:ascii="Times New Roman" w:eastAsia="Times New Roman" w:hAnsi="Times New Roman" w:cs="Times New Roman"/>
                <w:b/>
                <w:sz w:val="28"/>
              </w:rPr>
            </w:pPr>
            <w:r>
              <w:rPr>
                <w:rFonts w:ascii="Times New Roman" w:eastAsia="Times New Roman" w:hAnsi="Times New Roman" w:cs="Times New Roman"/>
                <w:sz w:val="28"/>
                <w:szCs w:val="28"/>
              </w:rPr>
              <w:t>Створення простору для дозвілля молоді</w:t>
            </w:r>
          </w:p>
        </w:tc>
      </w:tr>
      <w:tr w:rsidR="00715044" w:rsidRPr="00377188" w14:paraId="1BFB1A10" w14:textId="77777777" w:rsidTr="00BA0C27">
        <w:trPr>
          <w:trHeight w:val="427"/>
        </w:trPr>
        <w:tc>
          <w:tcPr>
            <w:tcW w:w="2825" w:type="dxa"/>
            <w:tcBorders>
              <w:top w:val="nil"/>
              <w:left w:val="single" w:sz="8" w:space="0" w:color="auto"/>
              <w:bottom w:val="single" w:sz="8" w:space="0" w:color="auto"/>
              <w:right w:val="single" w:sz="8" w:space="0" w:color="auto"/>
            </w:tcBorders>
            <w:shd w:val="clear" w:color="auto" w:fill="auto"/>
            <w:vAlign w:val="center"/>
          </w:tcPr>
          <w:p w14:paraId="32C1B475" w14:textId="55C3CAA7" w:rsidR="00715044" w:rsidRPr="00377188"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Вільшанський</w:t>
            </w:r>
          </w:p>
        </w:tc>
        <w:tc>
          <w:tcPr>
            <w:tcW w:w="7088" w:type="dxa"/>
            <w:tcBorders>
              <w:top w:val="nil"/>
              <w:left w:val="nil"/>
              <w:bottom w:val="single" w:sz="8" w:space="0" w:color="auto"/>
              <w:right w:val="single" w:sz="8" w:space="0" w:color="auto"/>
            </w:tcBorders>
            <w:shd w:val="clear" w:color="auto" w:fill="auto"/>
          </w:tcPr>
          <w:p w14:paraId="4C34ADC4" w14:textId="53423CE3" w:rsidR="00715044" w:rsidRP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Капітальний ремонт будівлі будинку культури </w:t>
            </w:r>
          </w:p>
        </w:tc>
      </w:tr>
      <w:tr w:rsidR="00715044" w:rsidRPr="00377188" w14:paraId="4C23B383" w14:textId="77777777" w:rsidTr="00B83065">
        <w:trPr>
          <w:trHeight w:val="385"/>
        </w:trPr>
        <w:tc>
          <w:tcPr>
            <w:tcW w:w="2825" w:type="dxa"/>
            <w:tcBorders>
              <w:top w:val="nil"/>
              <w:left w:val="single" w:sz="8" w:space="0" w:color="auto"/>
              <w:bottom w:val="single" w:sz="8" w:space="0" w:color="auto"/>
              <w:right w:val="single" w:sz="8" w:space="0" w:color="auto"/>
            </w:tcBorders>
            <w:shd w:val="clear" w:color="auto" w:fill="auto"/>
            <w:vAlign w:val="center"/>
          </w:tcPr>
          <w:p w14:paraId="0B2393D5" w14:textId="2F26B099"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Камінський</w:t>
            </w:r>
          </w:p>
        </w:tc>
        <w:tc>
          <w:tcPr>
            <w:tcW w:w="7088" w:type="dxa"/>
            <w:tcBorders>
              <w:top w:val="nil"/>
              <w:left w:val="nil"/>
              <w:bottom w:val="single" w:sz="8" w:space="0" w:color="auto"/>
              <w:right w:val="single" w:sz="8" w:space="0" w:color="auto"/>
            </w:tcBorders>
            <w:shd w:val="clear" w:color="auto" w:fill="auto"/>
          </w:tcPr>
          <w:p w14:paraId="6EEB18CF" w14:textId="7A51B924" w:rsidR="00715044" w:rsidRP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Реконструкція спортивного майданчика в с. Камінь</w:t>
            </w:r>
          </w:p>
        </w:tc>
      </w:tr>
      <w:tr w:rsidR="00715044" w:rsidRPr="00377188" w14:paraId="399A670A" w14:textId="77777777" w:rsidTr="00BA0C27">
        <w:trPr>
          <w:trHeight w:val="409"/>
        </w:trPr>
        <w:tc>
          <w:tcPr>
            <w:tcW w:w="2825" w:type="dxa"/>
            <w:vMerge w:val="restart"/>
            <w:tcBorders>
              <w:top w:val="nil"/>
              <w:left w:val="single" w:sz="8" w:space="0" w:color="auto"/>
              <w:right w:val="single" w:sz="8" w:space="0" w:color="auto"/>
            </w:tcBorders>
            <w:shd w:val="clear" w:color="auto" w:fill="auto"/>
            <w:vAlign w:val="center"/>
          </w:tcPr>
          <w:p w14:paraId="1AF4453F" w14:textId="736FCCB6"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Прутівський</w:t>
            </w:r>
          </w:p>
        </w:tc>
        <w:tc>
          <w:tcPr>
            <w:tcW w:w="7088" w:type="dxa"/>
            <w:tcBorders>
              <w:top w:val="nil"/>
              <w:left w:val="nil"/>
              <w:bottom w:val="single" w:sz="8" w:space="0" w:color="auto"/>
              <w:right w:val="single" w:sz="8" w:space="0" w:color="auto"/>
            </w:tcBorders>
            <w:shd w:val="clear" w:color="auto" w:fill="auto"/>
          </w:tcPr>
          <w:p w14:paraId="28114540" w14:textId="230D5968"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Облаштування спортивного майданчика в с. Прутівка</w:t>
            </w:r>
          </w:p>
        </w:tc>
      </w:tr>
      <w:tr w:rsidR="00715044" w:rsidRPr="00377188" w14:paraId="2329F8ED" w14:textId="77777777" w:rsidTr="00BA0C27">
        <w:trPr>
          <w:trHeight w:val="401"/>
        </w:trPr>
        <w:tc>
          <w:tcPr>
            <w:tcW w:w="2825" w:type="dxa"/>
            <w:vMerge/>
            <w:tcBorders>
              <w:left w:val="single" w:sz="8" w:space="0" w:color="auto"/>
              <w:bottom w:val="single" w:sz="8" w:space="0" w:color="auto"/>
              <w:right w:val="single" w:sz="8" w:space="0" w:color="auto"/>
            </w:tcBorders>
            <w:shd w:val="clear" w:color="auto" w:fill="auto"/>
            <w:vAlign w:val="center"/>
          </w:tcPr>
          <w:p w14:paraId="535CEF12" w14:textId="77777777" w:rsidR="00715044" w:rsidRDefault="00715044" w:rsidP="00715044">
            <w:pPr>
              <w:rPr>
                <w:rFonts w:ascii="Times New Roman" w:eastAsia="Times New Roman" w:hAnsi="Times New Roman" w:cs="Times New Roman"/>
                <w:sz w:val="28"/>
                <w:szCs w:val="28"/>
              </w:rPr>
            </w:pPr>
          </w:p>
        </w:tc>
        <w:tc>
          <w:tcPr>
            <w:tcW w:w="7088" w:type="dxa"/>
            <w:tcBorders>
              <w:top w:val="nil"/>
              <w:left w:val="nil"/>
              <w:bottom w:val="single" w:sz="8" w:space="0" w:color="auto"/>
              <w:right w:val="single" w:sz="8" w:space="0" w:color="auto"/>
            </w:tcBorders>
            <w:shd w:val="clear" w:color="auto" w:fill="auto"/>
          </w:tcPr>
          <w:p w14:paraId="2F4C74CF" w14:textId="1C3F59C4"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простору для дозвілля дітей в с. Жовтий Брід</w:t>
            </w:r>
          </w:p>
        </w:tc>
      </w:tr>
      <w:tr w:rsidR="00715044" w:rsidRPr="00377188" w14:paraId="61A61F5E" w14:textId="77777777" w:rsidTr="00BA0C27">
        <w:trPr>
          <w:trHeight w:val="720"/>
        </w:trPr>
        <w:tc>
          <w:tcPr>
            <w:tcW w:w="2825" w:type="dxa"/>
            <w:tcBorders>
              <w:top w:val="nil"/>
              <w:left w:val="single" w:sz="8" w:space="0" w:color="auto"/>
              <w:bottom w:val="single" w:sz="8" w:space="0" w:color="auto"/>
              <w:right w:val="single" w:sz="8" w:space="0" w:color="auto"/>
            </w:tcBorders>
            <w:shd w:val="clear" w:color="auto" w:fill="auto"/>
            <w:vAlign w:val="center"/>
          </w:tcPr>
          <w:p w14:paraId="14483D0D" w14:textId="3D0E529C"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Романівський</w:t>
            </w:r>
          </w:p>
        </w:tc>
        <w:tc>
          <w:tcPr>
            <w:tcW w:w="7088" w:type="dxa"/>
            <w:tcBorders>
              <w:top w:val="nil"/>
              <w:left w:val="nil"/>
              <w:bottom w:val="single" w:sz="8" w:space="0" w:color="auto"/>
              <w:right w:val="single" w:sz="8" w:space="0" w:color="auto"/>
            </w:tcBorders>
            <w:shd w:val="clear" w:color="auto" w:fill="auto"/>
          </w:tcPr>
          <w:p w14:paraId="325AD4E5" w14:textId="6983EF01"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Капітальний ремонт Будинків культури в с. Романівка, с. Хижинці, с. Раці</w:t>
            </w:r>
          </w:p>
        </w:tc>
      </w:tr>
      <w:tr w:rsidR="00715044" w:rsidRPr="00377188" w14:paraId="294C3402" w14:textId="77777777" w:rsidTr="00BA0C27">
        <w:trPr>
          <w:trHeight w:val="720"/>
        </w:trPr>
        <w:tc>
          <w:tcPr>
            <w:tcW w:w="2825" w:type="dxa"/>
            <w:tcBorders>
              <w:top w:val="nil"/>
              <w:left w:val="single" w:sz="8" w:space="0" w:color="auto"/>
              <w:bottom w:val="single" w:sz="8" w:space="0" w:color="auto"/>
              <w:right w:val="single" w:sz="8" w:space="0" w:color="auto"/>
            </w:tcBorders>
            <w:shd w:val="clear" w:color="auto" w:fill="auto"/>
            <w:vAlign w:val="center"/>
          </w:tcPr>
          <w:p w14:paraId="32B2BFF7" w14:textId="6B73E699"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Соболівський</w:t>
            </w:r>
          </w:p>
        </w:tc>
        <w:tc>
          <w:tcPr>
            <w:tcW w:w="7088" w:type="dxa"/>
            <w:tcBorders>
              <w:top w:val="nil"/>
              <w:left w:val="nil"/>
              <w:bottom w:val="single" w:sz="8" w:space="0" w:color="auto"/>
              <w:right w:val="single" w:sz="8" w:space="0" w:color="auto"/>
            </w:tcBorders>
            <w:shd w:val="clear" w:color="auto" w:fill="auto"/>
          </w:tcPr>
          <w:p w14:paraId="0E7B3FD3" w14:textId="58626C6C"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Капітальний ремонт приміщення сільського клубу с. Соболівка</w:t>
            </w:r>
          </w:p>
        </w:tc>
      </w:tr>
      <w:tr w:rsidR="00715044" w:rsidRPr="00377188" w14:paraId="426C4501" w14:textId="77777777" w:rsidTr="00BA0C27">
        <w:trPr>
          <w:trHeight w:val="720"/>
        </w:trPr>
        <w:tc>
          <w:tcPr>
            <w:tcW w:w="2825" w:type="dxa"/>
            <w:tcBorders>
              <w:top w:val="nil"/>
              <w:left w:val="single" w:sz="8" w:space="0" w:color="auto"/>
              <w:bottom w:val="single" w:sz="8" w:space="0" w:color="auto"/>
              <w:right w:val="single" w:sz="8" w:space="0" w:color="auto"/>
            </w:tcBorders>
            <w:shd w:val="clear" w:color="auto" w:fill="auto"/>
            <w:vAlign w:val="center"/>
          </w:tcPr>
          <w:p w14:paraId="2BEA48BE" w14:textId="26F87004"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Старочуднівсько-гутянський</w:t>
            </w:r>
          </w:p>
        </w:tc>
        <w:tc>
          <w:tcPr>
            <w:tcW w:w="7088" w:type="dxa"/>
            <w:tcBorders>
              <w:top w:val="nil"/>
              <w:left w:val="nil"/>
              <w:bottom w:val="single" w:sz="8" w:space="0" w:color="auto"/>
              <w:right w:val="single" w:sz="8" w:space="0" w:color="auto"/>
            </w:tcBorders>
            <w:shd w:val="clear" w:color="auto" w:fill="auto"/>
          </w:tcPr>
          <w:p w14:paraId="55F5668E" w14:textId="6E5362F7"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Ремонт стелі в приміщенні клубу.</w:t>
            </w:r>
          </w:p>
        </w:tc>
      </w:tr>
      <w:tr w:rsidR="00715044" w:rsidRPr="00377188" w14:paraId="4C953E33" w14:textId="77777777" w:rsidTr="00BA0C27">
        <w:trPr>
          <w:trHeight w:val="399"/>
        </w:trPr>
        <w:tc>
          <w:tcPr>
            <w:tcW w:w="2825" w:type="dxa"/>
            <w:tcBorders>
              <w:top w:val="nil"/>
              <w:left w:val="single" w:sz="8" w:space="0" w:color="auto"/>
              <w:bottom w:val="single" w:sz="8" w:space="0" w:color="auto"/>
              <w:right w:val="single" w:sz="8" w:space="0" w:color="auto"/>
            </w:tcBorders>
            <w:shd w:val="clear" w:color="auto" w:fill="auto"/>
            <w:vAlign w:val="center"/>
          </w:tcPr>
          <w:p w14:paraId="2A792DF9" w14:textId="148015C1"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Ягодинський</w:t>
            </w:r>
          </w:p>
        </w:tc>
        <w:tc>
          <w:tcPr>
            <w:tcW w:w="7088" w:type="dxa"/>
            <w:tcBorders>
              <w:top w:val="nil"/>
              <w:left w:val="nil"/>
              <w:bottom w:val="single" w:sz="8" w:space="0" w:color="auto"/>
              <w:right w:val="single" w:sz="8" w:space="0" w:color="auto"/>
            </w:tcBorders>
            <w:shd w:val="clear" w:color="auto" w:fill="auto"/>
            <w:vAlign w:val="center"/>
          </w:tcPr>
          <w:p w14:paraId="05E56661" w14:textId="10CF3DD2" w:rsidR="00715044" w:rsidRDefault="00715044" w:rsidP="00715044">
            <w:pPr>
              <w:rPr>
                <w:rFonts w:ascii="Times New Roman" w:eastAsia="Times New Roman" w:hAnsi="Times New Roman" w:cs="Times New Roman"/>
                <w:sz w:val="28"/>
                <w:szCs w:val="28"/>
              </w:rPr>
            </w:pPr>
            <w:r>
              <w:rPr>
                <w:rFonts w:ascii="Times New Roman" w:eastAsia="Times New Roman" w:hAnsi="Times New Roman" w:cs="Times New Roman"/>
                <w:sz w:val="28"/>
                <w:szCs w:val="28"/>
              </w:rPr>
              <w:t>Ремонт покрівлі клубу</w:t>
            </w:r>
          </w:p>
        </w:tc>
      </w:tr>
    </w:tbl>
    <w:p w14:paraId="06274D29" w14:textId="77777777" w:rsidR="00715044" w:rsidRDefault="00715044" w:rsidP="00192BD6">
      <w:pPr>
        <w:rPr>
          <w:rFonts w:ascii="Times New Roman" w:hAnsi="Times New Roman" w:cs="Times New Roman"/>
          <w:b/>
          <w:color w:val="auto"/>
          <w:sz w:val="28"/>
          <w:szCs w:val="28"/>
          <w:lang w:eastAsia="ru-RU" w:bidi="ar-SA"/>
        </w:rPr>
      </w:pPr>
    </w:p>
    <w:p w14:paraId="1268255E" w14:textId="681932D3" w:rsidR="00947589" w:rsidRDefault="00947589" w:rsidP="00441B24">
      <w:pPr>
        <w:pStyle w:val="20"/>
        <w:shd w:val="clear" w:color="auto" w:fill="auto"/>
        <w:tabs>
          <w:tab w:val="left" w:pos="370"/>
        </w:tabs>
        <w:spacing w:line="298" w:lineRule="exact"/>
        <w:ind w:firstLine="0"/>
        <w:rPr>
          <w:rStyle w:val="212pt"/>
          <w:b/>
          <w:sz w:val="28"/>
          <w:szCs w:val="28"/>
        </w:rPr>
      </w:pPr>
      <w:r w:rsidRPr="00CC0DAE">
        <w:rPr>
          <w:rStyle w:val="212pt"/>
          <w:b/>
          <w:sz w:val="28"/>
          <w:szCs w:val="28"/>
        </w:rPr>
        <w:lastRenderedPageBreak/>
        <w:t>1</w:t>
      </w:r>
      <w:r w:rsidR="00F74EEC">
        <w:rPr>
          <w:rStyle w:val="212pt"/>
          <w:b/>
          <w:sz w:val="28"/>
          <w:szCs w:val="28"/>
        </w:rPr>
        <w:t>1</w:t>
      </w:r>
      <w:r w:rsidRPr="00CC0DAE">
        <w:rPr>
          <w:rStyle w:val="212pt"/>
          <w:b/>
          <w:sz w:val="28"/>
          <w:szCs w:val="28"/>
        </w:rPr>
        <w:t>.</w:t>
      </w:r>
      <w:r w:rsidR="00CC0DAE" w:rsidRPr="00CC0DAE">
        <w:rPr>
          <w:rStyle w:val="212pt"/>
          <w:b/>
          <w:sz w:val="28"/>
          <w:szCs w:val="28"/>
        </w:rPr>
        <w:t xml:space="preserve"> </w:t>
      </w:r>
      <w:r w:rsidR="00A70FCE" w:rsidRPr="00CC0DAE">
        <w:rPr>
          <w:rStyle w:val="212pt"/>
          <w:b/>
          <w:sz w:val="28"/>
          <w:szCs w:val="28"/>
        </w:rPr>
        <w:t>ОХОРОНА ЗДОРОВ’Я</w:t>
      </w:r>
    </w:p>
    <w:p w14:paraId="67529293" w14:textId="77777777" w:rsidR="00441B24" w:rsidRDefault="00441B24" w:rsidP="00441B24">
      <w:pPr>
        <w:pStyle w:val="20"/>
        <w:shd w:val="clear" w:color="auto" w:fill="auto"/>
        <w:tabs>
          <w:tab w:val="left" w:pos="370"/>
        </w:tabs>
        <w:spacing w:line="298" w:lineRule="exact"/>
        <w:ind w:firstLine="0"/>
        <w:rPr>
          <w:rStyle w:val="212pt"/>
          <w:b/>
          <w:sz w:val="28"/>
          <w:szCs w:val="28"/>
        </w:rPr>
      </w:pPr>
    </w:p>
    <w:p w14:paraId="7F463AB8" w14:textId="35261872" w:rsidR="00441B24" w:rsidRPr="0079577B" w:rsidRDefault="00441B24" w:rsidP="0079577B">
      <w:pPr>
        <w:pStyle w:val="30"/>
        <w:shd w:val="clear" w:color="auto" w:fill="auto"/>
        <w:spacing w:line="240" w:lineRule="auto"/>
        <w:ind w:firstLine="709"/>
        <w:jc w:val="both"/>
        <w:rPr>
          <w:b w:val="0"/>
        </w:rPr>
      </w:pPr>
      <w:r w:rsidRPr="0079577B">
        <w:rPr>
          <w:b w:val="0"/>
        </w:rPr>
        <w:t>Пріоритетною для Романівської громади залишається галузь охорони здоров’я.</w:t>
      </w:r>
    </w:p>
    <w:p w14:paraId="08941191" w14:textId="10B4A90E" w:rsidR="00441B24" w:rsidRPr="0079577B" w:rsidRDefault="00441B24" w:rsidP="0079577B">
      <w:pPr>
        <w:pStyle w:val="30"/>
        <w:shd w:val="clear" w:color="auto" w:fill="auto"/>
        <w:spacing w:line="240" w:lineRule="auto"/>
        <w:ind w:firstLine="709"/>
        <w:jc w:val="both"/>
        <w:rPr>
          <w:b w:val="0"/>
        </w:rPr>
      </w:pPr>
      <w:r w:rsidRPr="0079577B">
        <w:rPr>
          <w:b w:val="0"/>
        </w:rPr>
        <w:t>Мережа комунального некомерційного підприємства «Центр первинної медико-санітарної допомоги» Романівської селищної ради складається з 2</w:t>
      </w:r>
      <w:r w:rsidR="00AD5744" w:rsidRPr="0079577B">
        <w:rPr>
          <w:b w:val="0"/>
        </w:rPr>
        <w:t>5</w:t>
      </w:r>
      <w:r w:rsidRPr="0079577B">
        <w:rPr>
          <w:b w:val="0"/>
        </w:rPr>
        <w:t xml:space="preserve"> об’єктів, а саме: </w:t>
      </w:r>
      <w:r w:rsidR="00AD5744" w:rsidRPr="0079577B">
        <w:rPr>
          <w:b w:val="0"/>
        </w:rPr>
        <w:t>3</w:t>
      </w:r>
      <w:r w:rsidRPr="0079577B">
        <w:rPr>
          <w:b w:val="0"/>
        </w:rPr>
        <w:t xml:space="preserve"> лікарських амбулаторій загальної практики сімейної медицини (</w:t>
      </w:r>
      <w:r w:rsidR="00AD5744" w:rsidRPr="0079577B">
        <w:rPr>
          <w:b w:val="0"/>
        </w:rPr>
        <w:t>Романів, Биківка, Врублівка</w:t>
      </w:r>
      <w:r w:rsidRPr="0079577B">
        <w:rPr>
          <w:b w:val="0"/>
        </w:rPr>
        <w:t>)</w:t>
      </w:r>
      <w:r w:rsidR="00AD5744" w:rsidRPr="0079577B">
        <w:rPr>
          <w:b w:val="0"/>
        </w:rPr>
        <w:t xml:space="preserve">, 2 сільські лікарські амбулаторії (Романівка, Ягодинка), 8 </w:t>
      </w:r>
      <w:r w:rsidRPr="0079577B">
        <w:rPr>
          <w:b w:val="0"/>
        </w:rPr>
        <w:t>фельдшерських пунктів</w:t>
      </w:r>
      <w:r w:rsidR="00AD5744" w:rsidRPr="0079577B">
        <w:rPr>
          <w:b w:val="0"/>
        </w:rPr>
        <w:t xml:space="preserve"> та 12 фельдшерсько-акушерських пунктів</w:t>
      </w:r>
      <w:r w:rsidRPr="0079577B">
        <w:rPr>
          <w:b w:val="0"/>
        </w:rPr>
        <w:t>.</w:t>
      </w:r>
    </w:p>
    <w:p w14:paraId="2D224263" w14:textId="77777777" w:rsidR="0079577B" w:rsidRDefault="0079577B" w:rsidP="0079577B">
      <w:pPr>
        <w:pStyle w:val="80"/>
        <w:shd w:val="clear" w:color="auto" w:fill="auto"/>
        <w:spacing w:line="240" w:lineRule="auto"/>
        <w:ind w:firstLine="709"/>
        <w:jc w:val="center"/>
        <w:rPr>
          <w:b/>
          <w:i w:val="0"/>
        </w:rPr>
      </w:pPr>
    </w:p>
    <w:p w14:paraId="4CD12EB2" w14:textId="6948E912" w:rsidR="00441B24" w:rsidRPr="0079577B" w:rsidRDefault="00441B24" w:rsidP="0079577B">
      <w:pPr>
        <w:pStyle w:val="80"/>
        <w:shd w:val="clear" w:color="auto" w:fill="auto"/>
        <w:spacing w:line="240" w:lineRule="auto"/>
        <w:ind w:firstLine="709"/>
        <w:jc w:val="center"/>
        <w:rPr>
          <w:b/>
          <w:i w:val="0"/>
        </w:rPr>
      </w:pPr>
      <w:r w:rsidRPr="0079577B">
        <w:rPr>
          <w:b/>
          <w:i w:val="0"/>
        </w:rPr>
        <w:t>Проблемні питання:</w:t>
      </w:r>
    </w:p>
    <w:p w14:paraId="7D837D2D" w14:textId="77777777" w:rsidR="00441B24" w:rsidRPr="0079577B" w:rsidRDefault="00441B24" w:rsidP="00D413B4">
      <w:pPr>
        <w:pStyle w:val="30"/>
        <w:numPr>
          <w:ilvl w:val="0"/>
          <w:numId w:val="19"/>
        </w:numPr>
        <w:shd w:val="clear" w:color="auto" w:fill="auto"/>
        <w:tabs>
          <w:tab w:val="left" w:pos="971"/>
        </w:tabs>
        <w:spacing w:line="240" w:lineRule="auto"/>
        <w:ind w:firstLine="709"/>
        <w:jc w:val="both"/>
        <w:rPr>
          <w:b w:val="0"/>
        </w:rPr>
      </w:pPr>
      <w:r w:rsidRPr="0079577B">
        <w:rPr>
          <w:b w:val="0"/>
        </w:rPr>
        <w:t>Дефіцит кадрів (відсутність повного забезпечення лікарями «вузьких» спеціальностей та висока питома вага лікарів пенсійного віку).</w:t>
      </w:r>
    </w:p>
    <w:p w14:paraId="386610EC" w14:textId="105B9EA8" w:rsidR="00441B24" w:rsidRPr="0079577B" w:rsidRDefault="00441B24" w:rsidP="00D413B4">
      <w:pPr>
        <w:pStyle w:val="30"/>
        <w:numPr>
          <w:ilvl w:val="0"/>
          <w:numId w:val="19"/>
        </w:numPr>
        <w:shd w:val="clear" w:color="auto" w:fill="auto"/>
        <w:spacing w:line="240" w:lineRule="auto"/>
        <w:ind w:firstLine="709"/>
        <w:jc w:val="both"/>
        <w:rPr>
          <w:b w:val="0"/>
        </w:rPr>
      </w:pPr>
      <w:r w:rsidRPr="0079577B">
        <w:rPr>
          <w:b w:val="0"/>
        </w:rPr>
        <w:t xml:space="preserve">Створення необхідних умов для роботи лікаря, забезпечення його достойною заробітною платою, а для молоді </w:t>
      </w:r>
      <w:r w:rsidR="00AD5744" w:rsidRPr="0079577B">
        <w:rPr>
          <w:b w:val="0"/>
        </w:rPr>
        <w:t>–</w:t>
      </w:r>
      <w:r w:rsidRPr="0079577B">
        <w:rPr>
          <w:b w:val="0"/>
        </w:rPr>
        <w:t xml:space="preserve"> житлом, дасть позитивне вирішення кадрової політики закладу.</w:t>
      </w:r>
    </w:p>
    <w:p w14:paraId="3EA40507" w14:textId="09F651B2" w:rsidR="00441B24" w:rsidRPr="0079577B" w:rsidRDefault="00441B24" w:rsidP="00D413B4">
      <w:pPr>
        <w:pStyle w:val="30"/>
        <w:numPr>
          <w:ilvl w:val="0"/>
          <w:numId w:val="19"/>
        </w:numPr>
        <w:shd w:val="clear" w:color="auto" w:fill="auto"/>
        <w:tabs>
          <w:tab w:val="left" w:pos="985"/>
        </w:tabs>
        <w:spacing w:line="240" w:lineRule="auto"/>
        <w:ind w:firstLine="709"/>
        <w:jc w:val="both"/>
        <w:rPr>
          <w:b w:val="0"/>
        </w:rPr>
      </w:pPr>
      <w:r w:rsidRPr="0079577B">
        <w:rPr>
          <w:b w:val="0"/>
        </w:rPr>
        <w:t>Недостатнє фінансування на виплати пільгових рецептів окремих груп населення за певними категоріями захворювань</w:t>
      </w:r>
      <w:r w:rsidR="0079577B" w:rsidRPr="0079577B">
        <w:rPr>
          <w:b w:val="0"/>
        </w:rPr>
        <w:t xml:space="preserve"> (</w:t>
      </w:r>
      <w:r w:rsidRPr="0079577B">
        <w:rPr>
          <w:b w:val="0"/>
        </w:rPr>
        <w:t>орфанні захворювання, і хвороби ендокринної системи</w:t>
      </w:r>
      <w:r w:rsidR="000C5C16" w:rsidRPr="0079577B">
        <w:rPr>
          <w:b w:val="0"/>
        </w:rPr>
        <w:t>,</w:t>
      </w:r>
      <w:r w:rsidRPr="0079577B">
        <w:rPr>
          <w:b w:val="0"/>
        </w:rPr>
        <w:t xml:space="preserve"> і онкологічні захворювання</w:t>
      </w:r>
      <w:r w:rsidR="0079577B">
        <w:rPr>
          <w:b w:val="0"/>
        </w:rPr>
        <w:t>)</w:t>
      </w:r>
      <w:r w:rsidRPr="0079577B">
        <w:rPr>
          <w:b w:val="0"/>
        </w:rPr>
        <w:t>.</w:t>
      </w:r>
    </w:p>
    <w:p w14:paraId="684C081A" w14:textId="63617EE8" w:rsidR="0079577B" w:rsidRPr="0079577B" w:rsidRDefault="0079577B" w:rsidP="0079577B">
      <w:pPr>
        <w:pStyle w:val="52"/>
        <w:shd w:val="clear" w:color="auto" w:fill="auto"/>
        <w:tabs>
          <w:tab w:val="left" w:pos="9176"/>
        </w:tabs>
        <w:spacing w:line="240" w:lineRule="auto"/>
        <w:ind w:firstLine="709"/>
        <w:jc w:val="center"/>
        <w:rPr>
          <w:b/>
          <w:lang w:eastAsia="uk-UA"/>
        </w:rPr>
      </w:pPr>
      <w:r w:rsidRPr="0079577B">
        <w:rPr>
          <w:b/>
          <w:color w:val="000000"/>
        </w:rPr>
        <w:t>Основні напрями діяльності:</w:t>
      </w:r>
    </w:p>
    <w:p w14:paraId="47DFAE7B" w14:textId="77777777" w:rsidR="0079577B" w:rsidRPr="0079577B" w:rsidRDefault="0079577B" w:rsidP="0079577B">
      <w:pPr>
        <w:pStyle w:val="20"/>
        <w:shd w:val="clear" w:color="auto" w:fill="auto"/>
        <w:spacing w:line="240" w:lineRule="auto"/>
        <w:ind w:firstLine="709"/>
        <w:jc w:val="both"/>
      </w:pPr>
      <w:r w:rsidRPr="0079577B">
        <w:rPr>
          <w:color w:val="000000"/>
        </w:rPr>
        <w:t>- продовження системної роботи щодо профілактики, виявлення на ранніх стадіях та лікування найбільш поширених і соціально небезпечних хвороб, а також запобігання поширенню хвороби СО</w:t>
      </w:r>
      <w:r w:rsidRPr="0079577B">
        <w:rPr>
          <w:color w:val="000000"/>
          <w:lang w:val="en-US"/>
        </w:rPr>
        <w:t>VID</w:t>
      </w:r>
      <w:r w:rsidRPr="0079577B">
        <w:rPr>
          <w:color w:val="000000"/>
        </w:rPr>
        <w:t>-19;</w:t>
      </w:r>
    </w:p>
    <w:p w14:paraId="6B3577C7" w14:textId="77777777" w:rsidR="0079577B" w:rsidRPr="0079577B" w:rsidRDefault="0079577B" w:rsidP="0079577B">
      <w:pPr>
        <w:pStyle w:val="20"/>
        <w:shd w:val="clear" w:color="auto" w:fill="auto"/>
        <w:spacing w:line="240" w:lineRule="auto"/>
        <w:ind w:firstLine="709"/>
        <w:jc w:val="both"/>
      </w:pPr>
      <w:r w:rsidRPr="0079577B">
        <w:rPr>
          <w:color w:val="000000"/>
        </w:rPr>
        <w:t>-</w:t>
      </w:r>
      <w:r w:rsidRPr="0079577B">
        <w:rPr>
          <w:color w:val="000000"/>
          <w:lang w:val="ru-RU"/>
        </w:rPr>
        <w:t xml:space="preserve"> </w:t>
      </w:r>
      <w:r w:rsidRPr="0079577B">
        <w:rPr>
          <w:color w:val="000000"/>
        </w:rPr>
        <w:t>забезпечення подачею кисню не менше ніж 80% ліжкового фонду для надання стаціонарної медичної допомоги пацієнтам з СО</w:t>
      </w:r>
      <w:r w:rsidRPr="0079577B">
        <w:rPr>
          <w:color w:val="000000"/>
          <w:lang w:val="en-US"/>
        </w:rPr>
        <w:t>VID</w:t>
      </w:r>
      <w:r w:rsidRPr="0079577B">
        <w:rPr>
          <w:color w:val="000000"/>
        </w:rPr>
        <w:t>-19;</w:t>
      </w:r>
    </w:p>
    <w:p w14:paraId="7D40F7FD" w14:textId="77777777" w:rsidR="0079577B" w:rsidRPr="0079577B" w:rsidRDefault="0079577B" w:rsidP="0079577B">
      <w:pPr>
        <w:pStyle w:val="20"/>
        <w:shd w:val="clear" w:color="auto" w:fill="auto"/>
        <w:spacing w:line="240" w:lineRule="auto"/>
        <w:ind w:firstLine="709"/>
        <w:jc w:val="both"/>
      </w:pPr>
      <w:r w:rsidRPr="0079577B">
        <w:rPr>
          <w:color w:val="000000"/>
        </w:rPr>
        <w:t>- розгортання додаткових ліжок для надання медичної допомоги пацієнтам з гострим респіраторним захворюванням СО</w:t>
      </w:r>
      <w:r w:rsidRPr="0079577B">
        <w:rPr>
          <w:color w:val="000000"/>
          <w:lang w:val="en-US"/>
        </w:rPr>
        <w:t>VID</w:t>
      </w:r>
      <w:r w:rsidRPr="0079577B">
        <w:rPr>
          <w:color w:val="000000"/>
        </w:rPr>
        <w:t>-19, спричиненим коронавірусом СО</w:t>
      </w:r>
      <w:r w:rsidRPr="0079577B">
        <w:rPr>
          <w:color w:val="000000"/>
          <w:lang w:val="en-US"/>
        </w:rPr>
        <w:t>VID</w:t>
      </w:r>
      <w:r w:rsidRPr="0079577B">
        <w:rPr>
          <w:color w:val="000000"/>
        </w:rPr>
        <w:t>-19, забезпечення їх кисневою підтримкою;</w:t>
      </w:r>
    </w:p>
    <w:p w14:paraId="407697ED" w14:textId="77777777" w:rsidR="0079577B" w:rsidRPr="0079577B" w:rsidRDefault="0079577B" w:rsidP="0079577B">
      <w:pPr>
        <w:pStyle w:val="20"/>
        <w:shd w:val="clear" w:color="auto" w:fill="auto"/>
        <w:spacing w:line="240" w:lineRule="auto"/>
        <w:ind w:firstLine="709"/>
        <w:jc w:val="both"/>
      </w:pPr>
      <w:r w:rsidRPr="0079577B">
        <w:rPr>
          <w:color w:val="000000"/>
        </w:rPr>
        <w:t>- проведення добровільного медичного страхування працівників галузі охорони здоров’я, які задіяні при лікуванні пацієнтів з СО</w:t>
      </w:r>
      <w:r w:rsidRPr="0079577B">
        <w:rPr>
          <w:color w:val="000000"/>
          <w:lang w:val="en-US"/>
        </w:rPr>
        <w:t>VID</w:t>
      </w:r>
      <w:r w:rsidRPr="0079577B">
        <w:rPr>
          <w:color w:val="000000"/>
        </w:rPr>
        <w:t>-19;</w:t>
      </w:r>
    </w:p>
    <w:p w14:paraId="20AF320C" w14:textId="77777777" w:rsidR="0079577B" w:rsidRPr="0079577B" w:rsidRDefault="0079577B" w:rsidP="0079577B">
      <w:pPr>
        <w:pStyle w:val="20"/>
        <w:shd w:val="clear" w:color="auto" w:fill="auto"/>
        <w:spacing w:line="240" w:lineRule="auto"/>
        <w:ind w:firstLine="709"/>
        <w:jc w:val="both"/>
      </w:pPr>
      <w:r w:rsidRPr="0079577B">
        <w:rPr>
          <w:color w:val="000000"/>
        </w:rPr>
        <w:t>- забезпечення достатнього рівня здатності до роботи в особливих умовах (забезпечення необхідним медичним обладнанням, лікарськими засобами та матеріалами, створення додаткових місць надання медичної допомоги (у разі необхідності та можливого зростання кількості інфікованих);</w:t>
      </w:r>
    </w:p>
    <w:p w14:paraId="7C1FACC1" w14:textId="77777777" w:rsidR="0079577B" w:rsidRPr="0079577B" w:rsidRDefault="0079577B" w:rsidP="0079577B">
      <w:pPr>
        <w:pStyle w:val="20"/>
        <w:shd w:val="clear" w:color="auto" w:fill="auto"/>
        <w:tabs>
          <w:tab w:val="left" w:pos="9176"/>
        </w:tabs>
        <w:spacing w:line="240" w:lineRule="auto"/>
        <w:ind w:firstLine="709"/>
        <w:jc w:val="both"/>
      </w:pPr>
      <w:r w:rsidRPr="0079577B">
        <w:rPr>
          <w:color w:val="000000"/>
        </w:rPr>
        <w:t>- наявність внутрішньої системи управління і контролю якості та безпеки медичної діяльності з дотриманням вимог до їх організації і проведення відповідно до чинного законодавства із здійсненням безперервного моніторингу індикаторів оцінки та критеріїв доступності, якості, безпеки надання медичної допомоги за напрямом її надання, контролю та управління якістю 303 для забезпечення прав пацієнта на отримання медичної допомоги необхідного обсягу та належної якості;</w:t>
      </w:r>
      <w:r w:rsidRPr="0079577B">
        <w:rPr>
          <w:color w:val="000000"/>
        </w:rPr>
        <w:tab/>
      </w:r>
    </w:p>
    <w:p w14:paraId="6633635E" w14:textId="77777777" w:rsidR="0079577B" w:rsidRPr="0079577B" w:rsidRDefault="0079577B" w:rsidP="0079577B">
      <w:pPr>
        <w:pStyle w:val="20"/>
        <w:shd w:val="clear" w:color="auto" w:fill="auto"/>
        <w:tabs>
          <w:tab w:val="left" w:pos="9336"/>
        </w:tabs>
        <w:spacing w:line="240" w:lineRule="auto"/>
        <w:ind w:firstLine="709"/>
        <w:jc w:val="both"/>
        <w:rPr>
          <w:color w:val="000000"/>
        </w:rPr>
      </w:pPr>
      <w:r w:rsidRPr="0079577B">
        <w:rPr>
          <w:color w:val="000000"/>
        </w:rPr>
        <w:t>- встановлення системи відеоспостереження по території лікарні та лікарняних корпусів;</w:t>
      </w:r>
      <w:r w:rsidRPr="0079577B">
        <w:rPr>
          <w:color w:val="000000"/>
        </w:rPr>
        <w:tab/>
      </w:r>
    </w:p>
    <w:p w14:paraId="5C7805B5" w14:textId="77777777" w:rsidR="0079577B" w:rsidRPr="0079577B" w:rsidRDefault="0079577B" w:rsidP="0079577B">
      <w:pPr>
        <w:pStyle w:val="20"/>
        <w:shd w:val="clear" w:color="auto" w:fill="auto"/>
        <w:tabs>
          <w:tab w:val="left" w:pos="9336"/>
        </w:tabs>
        <w:spacing w:line="240" w:lineRule="auto"/>
        <w:ind w:firstLine="709"/>
        <w:jc w:val="both"/>
      </w:pPr>
      <w:r w:rsidRPr="0079577B">
        <w:rPr>
          <w:color w:val="000000"/>
        </w:rPr>
        <w:t>- підвищення енергоефективності за рахунок встановлення енергозберігаючих металопластикових вікон, утеплення фасаду, модернізації системи опалення, водопостачання, заміна ламп на енергозберігаючі тощо;</w:t>
      </w:r>
    </w:p>
    <w:p w14:paraId="037FD490" w14:textId="77777777" w:rsidR="0079577B" w:rsidRPr="0079577B" w:rsidRDefault="0079577B" w:rsidP="0079577B">
      <w:pPr>
        <w:pStyle w:val="20"/>
        <w:shd w:val="clear" w:color="auto" w:fill="auto"/>
        <w:spacing w:line="240" w:lineRule="auto"/>
        <w:ind w:firstLine="709"/>
        <w:jc w:val="both"/>
      </w:pPr>
      <w:r w:rsidRPr="0079577B">
        <w:rPr>
          <w:color w:val="000000"/>
        </w:rPr>
        <w:t>-</w:t>
      </w:r>
      <w:r w:rsidRPr="0079577B">
        <w:rPr>
          <w:color w:val="000000"/>
          <w:lang w:val="ru-RU"/>
        </w:rPr>
        <w:t xml:space="preserve"> </w:t>
      </w:r>
      <w:r w:rsidRPr="0079577B">
        <w:rPr>
          <w:color w:val="000000"/>
        </w:rPr>
        <w:t xml:space="preserve">укріплення матеріально-технічної бази за рахунок придбання обладнання, транспортних засобів, забезпечення медичного закладу </w:t>
      </w:r>
      <w:r w:rsidRPr="0079577B">
        <w:rPr>
          <w:color w:val="000000"/>
        </w:rPr>
        <w:lastRenderedPageBreak/>
        <w:t>кваліфікованими кадрами;</w:t>
      </w:r>
    </w:p>
    <w:p w14:paraId="5A0A49B0" w14:textId="77777777" w:rsidR="0079577B" w:rsidRPr="0079577B" w:rsidRDefault="0079577B" w:rsidP="0079577B">
      <w:pPr>
        <w:pStyle w:val="20"/>
        <w:shd w:val="clear" w:color="auto" w:fill="auto"/>
        <w:spacing w:line="240" w:lineRule="auto"/>
        <w:ind w:firstLine="709"/>
        <w:jc w:val="both"/>
      </w:pPr>
      <w:r w:rsidRPr="0079577B">
        <w:rPr>
          <w:color w:val="000000"/>
        </w:rPr>
        <w:t>- зміцнення кадрового потенціалу закладу шляхом підвищення кваліфікаційного рівня працівників.</w:t>
      </w:r>
    </w:p>
    <w:p w14:paraId="57B9D9AD" w14:textId="49A8DCBA" w:rsidR="0079577B" w:rsidRPr="0079577B" w:rsidRDefault="0079577B" w:rsidP="0079577B">
      <w:pPr>
        <w:pStyle w:val="52"/>
        <w:shd w:val="clear" w:color="auto" w:fill="auto"/>
        <w:tabs>
          <w:tab w:val="left" w:pos="9241"/>
        </w:tabs>
        <w:spacing w:line="240" w:lineRule="auto"/>
        <w:ind w:firstLine="709"/>
        <w:jc w:val="center"/>
        <w:rPr>
          <w:b/>
        </w:rPr>
      </w:pPr>
      <w:r w:rsidRPr="0079577B">
        <w:rPr>
          <w:b/>
          <w:color w:val="000000"/>
        </w:rPr>
        <w:t>Очікувані результати:</w:t>
      </w:r>
    </w:p>
    <w:p w14:paraId="0FE09B8A" w14:textId="77777777" w:rsidR="0079577B" w:rsidRPr="0079577B" w:rsidRDefault="0079577B" w:rsidP="00D413B4">
      <w:pPr>
        <w:pStyle w:val="20"/>
        <w:numPr>
          <w:ilvl w:val="0"/>
          <w:numId w:val="35"/>
        </w:numPr>
        <w:shd w:val="clear" w:color="auto" w:fill="auto"/>
        <w:spacing w:line="240" w:lineRule="auto"/>
        <w:ind w:left="0" w:firstLine="709"/>
        <w:jc w:val="left"/>
      </w:pPr>
      <w:r w:rsidRPr="0079577B">
        <w:rPr>
          <w:color w:val="000000"/>
        </w:rPr>
        <w:t>зміцнення та поліпшення стану здоров’я населення;</w:t>
      </w:r>
      <w:r w:rsidRPr="0079577B">
        <w:rPr>
          <w:color w:val="000000"/>
        </w:rPr>
        <w:tab/>
      </w:r>
    </w:p>
    <w:p w14:paraId="36BBC0DE" w14:textId="77777777" w:rsidR="0079577B" w:rsidRPr="0079577B" w:rsidRDefault="0079577B" w:rsidP="00D413B4">
      <w:pPr>
        <w:pStyle w:val="20"/>
        <w:numPr>
          <w:ilvl w:val="0"/>
          <w:numId w:val="35"/>
        </w:numPr>
        <w:shd w:val="clear" w:color="auto" w:fill="auto"/>
        <w:spacing w:line="240" w:lineRule="auto"/>
        <w:ind w:left="0" w:firstLine="709"/>
        <w:jc w:val="left"/>
      </w:pPr>
      <w:r w:rsidRPr="0079577B">
        <w:rPr>
          <w:color w:val="000000"/>
        </w:rPr>
        <w:t>зниження рівня захворюваності, смертності;</w:t>
      </w:r>
    </w:p>
    <w:p w14:paraId="5BE2E647" w14:textId="6836D817" w:rsidR="0079577B" w:rsidRPr="00BE66D2" w:rsidRDefault="0079577B" w:rsidP="00D413B4">
      <w:pPr>
        <w:pStyle w:val="20"/>
        <w:numPr>
          <w:ilvl w:val="0"/>
          <w:numId w:val="35"/>
        </w:numPr>
        <w:shd w:val="clear" w:color="auto" w:fill="auto"/>
        <w:spacing w:line="240" w:lineRule="auto"/>
        <w:ind w:left="0" w:firstLine="709"/>
        <w:jc w:val="left"/>
      </w:pPr>
      <w:r w:rsidRPr="0079577B">
        <w:rPr>
          <w:color w:val="000000"/>
        </w:rPr>
        <w:t xml:space="preserve">підвищення рівня медичного обслуговування населення, </w:t>
      </w:r>
      <w:r>
        <w:rPr>
          <w:color w:val="000000"/>
        </w:rPr>
        <w:t>р</w:t>
      </w:r>
      <w:r w:rsidRPr="0079577B">
        <w:rPr>
          <w:color w:val="000000"/>
        </w:rPr>
        <w:t>озширення можливостей його доступності та якості, ефективне використання кадрового потенціалу, удосконалення та раціональне використання ліжкового фонду, підвищення ефективності використання бюджетних коштів.</w:t>
      </w:r>
    </w:p>
    <w:p w14:paraId="1B0CDCEC" w14:textId="77777777" w:rsidR="00BE66D2" w:rsidRPr="00BE66D2" w:rsidRDefault="00BE66D2" w:rsidP="00BE66D2">
      <w:pPr>
        <w:pStyle w:val="20"/>
        <w:shd w:val="clear" w:color="auto" w:fill="auto"/>
        <w:spacing w:line="240" w:lineRule="auto"/>
        <w:ind w:left="709" w:firstLine="0"/>
        <w:jc w:val="left"/>
      </w:pPr>
    </w:p>
    <w:p w14:paraId="1A653CD0" w14:textId="79AFCC20" w:rsidR="00BE66D2" w:rsidRPr="00BE66D2" w:rsidRDefault="00BE66D2" w:rsidP="00BE66D2">
      <w:pPr>
        <w:pStyle w:val="20"/>
        <w:shd w:val="clear" w:color="auto" w:fill="auto"/>
        <w:spacing w:line="240" w:lineRule="auto"/>
        <w:ind w:left="1069" w:firstLine="0"/>
        <w:rPr>
          <w:b/>
        </w:rPr>
      </w:pPr>
      <w:r w:rsidRPr="00BE66D2">
        <w:rPr>
          <w:b/>
          <w:color w:val="000000"/>
          <w:lang w:eastAsia="uk-UA"/>
        </w:rPr>
        <w:t>Пропозиції від старост та громадських організацій:</w:t>
      </w:r>
    </w:p>
    <w:p w14:paraId="413ACB22" w14:textId="77777777" w:rsidR="00BE66D2" w:rsidRPr="00BE66D2" w:rsidRDefault="00BE66D2" w:rsidP="00BE66D2">
      <w:pPr>
        <w:pStyle w:val="20"/>
        <w:shd w:val="clear" w:color="auto" w:fill="auto"/>
        <w:spacing w:line="240" w:lineRule="auto"/>
        <w:ind w:left="709" w:firstLine="0"/>
        <w:jc w:val="left"/>
      </w:pPr>
    </w:p>
    <w:tbl>
      <w:tblPr>
        <w:tblW w:w="9913" w:type="dxa"/>
        <w:tblLook w:val="04A0" w:firstRow="1" w:lastRow="0" w:firstColumn="1" w:lastColumn="0" w:noHBand="0" w:noVBand="1"/>
      </w:tblPr>
      <w:tblGrid>
        <w:gridCol w:w="4243"/>
        <w:gridCol w:w="5670"/>
      </w:tblGrid>
      <w:tr w:rsidR="00BE66D2" w:rsidRPr="00377188" w14:paraId="763A2878" w14:textId="77777777" w:rsidTr="00BE66D2">
        <w:trPr>
          <w:trHeight w:val="720"/>
        </w:trPr>
        <w:tc>
          <w:tcPr>
            <w:tcW w:w="4243" w:type="dxa"/>
            <w:tcBorders>
              <w:top w:val="single" w:sz="4" w:space="0" w:color="auto"/>
              <w:left w:val="single" w:sz="8" w:space="0" w:color="auto"/>
              <w:bottom w:val="single" w:sz="8" w:space="0" w:color="auto"/>
              <w:right w:val="single" w:sz="8" w:space="0" w:color="auto"/>
            </w:tcBorders>
            <w:shd w:val="clear" w:color="auto" w:fill="auto"/>
            <w:vAlign w:val="center"/>
          </w:tcPr>
          <w:p w14:paraId="39D5A82F" w14:textId="77777777" w:rsidR="00BE66D2" w:rsidRDefault="00BE66D2" w:rsidP="00BE66D2">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Вільшанський </w:t>
            </w:r>
          </w:p>
          <w:p w14:paraId="078FB1CB" w14:textId="22D7549C" w:rsidR="00BE66D2" w:rsidRPr="00062D64" w:rsidRDefault="00BE66D2" w:rsidP="00BE66D2">
            <w:pPr>
              <w:rPr>
                <w:rFonts w:ascii="Times New Roman" w:eastAsia="Times New Roman" w:hAnsi="Times New Roman" w:cs="Times New Roman"/>
                <w:sz w:val="28"/>
                <w:szCs w:val="28"/>
              </w:rPr>
            </w:pPr>
            <w:r w:rsidRPr="00062D64">
              <w:rPr>
                <w:rFonts w:ascii="Times New Roman" w:eastAsia="Times New Roman" w:hAnsi="Times New Roman" w:cs="Times New Roman"/>
                <w:sz w:val="28"/>
                <w:szCs w:val="28"/>
              </w:rPr>
              <w:t>старостинськ</w:t>
            </w:r>
            <w:r>
              <w:rPr>
                <w:rFonts w:ascii="Times New Roman" w:eastAsia="Times New Roman" w:hAnsi="Times New Roman" w:cs="Times New Roman"/>
                <w:sz w:val="28"/>
                <w:szCs w:val="28"/>
              </w:rPr>
              <w:t>ий</w:t>
            </w:r>
            <w:r w:rsidRPr="00062D64">
              <w:rPr>
                <w:rFonts w:ascii="Times New Roman" w:eastAsia="Times New Roman" w:hAnsi="Times New Roman" w:cs="Times New Roman"/>
                <w:sz w:val="28"/>
                <w:szCs w:val="28"/>
              </w:rPr>
              <w:t xml:space="preserve"> округ</w:t>
            </w:r>
          </w:p>
        </w:tc>
        <w:tc>
          <w:tcPr>
            <w:tcW w:w="5670" w:type="dxa"/>
            <w:tcBorders>
              <w:top w:val="single" w:sz="4" w:space="0" w:color="auto"/>
              <w:left w:val="nil"/>
              <w:bottom w:val="single" w:sz="8" w:space="0" w:color="auto"/>
              <w:right w:val="single" w:sz="8" w:space="0" w:color="auto"/>
            </w:tcBorders>
            <w:shd w:val="clear" w:color="auto" w:fill="auto"/>
            <w:vAlign w:val="center"/>
          </w:tcPr>
          <w:p w14:paraId="2EA47570" w14:textId="77777777" w:rsidR="00BE66D2" w:rsidRPr="00377188" w:rsidRDefault="00BE66D2" w:rsidP="0028118F">
            <w:pPr>
              <w:rPr>
                <w:rFonts w:ascii="Times New Roman" w:eastAsia="Times New Roman" w:hAnsi="Times New Roman" w:cs="Times New Roman"/>
                <w:sz w:val="28"/>
                <w:szCs w:val="28"/>
              </w:rPr>
            </w:pPr>
            <w:r>
              <w:rPr>
                <w:rFonts w:ascii="Times New Roman" w:eastAsia="Times New Roman" w:hAnsi="Times New Roman" w:cs="Times New Roman"/>
                <w:sz w:val="28"/>
                <w:szCs w:val="28"/>
              </w:rPr>
              <w:t>Заміна покрівлі даху ФАПу в с. Вільха.</w:t>
            </w:r>
          </w:p>
        </w:tc>
      </w:tr>
      <w:tr w:rsidR="00BE66D2" w:rsidRPr="00377188" w14:paraId="070312A0" w14:textId="77777777" w:rsidTr="00BE66D2">
        <w:trPr>
          <w:trHeight w:val="1014"/>
        </w:trPr>
        <w:tc>
          <w:tcPr>
            <w:tcW w:w="4243" w:type="dxa"/>
            <w:tcBorders>
              <w:top w:val="nil"/>
              <w:left w:val="single" w:sz="8" w:space="0" w:color="auto"/>
              <w:bottom w:val="single" w:sz="8" w:space="0" w:color="auto"/>
              <w:right w:val="single" w:sz="8" w:space="0" w:color="auto"/>
            </w:tcBorders>
            <w:shd w:val="clear" w:color="auto" w:fill="auto"/>
            <w:vAlign w:val="center"/>
            <w:hideMark/>
          </w:tcPr>
          <w:p w14:paraId="302F7B2E" w14:textId="2F0890B1" w:rsidR="00BE66D2" w:rsidRPr="00377188" w:rsidRDefault="00BE66D2" w:rsidP="0028118F">
            <w:pPr>
              <w:rPr>
                <w:rFonts w:ascii="Times New Roman" w:eastAsia="Times New Roman" w:hAnsi="Times New Roman" w:cs="Times New Roman"/>
                <w:sz w:val="28"/>
                <w:szCs w:val="28"/>
              </w:rPr>
            </w:pPr>
            <w:r w:rsidRPr="00377188">
              <w:rPr>
                <w:rFonts w:ascii="Times New Roman" w:eastAsia="Times New Roman" w:hAnsi="Times New Roman" w:cs="Times New Roman"/>
                <w:sz w:val="28"/>
                <w:szCs w:val="28"/>
              </w:rPr>
              <w:t>Пропозиції громадських організацій</w:t>
            </w:r>
            <w:r>
              <w:rPr>
                <w:rFonts w:ascii="Times New Roman" w:eastAsia="Times New Roman" w:hAnsi="Times New Roman" w:cs="Times New Roman"/>
                <w:sz w:val="28"/>
                <w:szCs w:val="28"/>
              </w:rPr>
              <w:t xml:space="preserve"> «Корчик», «Спілка інвалідів та людей похилого віку «Наше рідне село» </w:t>
            </w:r>
          </w:p>
        </w:tc>
        <w:tc>
          <w:tcPr>
            <w:tcW w:w="5670" w:type="dxa"/>
            <w:tcBorders>
              <w:top w:val="nil"/>
              <w:left w:val="nil"/>
              <w:bottom w:val="single" w:sz="8" w:space="0" w:color="auto"/>
              <w:right w:val="single" w:sz="8" w:space="0" w:color="auto"/>
            </w:tcBorders>
            <w:shd w:val="clear" w:color="auto" w:fill="auto"/>
            <w:vAlign w:val="center"/>
            <w:hideMark/>
          </w:tcPr>
          <w:p w14:paraId="289569A8" w14:textId="77777777" w:rsidR="00BE66D2" w:rsidRPr="00377188" w:rsidRDefault="00BE66D2" w:rsidP="0028118F">
            <w:pPr>
              <w:rPr>
                <w:rFonts w:ascii="Times New Roman" w:eastAsia="Times New Roman" w:hAnsi="Times New Roman" w:cs="Times New Roman"/>
                <w:sz w:val="28"/>
                <w:szCs w:val="28"/>
              </w:rPr>
            </w:pPr>
            <w:r>
              <w:rPr>
                <w:rFonts w:ascii="Times New Roman" w:eastAsia="Times New Roman" w:hAnsi="Times New Roman" w:cs="Times New Roman"/>
                <w:sz w:val="28"/>
                <w:szCs w:val="28"/>
              </w:rPr>
              <w:t>Повернення у Биківську амбулаторію лаборанта і зубного лікаря.</w:t>
            </w:r>
          </w:p>
        </w:tc>
      </w:tr>
    </w:tbl>
    <w:p w14:paraId="342B877B" w14:textId="77777777" w:rsidR="00BE66D2" w:rsidRPr="0079577B" w:rsidRDefault="00BE66D2" w:rsidP="00BE66D2">
      <w:pPr>
        <w:pStyle w:val="20"/>
        <w:shd w:val="clear" w:color="auto" w:fill="auto"/>
        <w:spacing w:line="240" w:lineRule="auto"/>
        <w:ind w:left="709" w:firstLine="0"/>
        <w:jc w:val="left"/>
      </w:pPr>
    </w:p>
    <w:p w14:paraId="27179075" w14:textId="77777777" w:rsidR="00CC0DAE" w:rsidRPr="00CC0DAE" w:rsidRDefault="00CC0DAE" w:rsidP="00947589">
      <w:pPr>
        <w:pStyle w:val="20"/>
        <w:shd w:val="clear" w:color="auto" w:fill="auto"/>
        <w:tabs>
          <w:tab w:val="left" w:pos="370"/>
        </w:tabs>
        <w:spacing w:line="298" w:lineRule="exact"/>
        <w:ind w:firstLine="0"/>
        <w:jc w:val="left"/>
        <w:rPr>
          <w:b/>
        </w:rPr>
      </w:pPr>
    </w:p>
    <w:p w14:paraId="406E3B73" w14:textId="5C3484D8" w:rsidR="00947589" w:rsidRDefault="00DD42B8" w:rsidP="00DD42B8">
      <w:pPr>
        <w:pStyle w:val="20"/>
        <w:shd w:val="clear" w:color="auto" w:fill="auto"/>
        <w:tabs>
          <w:tab w:val="left" w:pos="365"/>
        </w:tabs>
        <w:spacing w:line="298" w:lineRule="exact"/>
        <w:ind w:left="720" w:firstLine="0"/>
        <w:rPr>
          <w:rStyle w:val="212pt"/>
          <w:b/>
          <w:sz w:val="28"/>
          <w:szCs w:val="28"/>
        </w:rPr>
      </w:pPr>
      <w:r>
        <w:rPr>
          <w:rStyle w:val="212pt"/>
          <w:b/>
          <w:sz w:val="28"/>
          <w:szCs w:val="28"/>
        </w:rPr>
        <w:t>12.</w:t>
      </w:r>
      <w:r w:rsidR="00A70FCE" w:rsidRPr="00CC0DAE">
        <w:rPr>
          <w:rStyle w:val="212pt"/>
          <w:b/>
          <w:sz w:val="28"/>
          <w:szCs w:val="28"/>
        </w:rPr>
        <w:t>ЗЕМЛЕУСТРІЙ ГРОМАДИ</w:t>
      </w:r>
    </w:p>
    <w:p w14:paraId="65D927E3" w14:textId="3553FA51" w:rsidR="004F16A8" w:rsidRDefault="004F16A8" w:rsidP="00DD42B8">
      <w:pPr>
        <w:pStyle w:val="20"/>
        <w:shd w:val="clear" w:color="auto" w:fill="auto"/>
        <w:tabs>
          <w:tab w:val="left" w:pos="365"/>
        </w:tabs>
        <w:spacing w:line="298" w:lineRule="exact"/>
        <w:ind w:left="720" w:firstLine="0"/>
        <w:rPr>
          <w:rStyle w:val="212pt"/>
          <w:b/>
          <w:sz w:val="28"/>
          <w:szCs w:val="28"/>
        </w:rPr>
      </w:pPr>
    </w:p>
    <w:p w14:paraId="2A8C1F20" w14:textId="3FAFC739" w:rsidR="004F16A8" w:rsidRPr="004F16A8" w:rsidRDefault="004F16A8" w:rsidP="006217A6">
      <w:pPr>
        <w:ind w:firstLine="709"/>
        <w:jc w:val="center"/>
        <w:rPr>
          <w:rFonts w:ascii="Times New Roman" w:eastAsia="Times New Roman" w:hAnsi="Times New Roman" w:cs="Times New Roman"/>
          <w:b/>
          <w:bCs/>
          <w:color w:val="auto"/>
          <w:sz w:val="28"/>
          <w:szCs w:val="28"/>
        </w:rPr>
      </w:pPr>
      <w:r w:rsidRPr="004F16A8">
        <w:rPr>
          <w:rFonts w:ascii="Times New Roman" w:eastAsia="Times New Roman" w:hAnsi="Times New Roman" w:cs="Times New Roman"/>
          <w:b/>
          <w:bCs/>
          <w:color w:val="auto"/>
          <w:sz w:val="28"/>
          <w:szCs w:val="28"/>
        </w:rPr>
        <w:t>Завдання на 2021 рік:</w:t>
      </w:r>
    </w:p>
    <w:p w14:paraId="5C92D38F" w14:textId="6DBB8B4D" w:rsidR="004F16A8" w:rsidRPr="004F16A8" w:rsidRDefault="004F16A8" w:rsidP="00D413B4">
      <w:pPr>
        <w:pStyle w:val="af0"/>
        <w:numPr>
          <w:ilvl w:val="0"/>
          <w:numId w:val="35"/>
        </w:numPr>
        <w:ind w:left="0" w:firstLine="709"/>
        <w:jc w:val="both"/>
        <w:rPr>
          <w:rFonts w:ascii="Times New Roman" w:eastAsia="Times New Roman" w:hAnsi="Times New Roman" w:cs="Times New Roman"/>
          <w:bCs/>
          <w:color w:val="auto"/>
          <w:sz w:val="28"/>
          <w:szCs w:val="28"/>
        </w:rPr>
      </w:pPr>
      <w:r>
        <w:rPr>
          <w:rFonts w:ascii="Times New Roman" w:eastAsia="Times New Roman" w:hAnsi="Times New Roman" w:cs="Times New Roman"/>
          <w:bCs/>
          <w:color w:val="auto"/>
          <w:sz w:val="28"/>
          <w:szCs w:val="28"/>
        </w:rPr>
        <w:t>з</w:t>
      </w:r>
      <w:r w:rsidRPr="004F16A8">
        <w:rPr>
          <w:rFonts w:ascii="Times New Roman" w:eastAsia="Times New Roman" w:hAnsi="Times New Roman" w:cs="Times New Roman"/>
          <w:bCs/>
          <w:color w:val="auto"/>
          <w:sz w:val="28"/>
          <w:szCs w:val="28"/>
        </w:rPr>
        <w:t>абезпечення реалізації державної політики у</w:t>
      </w:r>
      <w:r>
        <w:rPr>
          <w:rFonts w:ascii="Times New Roman" w:eastAsia="Times New Roman" w:hAnsi="Times New Roman" w:cs="Times New Roman"/>
          <w:bCs/>
          <w:color w:val="auto"/>
          <w:sz w:val="28"/>
          <w:szCs w:val="28"/>
        </w:rPr>
        <w:t xml:space="preserve"> сфері земельного законодавства</w:t>
      </w:r>
      <w:r w:rsidRPr="004F16A8">
        <w:rPr>
          <w:rFonts w:ascii="Times New Roman" w:eastAsia="Times New Roman" w:hAnsi="Times New Roman" w:cs="Times New Roman"/>
          <w:bCs/>
          <w:color w:val="auto"/>
          <w:sz w:val="28"/>
          <w:szCs w:val="28"/>
        </w:rPr>
        <w:t>;</w:t>
      </w:r>
    </w:p>
    <w:p w14:paraId="0092555B" w14:textId="66D5A33F" w:rsidR="004F16A8" w:rsidRPr="004F16A8" w:rsidRDefault="004F16A8" w:rsidP="00D413B4">
      <w:pPr>
        <w:pStyle w:val="af0"/>
        <w:numPr>
          <w:ilvl w:val="0"/>
          <w:numId w:val="35"/>
        </w:numPr>
        <w:ind w:left="0" w:firstLine="709"/>
        <w:jc w:val="both"/>
        <w:rPr>
          <w:rFonts w:ascii="Times New Roman" w:eastAsia="Times New Roman" w:hAnsi="Times New Roman" w:cs="Times New Roman"/>
          <w:bCs/>
          <w:color w:val="auto"/>
          <w:sz w:val="28"/>
          <w:szCs w:val="28"/>
        </w:rPr>
      </w:pPr>
      <w:r w:rsidRPr="004F16A8">
        <w:rPr>
          <w:rFonts w:ascii="Times New Roman" w:eastAsia="Times New Roman" w:hAnsi="Times New Roman" w:cs="Times New Roman"/>
          <w:bCs/>
          <w:color w:val="auto"/>
          <w:sz w:val="28"/>
          <w:szCs w:val="28"/>
        </w:rPr>
        <w:t xml:space="preserve">реалізація політики </w:t>
      </w:r>
      <w:r>
        <w:rPr>
          <w:rFonts w:ascii="Times New Roman" w:eastAsia="Times New Roman" w:hAnsi="Times New Roman" w:cs="Times New Roman"/>
          <w:bCs/>
          <w:color w:val="auto"/>
          <w:sz w:val="28"/>
          <w:szCs w:val="28"/>
        </w:rPr>
        <w:t>селищн</w:t>
      </w:r>
      <w:r w:rsidRPr="004F16A8">
        <w:rPr>
          <w:rFonts w:ascii="Times New Roman" w:eastAsia="Times New Roman" w:hAnsi="Times New Roman" w:cs="Times New Roman"/>
          <w:bCs/>
          <w:color w:val="auto"/>
          <w:sz w:val="28"/>
          <w:szCs w:val="28"/>
        </w:rPr>
        <w:t>ої ради у сфері захисту та використання земельних ресурсів,</w:t>
      </w:r>
      <w:r>
        <w:rPr>
          <w:rFonts w:ascii="Times New Roman" w:eastAsia="Times New Roman" w:hAnsi="Times New Roman" w:cs="Times New Roman"/>
          <w:bCs/>
          <w:color w:val="auto"/>
          <w:sz w:val="28"/>
          <w:szCs w:val="28"/>
        </w:rPr>
        <w:t xml:space="preserve"> регулювання земельних відносин</w:t>
      </w:r>
      <w:r w:rsidRPr="004F16A8">
        <w:rPr>
          <w:rFonts w:ascii="Times New Roman" w:eastAsia="Times New Roman" w:hAnsi="Times New Roman" w:cs="Times New Roman"/>
          <w:bCs/>
          <w:color w:val="auto"/>
          <w:sz w:val="28"/>
          <w:szCs w:val="28"/>
        </w:rPr>
        <w:t>;</w:t>
      </w:r>
    </w:p>
    <w:p w14:paraId="08E140E7" w14:textId="39C4C202" w:rsidR="004F16A8" w:rsidRPr="004F16A8" w:rsidRDefault="004F16A8" w:rsidP="00D413B4">
      <w:pPr>
        <w:pStyle w:val="af0"/>
        <w:numPr>
          <w:ilvl w:val="0"/>
          <w:numId w:val="35"/>
        </w:numPr>
        <w:ind w:left="0" w:firstLine="709"/>
        <w:jc w:val="both"/>
        <w:rPr>
          <w:rFonts w:ascii="Times New Roman" w:eastAsia="Times New Roman" w:hAnsi="Times New Roman" w:cs="Times New Roman"/>
          <w:bCs/>
          <w:color w:val="auto"/>
          <w:sz w:val="28"/>
          <w:szCs w:val="28"/>
        </w:rPr>
      </w:pPr>
      <w:r w:rsidRPr="004F16A8">
        <w:rPr>
          <w:rFonts w:ascii="Times New Roman" w:eastAsia="Times New Roman" w:hAnsi="Times New Roman" w:cs="Times New Roman"/>
          <w:bCs/>
          <w:color w:val="auto"/>
          <w:sz w:val="28"/>
          <w:szCs w:val="28"/>
        </w:rPr>
        <w:t xml:space="preserve">забезпечення надходження коштів до </w:t>
      </w:r>
      <w:r>
        <w:rPr>
          <w:rFonts w:ascii="Times New Roman" w:eastAsia="Times New Roman" w:hAnsi="Times New Roman" w:cs="Times New Roman"/>
          <w:bCs/>
          <w:color w:val="auto"/>
          <w:sz w:val="28"/>
          <w:szCs w:val="28"/>
        </w:rPr>
        <w:t>селищн</w:t>
      </w:r>
      <w:r w:rsidRPr="004F16A8">
        <w:rPr>
          <w:rFonts w:ascii="Times New Roman" w:eastAsia="Times New Roman" w:hAnsi="Times New Roman" w:cs="Times New Roman"/>
          <w:bCs/>
          <w:color w:val="auto"/>
          <w:sz w:val="28"/>
          <w:szCs w:val="28"/>
        </w:rPr>
        <w:t xml:space="preserve">ого бюджету за рахунок ефективного обліку, використання, продажу земель </w:t>
      </w:r>
      <w:r>
        <w:rPr>
          <w:rFonts w:ascii="Times New Roman" w:eastAsia="Times New Roman" w:hAnsi="Times New Roman" w:cs="Times New Roman"/>
          <w:bCs/>
          <w:color w:val="auto"/>
          <w:sz w:val="28"/>
          <w:szCs w:val="28"/>
        </w:rPr>
        <w:t>Романівської</w:t>
      </w:r>
      <w:r w:rsidRPr="004F16A8">
        <w:rPr>
          <w:rFonts w:ascii="Times New Roman" w:eastAsia="Times New Roman" w:hAnsi="Times New Roman" w:cs="Times New Roman"/>
          <w:bCs/>
          <w:color w:val="auto"/>
          <w:sz w:val="28"/>
          <w:szCs w:val="28"/>
        </w:rPr>
        <w:t xml:space="preserve"> громади;</w:t>
      </w:r>
    </w:p>
    <w:p w14:paraId="4483A447" w14:textId="2E103DCD" w:rsidR="004F16A8" w:rsidRPr="004F16A8" w:rsidRDefault="004F16A8" w:rsidP="00D413B4">
      <w:pPr>
        <w:pStyle w:val="af0"/>
        <w:numPr>
          <w:ilvl w:val="0"/>
          <w:numId w:val="35"/>
        </w:numPr>
        <w:ind w:left="0" w:firstLine="709"/>
        <w:jc w:val="both"/>
        <w:rPr>
          <w:rFonts w:ascii="Times New Roman" w:eastAsia="Times New Roman" w:hAnsi="Times New Roman" w:cs="Times New Roman"/>
          <w:bCs/>
          <w:color w:val="auto"/>
          <w:sz w:val="28"/>
          <w:szCs w:val="28"/>
        </w:rPr>
      </w:pPr>
      <w:r w:rsidRPr="004F16A8">
        <w:rPr>
          <w:rFonts w:ascii="Times New Roman" w:eastAsia="Times New Roman" w:hAnsi="Times New Roman" w:cs="Times New Roman"/>
          <w:bCs/>
          <w:color w:val="auto"/>
          <w:sz w:val="28"/>
          <w:szCs w:val="28"/>
        </w:rPr>
        <w:t xml:space="preserve">здійснення аналізу ефективного використання земельних ресурсів </w:t>
      </w:r>
      <w:r>
        <w:rPr>
          <w:rFonts w:ascii="Times New Roman" w:eastAsia="Times New Roman" w:hAnsi="Times New Roman" w:cs="Times New Roman"/>
          <w:bCs/>
          <w:color w:val="auto"/>
          <w:sz w:val="28"/>
          <w:szCs w:val="28"/>
        </w:rPr>
        <w:t>Романівської селищної громади</w:t>
      </w:r>
      <w:r w:rsidRPr="004F16A8">
        <w:rPr>
          <w:rFonts w:ascii="Times New Roman" w:eastAsia="Times New Roman" w:hAnsi="Times New Roman" w:cs="Times New Roman"/>
          <w:bCs/>
          <w:color w:val="auto"/>
          <w:sz w:val="28"/>
          <w:szCs w:val="28"/>
        </w:rPr>
        <w:t>;</w:t>
      </w:r>
    </w:p>
    <w:p w14:paraId="09420C47" w14:textId="5B3A6A37" w:rsidR="004F16A8" w:rsidRPr="004F16A8" w:rsidRDefault="004F16A8" w:rsidP="00D413B4">
      <w:pPr>
        <w:pStyle w:val="af0"/>
        <w:numPr>
          <w:ilvl w:val="0"/>
          <w:numId w:val="35"/>
        </w:numPr>
        <w:ind w:left="0" w:firstLine="709"/>
        <w:jc w:val="both"/>
        <w:rPr>
          <w:rFonts w:ascii="Times New Roman" w:eastAsia="Times New Roman" w:hAnsi="Times New Roman" w:cs="Times New Roman"/>
          <w:bCs/>
          <w:color w:val="auto"/>
          <w:sz w:val="28"/>
          <w:szCs w:val="28"/>
        </w:rPr>
      </w:pPr>
      <w:r w:rsidRPr="004F16A8">
        <w:rPr>
          <w:rFonts w:ascii="Times New Roman" w:eastAsia="Times New Roman" w:hAnsi="Times New Roman" w:cs="Times New Roman"/>
          <w:bCs/>
          <w:color w:val="auto"/>
          <w:sz w:val="28"/>
          <w:szCs w:val="28"/>
        </w:rPr>
        <w:t xml:space="preserve">взаємодія з постійними комісіями </w:t>
      </w:r>
      <w:r w:rsidR="009A1C61">
        <w:rPr>
          <w:rFonts w:ascii="Times New Roman" w:eastAsia="Times New Roman" w:hAnsi="Times New Roman" w:cs="Times New Roman"/>
          <w:bCs/>
          <w:color w:val="auto"/>
          <w:sz w:val="28"/>
          <w:szCs w:val="28"/>
        </w:rPr>
        <w:t>селищн</w:t>
      </w:r>
      <w:r w:rsidRPr="004F16A8">
        <w:rPr>
          <w:rFonts w:ascii="Times New Roman" w:eastAsia="Times New Roman" w:hAnsi="Times New Roman" w:cs="Times New Roman"/>
          <w:bCs/>
          <w:color w:val="auto"/>
          <w:sz w:val="28"/>
          <w:szCs w:val="28"/>
        </w:rPr>
        <w:t>ої ради, підприємствами, установами, організаціями та громадськими об’єднаннями з питань земельних відносин;</w:t>
      </w:r>
    </w:p>
    <w:p w14:paraId="66EAFBF3" w14:textId="27380FA9" w:rsidR="004F16A8" w:rsidRPr="004F16A8" w:rsidRDefault="004F16A8" w:rsidP="00D413B4">
      <w:pPr>
        <w:pStyle w:val="af0"/>
        <w:numPr>
          <w:ilvl w:val="0"/>
          <w:numId w:val="35"/>
        </w:numPr>
        <w:ind w:left="0" w:firstLine="709"/>
        <w:jc w:val="both"/>
        <w:rPr>
          <w:rFonts w:ascii="Times New Roman" w:eastAsia="Times New Roman" w:hAnsi="Times New Roman" w:cs="Times New Roman"/>
          <w:bCs/>
          <w:color w:val="auto"/>
          <w:sz w:val="28"/>
          <w:szCs w:val="28"/>
        </w:rPr>
      </w:pPr>
      <w:r w:rsidRPr="004F16A8">
        <w:rPr>
          <w:rFonts w:ascii="Times New Roman" w:eastAsia="Times New Roman" w:hAnsi="Times New Roman" w:cs="Times New Roman"/>
          <w:bCs/>
          <w:color w:val="auto"/>
          <w:sz w:val="28"/>
          <w:szCs w:val="28"/>
        </w:rPr>
        <w:t>забезпечення систематичного інформування населення громади про хід приватизації та надання в оренду земель</w:t>
      </w:r>
      <w:r w:rsidR="006217A6">
        <w:rPr>
          <w:rFonts w:ascii="Times New Roman" w:eastAsia="Times New Roman" w:hAnsi="Times New Roman" w:cs="Times New Roman"/>
          <w:bCs/>
          <w:color w:val="auto"/>
          <w:sz w:val="28"/>
          <w:szCs w:val="28"/>
        </w:rPr>
        <w:t xml:space="preserve"> г</w:t>
      </w:r>
      <w:r w:rsidRPr="004F16A8">
        <w:rPr>
          <w:rFonts w:ascii="Times New Roman" w:eastAsia="Times New Roman" w:hAnsi="Times New Roman" w:cs="Times New Roman"/>
          <w:bCs/>
          <w:color w:val="auto"/>
          <w:sz w:val="28"/>
          <w:szCs w:val="28"/>
        </w:rPr>
        <w:t>ромади;</w:t>
      </w:r>
    </w:p>
    <w:p w14:paraId="5FD08852" w14:textId="65FFCF5F" w:rsidR="004F16A8" w:rsidRPr="004F16A8" w:rsidRDefault="004F16A8" w:rsidP="00D413B4">
      <w:pPr>
        <w:pStyle w:val="af0"/>
        <w:numPr>
          <w:ilvl w:val="0"/>
          <w:numId w:val="35"/>
        </w:numPr>
        <w:ind w:left="0" w:firstLine="709"/>
        <w:jc w:val="both"/>
        <w:rPr>
          <w:rFonts w:ascii="Times New Roman" w:eastAsia="Times New Roman" w:hAnsi="Times New Roman" w:cs="Times New Roman"/>
          <w:bCs/>
          <w:color w:val="auto"/>
          <w:sz w:val="28"/>
          <w:szCs w:val="28"/>
        </w:rPr>
      </w:pPr>
      <w:r w:rsidRPr="004F16A8">
        <w:rPr>
          <w:rFonts w:ascii="Times New Roman" w:eastAsia="Times New Roman" w:hAnsi="Times New Roman" w:cs="Times New Roman"/>
          <w:bCs/>
          <w:color w:val="auto"/>
          <w:sz w:val="28"/>
          <w:szCs w:val="28"/>
        </w:rPr>
        <w:t>проведення роботи щодо розробки, аналізу та надання пропозицій до проектів нормативно-правових актів та інших нормативних документів, а також концепцій і програм управління земельними ресурсами;</w:t>
      </w:r>
    </w:p>
    <w:p w14:paraId="5E0A92F8" w14:textId="11FD3CD9" w:rsidR="004F16A8" w:rsidRPr="004F16A8" w:rsidRDefault="004F16A8" w:rsidP="00D413B4">
      <w:pPr>
        <w:pStyle w:val="af0"/>
        <w:numPr>
          <w:ilvl w:val="0"/>
          <w:numId w:val="35"/>
        </w:numPr>
        <w:ind w:left="0" w:firstLine="709"/>
        <w:jc w:val="both"/>
        <w:rPr>
          <w:rFonts w:ascii="Times New Roman" w:eastAsia="Times New Roman" w:hAnsi="Times New Roman" w:cs="Times New Roman"/>
          <w:bCs/>
          <w:color w:val="auto"/>
          <w:sz w:val="28"/>
          <w:szCs w:val="28"/>
        </w:rPr>
      </w:pPr>
      <w:r w:rsidRPr="004F16A8">
        <w:rPr>
          <w:rFonts w:ascii="Times New Roman" w:eastAsia="Times New Roman" w:hAnsi="Times New Roman" w:cs="Times New Roman"/>
          <w:bCs/>
          <w:color w:val="auto"/>
          <w:sz w:val="28"/>
          <w:szCs w:val="28"/>
        </w:rPr>
        <w:t xml:space="preserve">здійснення інших повноважень в сфері земельних відносин, передбачені чинним законодавством, віднесені до компетенції виконавчих органів </w:t>
      </w:r>
      <w:r w:rsidR="006217A6">
        <w:rPr>
          <w:rFonts w:ascii="Times New Roman" w:eastAsia="Times New Roman" w:hAnsi="Times New Roman" w:cs="Times New Roman"/>
          <w:bCs/>
          <w:color w:val="auto"/>
          <w:sz w:val="28"/>
          <w:szCs w:val="28"/>
        </w:rPr>
        <w:t>селищної</w:t>
      </w:r>
      <w:r w:rsidRPr="004F16A8">
        <w:rPr>
          <w:rFonts w:ascii="Times New Roman" w:eastAsia="Times New Roman" w:hAnsi="Times New Roman" w:cs="Times New Roman"/>
          <w:bCs/>
          <w:color w:val="auto"/>
          <w:sz w:val="28"/>
          <w:szCs w:val="28"/>
        </w:rPr>
        <w:t xml:space="preserve"> ради.</w:t>
      </w:r>
    </w:p>
    <w:p w14:paraId="7E459491" w14:textId="749E7F1C" w:rsidR="004F16A8" w:rsidRDefault="004F16A8" w:rsidP="00D413B4">
      <w:pPr>
        <w:pStyle w:val="af0"/>
        <w:numPr>
          <w:ilvl w:val="0"/>
          <w:numId w:val="35"/>
        </w:numPr>
        <w:ind w:left="0" w:firstLine="709"/>
        <w:jc w:val="both"/>
        <w:rPr>
          <w:rFonts w:ascii="Times New Roman" w:eastAsia="Times New Roman" w:hAnsi="Times New Roman" w:cs="Times New Roman"/>
          <w:bCs/>
          <w:color w:val="auto"/>
          <w:sz w:val="28"/>
          <w:szCs w:val="28"/>
        </w:rPr>
      </w:pPr>
      <w:r w:rsidRPr="004F16A8">
        <w:rPr>
          <w:rFonts w:ascii="Times New Roman" w:eastAsia="Times New Roman" w:hAnsi="Times New Roman" w:cs="Times New Roman"/>
          <w:bCs/>
          <w:color w:val="auto"/>
          <w:sz w:val="28"/>
          <w:szCs w:val="28"/>
        </w:rPr>
        <w:t>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нормативно-правових актів України;</w:t>
      </w:r>
    </w:p>
    <w:p w14:paraId="7F7F482F" w14:textId="77777777" w:rsidR="006217A6" w:rsidRPr="004F16A8" w:rsidRDefault="006217A6" w:rsidP="006217A6">
      <w:pPr>
        <w:pStyle w:val="af0"/>
        <w:ind w:left="1069"/>
        <w:jc w:val="both"/>
        <w:rPr>
          <w:rFonts w:ascii="Times New Roman" w:eastAsia="Times New Roman" w:hAnsi="Times New Roman" w:cs="Times New Roman"/>
          <w:bCs/>
          <w:color w:val="auto"/>
          <w:sz w:val="28"/>
          <w:szCs w:val="28"/>
        </w:rPr>
      </w:pPr>
    </w:p>
    <w:p w14:paraId="78C0FBE6" w14:textId="77777777" w:rsidR="0043657B" w:rsidRDefault="0043657B" w:rsidP="006217A6">
      <w:pPr>
        <w:ind w:firstLine="709"/>
        <w:jc w:val="center"/>
        <w:rPr>
          <w:rFonts w:ascii="Times New Roman" w:eastAsia="Times New Roman" w:hAnsi="Times New Roman" w:cs="Times New Roman"/>
          <w:b/>
          <w:bCs/>
          <w:color w:val="auto"/>
          <w:sz w:val="28"/>
          <w:szCs w:val="28"/>
        </w:rPr>
      </w:pPr>
    </w:p>
    <w:p w14:paraId="557B18A9" w14:textId="62BFF258" w:rsidR="004F16A8" w:rsidRPr="004F16A8" w:rsidRDefault="006217A6" w:rsidP="006217A6">
      <w:pPr>
        <w:ind w:firstLine="709"/>
        <w:jc w:val="center"/>
        <w:rPr>
          <w:rFonts w:ascii="Times New Roman" w:eastAsia="Times New Roman" w:hAnsi="Times New Roman" w:cs="Times New Roman"/>
          <w:b/>
          <w:bCs/>
          <w:color w:val="auto"/>
          <w:sz w:val="28"/>
          <w:szCs w:val="28"/>
        </w:rPr>
      </w:pPr>
      <w:bookmarkStart w:id="11" w:name="_GoBack"/>
      <w:bookmarkEnd w:id="11"/>
      <w:r w:rsidRPr="006217A6">
        <w:rPr>
          <w:rFonts w:ascii="Times New Roman" w:eastAsia="Times New Roman" w:hAnsi="Times New Roman" w:cs="Times New Roman"/>
          <w:b/>
          <w:bCs/>
          <w:color w:val="auto"/>
          <w:sz w:val="28"/>
          <w:szCs w:val="28"/>
        </w:rPr>
        <w:lastRenderedPageBreak/>
        <w:t>Напрями діяльності:</w:t>
      </w:r>
    </w:p>
    <w:p w14:paraId="6E6DFAF6" w14:textId="77777777" w:rsidR="004F16A8" w:rsidRPr="004F16A8" w:rsidRDefault="004F16A8" w:rsidP="00D413B4">
      <w:pPr>
        <w:numPr>
          <w:ilvl w:val="0"/>
          <w:numId w:val="15"/>
        </w:numPr>
        <w:tabs>
          <w:tab w:val="left" w:pos="372"/>
        </w:tabs>
        <w:ind w:firstLine="709"/>
        <w:jc w:val="both"/>
        <w:rPr>
          <w:rFonts w:ascii="Times New Roman" w:eastAsia="Times New Roman" w:hAnsi="Times New Roman" w:cs="Times New Roman"/>
          <w:bCs/>
          <w:color w:val="auto"/>
          <w:sz w:val="28"/>
          <w:szCs w:val="28"/>
        </w:rPr>
      </w:pPr>
      <w:r w:rsidRPr="004F16A8">
        <w:rPr>
          <w:rFonts w:ascii="Times New Roman" w:eastAsia="Times New Roman" w:hAnsi="Times New Roman" w:cs="Times New Roman"/>
          <w:bCs/>
          <w:color w:val="auto"/>
          <w:sz w:val="28"/>
          <w:szCs w:val="28"/>
        </w:rPr>
        <w:t>проведення робіт по укладанню договорів оренди землі з громадянами, суб’єктами підприємницької діяльності та юридичними особами;</w:t>
      </w:r>
    </w:p>
    <w:p w14:paraId="56507093" w14:textId="4F231C5B" w:rsidR="004F16A8" w:rsidRPr="004F16A8" w:rsidRDefault="004F16A8" w:rsidP="00D413B4">
      <w:pPr>
        <w:numPr>
          <w:ilvl w:val="0"/>
          <w:numId w:val="15"/>
        </w:numPr>
        <w:tabs>
          <w:tab w:val="left" w:pos="372"/>
        </w:tabs>
        <w:ind w:firstLine="709"/>
        <w:jc w:val="both"/>
        <w:rPr>
          <w:rFonts w:ascii="Times New Roman" w:eastAsia="Times New Roman" w:hAnsi="Times New Roman" w:cs="Times New Roman"/>
          <w:bCs/>
          <w:color w:val="auto"/>
          <w:sz w:val="28"/>
          <w:szCs w:val="28"/>
        </w:rPr>
      </w:pPr>
      <w:r w:rsidRPr="004F16A8">
        <w:rPr>
          <w:rFonts w:ascii="Times New Roman" w:eastAsia="Times New Roman" w:hAnsi="Times New Roman" w:cs="Times New Roman"/>
          <w:bCs/>
          <w:color w:val="auto"/>
          <w:sz w:val="28"/>
          <w:szCs w:val="28"/>
        </w:rPr>
        <w:t xml:space="preserve">підготовка документів для продажу </w:t>
      </w:r>
      <w:r w:rsidR="006217A6">
        <w:rPr>
          <w:rFonts w:ascii="Times New Roman" w:eastAsia="Times New Roman" w:hAnsi="Times New Roman" w:cs="Times New Roman"/>
          <w:bCs/>
          <w:color w:val="auto"/>
          <w:sz w:val="28"/>
          <w:szCs w:val="28"/>
        </w:rPr>
        <w:t>Ром</w:t>
      </w:r>
      <w:r w:rsidRPr="004F16A8">
        <w:rPr>
          <w:rFonts w:ascii="Times New Roman" w:eastAsia="Times New Roman" w:hAnsi="Times New Roman" w:cs="Times New Roman"/>
          <w:bCs/>
          <w:color w:val="auto"/>
          <w:sz w:val="28"/>
          <w:szCs w:val="28"/>
        </w:rPr>
        <w:t xml:space="preserve">анівською </w:t>
      </w:r>
      <w:r w:rsidR="006217A6">
        <w:rPr>
          <w:rFonts w:ascii="Times New Roman" w:eastAsia="Times New Roman" w:hAnsi="Times New Roman" w:cs="Times New Roman"/>
          <w:bCs/>
          <w:color w:val="auto"/>
          <w:sz w:val="28"/>
          <w:szCs w:val="28"/>
        </w:rPr>
        <w:t>селищн</w:t>
      </w:r>
      <w:r w:rsidRPr="004F16A8">
        <w:rPr>
          <w:rFonts w:ascii="Times New Roman" w:eastAsia="Times New Roman" w:hAnsi="Times New Roman" w:cs="Times New Roman"/>
          <w:bCs/>
          <w:color w:val="auto"/>
          <w:sz w:val="28"/>
          <w:szCs w:val="28"/>
        </w:rPr>
        <w:t>ою радою земельних ділянок несільськогосподарського призначення, на яких розташовані об’єкти нерухомості, що належать покупцям на праві власності;</w:t>
      </w:r>
    </w:p>
    <w:p w14:paraId="5EB3CD4D" w14:textId="3CE9AF92" w:rsidR="004F16A8" w:rsidRPr="004F16A8" w:rsidRDefault="004F16A8" w:rsidP="00D413B4">
      <w:pPr>
        <w:numPr>
          <w:ilvl w:val="0"/>
          <w:numId w:val="15"/>
        </w:numPr>
        <w:tabs>
          <w:tab w:val="left" w:pos="594"/>
        </w:tabs>
        <w:ind w:firstLine="709"/>
        <w:jc w:val="both"/>
        <w:rPr>
          <w:rFonts w:ascii="Times New Roman" w:eastAsia="Times New Roman" w:hAnsi="Times New Roman" w:cs="Times New Roman"/>
          <w:bCs/>
          <w:color w:val="auto"/>
          <w:sz w:val="28"/>
          <w:szCs w:val="28"/>
        </w:rPr>
      </w:pPr>
      <w:r w:rsidRPr="004F16A8">
        <w:rPr>
          <w:rFonts w:ascii="Times New Roman" w:eastAsia="Times New Roman" w:hAnsi="Times New Roman" w:cs="Times New Roman"/>
          <w:bCs/>
          <w:color w:val="auto"/>
          <w:sz w:val="28"/>
          <w:szCs w:val="28"/>
        </w:rPr>
        <w:t xml:space="preserve">підготовка на розгляд сесій та виконкому </w:t>
      </w:r>
      <w:r w:rsidR="006217A6">
        <w:rPr>
          <w:rFonts w:ascii="Times New Roman" w:eastAsia="Times New Roman" w:hAnsi="Times New Roman" w:cs="Times New Roman"/>
          <w:bCs/>
          <w:color w:val="auto"/>
          <w:sz w:val="28"/>
          <w:szCs w:val="28"/>
        </w:rPr>
        <w:t>Романівської селищної</w:t>
      </w:r>
      <w:r w:rsidRPr="004F16A8">
        <w:rPr>
          <w:rFonts w:ascii="Times New Roman" w:eastAsia="Times New Roman" w:hAnsi="Times New Roman" w:cs="Times New Roman"/>
          <w:bCs/>
          <w:color w:val="auto"/>
          <w:sz w:val="28"/>
          <w:szCs w:val="28"/>
        </w:rPr>
        <w:t xml:space="preserve"> ради проектів рішень;</w:t>
      </w:r>
    </w:p>
    <w:p w14:paraId="71B6CB84" w14:textId="0ABF53B1" w:rsidR="004F16A8" w:rsidRPr="00317D14" w:rsidRDefault="004F16A8" w:rsidP="00D413B4">
      <w:pPr>
        <w:numPr>
          <w:ilvl w:val="0"/>
          <w:numId w:val="15"/>
        </w:numPr>
        <w:tabs>
          <w:tab w:val="left" w:pos="212"/>
        </w:tabs>
        <w:ind w:firstLine="709"/>
        <w:jc w:val="both"/>
        <w:rPr>
          <w:rStyle w:val="212pt"/>
          <w:rFonts w:eastAsia="Tahoma"/>
          <w:bCs/>
          <w:color w:val="auto"/>
          <w:sz w:val="28"/>
          <w:szCs w:val="28"/>
          <w:shd w:val="clear" w:color="auto" w:fill="auto"/>
        </w:rPr>
      </w:pPr>
      <w:r w:rsidRPr="004F16A8">
        <w:rPr>
          <w:rFonts w:ascii="Times New Roman" w:eastAsia="Times New Roman" w:hAnsi="Times New Roman" w:cs="Times New Roman"/>
          <w:bCs/>
          <w:color w:val="auto"/>
          <w:sz w:val="28"/>
          <w:szCs w:val="28"/>
        </w:rPr>
        <w:t xml:space="preserve">розроблення та затвердження на сесії </w:t>
      </w:r>
      <w:r w:rsidR="006217A6">
        <w:rPr>
          <w:rFonts w:ascii="Times New Roman" w:eastAsia="Times New Roman" w:hAnsi="Times New Roman" w:cs="Times New Roman"/>
          <w:bCs/>
          <w:color w:val="auto"/>
          <w:sz w:val="28"/>
          <w:szCs w:val="28"/>
        </w:rPr>
        <w:t>Роман</w:t>
      </w:r>
      <w:r w:rsidRPr="004F16A8">
        <w:rPr>
          <w:rFonts w:ascii="Times New Roman" w:eastAsia="Times New Roman" w:hAnsi="Times New Roman" w:cs="Times New Roman"/>
          <w:bCs/>
          <w:color w:val="auto"/>
          <w:sz w:val="28"/>
          <w:szCs w:val="28"/>
        </w:rPr>
        <w:t xml:space="preserve">івської </w:t>
      </w:r>
      <w:r w:rsidR="006217A6">
        <w:rPr>
          <w:rFonts w:ascii="Times New Roman" w:eastAsia="Times New Roman" w:hAnsi="Times New Roman" w:cs="Times New Roman"/>
          <w:bCs/>
          <w:color w:val="auto"/>
          <w:sz w:val="28"/>
          <w:szCs w:val="28"/>
        </w:rPr>
        <w:t>селищн</w:t>
      </w:r>
      <w:r w:rsidR="00317D14">
        <w:rPr>
          <w:rFonts w:ascii="Times New Roman" w:eastAsia="Times New Roman" w:hAnsi="Times New Roman" w:cs="Times New Roman"/>
          <w:bCs/>
          <w:color w:val="auto"/>
          <w:sz w:val="28"/>
          <w:szCs w:val="28"/>
        </w:rPr>
        <w:t>ої ради регуляторних актів.</w:t>
      </w:r>
    </w:p>
    <w:p w14:paraId="0EA1253D" w14:textId="77777777" w:rsidR="00DD42B8" w:rsidRDefault="00DD42B8" w:rsidP="00DD42B8">
      <w:pPr>
        <w:pStyle w:val="20"/>
        <w:shd w:val="clear" w:color="auto" w:fill="auto"/>
        <w:tabs>
          <w:tab w:val="left" w:pos="365"/>
        </w:tabs>
        <w:spacing w:line="298" w:lineRule="exact"/>
        <w:ind w:left="1095" w:firstLine="0"/>
        <w:jc w:val="left"/>
        <w:rPr>
          <w:rStyle w:val="212pt"/>
          <w:b/>
          <w:sz w:val="28"/>
          <w:szCs w:val="28"/>
        </w:rPr>
      </w:pPr>
    </w:p>
    <w:p w14:paraId="196A878E" w14:textId="5C630E0C" w:rsidR="0079577B" w:rsidRDefault="00317D14" w:rsidP="000C5C16">
      <w:pPr>
        <w:pStyle w:val="20"/>
        <w:shd w:val="clear" w:color="auto" w:fill="auto"/>
        <w:tabs>
          <w:tab w:val="left" w:pos="365"/>
        </w:tabs>
        <w:spacing w:line="298" w:lineRule="exact"/>
        <w:ind w:firstLine="0"/>
        <w:rPr>
          <w:rStyle w:val="212pt"/>
          <w:b/>
          <w:sz w:val="28"/>
          <w:szCs w:val="28"/>
        </w:rPr>
      </w:pPr>
      <w:r>
        <w:rPr>
          <w:rStyle w:val="212pt"/>
          <w:b/>
          <w:sz w:val="28"/>
          <w:szCs w:val="28"/>
        </w:rPr>
        <w:t>Площа земель Романівської селищної територіальної громади</w:t>
      </w:r>
    </w:p>
    <w:p w14:paraId="5F1EDA18" w14:textId="77777777" w:rsidR="00317D14" w:rsidRDefault="00317D14" w:rsidP="000C5C16">
      <w:pPr>
        <w:pStyle w:val="20"/>
        <w:shd w:val="clear" w:color="auto" w:fill="auto"/>
        <w:tabs>
          <w:tab w:val="left" w:pos="365"/>
        </w:tabs>
        <w:spacing w:line="298" w:lineRule="exact"/>
        <w:ind w:firstLine="0"/>
        <w:rPr>
          <w:rStyle w:val="212pt"/>
          <w:b/>
          <w:sz w:val="28"/>
          <w:szCs w:val="28"/>
        </w:rPr>
      </w:pPr>
    </w:p>
    <w:tbl>
      <w:tblPr>
        <w:tblpPr w:leftFromText="180" w:rightFromText="180" w:vertAnchor="text" w:tblpY="1"/>
        <w:tblOverlap w:val="never"/>
        <w:tblW w:w="9619" w:type="dxa"/>
        <w:tblLook w:val="04A0" w:firstRow="1" w:lastRow="0" w:firstColumn="1" w:lastColumn="0" w:noHBand="0" w:noVBand="1"/>
      </w:tblPr>
      <w:tblGrid>
        <w:gridCol w:w="6511"/>
        <w:gridCol w:w="3108"/>
      </w:tblGrid>
      <w:tr w:rsidR="0079577B" w:rsidRPr="00877CA8" w14:paraId="08EB3C5E" w14:textId="77777777" w:rsidTr="00F857F7">
        <w:trPr>
          <w:trHeight w:val="390"/>
        </w:trPr>
        <w:tc>
          <w:tcPr>
            <w:tcW w:w="6511"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CDC1DB2" w14:textId="4237EB40" w:rsidR="0079577B" w:rsidRPr="00F857F7" w:rsidRDefault="00F857F7" w:rsidP="00F857F7">
            <w:pPr>
              <w:jc w:val="center"/>
              <w:rPr>
                <w:rFonts w:ascii="Times New Roman" w:eastAsia="Times New Roman" w:hAnsi="Times New Roman" w:cs="Times New Roman"/>
                <w:b/>
                <w:sz w:val="28"/>
                <w:szCs w:val="28"/>
              </w:rPr>
            </w:pPr>
            <w:r w:rsidRPr="00F857F7">
              <w:rPr>
                <w:rFonts w:ascii="Times New Roman" w:eastAsia="Times New Roman" w:hAnsi="Times New Roman" w:cs="Times New Roman"/>
                <w:b/>
                <w:sz w:val="28"/>
                <w:szCs w:val="28"/>
              </w:rPr>
              <w:t>Показники</w:t>
            </w:r>
          </w:p>
        </w:tc>
        <w:tc>
          <w:tcPr>
            <w:tcW w:w="3108" w:type="dxa"/>
            <w:tcBorders>
              <w:top w:val="single" w:sz="4" w:space="0" w:color="auto"/>
              <w:left w:val="single" w:sz="8" w:space="0" w:color="auto"/>
              <w:bottom w:val="single" w:sz="8" w:space="0" w:color="auto"/>
              <w:right w:val="single" w:sz="8" w:space="0" w:color="auto"/>
            </w:tcBorders>
          </w:tcPr>
          <w:p w14:paraId="236C32F2" w14:textId="7CEA91DC" w:rsidR="0079577B" w:rsidRPr="00F857F7" w:rsidRDefault="00F857F7" w:rsidP="00F857F7">
            <w:pPr>
              <w:jc w:val="center"/>
              <w:rPr>
                <w:rFonts w:ascii="Times New Roman" w:eastAsia="Times New Roman" w:hAnsi="Times New Roman" w:cs="Times New Roman"/>
                <w:b/>
                <w:sz w:val="28"/>
                <w:szCs w:val="28"/>
              </w:rPr>
            </w:pPr>
            <w:r w:rsidRPr="00F857F7">
              <w:rPr>
                <w:rFonts w:ascii="Times New Roman" w:eastAsia="Times New Roman" w:hAnsi="Times New Roman" w:cs="Times New Roman"/>
                <w:b/>
                <w:sz w:val="28"/>
                <w:szCs w:val="28"/>
              </w:rPr>
              <w:t>Показники у кількісному вигляді</w:t>
            </w:r>
          </w:p>
        </w:tc>
      </w:tr>
      <w:tr w:rsidR="00F857F7" w:rsidRPr="00877CA8" w14:paraId="3D3509BE" w14:textId="77777777" w:rsidTr="00F857F7">
        <w:trPr>
          <w:trHeight w:val="390"/>
        </w:trPr>
        <w:tc>
          <w:tcPr>
            <w:tcW w:w="6511" w:type="dxa"/>
            <w:tcBorders>
              <w:top w:val="single" w:sz="4" w:space="0" w:color="auto"/>
              <w:left w:val="single" w:sz="8" w:space="0" w:color="auto"/>
              <w:bottom w:val="single" w:sz="8" w:space="0" w:color="auto"/>
              <w:right w:val="single" w:sz="8" w:space="0" w:color="auto"/>
            </w:tcBorders>
            <w:shd w:val="clear" w:color="auto" w:fill="auto"/>
            <w:vAlign w:val="center"/>
          </w:tcPr>
          <w:p w14:paraId="42B4D2D8" w14:textId="565C2246" w:rsidR="00F857F7"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Площа громади (км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w:t>
            </w:r>
          </w:p>
        </w:tc>
        <w:tc>
          <w:tcPr>
            <w:tcW w:w="3108" w:type="dxa"/>
            <w:tcBorders>
              <w:top w:val="single" w:sz="4" w:space="0" w:color="auto"/>
              <w:left w:val="single" w:sz="8" w:space="0" w:color="auto"/>
              <w:bottom w:val="single" w:sz="8" w:space="0" w:color="auto"/>
              <w:right w:val="single" w:sz="8" w:space="0" w:color="auto"/>
            </w:tcBorders>
          </w:tcPr>
          <w:p w14:paraId="2E097E0A" w14:textId="2AFA3AB0" w:rsidR="00F857F7"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718,970</w:t>
            </w:r>
          </w:p>
        </w:tc>
      </w:tr>
      <w:tr w:rsidR="00F857F7" w:rsidRPr="00877CA8" w14:paraId="0D97CB8D" w14:textId="77777777" w:rsidTr="00F857F7">
        <w:trPr>
          <w:trHeight w:val="390"/>
        </w:trPr>
        <w:tc>
          <w:tcPr>
            <w:tcW w:w="6511" w:type="dxa"/>
            <w:tcBorders>
              <w:top w:val="nil"/>
              <w:left w:val="single" w:sz="8" w:space="0" w:color="auto"/>
              <w:bottom w:val="single" w:sz="8" w:space="0" w:color="auto"/>
              <w:right w:val="single" w:sz="8" w:space="0" w:color="auto"/>
            </w:tcBorders>
            <w:shd w:val="clear" w:color="auto" w:fill="auto"/>
            <w:vAlign w:val="center"/>
            <w:hideMark/>
          </w:tcPr>
          <w:p w14:paraId="43779C71" w14:textId="77777777" w:rsidR="00F857F7" w:rsidRPr="006940EC"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Землі сільськогосподарського призначення (км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w:t>
            </w:r>
          </w:p>
        </w:tc>
        <w:tc>
          <w:tcPr>
            <w:tcW w:w="3108" w:type="dxa"/>
            <w:tcBorders>
              <w:top w:val="nil"/>
              <w:left w:val="single" w:sz="8" w:space="0" w:color="auto"/>
              <w:bottom w:val="single" w:sz="8" w:space="0" w:color="auto"/>
              <w:right w:val="single" w:sz="8" w:space="0" w:color="auto"/>
            </w:tcBorders>
          </w:tcPr>
          <w:p w14:paraId="5EB98107" w14:textId="77777777" w:rsidR="00F857F7" w:rsidRPr="00877CA8"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404,400</w:t>
            </w:r>
          </w:p>
        </w:tc>
      </w:tr>
      <w:tr w:rsidR="00F857F7" w:rsidRPr="00877CA8" w14:paraId="340CC29E" w14:textId="77777777" w:rsidTr="00F857F7">
        <w:trPr>
          <w:trHeight w:val="390"/>
        </w:trPr>
        <w:tc>
          <w:tcPr>
            <w:tcW w:w="6511" w:type="dxa"/>
            <w:tcBorders>
              <w:top w:val="nil"/>
              <w:left w:val="single" w:sz="8" w:space="0" w:color="auto"/>
              <w:bottom w:val="single" w:sz="8" w:space="0" w:color="auto"/>
              <w:right w:val="single" w:sz="8" w:space="0" w:color="auto"/>
            </w:tcBorders>
            <w:shd w:val="clear" w:color="auto" w:fill="auto"/>
            <w:vAlign w:val="center"/>
          </w:tcPr>
          <w:p w14:paraId="1368AA2E" w14:textId="77777777" w:rsidR="00F857F7"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Землі житлової громадської забудови (км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w:t>
            </w:r>
          </w:p>
        </w:tc>
        <w:tc>
          <w:tcPr>
            <w:tcW w:w="3108" w:type="dxa"/>
            <w:tcBorders>
              <w:top w:val="nil"/>
              <w:left w:val="single" w:sz="8" w:space="0" w:color="auto"/>
              <w:bottom w:val="single" w:sz="8" w:space="0" w:color="auto"/>
              <w:right w:val="single" w:sz="8" w:space="0" w:color="auto"/>
            </w:tcBorders>
          </w:tcPr>
          <w:p w14:paraId="315564E7" w14:textId="77777777" w:rsidR="00F857F7" w:rsidRPr="00877CA8"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10,565</w:t>
            </w:r>
          </w:p>
        </w:tc>
      </w:tr>
      <w:tr w:rsidR="00F857F7" w14:paraId="50248DA7" w14:textId="77777777" w:rsidTr="00F857F7">
        <w:trPr>
          <w:trHeight w:val="390"/>
        </w:trPr>
        <w:tc>
          <w:tcPr>
            <w:tcW w:w="6511" w:type="dxa"/>
            <w:tcBorders>
              <w:top w:val="nil"/>
              <w:left w:val="single" w:sz="8" w:space="0" w:color="auto"/>
              <w:bottom w:val="single" w:sz="8" w:space="0" w:color="auto"/>
              <w:right w:val="single" w:sz="8" w:space="0" w:color="auto"/>
            </w:tcBorders>
            <w:shd w:val="clear" w:color="auto" w:fill="auto"/>
            <w:vAlign w:val="center"/>
          </w:tcPr>
          <w:p w14:paraId="6892F2ED" w14:textId="77777777" w:rsidR="00F857F7"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Землі природно-заповідного фонду та іншого природоохронного призначення (км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w:t>
            </w:r>
          </w:p>
        </w:tc>
        <w:tc>
          <w:tcPr>
            <w:tcW w:w="3108" w:type="dxa"/>
            <w:tcBorders>
              <w:top w:val="nil"/>
              <w:left w:val="single" w:sz="8" w:space="0" w:color="auto"/>
              <w:bottom w:val="single" w:sz="8" w:space="0" w:color="auto"/>
              <w:right w:val="single" w:sz="8" w:space="0" w:color="auto"/>
            </w:tcBorders>
          </w:tcPr>
          <w:p w14:paraId="687E4B88" w14:textId="77777777" w:rsidR="00F857F7"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13,381</w:t>
            </w:r>
          </w:p>
        </w:tc>
      </w:tr>
      <w:tr w:rsidR="00F857F7" w14:paraId="7286FB58" w14:textId="77777777" w:rsidTr="00F857F7">
        <w:trPr>
          <w:trHeight w:val="390"/>
        </w:trPr>
        <w:tc>
          <w:tcPr>
            <w:tcW w:w="6511" w:type="dxa"/>
            <w:tcBorders>
              <w:top w:val="nil"/>
              <w:left w:val="single" w:sz="8" w:space="0" w:color="auto"/>
              <w:bottom w:val="single" w:sz="8" w:space="0" w:color="auto"/>
              <w:right w:val="single" w:sz="8" w:space="0" w:color="auto"/>
            </w:tcBorders>
            <w:shd w:val="clear" w:color="auto" w:fill="auto"/>
            <w:vAlign w:val="center"/>
          </w:tcPr>
          <w:p w14:paraId="255B1311" w14:textId="77777777" w:rsidR="00F857F7"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Землі лісогосподарського призначення (км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w:t>
            </w:r>
          </w:p>
        </w:tc>
        <w:tc>
          <w:tcPr>
            <w:tcW w:w="3108" w:type="dxa"/>
            <w:tcBorders>
              <w:top w:val="nil"/>
              <w:left w:val="single" w:sz="8" w:space="0" w:color="auto"/>
              <w:bottom w:val="single" w:sz="8" w:space="0" w:color="auto"/>
              <w:right w:val="single" w:sz="8" w:space="0" w:color="auto"/>
            </w:tcBorders>
          </w:tcPr>
          <w:p w14:paraId="31F72D06" w14:textId="77777777" w:rsidR="00F857F7"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264,318</w:t>
            </w:r>
          </w:p>
        </w:tc>
      </w:tr>
      <w:tr w:rsidR="00F857F7" w14:paraId="5F755024" w14:textId="77777777" w:rsidTr="00F857F7">
        <w:trPr>
          <w:trHeight w:val="390"/>
        </w:trPr>
        <w:tc>
          <w:tcPr>
            <w:tcW w:w="6511" w:type="dxa"/>
            <w:tcBorders>
              <w:top w:val="nil"/>
              <w:left w:val="single" w:sz="8" w:space="0" w:color="auto"/>
              <w:bottom w:val="single" w:sz="8" w:space="0" w:color="auto"/>
              <w:right w:val="single" w:sz="8" w:space="0" w:color="auto"/>
            </w:tcBorders>
            <w:shd w:val="clear" w:color="auto" w:fill="auto"/>
            <w:vAlign w:val="center"/>
          </w:tcPr>
          <w:p w14:paraId="3F6559B4" w14:textId="77777777" w:rsidR="00F857F7"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Землі водного фонду (км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w:t>
            </w:r>
          </w:p>
        </w:tc>
        <w:tc>
          <w:tcPr>
            <w:tcW w:w="3108" w:type="dxa"/>
            <w:tcBorders>
              <w:top w:val="nil"/>
              <w:left w:val="single" w:sz="8" w:space="0" w:color="auto"/>
              <w:bottom w:val="single" w:sz="8" w:space="0" w:color="auto"/>
              <w:right w:val="single" w:sz="8" w:space="0" w:color="auto"/>
            </w:tcBorders>
          </w:tcPr>
          <w:p w14:paraId="2E2F1640" w14:textId="77777777" w:rsidR="00F857F7"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10,891</w:t>
            </w:r>
          </w:p>
        </w:tc>
      </w:tr>
      <w:tr w:rsidR="00F857F7" w14:paraId="630691B3" w14:textId="77777777" w:rsidTr="00F857F7">
        <w:trPr>
          <w:trHeight w:val="390"/>
        </w:trPr>
        <w:tc>
          <w:tcPr>
            <w:tcW w:w="6511" w:type="dxa"/>
            <w:tcBorders>
              <w:top w:val="nil"/>
              <w:left w:val="single" w:sz="8" w:space="0" w:color="auto"/>
              <w:bottom w:val="single" w:sz="8" w:space="0" w:color="auto"/>
              <w:right w:val="single" w:sz="8" w:space="0" w:color="auto"/>
            </w:tcBorders>
            <w:shd w:val="clear" w:color="auto" w:fill="auto"/>
            <w:vAlign w:val="center"/>
          </w:tcPr>
          <w:p w14:paraId="32906C71" w14:textId="6486CFE7" w:rsidR="00F857F7" w:rsidRDefault="00F857F7" w:rsidP="00793D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Із забудованих земель  </w:t>
            </w:r>
            <w:r w:rsidR="00793D71">
              <w:rPr>
                <w:rFonts w:ascii="Times New Roman" w:eastAsia="Times New Roman" w:hAnsi="Times New Roman" w:cs="Times New Roman"/>
                <w:sz w:val="28"/>
                <w:szCs w:val="28"/>
              </w:rPr>
              <w:t xml:space="preserve">              </w:t>
            </w:r>
            <w:r w:rsidRPr="006940EC">
              <w:rPr>
                <w:rFonts w:ascii="Times New Roman" w:eastAsia="Times New Roman" w:hAnsi="Times New Roman" w:cs="Times New Roman"/>
                <w:sz w:val="28"/>
                <w:szCs w:val="28"/>
                <w:u w:val="single"/>
              </w:rPr>
              <w:t>землі промисловості</w:t>
            </w:r>
            <w:r>
              <w:rPr>
                <w:rFonts w:ascii="Times New Roman" w:eastAsia="Times New Roman" w:hAnsi="Times New Roman" w:cs="Times New Roman"/>
                <w:sz w:val="28"/>
                <w:szCs w:val="28"/>
              </w:rPr>
              <w:t xml:space="preserve"> </w:t>
            </w:r>
          </w:p>
          <w:p w14:paraId="699CEC16" w14:textId="77777777" w:rsidR="00F857F7" w:rsidRPr="006940EC" w:rsidRDefault="00F857F7" w:rsidP="00F857F7">
            <w:pPr>
              <w:tabs>
                <w:tab w:val="left" w:pos="360"/>
              </w:tabs>
              <w:jc w:val="right"/>
              <w:rPr>
                <w:rFonts w:ascii="Times New Roman" w:eastAsia="Times New Roman" w:hAnsi="Times New Roman" w:cs="Times New Roman"/>
                <w:sz w:val="28"/>
                <w:szCs w:val="28"/>
              </w:rPr>
            </w:pPr>
            <w:r w:rsidRPr="006940EC">
              <w:rPr>
                <w:rFonts w:ascii="Times New Roman" w:eastAsia="Times New Roman" w:hAnsi="Times New Roman" w:cs="Times New Roman"/>
                <w:sz w:val="28"/>
                <w:szCs w:val="28"/>
              </w:rPr>
              <w:t>транспорту та зв’язку</w:t>
            </w:r>
          </w:p>
        </w:tc>
        <w:tc>
          <w:tcPr>
            <w:tcW w:w="3108" w:type="dxa"/>
            <w:tcBorders>
              <w:top w:val="nil"/>
              <w:left w:val="single" w:sz="8" w:space="0" w:color="auto"/>
              <w:bottom w:val="single" w:sz="8" w:space="0" w:color="auto"/>
              <w:right w:val="single" w:sz="8" w:space="0" w:color="auto"/>
            </w:tcBorders>
          </w:tcPr>
          <w:p w14:paraId="33CACE15" w14:textId="77777777" w:rsidR="00F857F7" w:rsidRPr="006940EC" w:rsidRDefault="00F857F7" w:rsidP="00F857F7">
            <w:pPr>
              <w:rPr>
                <w:rFonts w:ascii="Times New Roman" w:eastAsia="Times New Roman" w:hAnsi="Times New Roman" w:cs="Times New Roman"/>
                <w:sz w:val="28"/>
                <w:szCs w:val="28"/>
                <w:u w:val="single"/>
              </w:rPr>
            </w:pPr>
            <w:r w:rsidRPr="006940EC">
              <w:rPr>
                <w:rFonts w:ascii="Times New Roman" w:eastAsia="Times New Roman" w:hAnsi="Times New Roman" w:cs="Times New Roman"/>
                <w:sz w:val="28"/>
                <w:szCs w:val="28"/>
                <w:u w:val="single"/>
              </w:rPr>
              <w:t>70,8136 Га</w:t>
            </w:r>
          </w:p>
          <w:p w14:paraId="0650C0F1" w14:textId="77777777" w:rsidR="00F857F7" w:rsidRDefault="00F857F7" w:rsidP="00F857F7">
            <w:pPr>
              <w:rPr>
                <w:rFonts w:ascii="Times New Roman" w:eastAsia="Times New Roman" w:hAnsi="Times New Roman" w:cs="Times New Roman"/>
                <w:sz w:val="28"/>
                <w:szCs w:val="28"/>
              </w:rPr>
            </w:pPr>
            <w:r>
              <w:rPr>
                <w:rFonts w:ascii="Times New Roman" w:eastAsia="Times New Roman" w:hAnsi="Times New Roman" w:cs="Times New Roman"/>
                <w:sz w:val="28"/>
                <w:szCs w:val="28"/>
              </w:rPr>
              <w:t>579,3380 Га</w:t>
            </w:r>
          </w:p>
        </w:tc>
      </w:tr>
    </w:tbl>
    <w:p w14:paraId="71275352" w14:textId="77777777" w:rsidR="00793D71" w:rsidRDefault="00793D71" w:rsidP="000C5C16">
      <w:pPr>
        <w:pStyle w:val="20"/>
        <w:shd w:val="clear" w:color="auto" w:fill="auto"/>
        <w:tabs>
          <w:tab w:val="left" w:pos="365"/>
        </w:tabs>
        <w:spacing w:line="298" w:lineRule="exact"/>
        <w:ind w:firstLine="0"/>
        <w:rPr>
          <w:rStyle w:val="212pt"/>
          <w:b/>
          <w:sz w:val="28"/>
          <w:szCs w:val="28"/>
        </w:rPr>
      </w:pPr>
    </w:p>
    <w:p w14:paraId="7CED3DBE" w14:textId="47B73320" w:rsidR="00CC0DAE" w:rsidRPr="00F857F7" w:rsidRDefault="00F857F7" w:rsidP="000C5C16">
      <w:pPr>
        <w:pStyle w:val="20"/>
        <w:shd w:val="clear" w:color="auto" w:fill="auto"/>
        <w:tabs>
          <w:tab w:val="left" w:pos="365"/>
        </w:tabs>
        <w:spacing w:line="298" w:lineRule="exact"/>
        <w:ind w:firstLine="0"/>
        <w:rPr>
          <w:b/>
          <w:color w:val="000000"/>
        </w:rPr>
      </w:pPr>
      <w:r w:rsidRPr="00F857F7">
        <w:rPr>
          <w:b/>
          <w:color w:val="000000"/>
        </w:rPr>
        <w:t>Проблемні питання</w:t>
      </w:r>
      <w:r>
        <w:rPr>
          <w:b/>
          <w:color w:val="000000"/>
        </w:rPr>
        <w:t>:</w:t>
      </w:r>
    </w:p>
    <w:p w14:paraId="673758FA" w14:textId="7D107322" w:rsidR="00F857F7" w:rsidRPr="00F857F7" w:rsidRDefault="00F857F7" w:rsidP="00D413B4">
      <w:pPr>
        <w:pStyle w:val="20"/>
        <w:numPr>
          <w:ilvl w:val="0"/>
          <w:numId w:val="35"/>
        </w:numPr>
        <w:tabs>
          <w:tab w:val="left" w:pos="365"/>
        </w:tabs>
        <w:spacing w:line="298" w:lineRule="exact"/>
        <w:ind w:left="0" w:firstLine="709"/>
        <w:jc w:val="both"/>
      </w:pPr>
      <w:r w:rsidRPr="00F857F7">
        <w:t>Закінчення терміну нормативно-грошової оцінки земель населених пунктів територіальної громади</w:t>
      </w:r>
    </w:p>
    <w:p w14:paraId="515D68F4" w14:textId="296AAF0A" w:rsidR="00F857F7" w:rsidRPr="00F857F7" w:rsidRDefault="00F857F7" w:rsidP="00D413B4">
      <w:pPr>
        <w:pStyle w:val="20"/>
        <w:numPr>
          <w:ilvl w:val="0"/>
          <w:numId w:val="35"/>
        </w:numPr>
        <w:tabs>
          <w:tab w:val="left" w:pos="365"/>
        </w:tabs>
        <w:spacing w:line="298" w:lineRule="exact"/>
        <w:ind w:left="0" w:firstLine="709"/>
        <w:jc w:val="both"/>
      </w:pPr>
      <w:r w:rsidRPr="00F857F7">
        <w:t>Інвентаризація полезахисних смуг, земель сільськогосподарського призначення та водного фонду</w:t>
      </w:r>
    </w:p>
    <w:p w14:paraId="457C08EF" w14:textId="41DC404C" w:rsidR="00F857F7" w:rsidRDefault="00F857F7" w:rsidP="00D413B4">
      <w:pPr>
        <w:pStyle w:val="20"/>
        <w:numPr>
          <w:ilvl w:val="0"/>
          <w:numId w:val="35"/>
        </w:numPr>
        <w:shd w:val="clear" w:color="auto" w:fill="auto"/>
        <w:tabs>
          <w:tab w:val="left" w:pos="365"/>
        </w:tabs>
        <w:spacing w:line="298" w:lineRule="exact"/>
        <w:jc w:val="both"/>
      </w:pPr>
      <w:r>
        <w:t xml:space="preserve">     </w:t>
      </w:r>
      <w:r w:rsidRPr="00F857F7">
        <w:t>Створення громадських пасовищ</w:t>
      </w:r>
    </w:p>
    <w:p w14:paraId="39A2A528" w14:textId="2FA6B212" w:rsidR="00793D71" w:rsidRDefault="00793D71" w:rsidP="00F857F7">
      <w:pPr>
        <w:pStyle w:val="20"/>
        <w:shd w:val="clear" w:color="auto" w:fill="auto"/>
        <w:tabs>
          <w:tab w:val="left" w:pos="365"/>
        </w:tabs>
        <w:spacing w:line="298" w:lineRule="exact"/>
        <w:ind w:firstLine="709"/>
        <w:jc w:val="both"/>
      </w:pPr>
    </w:p>
    <w:p w14:paraId="290A1B68" w14:textId="29183BD4" w:rsidR="00793D71" w:rsidRDefault="00793D71" w:rsidP="00793D71">
      <w:pPr>
        <w:pStyle w:val="20"/>
        <w:shd w:val="clear" w:color="auto" w:fill="auto"/>
        <w:tabs>
          <w:tab w:val="left" w:pos="365"/>
        </w:tabs>
        <w:spacing w:line="298" w:lineRule="exact"/>
        <w:ind w:firstLine="709"/>
        <w:rPr>
          <w:b/>
          <w:color w:val="000000"/>
        </w:rPr>
      </w:pPr>
      <w:r w:rsidRPr="00793D71">
        <w:rPr>
          <w:b/>
          <w:color w:val="000000"/>
        </w:rPr>
        <w:t>Інструменти виконання</w:t>
      </w:r>
      <w:r>
        <w:rPr>
          <w:b/>
          <w:color w:val="000000"/>
        </w:rPr>
        <w:t>:</w:t>
      </w:r>
    </w:p>
    <w:p w14:paraId="6D376AB5" w14:textId="39D43C75" w:rsidR="00793D71" w:rsidRDefault="00793D71" w:rsidP="00D413B4">
      <w:pPr>
        <w:pStyle w:val="20"/>
        <w:numPr>
          <w:ilvl w:val="0"/>
          <w:numId w:val="36"/>
        </w:numPr>
        <w:spacing w:line="322" w:lineRule="exact"/>
        <w:ind w:left="0" w:firstLine="709"/>
        <w:jc w:val="both"/>
        <w:rPr>
          <w:color w:val="000000"/>
          <w:lang w:eastAsia="uk-UA"/>
        </w:rPr>
      </w:pPr>
      <w:r w:rsidRPr="00793D71">
        <w:rPr>
          <w:color w:val="000000"/>
          <w:lang w:eastAsia="uk-UA"/>
        </w:rPr>
        <w:t xml:space="preserve">Положення про проведення земельних торгів із продажу земельних ділянок, що перебувають у комунальній власності, або прав на них (оренди, суперфіцію) Романівської селищної ради; </w:t>
      </w:r>
    </w:p>
    <w:p w14:paraId="2CB00AED" w14:textId="2C651304" w:rsidR="00793D71" w:rsidRDefault="00793D71" w:rsidP="00D413B4">
      <w:pPr>
        <w:pStyle w:val="20"/>
        <w:numPr>
          <w:ilvl w:val="0"/>
          <w:numId w:val="36"/>
        </w:numPr>
        <w:spacing w:line="322" w:lineRule="exact"/>
        <w:ind w:left="0" w:firstLine="709"/>
        <w:jc w:val="both"/>
        <w:rPr>
          <w:color w:val="000000"/>
          <w:lang w:eastAsia="uk-UA"/>
        </w:rPr>
      </w:pPr>
      <w:r w:rsidRPr="00793D71">
        <w:rPr>
          <w:color w:val="000000"/>
          <w:lang w:eastAsia="uk-UA"/>
        </w:rPr>
        <w:t xml:space="preserve">Положення про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Романівської селищної ради; </w:t>
      </w:r>
    </w:p>
    <w:p w14:paraId="37DA4ADA" w14:textId="7E65AFD2" w:rsidR="00793D71" w:rsidRDefault="00793D71" w:rsidP="00D413B4">
      <w:pPr>
        <w:pStyle w:val="20"/>
        <w:numPr>
          <w:ilvl w:val="0"/>
          <w:numId w:val="36"/>
        </w:numPr>
        <w:spacing w:line="322" w:lineRule="exact"/>
        <w:ind w:left="0" w:firstLine="709"/>
        <w:jc w:val="both"/>
        <w:rPr>
          <w:color w:val="000000"/>
          <w:lang w:eastAsia="uk-UA"/>
        </w:rPr>
      </w:pPr>
      <w:r w:rsidRPr="00793D71">
        <w:rPr>
          <w:color w:val="000000"/>
          <w:lang w:eastAsia="uk-UA"/>
        </w:rPr>
        <w:t>Порядок визначення та відшкодування збитків, заподіяних внаслідок використання земельних ділянок не за цільовим призначенням, самовільного зайняття земельних ділянок та використання земельних ділянок з порушенням законодавства про плату за землю.</w:t>
      </w:r>
    </w:p>
    <w:p w14:paraId="1E16F64A" w14:textId="77777777" w:rsidR="00793D71" w:rsidRDefault="00793D71" w:rsidP="00270C78">
      <w:pPr>
        <w:pStyle w:val="20"/>
        <w:spacing w:line="322" w:lineRule="exact"/>
        <w:ind w:left="709" w:firstLine="0"/>
        <w:jc w:val="both"/>
        <w:rPr>
          <w:color w:val="000000"/>
          <w:lang w:eastAsia="uk-UA"/>
        </w:rPr>
      </w:pPr>
    </w:p>
    <w:p w14:paraId="771A1E31" w14:textId="244AFC8F" w:rsidR="00793D71" w:rsidRPr="00793D71" w:rsidRDefault="00793D71" w:rsidP="00793D71">
      <w:pPr>
        <w:pStyle w:val="20"/>
        <w:spacing w:line="322" w:lineRule="exact"/>
        <w:ind w:left="709" w:firstLine="0"/>
        <w:rPr>
          <w:b/>
          <w:color w:val="000000"/>
          <w:sz w:val="24"/>
          <w:lang w:eastAsia="uk-UA"/>
        </w:rPr>
      </w:pPr>
      <w:r w:rsidRPr="00793D71">
        <w:rPr>
          <w:b/>
          <w:color w:val="000000"/>
        </w:rPr>
        <w:t>Очікувані результати</w:t>
      </w:r>
      <w:r>
        <w:rPr>
          <w:b/>
          <w:color w:val="000000"/>
        </w:rPr>
        <w:t>:</w:t>
      </w:r>
    </w:p>
    <w:p w14:paraId="0466FAB9" w14:textId="3C8578B5" w:rsidR="00793D71" w:rsidRDefault="00793D71" w:rsidP="00D413B4">
      <w:pPr>
        <w:pStyle w:val="20"/>
        <w:numPr>
          <w:ilvl w:val="0"/>
          <w:numId w:val="37"/>
        </w:numPr>
        <w:spacing w:line="322" w:lineRule="exact"/>
        <w:ind w:left="0" w:firstLine="709"/>
        <w:jc w:val="both"/>
        <w:rPr>
          <w:color w:val="000000"/>
          <w:lang w:eastAsia="uk-UA"/>
        </w:rPr>
      </w:pPr>
      <w:r w:rsidRPr="00793D71">
        <w:rPr>
          <w:color w:val="000000"/>
          <w:lang w:eastAsia="uk-UA"/>
        </w:rPr>
        <w:t>Ефективне та цільове використання земельного фонду</w:t>
      </w:r>
    </w:p>
    <w:p w14:paraId="1A9389C0" w14:textId="6FC3F5E2" w:rsidR="00793D71" w:rsidRPr="00CF3630" w:rsidRDefault="00793D71" w:rsidP="00FC12D0">
      <w:pPr>
        <w:pStyle w:val="20"/>
        <w:numPr>
          <w:ilvl w:val="0"/>
          <w:numId w:val="37"/>
        </w:numPr>
        <w:spacing w:line="322" w:lineRule="exact"/>
        <w:ind w:left="709" w:firstLine="0"/>
        <w:jc w:val="both"/>
        <w:rPr>
          <w:color w:val="000000"/>
          <w:lang w:eastAsia="uk-UA"/>
        </w:rPr>
      </w:pPr>
      <w:r w:rsidRPr="00CF3630">
        <w:rPr>
          <w:color w:val="000000"/>
          <w:lang w:eastAsia="uk-UA"/>
        </w:rPr>
        <w:t>Збільшення надходжень до бюджету громади</w:t>
      </w:r>
    </w:p>
    <w:sectPr w:rsidR="00793D71" w:rsidRPr="00CF3630" w:rsidSect="007020F4">
      <w:pgSz w:w="11906" w:h="16838"/>
      <w:pgMar w:top="567" w:right="707" w:bottom="709"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D24A4" w14:textId="77777777" w:rsidR="00785552" w:rsidRDefault="00785552" w:rsidP="009D23F6">
      <w:r>
        <w:separator/>
      </w:r>
    </w:p>
  </w:endnote>
  <w:endnote w:type="continuationSeparator" w:id="0">
    <w:p w14:paraId="1EA1F4A5" w14:textId="77777777" w:rsidR="00785552" w:rsidRDefault="00785552" w:rsidP="009D2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0F1CA" w14:textId="77777777" w:rsidR="00785552" w:rsidRDefault="00785552" w:rsidP="009D23F6">
      <w:r>
        <w:separator/>
      </w:r>
    </w:p>
  </w:footnote>
  <w:footnote w:type="continuationSeparator" w:id="0">
    <w:p w14:paraId="5EB7BD4F" w14:textId="77777777" w:rsidR="00785552" w:rsidRDefault="00785552" w:rsidP="009D23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B36A8"/>
    <w:multiLevelType w:val="hybridMultilevel"/>
    <w:tmpl w:val="31CE33F8"/>
    <w:lvl w:ilvl="0" w:tplc="38B49C6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9CC1A1D"/>
    <w:multiLevelType w:val="hybridMultilevel"/>
    <w:tmpl w:val="EFF4FDE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493D55"/>
    <w:multiLevelType w:val="hybridMultilevel"/>
    <w:tmpl w:val="66B0005E"/>
    <w:lvl w:ilvl="0" w:tplc="38B49C6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DAC21B8"/>
    <w:multiLevelType w:val="hybridMultilevel"/>
    <w:tmpl w:val="6A14D80C"/>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16A4B3E"/>
    <w:multiLevelType w:val="hybridMultilevel"/>
    <w:tmpl w:val="FCB66B28"/>
    <w:lvl w:ilvl="0" w:tplc="F5CAEAD2">
      <w:start w:val="9"/>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26147B3"/>
    <w:multiLevelType w:val="hybridMultilevel"/>
    <w:tmpl w:val="A4D28EFE"/>
    <w:lvl w:ilvl="0" w:tplc="38B49C6E">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14633BFF"/>
    <w:multiLevelType w:val="hybridMultilevel"/>
    <w:tmpl w:val="AEE2A2D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1B8F6BEB"/>
    <w:multiLevelType w:val="hybridMultilevel"/>
    <w:tmpl w:val="A38CA5E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E4274D0"/>
    <w:multiLevelType w:val="multilevel"/>
    <w:tmpl w:val="5812143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217E0628"/>
    <w:multiLevelType w:val="hybridMultilevel"/>
    <w:tmpl w:val="CAACCC6E"/>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15:restartNumberingAfterBreak="0">
    <w:nsid w:val="2ADA2805"/>
    <w:multiLevelType w:val="multilevel"/>
    <w:tmpl w:val="FD5098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6D6541"/>
    <w:multiLevelType w:val="multilevel"/>
    <w:tmpl w:val="8E0035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0F14AD"/>
    <w:multiLevelType w:val="hybridMultilevel"/>
    <w:tmpl w:val="C4626E4E"/>
    <w:lvl w:ilvl="0" w:tplc="38B49C6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2ED60B2"/>
    <w:multiLevelType w:val="multilevel"/>
    <w:tmpl w:val="A70ADB72"/>
    <w:lvl w:ilvl="0">
      <w:start w:val="10"/>
      <w:numFmt w:val="decimal"/>
      <w:lvlText w:val="%1."/>
      <w:lvlJc w:val="left"/>
      <w:pPr>
        <w:ind w:left="1095" w:hanging="375"/>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06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780" w:hanging="1800"/>
      </w:pPr>
      <w:rPr>
        <w:rFonts w:hint="default"/>
      </w:rPr>
    </w:lvl>
    <w:lvl w:ilvl="8">
      <w:start w:val="1"/>
      <w:numFmt w:val="decimal"/>
      <w:isLgl/>
      <w:lvlText w:val="%1.%2.%3.%4.%5.%6.%7.%8.%9."/>
      <w:lvlJc w:val="left"/>
      <w:pPr>
        <w:ind w:left="4320" w:hanging="2160"/>
      </w:pPr>
      <w:rPr>
        <w:rFonts w:hint="default"/>
      </w:rPr>
    </w:lvl>
  </w:abstractNum>
  <w:abstractNum w:abstractNumId="14" w15:restartNumberingAfterBreak="0">
    <w:nsid w:val="35CC0652"/>
    <w:multiLevelType w:val="multilevel"/>
    <w:tmpl w:val="7E7CCF4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35D86F15"/>
    <w:multiLevelType w:val="hybridMultilevel"/>
    <w:tmpl w:val="273A2026"/>
    <w:lvl w:ilvl="0" w:tplc="76422054">
      <w:start w:val="1"/>
      <w:numFmt w:val="bullet"/>
      <w:lvlText w:val=""/>
      <w:lvlJc w:val="left"/>
      <w:pPr>
        <w:ind w:left="1425" w:hanging="360"/>
      </w:pPr>
      <w:rPr>
        <w:rFonts w:ascii="Wingdings" w:hAnsi="Wingdings" w:hint="default"/>
        <w:color w:val="auto"/>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6" w15:restartNumberingAfterBreak="0">
    <w:nsid w:val="396228AF"/>
    <w:multiLevelType w:val="hybridMultilevel"/>
    <w:tmpl w:val="15164E9A"/>
    <w:lvl w:ilvl="0" w:tplc="38B49C6E">
      <w:numFmt w:val="bullet"/>
      <w:lvlText w:val="-"/>
      <w:lvlJc w:val="left"/>
      <w:pPr>
        <w:ind w:left="1258" w:hanging="360"/>
      </w:pPr>
      <w:rPr>
        <w:rFonts w:ascii="Times New Roman" w:eastAsia="Calibri" w:hAnsi="Times New Roman" w:cs="Times New Roman" w:hint="default"/>
      </w:rPr>
    </w:lvl>
    <w:lvl w:ilvl="1" w:tplc="04220003" w:tentative="1">
      <w:start w:val="1"/>
      <w:numFmt w:val="bullet"/>
      <w:lvlText w:val="o"/>
      <w:lvlJc w:val="left"/>
      <w:pPr>
        <w:ind w:left="1978" w:hanging="360"/>
      </w:pPr>
      <w:rPr>
        <w:rFonts w:ascii="Courier New" w:hAnsi="Courier New" w:cs="Courier New" w:hint="default"/>
      </w:rPr>
    </w:lvl>
    <w:lvl w:ilvl="2" w:tplc="04220005" w:tentative="1">
      <w:start w:val="1"/>
      <w:numFmt w:val="bullet"/>
      <w:lvlText w:val=""/>
      <w:lvlJc w:val="left"/>
      <w:pPr>
        <w:ind w:left="2698" w:hanging="360"/>
      </w:pPr>
      <w:rPr>
        <w:rFonts w:ascii="Wingdings" w:hAnsi="Wingdings" w:hint="default"/>
      </w:rPr>
    </w:lvl>
    <w:lvl w:ilvl="3" w:tplc="04220001" w:tentative="1">
      <w:start w:val="1"/>
      <w:numFmt w:val="bullet"/>
      <w:lvlText w:val=""/>
      <w:lvlJc w:val="left"/>
      <w:pPr>
        <w:ind w:left="3418" w:hanging="360"/>
      </w:pPr>
      <w:rPr>
        <w:rFonts w:ascii="Symbol" w:hAnsi="Symbol" w:hint="default"/>
      </w:rPr>
    </w:lvl>
    <w:lvl w:ilvl="4" w:tplc="04220003" w:tentative="1">
      <w:start w:val="1"/>
      <w:numFmt w:val="bullet"/>
      <w:lvlText w:val="o"/>
      <w:lvlJc w:val="left"/>
      <w:pPr>
        <w:ind w:left="4138" w:hanging="360"/>
      </w:pPr>
      <w:rPr>
        <w:rFonts w:ascii="Courier New" w:hAnsi="Courier New" w:cs="Courier New" w:hint="default"/>
      </w:rPr>
    </w:lvl>
    <w:lvl w:ilvl="5" w:tplc="04220005" w:tentative="1">
      <w:start w:val="1"/>
      <w:numFmt w:val="bullet"/>
      <w:lvlText w:val=""/>
      <w:lvlJc w:val="left"/>
      <w:pPr>
        <w:ind w:left="4858" w:hanging="360"/>
      </w:pPr>
      <w:rPr>
        <w:rFonts w:ascii="Wingdings" w:hAnsi="Wingdings" w:hint="default"/>
      </w:rPr>
    </w:lvl>
    <w:lvl w:ilvl="6" w:tplc="04220001" w:tentative="1">
      <w:start w:val="1"/>
      <w:numFmt w:val="bullet"/>
      <w:lvlText w:val=""/>
      <w:lvlJc w:val="left"/>
      <w:pPr>
        <w:ind w:left="5578" w:hanging="360"/>
      </w:pPr>
      <w:rPr>
        <w:rFonts w:ascii="Symbol" w:hAnsi="Symbol" w:hint="default"/>
      </w:rPr>
    </w:lvl>
    <w:lvl w:ilvl="7" w:tplc="04220003" w:tentative="1">
      <w:start w:val="1"/>
      <w:numFmt w:val="bullet"/>
      <w:lvlText w:val="o"/>
      <w:lvlJc w:val="left"/>
      <w:pPr>
        <w:ind w:left="6298" w:hanging="360"/>
      </w:pPr>
      <w:rPr>
        <w:rFonts w:ascii="Courier New" w:hAnsi="Courier New" w:cs="Courier New" w:hint="default"/>
      </w:rPr>
    </w:lvl>
    <w:lvl w:ilvl="8" w:tplc="04220005" w:tentative="1">
      <w:start w:val="1"/>
      <w:numFmt w:val="bullet"/>
      <w:lvlText w:val=""/>
      <w:lvlJc w:val="left"/>
      <w:pPr>
        <w:ind w:left="7018" w:hanging="360"/>
      </w:pPr>
      <w:rPr>
        <w:rFonts w:ascii="Wingdings" w:hAnsi="Wingdings" w:hint="default"/>
      </w:rPr>
    </w:lvl>
  </w:abstractNum>
  <w:abstractNum w:abstractNumId="17" w15:restartNumberingAfterBreak="0">
    <w:nsid w:val="39D96742"/>
    <w:multiLevelType w:val="hybridMultilevel"/>
    <w:tmpl w:val="4EF8FA88"/>
    <w:lvl w:ilvl="0" w:tplc="0422000B">
      <w:start w:val="1"/>
      <w:numFmt w:val="bullet"/>
      <w:lvlText w:val=""/>
      <w:lvlJc w:val="left"/>
      <w:pPr>
        <w:ind w:left="2869" w:hanging="360"/>
      </w:pPr>
      <w:rPr>
        <w:rFonts w:ascii="Wingdings" w:hAnsi="Wingdings" w:hint="default"/>
      </w:rPr>
    </w:lvl>
    <w:lvl w:ilvl="1" w:tplc="04220003" w:tentative="1">
      <w:start w:val="1"/>
      <w:numFmt w:val="bullet"/>
      <w:lvlText w:val="o"/>
      <w:lvlJc w:val="left"/>
      <w:pPr>
        <w:ind w:left="3589" w:hanging="360"/>
      </w:pPr>
      <w:rPr>
        <w:rFonts w:ascii="Courier New" w:hAnsi="Courier New" w:cs="Courier New" w:hint="default"/>
      </w:rPr>
    </w:lvl>
    <w:lvl w:ilvl="2" w:tplc="04220005" w:tentative="1">
      <w:start w:val="1"/>
      <w:numFmt w:val="bullet"/>
      <w:lvlText w:val=""/>
      <w:lvlJc w:val="left"/>
      <w:pPr>
        <w:ind w:left="4309" w:hanging="360"/>
      </w:pPr>
      <w:rPr>
        <w:rFonts w:ascii="Wingdings" w:hAnsi="Wingdings" w:hint="default"/>
      </w:rPr>
    </w:lvl>
    <w:lvl w:ilvl="3" w:tplc="04220001" w:tentative="1">
      <w:start w:val="1"/>
      <w:numFmt w:val="bullet"/>
      <w:lvlText w:val=""/>
      <w:lvlJc w:val="left"/>
      <w:pPr>
        <w:ind w:left="5029" w:hanging="360"/>
      </w:pPr>
      <w:rPr>
        <w:rFonts w:ascii="Symbol" w:hAnsi="Symbol" w:hint="default"/>
      </w:rPr>
    </w:lvl>
    <w:lvl w:ilvl="4" w:tplc="04220003" w:tentative="1">
      <w:start w:val="1"/>
      <w:numFmt w:val="bullet"/>
      <w:lvlText w:val="o"/>
      <w:lvlJc w:val="left"/>
      <w:pPr>
        <w:ind w:left="5749" w:hanging="360"/>
      </w:pPr>
      <w:rPr>
        <w:rFonts w:ascii="Courier New" w:hAnsi="Courier New" w:cs="Courier New" w:hint="default"/>
      </w:rPr>
    </w:lvl>
    <w:lvl w:ilvl="5" w:tplc="04220005" w:tentative="1">
      <w:start w:val="1"/>
      <w:numFmt w:val="bullet"/>
      <w:lvlText w:val=""/>
      <w:lvlJc w:val="left"/>
      <w:pPr>
        <w:ind w:left="6469" w:hanging="360"/>
      </w:pPr>
      <w:rPr>
        <w:rFonts w:ascii="Wingdings" w:hAnsi="Wingdings" w:hint="default"/>
      </w:rPr>
    </w:lvl>
    <w:lvl w:ilvl="6" w:tplc="04220001" w:tentative="1">
      <w:start w:val="1"/>
      <w:numFmt w:val="bullet"/>
      <w:lvlText w:val=""/>
      <w:lvlJc w:val="left"/>
      <w:pPr>
        <w:ind w:left="7189" w:hanging="360"/>
      </w:pPr>
      <w:rPr>
        <w:rFonts w:ascii="Symbol" w:hAnsi="Symbol" w:hint="default"/>
      </w:rPr>
    </w:lvl>
    <w:lvl w:ilvl="7" w:tplc="04220003" w:tentative="1">
      <w:start w:val="1"/>
      <w:numFmt w:val="bullet"/>
      <w:lvlText w:val="o"/>
      <w:lvlJc w:val="left"/>
      <w:pPr>
        <w:ind w:left="7909" w:hanging="360"/>
      </w:pPr>
      <w:rPr>
        <w:rFonts w:ascii="Courier New" w:hAnsi="Courier New" w:cs="Courier New" w:hint="default"/>
      </w:rPr>
    </w:lvl>
    <w:lvl w:ilvl="8" w:tplc="04220005" w:tentative="1">
      <w:start w:val="1"/>
      <w:numFmt w:val="bullet"/>
      <w:lvlText w:val=""/>
      <w:lvlJc w:val="left"/>
      <w:pPr>
        <w:ind w:left="8629" w:hanging="360"/>
      </w:pPr>
      <w:rPr>
        <w:rFonts w:ascii="Wingdings" w:hAnsi="Wingdings" w:hint="default"/>
      </w:rPr>
    </w:lvl>
  </w:abstractNum>
  <w:abstractNum w:abstractNumId="18" w15:restartNumberingAfterBreak="0">
    <w:nsid w:val="3D7910B3"/>
    <w:multiLevelType w:val="hybridMultilevel"/>
    <w:tmpl w:val="C87CF8DA"/>
    <w:lvl w:ilvl="0" w:tplc="76422054">
      <w:start w:val="1"/>
      <w:numFmt w:val="bullet"/>
      <w:lvlText w:val=""/>
      <w:lvlJc w:val="left"/>
      <w:pPr>
        <w:ind w:left="1429" w:hanging="360"/>
      </w:pPr>
      <w:rPr>
        <w:rFonts w:ascii="Wingdings" w:hAnsi="Wingdings"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40985411"/>
    <w:multiLevelType w:val="hybridMultilevel"/>
    <w:tmpl w:val="A2A0800E"/>
    <w:lvl w:ilvl="0" w:tplc="38B49C6E">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42644A27"/>
    <w:multiLevelType w:val="multilevel"/>
    <w:tmpl w:val="0E54FF5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CF4ECA"/>
    <w:multiLevelType w:val="hybridMultilevel"/>
    <w:tmpl w:val="C4A4674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3100BC9"/>
    <w:multiLevelType w:val="hybridMultilevel"/>
    <w:tmpl w:val="B2783DAA"/>
    <w:lvl w:ilvl="0" w:tplc="0422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500641F6"/>
    <w:multiLevelType w:val="hybridMultilevel"/>
    <w:tmpl w:val="765643E4"/>
    <w:lvl w:ilvl="0" w:tplc="38B49C6E">
      <w:numFmt w:val="bullet"/>
      <w:lvlText w:val="-"/>
      <w:lvlJc w:val="left"/>
      <w:pPr>
        <w:ind w:left="1258" w:hanging="360"/>
      </w:pPr>
      <w:rPr>
        <w:rFonts w:ascii="Times New Roman" w:eastAsia="Calibri" w:hAnsi="Times New Roman" w:cs="Times New Roman" w:hint="default"/>
      </w:rPr>
    </w:lvl>
    <w:lvl w:ilvl="1" w:tplc="04220003" w:tentative="1">
      <w:start w:val="1"/>
      <w:numFmt w:val="bullet"/>
      <w:lvlText w:val="o"/>
      <w:lvlJc w:val="left"/>
      <w:pPr>
        <w:ind w:left="1978" w:hanging="360"/>
      </w:pPr>
      <w:rPr>
        <w:rFonts w:ascii="Courier New" w:hAnsi="Courier New" w:cs="Courier New" w:hint="default"/>
      </w:rPr>
    </w:lvl>
    <w:lvl w:ilvl="2" w:tplc="04220005" w:tentative="1">
      <w:start w:val="1"/>
      <w:numFmt w:val="bullet"/>
      <w:lvlText w:val=""/>
      <w:lvlJc w:val="left"/>
      <w:pPr>
        <w:ind w:left="2698" w:hanging="360"/>
      </w:pPr>
      <w:rPr>
        <w:rFonts w:ascii="Wingdings" w:hAnsi="Wingdings" w:hint="default"/>
      </w:rPr>
    </w:lvl>
    <w:lvl w:ilvl="3" w:tplc="04220001" w:tentative="1">
      <w:start w:val="1"/>
      <w:numFmt w:val="bullet"/>
      <w:lvlText w:val=""/>
      <w:lvlJc w:val="left"/>
      <w:pPr>
        <w:ind w:left="3418" w:hanging="360"/>
      </w:pPr>
      <w:rPr>
        <w:rFonts w:ascii="Symbol" w:hAnsi="Symbol" w:hint="default"/>
      </w:rPr>
    </w:lvl>
    <w:lvl w:ilvl="4" w:tplc="04220003" w:tentative="1">
      <w:start w:val="1"/>
      <w:numFmt w:val="bullet"/>
      <w:lvlText w:val="o"/>
      <w:lvlJc w:val="left"/>
      <w:pPr>
        <w:ind w:left="4138" w:hanging="360"/>
      </w:pPr>
      <w:rPr>
        <w:rFonts w:ascii="Courier New" w:hAnsi="Courier New" w:cs="Courier New" w:hint="default"/>
      </w:rPr>
    </w:lvl>
    <w:lvl w:ilvl="5" w:tplc="04220005" w:tentative="1">
      <w:start w:val="1"/>
      <w:numFmt w:val="bullet"/>
      <w:lvlText w:val=""/>
      <w:lvlJc w:val="left"/>
      <w:pPr>
        <w:ind w:left="4858" w:hanging="360"/>
      </w:pPr>
      <w:rPr>
        <w:rFonts w:ascii="Wingdings" w:hAnsi="Wingdings" w:hint="default"/>
      </w:rPr>
    </w:lvl>
    <w:lvl w:ilvl="6" w:tplc="04220001" w:tentative="1">
      <w:start w:val="1"/>
      <w:numFmt w:val="bullet"/>
      <w:lvlText w:val=""/>
      <w:lvlJc w:val="left"/>
      <w:pPr>
        <w:ind w:left="5578" w:hanging="360"/>
      </w:pPr>
      <w:rPr>
        <w:rFonts w:ascii="Symbol" w:hAnsi="Symbol" w:hint="default"/>
      </w:rPr>
    </w:lvl>
    <w:lvl w:ilvl="7" w:tplc="04220003" w:tentative="1">
      <w:start w:val="1"/>
      <w:numFmt w:val="bullet"/>
      <w:lvlText w:val="o"/>
      <w:lvlJc w:val="left"/>
      <w:pPr>
        <w:ind w:left="6298" w:hanging="360"/>
      </w:pPr>
      <w:rPr>
        <w:rFonts w:ascii="Courier New" w:hAnsi="Courier New" w:cs="Courier New" w:hint="default"/>
      </w:rPr>
    </w:lvl>
    <w:lvl w:ilvl="8" w:tplc="04220005" w:tentative="1">
      <w:start w:val="1"/>
      <w:numFmt w:val="bullet"/>
      <w:lvlText w:val=""/>
      <w:lvlJc w:val="left"/>
      <w:pPr>
        <w:ind w:left="7018" w:hanging="360"/>
      </w:pPr>
      <w:rPr>
        <w:rFonts w:ascii="Wingdings" w:hAnsi="Wingdings" w:hint="default"/>
      </w:rPr>
    </w:lvl>
  </w:abstractNum>
  <w:abstractNum w:abstractNumId="24" w15:restartNumberingAfterBreak="0">
    <w:nsid w:val="53F810E2"/>
    <w:multiLevelType w:val="hybridMultilevel"/>
    <w:tmpl w:val="D2825FA4"/>
    <w:lvl w:ilvl="0" w:tplc="38B49C6E">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15:restartNumberingAfterBreak="0">
    <w:nsid w:val="6038034F"/>
    <w:multiLevelType w:val="hybridMultilevel"/>
    <w:tmpl w:val="AFE6A948"/>
    <w:lvl w:ilvl="0" w:tplc="D420619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863497"/>
    <w:multiLevelType w:val="hybridMultilevel"/>
    <w:tmpl w:val="84D08AE4"/>
    <w:lvl w:ilvl="0" w:tplc="0422000B">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7" w15:restartNumberingAfterBreak="0">
    <w:nsid w:val="60BC4943"/>
    <w:multiLevelType w:val="hybridMultilevel"/>
    <w:tmpl w:val="A93E6292"/>
    <w:lvl w:ilvl="0" w:tplc="76422054">
      <w:start w:val="1"/>
      <w:numFmt w:val="bullet"/>
      <w:lvlText w:val=""/>
      <w:lvlJc w:val="left"/>
      <w:pPr>
        <w:ind w:left="1070" w:hanging="360"/>
      </w:pPr>
      <w:rPr>
        <w:rFonts w:ascii="Wingdings" w:hAnsi="Wingdings" w:hint="default"/>
        <w:color w:val="auto"/>
      </w:rPr>
    </w:lvl>
    <w:lvl w:ilvl="1" w:tplc="04190003">
      <w:start w:val="1"/>
      <w:numFmt w:val="bullet"/>
      <w:lvlText w:val="o"/>
      <w:lvlJc w:val="left"/>
      <w:pPr>
        <w:ind w:left="2564" w:hanging="360"/>
      </w:pPr>
      <w:rPr>
        <w:rFonts w:ascii="Courier New" w:hAnsi="Courier New" w:cs="Courier New" w:hint="default"/>
      </w:rPr>
    </w:lvl>
    <w:lvl w:ilvl="2" w:tplc="04190005" w:tentative="1">
      <w:start w:val="1"/>
      <w:numFmt w:val="bullet"/>
      <w:lvlText w:val=""/>
      <w:lvlJc w:val="left"/>
      <w:pPr>
        <w:ind w:left="3284" w:hanging="360"/>
      </w:pPr>
      <w:rPr>
        <w:rFonts w:ascii="Wingdings" w:hAnsi="Wingdings" w:hint="default"/>
      </w:rPr>
    </w:lvl>
    <w:lvl w:ilvl="3" w:tplc="04190001" w:tentative="1">
      <w:start w:val="1"/>
      <w:numFmt w:val="bullet"/>
      <w:lvlText w:val=""/>
      <w:lvlJc w:val="left"/>
      <w:pPr>
        <w:ind w:left="4004" w:hanging="360"/>
      </w:pPr>
      <w:rPr>
        <w:rFonts w:ascii="Symbol" w:hAnsi="Symbol" w:hint="default"/>
      </w:rPr>
    </w:lvl>
    <w:lvl w:ilvl="4" w:tplc="04190003" w:tentative="1">
      <w:start w:val="1"/>
      <w:numFmt w:val="bullet"/>
      <w:lvlText w:val="o"/>
      <w:lvlJc w:val="left"/>
      <w:pPr>
        <w:ind w:left="4724" w:hanging="360"/>
      </w:pPr>
      <w:rPr>
        <w:rFonts w:ascii="Courier New" w:hAnsi="Courier New" w:cs="Courier New" w:hint="default"/>
      </w:rPr>
    </w:lvl>
    <w:lvl w:ilvl="5" w:tplc="04190005" w:tentative="1">
      <w:start w:val="1"/>
      <w:numFmt w:val="bullet"/>
      <w:lvlText w:val=""/>
      <w:lvlJc w:val="left"/>
      <w:pPr>
        <w:ind w:left="5444" w:hanging="360"/>
      </w:pPr>
      <w:rPr>
        <w:rFonts w:ascii="Wingdings" w:hAnsi="Wingdings" w:hint="default"/>
      </w:rPr>
    </w:lvl>
    <w:lvl w:ilvl="6" w:tplc="04190001" w:tentative="1">
      <w:start w:val="1"/>
      <w:numFmt w:val="bullet"/>
      <w:lvlText w:val=""/>
      <w:lvlJc w:val="left"/>
      <w:pPr>
        <w:ind w:left="6164" w:hanging="360"/>
      </w:pPr>
      <w:rPr>
        <w:rFonts w:ascii="Symbol" w:hAnsi="Symbol" w:hint="default"/>
      </w:rPr>
    </w:lvl>
    <w:lvl w:ilvl="7" w:tplc="04190003" w:tentative="1">
      <w:start w:val="1"/>
      <w:numFmt w:val="bullet"/>
      <w:lvlText w:val="o"/>
      <w:lvlJc w:val="left"/>
      <w:pPr>
        <w:ind w:left="6884" w:hanging="360"/>
      </w:pPr>
      <w:rPr>
        <w:rFonts w:ascii="Courier New" w:hAnsi="Courier New" w:cs="Courier New" w:hint="default"/>
      </w:rPr>
    </w:lvl>
    <w:lvl w:ilvl="8" w:tplc="04190005" w:tentative="1">
      <w:start w:val="1"/>
      <w:numFmt w:val="bullet"/>
      <w:lvlText w:val=""/>
      <w:lvlJc w:val="left"/>
      <w:pPr>
        <w:ind w:left="7604" w:hanging="360"/>
      </w:pPr>
      <w:rPr>
        <w:rFonts w:ascii="Wingdings" w:hAnsi="Wingdings" w:hint="default"/>
      </w:rPr>
    </w:lvl>
  </w:abstractNum>
  <w:abstractNum w:abstractNumId="28" w15:restartNumberingAfterBreak="0">
    <w:nsid w:val="685857C3"/>
    <w:multiLevelType w:val="multilevel"/>
    <w:tmpl w:val="91BC6902"/>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i w:val="0"/>
      </w:rPr>
    </w:lvl>
    <w:lvl w:ilvl="2">
      <w:start w:val="1"/>
      <w:numFmt w:val="decimal"/>
      <w:isLgl/>
      <w:lvlText w:val="%1.%2.%3."/>
      <w:lvlJc w:val="left"/>
      <w:pPr>
        <w:ind w:left="1429" w:hanging="720"/>
      </w:pPr>
      <w:rPr>
        <w:rFonts w:hint="default"/>
        <w:b/>
        <w:sz w:val="28"/>
        <w:szCs w:val="28"/>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9" w15:restartNumberingAfterBreak="0">
    <w:nsid w:val="68B70160"/>
    <w:multiLevelType w:val="hybridMultilevel"/>
    <w:tmpl w:val="6BDC4036"/>
    <w:lvl w:ilvl="0" w:tplc="0422000D">
      <w:start w:val="1"/>
      <w:numFmt w:val="bullet"/>
      <w:lvlText w:val=""/>
      <w:lvlJc w:val="left"/>
      <w:pPr>
        <w:ind w:left="720" w:hanging="360"/>
      </w:pPr>
      <w:rPr>
        <w:rFonts w:ascii="Wingdings" w:hAnsi="Wingdings" w:hint="default"/>
      </w:rPr>
    </w:lvl>
    <w:lvl w:ilvl="1" w:tplc="D2BAA00A">
      <w:numFmt w:val="bullet"/>
      <w:lvlText w:val="•"/>
      <w:lvlJc w:val="left"/>
      <w:pPr>
        <w:ind w:left="1785" w:hanging="705"/>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F822EBF"/>
    <w:multiLevelType w:val="hybridMultilevel"/>
    <w:tmpl w:val="5172D6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11B671D"/>
    <w:multiLevelType w:val="hybridMultilevel"/>
    <w:tmpl w:val="3462DE94"/>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15:restartNumberingAfterBreak="0">
    <w:nsid w:val="71F759F2"/>
    <w:multiLevelType w:val="multilevel"/>
    <w:tmpl w:val="CB04FD7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7D602787"/>
    <w:multiLevelType w:val="hybridMultilevel"/>
    <w:tmpl w:val="5B00903C"/>
    <w:lvl w:ilvl="0" w:tplc="38B49C6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7D655391"/>
    <w:multiLevelType w:val="multilevel"/>
    <w:tmpl w:val="62F2361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7D656FBE"/>
    <w:multiLevelType w:val="hybridMultilevel"/>
    <w:tmpl w:val="42B4606A"/>
    <w:lvl w:ilvl="0" w:tplc="38B49C6E">
      <w:numFmt w:val="bullet"/>
      <w:lvlText w:val="-"/>
      <w:lvlJc w:val="left"/>
      <w:pPr>
        <w:ind w:left="1258" w:hanging="360"/>
      </w:pPr>
      <w:rPr>
        <w:rFonts w:ascii="Times New Roman" w:eastAsia="Calibri" w:hAnsi="Times New Roman" w:cs="Times New Roman" w:hint="default"/>
      </w:rPr>
    </w:lvl>
    <w:lvl w:ilvl="1" w:tplc="04220003" w:tentative="1">
      <w:start w:val="1"/>
      <w:numFmt w:val="bullet"/>
      <w:lvlText w:val="o"/>
      <w:lvlJc w:val="left"/>
      <w:pPr>
        <w:ind w:left="1978" w:hanging="360"/>
      </w:pPr>
      <w:rPr>
        <w:rFonts w:ascii="Courier New" w:hAnsi="Courier New" w:cs="Courier New" w:hint="default"/>
      </w:rPr>
    </w:lvl>
    <w:lvl w:ilvl="2" w:tplc="04220005" w:tentative="1">
      <w:start w:val="1"/>
      <w:numFmt w:val="bullet"/>
      <w:lvlText w:val=""/>
      <w:lvlJc w:val="left"/>
      <w:pPr>
        <w:ind w:left="2698" w:hanging="360"/>
      </w:pPr>
      <w:rPr>
        <w:rFonts w:ascii="Wingdings" w:hAnsi="Wingdings" w:hint="default"/>
      </w:rPr>
    </w:lvl>
    <w:lvl w:ilvl="3" w:tplc="04220001" w:tentative="1">
      <w:start w:val="1"/>
      <w:numFmt w:val="bullet"/>
      <w:lvlText w:val=""/>
      <w:lvlJc w:val="left"/>
      <w:pPr>
        <w:ind w:left="3418" w:hanging="360"/>
      </w:pPr>
      <w:rPr>
        <w:rFonts w:ascii="Symbol" w:hAnsi="Symbol" w:hint="default"/>
      </w:rPr>
    </w:lvl>
    <w:lvl w:ilvl="4" w:tplc="04220003" w:tentative="1">
      <w:start w:val="1"/>
      <w:numFmt w:val="bullet"/>
      <w:lvlText w:val="o"/>
      <w:lvlJc w:val="left"/>
      <w:pPr>
        <w:ind w:left="4138" w:hanging="360"/>
      </w:pPr>
      <w:rPr>
        <w:rFonts w:ascii="Courier New" w:hAnsi="Courier New" w:cs="Courier New" w:hint="default"/>
      </w:rPr>
    </w:lvl>
    <w:lvl w:ilvl="5" w:tplc="04220005" w:tentative="1">
      <w:start w:val="1"/>
      <w:numFmt w:val="bullet"/>
      <w:lvlText w:val=""/>
      <w:lvlJc w:val="left"/>
      <w:pPr>
        <w:ind w:left="4858" w:hanging="360"/>
      </w:pPr>
      <w:rPr>
        <w:rFonts w:ascii="Wingdings" w:hAnsi="Wingdings" w:hint="default"/>
      </w:rPr>
    </w:lvl>
    <w:lvl w:ilvl="6" w:tplc="04220001" w:tentative="1">
      <w:start w:val="1"/>
      <w:numFmt w:val="bullet"/>
      <w:lvlText w:val=""/>
      <w:lvlJc w:val="left"/>
      <w:pPr>
        <w:ind w:left="5578" w:hanging="360"/>
      </w:pPr>
      <w:rPr>
        <w:rFonts w:ascii="Symbol" w:hAnsi="Symbol" w:hint="default"/>
      </w:rPr>
    </w:lvl>
    <w:lvl w:ilvl="7" w:tplc="04220003" w:tentative="1">
      <w:start w:val="1"/>
      <w:numFmt w:val="bullet"/>
      <w:lvlText w:val="o"/>
      <w:lvlJc w:val="left"/>
      <w:pPr>
        <w:ind w:left="6298" w:hanging="360"/>
      </w:pPr>
      <w:rPr>
        <w:rFonts w:ascii="Courier New" w:hAnsi="Courier New" w:cs="Courier New" w:hint="default"/>
      </w:rPr>
    </w:lvl>
    <w:lvl w:ilvl="8" w:tplc="04220005" w:tentative="1">
      <w:start w:val="1"/>
      <w:numFmt w:val="bullet"/>
      <w:lvlText w:val=""/>
      <w:lvlJc w:val="left"/>
      <w:pPr>
        <w:ind w:left="7018" w:hanging="360"/>
      </w:pPr>
      <w:rPr>
        <w:rFonts w:ascii="Wingdings" w:hAnsi="Wingdings" w:hint="default"/>
      </w:rPr>
    </w:lvl>
  </w:abstractNum>
  <w:abstractNum w:abstractNumId="36" w15:restartNumberingAfterBreak="0">
    <w:nsid w:val="7E8913B4"/>
    <w:multiLevelType w:val="hybridMultilevel"/>
    <w:tmpl w:val="3BA0BC5E"/>
    <w:lvl w:ilvl="0" w:tplc="924842BA">
      <w:numFmt w:val="bullet"/>
      <w:lvlText w:val="-"/>
      <w:lvlJc w:val="left"/>
      <w:pPr>
        <w:ind w:left="1069"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0"/>
  </w:num>
  <w:num w:numId="2">
    <w:abstractNumId w:val="28"/>
  </w:num>
  <w:num w:numId="3">
    <w:abstractNumId w:val="31"/>
  </w:num>
  <w:num w:numId="4">
    <w:abstractNumId w:val="1"/>
  </w:num>
  <w:num w:numId="5">
    <w:abstractNumId w:val="29"/>
  </w:num>
  <w:num w:numId="6">
    <w:abstractNumId w:val="22"/>
  </w:num>
  <w:num w:numId="7">
    <w:abstractNumId w:val="14"/>
  </w:num>
  <w:num w:numId="8">
    <w:abstractNumId w:val="3"/>
  </w:num>
  <w:num w:numId="9">
    <w:abstractNumId w:val="21"/>
  </w:num>
  <w:num w:numId="10">
    <w:abstractNumId w:val="27"/>
  </w:num>
  <w:num w:numId="11">
    <w:abstractNumId w:val="15"/>
  </w:num>
  <w:num w:numId="12">
    <w:abstractNumId w:val="7"/>
  </w:num>
  <w:num w:numId="13">
    <w:abstractNumId w:val="18"/>
  </w:num>
  <w:num w:numId="14">
    <w:abstractNumId w:val="9"/>
  </w:num>
  <w:num w:numId="15">
    <w:abstractNumId w:val="20"/>
  </w:num>
  <w:num w:numId="16">
    <w:abstractNumId w:val="32"/>
  </w:num>
  <w:num w:numId="17">
    <w:abstractNumId w:val="34"/>
  </w:num>
  <w:num w:numId="18">
    <w:abstractNumId w:val="25"/>
  </w:num>
  <w:num w:numId="19">
    <w:abstractNumId w:val="11"/>
  </w:num>
  <w:num w:numId="20">
    <w:abstractNumId w:val="17"/>
  </w:num>
  <w:num w:numId="21">
    <w:abstractNumId w:val="6"/>
  </w:num>
  <w:num w:numId="22">
    <w:abstractNumId w:val="26"/>
  </w:num>
  <w:num w:numId="23">
    <w:abstractNumId w:val="30"/>
  </w:num>
  <w:num w:numId="24">
    <w:abstractNumId w:val="5"/>
  </w:num>
  <w:num w:numId="25">
    <w:abstractNumId w:val="8"/>
  </w:num>
  <w:num w:numId="26">
    <w:abstractNumId w:val="13"/>
  </w:num>
  <w:num w:numId="27">
    <w:abstractNumId w:val="4"/>
  </w:num>
  <w:num w:numId="28">
    <w:abstractNumId w:val="35"/>
  </w:num>
  <w:num w:numId="29">
    <w:abstractNumId w:val="12"/>
  </w:num>
  <w:num w:numId="30">
    <w:abstractNumId w:val="23"/>
  </w:num>
  <w:num w:numId="31">
    <w:abstractNumId w:val="2"/>
  </w:num>
  <w:num w:numId="32">
    <w:abstractNumId w:val="0"/>
  </w:num>
  <w:num w:numId="33">
    <w:abstractNumId w:val="16"/>
  </w:num>
  <w:num w:numId="34">
    <w:abstractNumId w:val="33"/>
  </w:num>
  <w:num w:numId="35">
    <w:abstractNumId w:val="36"/>
  </w:num>
  <w:num w:numId="36">
    <w:abstractNumId w:val="19"/>
  </w:num>
  <w:num w:numId="37">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DC5"/>
    <w:rsid w:val="00005176"/>
    <w:rsid w:val="0002114B"/>
    <w:rsid w:val="00023F85"/>
    <w:rsid w:val="00027343"/>
    <w:rsid w:val="000733A8"/>
    <w:rsid w:val="0009606B"/>
    <w:rsid w:val="000A3516"/>
    <w:rsid w:val="000A6920"/>
    <w:rsid w:val="000C5C16"/>
    <w:rsid w:val="000E5269"/>
    <w:rsid w:val="00123286"/>
    <w:rsid w:val="001441BA"/>
    <w:rsid w:val="00151460"/>
    <w:rsid w:val="001546BD"/>
    <w:rsid w:val="0017633C"/>
    <w:rsid w:val="00180E53"/>
    <w:rsid w:val="001821A7"/>
    <w:rsid w:val="00182969"/>
    <w:rsid w:val="00192BD6"/>
    <w:rsid w:val="001A1CCB"/>
    <w:rsid w:val="001A229F"/>
    <w:rsid w:val="001E058B"/>
    <w:rsid w:val="001E5B29"/>
    <w:rsid w:val="0022678D"/>
    <w:rsid w:val="00234F77"/>
    <w:rsid w:val="002621AC"/>
    <w:rsid w:val="00270C78"/>
    <w:rsid w:val="002724C4"/>
    <w:rsid w:val="00284184"/>
    <w:rsid w:val="00291356"/>
    <w:rsid w:val="00304CEF"/>
    <w:rsid w:val="00317D14"/>
    <w:rsid w:val="00337E0F"/>
    <w:rsid w:val="00376B1A"/>
    <w:rsid w:val="0038468C"/>
    <w:rsid w:val="0039092F"/>
    <w:rsid w:val="003961E1"/>
    <w:rsid w:val="00396783"/>
    <w:rsid w:val="003C4BD3"/>
    <w:rsid w:val="00407D9B"/>
    <w:rsid w:val="00417151"/>
    <w:rsid w:val="00432E05"/>
    <w:rsid w:val="0043657B"/>
    <w:rsid w:val="00441B24"/>
    <w:rsid w:val="00442028"/>
    <w:rsid w:val="00476D78"/>
    <w:rsid w:val="00487499"/>
    <w:rsid w:val="00492861"/>
    <w:rsid w:val="0049539D"/>
    <w:rsid w:val="004C6549"/>
    <w:rsid w:val="004F16A8"/>
    <w:rsid w:val="004F24F8"/>
    <w:rsid w:val="00541392"/>
    <w:rsid w:val="005920B9"/>
    <w:rsid w:val="005D2CD2"/>
    <w:rsid w:val="005E70E4"/>
    <w:rsid w:val="00611452"/>
    <w:rsid w:val="00613F01"/>
    <w:rsid w:val="006217A6"/>
    <w:rsid w:val="00683418"/>
    <w:rsid w:val="006A766F"/>
    <w:rsid w:val="006B750B"/>
    <w:rsid w:val="006C73E7"/>
    <w:rsid w:val="006D301D"/>
    <w:rsid w:val="006F6067"/>
    <w:rsid w:val="007020F4"/>
    <w:rsid w:val="00713C70"/>
    <w:rsid w:val="00713F57"/>
    <w:rsid w:val="00715044"/>
    <w:rsid w:val="00726CBA"/>
    <w:rsid w:val="007331B6"/>
    <w:rsid w:val="00746974"/>
    <w:rsid w:val="00776C7F"/>
    <w:rsid w:val="007854A1"/>
    <w:rsid w:val="00785552"/>
    <w:rsid w:val="0078611C"/>
    <w:rsid w:val="00793D71"/>
    <w:rsid w:val="0079577B"/>
    <w:rsid w:val="007A4773"/>
    <w:rsid w:val="007A73F3"/>
    <w:rsid w:val="007B45BF"/>
    <w:rsid w:val="007F7CD3"/>
    <w:rsid w:val="00812DC5"/>
    <w:rsid w:val="008365F5"/>
    <w:rsid w:val="008541F3"/>
    <w:rsid w:val="008658DB"/>
    <w:rsid w:val="0089798A"/>
    <w:rsid w:val="008A6F8C"/>
    <w:rsid w:val="008B13FF"/>
    <w:rsid w:val="008F16B1"/>
    <w:rsid w:val="00907F83"/>
    <w:rsid w:val="00912942"/>
    <w:rsid w:val="00947589"/>
    <w:rsid w:val="00954C45"/>
    <w:rsid w:val="00964FE4"/>
    <w:rsid w:val="00981E31"/>
    <w:rsid w:val="00982702"/>
    <w:rsid w:val="0099368A"/>
    <w:rsid w:val="0099673C"/>
    <w:rsid w:val="009A1C61"/>
    <w:rsid w:val="009C0550"/>
    <w:rsid w:val="009D23F6"/>
    <w:rsid w:val="009F605D"/>
    <w:rsid w:val="00A03123"/>
    <w:rsid w:val="00A25FA8"/>
    <w:rsid w:val="00A70FCE"/>
    <w:rsid w:val="00A73466"/>
    <w:rsid w:val="00A7595E"/>
    <w:rsid w:val="00AB1AB0"/>
    <w:rsid w:val="00AD5744"/>
    <w:rsid w:val="00AE1F59"/>
    <w:rsid w:val="00B4529A"/>
    <w:rsid w:val="00B63CDF"/>
    <w:rsid w:val="00B83065"/>
    <w:rsid w:val="00B876CB"/>
    <w:rsid w:val="00B96079"/>
    <w:rsid w:val="00B96EB1"/>
    <w:rsid w:val="00BA0C27"/>
    <w:rsid w:val="00BA18BC"/>
    <w:rsid w:val="00BB748A"/>
    <w:rsid w:val="00BC3BD4"/>
    <w:rsid w:val="00BC5A70"/>
    <w:rsid w:val="00BE66D2"/>
    <w:rsid w:val="00BF0CBA"/>
    <w:rsid w:val="00C02989"/>
    <w:rsid w:val="00C27FC4"/>
    <w:rsid w:val="00C30C3A"/>
    <w:rsid w:val="00C31570"/>
    <w:rsid w:val="00C50DBA"/>
    <w:rsid w:val="00C6563F"/>
    <w:rsid w:val="00C66E34"/>
    <w:rsid w:val="00C744AB"/>
    <w:rsid w:val="00CC0C07"/>
    <w:rsid w:val="00CC0DAE"/>
    <w:rsid w:val="00CC77DB"/>
    <w:rsid w:val="00CD1383"/>
    <w:rsid w:val="00CF3630"/>
    <w:rsid w:val="00D137E9"/>
    <w:rsid w:val="00D16D15"/>
    <w:rsid w:val="00D35A15"/>
    <w:rsid w:val="00D37731"/>
    <w:rsid w:val="00D413B4"/>
    <w:rsid w:val="00D6579B"/>
    <w:rsid w:val="00D73325"/>
    <w:rsid w:val="00D92F3B"/>
    <w:rsid w:val="00DB4A51"/>
    <w:rsid w:val="00DC215C"/>
    <w:rsid w:val="00DD42B8"/>
    <w:rsid w:val="00DE4C91"/>
    <w:rsid w:val="00E04DC2"/>
    <w:rsid w:val="00E12CF3"/>
    <w:rsid w:val="00E22E68"/>
    <w:rsid w:val="00E23DDD"/>
    <w:rsid w:val="00E550CB"/>
    <w:rsid w:val="00E709B0"/>
    <w:rsid w:val="00E7454E"/>
    <w:rsid w:val="00E848F1"/>
    <w:rsid w:val="00E943DF"/>
    <w:rsid w:val="00EA79CE"/>
    <w:rsid w:val="00EE7AC1"/>
    <w:rsid w:val="00F10DA7"/>
    <w:rsid w:val="00F136F8"/>
    <w:rsid w:val="00F2202F"/>
    <w:rsid w:val="00F37C20"/>
    <w:rsid w:val="00F4616E"/>
    <w:rsid w:val="00F70158"/>
    <w:rsid w:val="00F74EEC"/>
    <w:rsid w:val="00F857F7"/>
    <w:rsid w:val="00FB16D6"/>
    <w:rsid w:val="00FD01C9"/>
    <w:rsid w:val="00FF16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4E1D4"/>
  <w15:chartTrackingRefBased/>
  <w15:docId w15:val="{5DA41E5A-D3BB-452A-96DC-FB8ED3148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07F83"/>
    <w:pPr>
      <w:widowControl w:val="0"/>
      <w:spacing w:after="0" w:line="240" w:lineRule="auto"/>
    </w:pPr>
    <w:rPr>
      <w:rFonts w:ascii="Tahoma" w:eastAsia="Tahoma" w:hAnsi="Tahoma" w:cs="Tahoma"/>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basedOn w:val="a0"/>
    <w:link w:val="20"/>
    <w:rsid w:val="00907F83"/>
    <w:rPr>
      <w:rFonts w:ascii="Times New Roman" w:eastAsia="Times New Roman" w:hAnsi="Times New Roman" w:cs="Times New Roman"/>
      <w:sz w:val="28"/>
      <w:szCs w:val="28"/>
      <w:shd w:val="clear" w:color="auto" w:fill="FFFFFF"/>
    </w:rPr>
  </w:style>
  <w:style w:type="character" w:customStyle="1" w:styleId="7">
    <w:name w:val="Основний текст (7)_"/>
    <w:basedOn w:val="a0"/>
    <w:rsid w:val="00907F83"/>
    <w:rPr>
      <w:rFonts w:ascii="Times New Roman" w:eastAsia="Times New Roman" w:hAnsi="Times New Roman" w:cs="Times New Roman"/>
      <w:b w:val="0"/>
      <w:bCs w:val="0"/>
      <w:i w:val="0"/>
      <w:iCs w:val="0"/>
      <w:smallCaps w:val="0"/>
      <w:strike w:val="0"/>
      <w:u w:val="none"/>
    </w:rPr>
  </w:style>
  <w:style w:type="character" w:customStyle="1" w:styleId="70">
    <w:name w:val="Основний текст (7)"/>
    <w:basedOn w:val="7"/>
    <w:rsid w:val="00907F8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a3">
    <w:name w:val="Підпис до таблиці_"/>
    <w:basedOn w:val="a0"/>
    <w:rsid w:val="00907F83"/>
    <w:rPr>
      <w:rFonts w:ascii="Times New Roman" w:eastAsia="Times New Roman" w:hAnsi="Times New Roman" w:cs="Times New Roman"/>
      <w:b/>
      <w:bCs/>
      <w:i w:val="0"/>
      <w:iCs w:val="0"/>
      <w:smallCaps w:val="0"/>
      <w:strike w:val="0"/>
      <w:sz w:val="28"/>
      <w:szCs w:val="28"/>
      <w:u w:val="none"/>
    </w:rPr>
  </w:style>
  <w:style w:type="character" w:customStyle="1" w:styleId="a4">
    <w:name w:val="Підпис до таблиці"/>
    <w:basedOn w:val="a3"/>
    <w:rsid w:val="00907F83"/>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
    <w:name w:val="Основний текст (2) + 12 pt"/>
    <w:basedOn w:val="2"/>
    <w:rsid w:val="00907F83"/>
    <w:rPr>
      <w:rFonts w:ascii="Times New Roman" w:eastAsia="Times New Roman" w:hAnsi="Times New Roman" w:cs="Times New Roman"/>
      <w:color w:val="000000"/>
      <w:spacing w:val="0"/>
      <w:w w:val="100"/>
      <w:position w:val="0"/>
      <w:sz w:val="24"/>
      <w:szCs w:val="24"/>
      <w:shd w:val="clear" w:color="auto" w:fill="FFFFFF"/>
      <w:lang w:val="uk-UA" w:eastAsia="uk-UA" w:bidi="uk-UA"/>
    </w:rPr>
  </w:style>
  <w:style w:type="paragraph" w:customStyle="1" w:styleId="20">
    <w:name w:val="Основний текст (2)"/>
    <w:basedOn w:val="a"/>
    <w:link w:val="2"/>
    <w:rsid w:val="00907F83"/>
    <w:pPr>
      <w:shd w:val="clear" w:color="auto" w:fill="FFFFFF"/>
      <w:spacing w:line="317" w:lineRule="exact"/>
      <w:ind w:hanging="460"/>
      <w:jc w:val="center"/>
    </w:pPr>
    <w:rPr>
      <w:rFonts w:ascii="Times New Roman" w:eastAsia="Times New Roman" w:hAnsi="Times New Roman" w:cs="Times New Roman"/>
      <w:color w:val="auto"/>
      <w:sz w:val="28"/>
      <w:szCs w:val="28"/>
      <w:lang w:eastAsia="en-US" w:bidi="ar-SA"/>
    </w:rPr>
  </w:style>
  <w:style w:type="character" w:customStyle="1" w:styleId="6">
    <w:name w:val="Основний текст (6)_"/>
    <w:basedOn w:val="a0"/>
    <w:link w:val="60"/>
    <w:rsid w:val="0099368A"/>
    <w:rPr>
      <w:rFonts w:ascii="Times New Roman" w:eastAsia="Times New Roman" w:hAnsi="Times New Roman" w:cs="Times New Roman"/>
      <w:b/>
      <w:bCs/>
      <w:i/>
      <w:iCs/>
      <w:sz w:val="28"/>
      <w:szCs w:val="28"/>
      <w:shd w:val="clear" w:color="auto" w:fill="FFFFFF"/>
    </w:rPr>
  </w:style>
  <w:style w:type="paragraph" w:customStyle="1" w:styleId="60">
    <w:name w:val="Основний текст (6)"/>
    <w:basedOn w:val="a"/>
    <w:link w:val="6"/>
    <w:rsid w:val="0099368A"/>
    <w:pPr>
      <w:shd w:val="clear" w:color="auto" w:fill="FFFFFF"/>
      <w:spacing w:line="322" w:lineRule="exact"/>
    </w:pPr>
    <w:rPr>
      <w:rFonts w:ascii="Times New Roman" w:eastAsia="Times New Roman" w:hAnsi="Times New Roman" w:cs="Times New Roman"/>
      <w:b/>
      <w:bCs/>
      <w:i/>
      <w:iCs/>
      <w:color w:val="auto"/>
      <w:sz w:val="28"/>
      <w:szCs w:val="28"/>
      <w:lang w:eastAsia="en-US" w:bidi="ar-SA"/>
    </w:rPr>
  </w:style>
  <w:style w:type="character" w:customStyle="1" w:styleId="5">
    <w:name w:val="Заголовок №5_"/>
    <w:basedOn w:val="a0"/>
    <w:link w:val="50"/>
    <w:rsid w:val="00442028"/>
    <w:rPr>
      <w:rFonts w:ascii="Times New Roman" w:eastAsia="Times New Roman" w:hAnsi="Times New Roman" w:cs="Times New Roman"/>
      <w:b/>
      <w:bCs/>
      <w:sz w:val="28"/>
      <w:szCs w:val="28"/>
      <w:shd w:val="clear" w:color="auto" w:fill="FFFFFF"/>
    </w:rPr>
  </w:style>
  <w:style w:type="character" w:customStyle="1" w:styleId="3">
    <w:name w:val="Основний текст (3)_"/>
    <w:basedOn w:val="a0"/>
    <w:link w:val="30"/>
    <w:rsid w:val="00442028"/>
    <w:rPr>
      <w:rFonts w:ascii="Times New Roman" w:eastAsia="Times New Roman" w:hAnsi="Times New Roman" w:cs="Times New Roman"/>
      <w:b/>
      <w:bCs/>
      <w:sz w:val="28"/>
      <w:szCs w:val="28"/>
      <w:shd w:val="clear" w:color="auto" w:fill="FFFFFF"/>
    </w:rPr>
  </w:style>
  <w:style w:type="character" w:customStyle="1" w:styleId="21">
    <w:name w:val="Підпис до таблиці (2)_"/>
    <w:basedOn w:val="a0"/>
    <w:link w:val="22"/>
    <w:rsid w:val="00442028"/>
    <w:rPr>
      <w:rFonts w:ascii="Times New Roman" w:eastAsia="Times New Roman" w:hAnsi="Times New Roman" w:cs="Times New Roman"/>
      <w:sz w:val="28"/>
      <w:szCs w:val="28"/>
      <w:shd w:val="clear" w:color="auto" w:fill="FFFFFF"/>
    </w:rPr>
  </w:style>
  <w:style w:type="paragraph" w:customStyle="1" w:styleId="50">
    <w:name w:val="Заголовок №5"/>
    <w:basedOn w:val="a"/>
    <w:link w:val="5"/>
    <w:rsid w:val="00442028"/>
    <w:pPr>
      <w:shd w:val="clear" w:color="auto" w:fill="FFFFFF"/>
      <w:spacing w:line="317" w:lineRule="exact"/>
      <w:ind w:hanging="1820"/>
      <w:jc w:val="center"/>
      <w:outlineLvl w:val="4"/>
    </w:pPr>
    <w:rPr>
      <w:rFonts w:ascii="Times New Roman" w:eastAsia="Times New Roman" w:hAnsi="Times New Roman" w:cs="Times New Roman"/>
      <w:b/>
      <w:bCs/>
      <w:color w:val="auto"/>
      <w:sz w:val="28"/>
      <w:szCs w:val="28"/>
      <w:lang w:eastAsia="en-US" w:bidi="ar-SA"/>
    </w:rPr>
  </w:style>
  <w:style w:type="paragraph" w:customStyle="1" w:styleId="30">
    <w:name w:val="Основний текст (3)"/>
    <w:basedOn w:val="a"/>
    <w:link w:val="3"/>
    <w:rsid w:val="00442028"/>
    <w:pPr>
      <w:shd w:val="clear" w:color="auto" w:fill="FFFFFF"/>
      <w:spacing w:line="322" w:lineRule="exact"/>
    </w:pPr>
    <w:rPr>
      <w:rFonts w:ascii="Times New Roman" w:eastAsia="Times New Roman" w:hAnsi="Times New Roman" w:cs="Times New Roman"/>
      <w:b/>
      <w:bCs/>
      <w:color w:val="auto"/>
      <w:sz w:val="28"/>
      <w:szCs w:val="28"/>
      <w:lang w:eastAsia="en-US" w:bidi="ar-SA"/>
    </w:rPr>
  </w:style>
  <w:style w:type="paragraph" w:customStyle="1" w:styleId="22">
    <w:name w:val="Підпис до таблиці (2)"/>
    <w:basedOn w:val="a"/>
    <w:link w:val="21"/>
    <w:rsid w:val="00442028"/>
    <w:pPr>
      <w:shd w:val="clear" w:color="auto" w:fill="FFFFFF"/>
      <w:spacing w:line="0" w:lineRule="atLeast"/>
    </w:pPr>
    <w:rPr>
      <w:rFonts w:ascii="Times New Roman" w:eastAsia="Times New Roman" w:hAnsi="Times New Roman" w:cs="Times New Roman"/>
      <w:color w:val="auto"/>
      <w:sz w:val="28"/>
      <w:szCs w:val="28"/>
      <w:lang w:eastAsia="en-US" w:bidi="ar-SA"/>
    </w:rPr>
  </w:style>
  <w:style w:type="table" w:styleId="a5">
    <w:name w:val="Table Grid"/>
    <w:basedOn w:val="a1"/>
    <w:uiPriority w:val="59"/>
    <w:rsid w:val="009D2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9D23F6"/>
    <w:rPr>
      <w:sz w:val="16"/>
      <w:szCs w:val="16"/>
    </w:rPr>
  </w:style>
  <w:style w:type="paragraph" w:styleId="a7">
    <w:name w:val="annotation text"/>
    <w:basedOn w:val="a"/>
    <w:link w:val="a8"/>
    <w:uiPriority w:val="99"/>
    <w:semiHidden/>
    <w:unhideWhenUsed/>
    <w:rsid w:val="009D23F6"/>
    <w:rPr>
      <w:sz w:val="20"/>
      <w:szCs w:val="20"/>
    </w:rPr>
  </w:style>
  <w:style w:type="character" w:customStyle="1" w:styleId="a8">
    <w:name w:val="Текст примітки Знак"/>
    <w:basedOn w:val="a0"/>
    <w:link w:val="a7"/>
    <w:uiPriority w:val="99"/>
    <w:semiHidden/>
    <w:rsid w:val="009D23F6"/>
    <w:rPr>
      <w:rFonts w:ascii="Tahoma" w:eastAsia="Tahoma" w:hAnsi="Tahoma" w:cs="Tahoma"/>
      <w:color w:val="000000"/>
      <w:sz w:val="20"/>
      <w:szCs w:val="20"/>
      <w:lang w:eastAsia="uk-UA" w:bidi="uk-UA"/>
    </w:rPr>
  </w:style>
  <w:style w:type="paragraph" w:styleId="a9">
    <w:name w:val="annotation subject"/>
    <w:basedOn w:val="a7"/>
    <w:next w:val="a7"/>
    <w:link w:val="aa"/>
    <w:uiPriority w:val="99"/>
    <w:semiHidden/>
    <w:unhideWhenUsed/>
    <w:rsid w:val="009D23F6"/>
    <w:rPr>
      <w:b/>
      <w:bCs/>
    </w:rPr>
  </w:style>
  <w:style w:type="character" w:customStyle="1" w:styleId="aa">
    <w:name w:val="Тема примітки Знак"/>
    <w:basedOn w:val="a8"/>
    <w:link w:val="a9"/>
    <w:uiPriority w:val="99"/>
    <w:semiHidden/>
    <w:rsid w:val="009D23F6"/>
    <w:rPr>
      <w:rFonts w:ascii="Tahoma" w:eastAsia="Tahoma" w:hAnsi="Tahoma" w:cs="Tahoma"/>
      <w:b/>
      <w:bCs/>
      <w:color w:val="000000"/>
      <w:sz w:val="20"/>
      <w:szCs w:val="20"/>
      <w:lang w:eastAsia="uk-UA" w:bidi="uk-UA"/>
    </w:rPr>
  </w:style>
  <w:style w:type="paragraph" w:styleId="ab">
    <w:name w:val="Balloon Text"/>
    <w:basedOn w:val="a"/>
    <w:link w:val="ac"/>
    <w:uiPriority w:val="99"/>
    <w:semiHidden/>
    <w:unhideWhenUsed/>
    <w:rsid w:val="009D23F6"/>
    <w:rPr>
      <w:rFonts w:ascii="Segoe UI" w:hAnsi="Segoe UI" w:cs="Segoe UI"/>
      <w:sz w:val="18"/>
      <w:szCs w:val="18"/>
    </w:rPr>
  </w:style>
  <w:style w:type="character" w:customStyle="1" w:styleId="ac">
    <w:name w:val="Текст у виносці Знак"/>
    <w:basedOn w:val="a0"/>
    <w:link w:val="ab"/>
    <w:uiPriority w:val="99"/>
    <w:semiHidden/>
    <w:rsid w:val="009D23F6"/>
    <w:rPr>
      <w:rFonts w:ascii="Segoe UI" w:eastAsia="Tahoma" w:hAnsi="Segoe UI" w:cs="Segoe UI"/>
      <w:color w:val="000000"/>
      <w:sz w:val="18"/>
      <w:szCs w:val="18"/>
      <w:lang w:eastAsia="uk-UA" w:bidi="uk-UA"/>
    </w:rPr>
  </w:style>
  <w:style w:type="paragraph" w:styleId="ad">
    <w:name w:val="footnote text"/>
    <w:basedOn w:val="a"/>
    <w:link w:val="ae"/>
    <w:uiPriority w:val="99"/>
    <w:semiHidden/>
    <w:unhideWhenUsed/>
    <w:rsid w:val="009D23F6"/>
    <w:rPr>
      <w:sz w:val="20"/>
      <w:szCs w:val="20"/>
    </w:rPr>
  </w:style>
  <w:style w:type="character" w:customStyle="1" w:styleId="ae">
    <w:name w:val="Текст виноски Знак"/>
    <w:basedOn w:val="a0"/>
    <w:link w:val="ad"/>
    <w:uiPriority w:val="99"/>
    <w:semiHidden/>
    <w:rsid w:val="009D23F6"/>
    <w:rPr>
      <w:rFonts w:ascii="Tahoma" w:eastAsia="Tahoma" w:hAnsi="Tahoma" w:cs="Tahoma"/>
      <w:color w:val="000000"/>
      <w:sz w:val="20"/>
      <w:szCs w:val="20"/>
      <w:lang w:eastAsia="uk-UA" w:bidi="uk-UA"/>
    </w:rPr>
  </w:style>
  <w:style w:type="character" w:styleId="af">
    <w:name w:val="footnote reference"/>
    <w:basedOn w:val="a0"/>
    <w:uiPriority w:val="99"/>
    <w:semiHidden/>
    <w:unhideWhenUsed/>
    <w:rsid w:val="009D23F6"/>
    <w:rPr>
      <w:vertAlign w:val="superscript"/>
    </w:rPr>
  </w:style>
  <w:style w:type="paragraph" w:styleId="af0">
    <w:name w:val="List Paragraph"/>
    <w:basedOn w:val="a"/>
    <w:uiPriority w:val="34"/>
    <w:qFormat/>
    <w:rsid w:val="001E5B29"/>
    <w:pPr>
      <w:ind w:left="720"/>
      <w:contextualSpacing/>
    </w:pPr>
  </w:style>
  <w:style w:type="character" w:customStyle="1" w:styleId="8">
    <w:name w:val="Основний текст (8)_"/>
    <w:basedOn w:val="a0"/>
    <w:link w:val="80"/>
    <w:rsid w:val="002621AC"/>
    <w:rPr>
      <w:rFonts w:ascii="Times New Roman" w:eastAsia="Times New Roman" w:hAnsi="Times New Roman" w:cs="Times New Roman"/>
      <w:i/>
      <w:iCs/>
      <w:sz w:val="28"/>
      <w:szCs w:val="28"/>
      <w:shd w:val="clear" w:color="auto" w:fill="FFFFFF"/>
    </w:rPr>
  </w:style>
  <w:style w:type="character" w:customStyle="1" w:styleId="23">
    <w:name w:val="Основний текст (2) + Напівжирний;Курсив"/>
    <w:basedOn w:val="2"/>
    <w:rsid w:val="002621AC"/>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uk-UA" w:eastAsia="uk-UA" w:bidi="uk-UA"/>
    </w:rPr>
  </w:style>
  <w:style w:type="paragraph" w:customStyle="1" w:styleId="80">
    <w:name w:val="Основний текст (8)"/>
    <w:basedOn w:val="a"/>
    <w:link w:val="8"/>
    <w:rsid w:val="002621AC"/>
    <w:pPr>
      <w:shd w:val="clear" w:color="auto" w:fill="FFFFFF"/>
      <w:spacing w:line="322" w:lineRule="exact"/>
      <w:ind w:hanging="460"/>
    </w:pPr>
    <w:rPr>
      <w:rFonts w:ascii="Times New Roman" w:eastAsia="Times New Roman" w:hAnsi="Times New Roman" w:cs="Times New Roman"/>
      <w:i/>
      <w:iCs/>
      <w:color w:val="auto"/>
      <w:sz w:val="28"/>
      <w:szCs w:val="28"/>
      <w:lang w:eastAsia="en-US" w:bidi="ar-SA"/>
    </w:rPr>
  </w:style>
  <w:style w:type="character" w:customStyle="1" w:styleId="24">
    <w:name w:val="Заголовок №2_"/>
    <w:basedOn w:val="a0"/>
    <w:link w:val="25"/>
    <w:rsid w:val="00151460"/>
    <w:rPr>
      <w:rFonts w:ascii="Times New Roman" w:eastAsia="Times New Roman" w:hAnsi="Times New Roman" w:cs="Times New Roman"/>
      <w:b/>
      <w:bCs/>
      <w:spacing w:val="-10"/>
      <w:sz w:val="52"/>
      <w:szCs w:val="52"/>
      <w:shd w:val="clear" w:color="auto" w:fill="FFFFFF"/>
    </w:rPr>
  </w:style>
  <w:style w:type="character" w:customStyle="1" w:styleId="26">
    <w:name w:val="Основний текст (2) + Напівжирний"/>
    <w:aliases w:val="Основний текст (3) + Не напівжирний,Курсив"/>
    <w:basedOn w:val="2"/>
    <w:rsid w:val="00151460"/>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paragraph" w:customStyle="1" w:styleId="25">
    <w:name w:val="Заголовок №2"/>
    <w:basedOn w:val="a"/>
    <w:link w:val="24"/>
    <w:rsid w:val="00151460"/>
    <w:pPr>
      <w:shd w:val="clear" w:color="auto" w:fill="FFFFFF"/>
      <w:spacing w:line="0" w:lineRule="atLeast"/>
      <w:jc w:val="center"/>
      <w:outlineLvl w:val="1"/>
    </w:pPr>
    <w:rPr>
      <w:rFonts w:ascii="Times New Roman" w:eastAsia="Times New Roman" w:hAnsi="Times New Roman" w:cs="Times New Roman"/>
      <w:b/>
      <w:bCs/>
      <w:color w:val="auto"/>
      <w:spacing w:val="-10"/>
      <w:sz w:val="52"/>
      <w:szCs w:val="52"/>
      <w:lang w:eastAsia="en-US" w:bidi="ar-SA"/>
    </w:rPr>
  </w:style>
  <w:style w:type="character" w:customStyle="1" w:styleId="12">
    <w:name w:val="Основний текст (12)_"/>
    <w:basedOn w:val="a0"/>
    <w:link w:val="120"/>
    <w:rsid w:val="00151460"/>
    <w:rPr>
      <w:rFonts w:ascii="Times New Roman" w:eastAsia="Times New Roman" w:hAnsi="Times New Roman" w:cs="Times New Roman"/>
      <w:sz w:val="36"/>
      <w:szCs w:val="36"/>
      <w:shd w:val="clear" w:color="auto" w:fill="FFFFFF"/>
    </w:rPr>
  </w:style>
  <w:style w:type="character" w:customStyle="1" w:styleId="13">
    <w:name w:val="Основний текст (13)"/>
    <w:basedOn w:val="a0"/>
    <w:rsid w:val="00151460"/>
    <w:rPr>
      <w:rFonts w:ascii="Calibri" w:eastAsia="Calibri" w:hAnsi="Calibri" w:cs="Calibri"/>
      <w:b/>
      <w:bCs/>
      <w:i w:val="0"/>
      <w:iCs w:val="0"/>
      <w:smallCaps w:val="0"/>
      <w:strike w:val="0"/>
      <w:sz w:val="32"/>
      <w:szCs w:val="32"/>
      <w:u w:val="none"/>
    </w:rPr>
  </w:style>
  <w:style w:type="character" w:customStyle="1" w:styleId="130">
    <w:name w:val="Основний текст (13)_"/>
    <w:basedOn w:val="a0"/>
    <w:rsid w:val="00151460"/>
    <w:rPr>
      <w:rFonts w:ascii="Calibri" w:eastAsia="Calibri" w:hAnsi="Calibri" w:cs="Calibri"/>
      <w:b/>
      <w:bCs/>
      <w:i w:val="0"/>
      <w:iCs w:val="0"/>
      <w:smallCaps w:val="0"/>
      <w:strike w:val="0"/>
      <w:sz w:val="32"/>
      <w:szCs w:val="32"/>
      <w:u w:val="none"/>
    </w:rPr>
  </w:style>
  <w:style w:type="paragraph" w:customStyle="1" w:styleId="120">
    <w:name w:val="Основний текст (12)"/>
    <w:basedOn w:val="a"/>
    <w:link w:val="12"/>
    <w:rsid w:val="00151460"/>
    <w:pPr>
      <w:shd w:val="clear" w:color="auto" w:fill="FFFFFF"/>
      <w:spacing w:line="0" w:lineRule="atLeast"/>
    </w:pPr>
    <w:rPr>
      <w:rFonts w:ascii="Times New Roman" w:eastAsia="Times New Roman" w:hAnsi="Times New Roman" w:cs="Times New Roman"/>
      <w:color w:val="auto"/>
      <w:sz w:val="36"/>
      <w:szCs w:val="36"/>
      <w:lang w:eastAsia="en-US" w:bidi="ar-SA"/>
    </w:rPr>
  </w:style>
  <w:style w:type="character" w:customStyle="1" w:styleId="af1">
    <w:name w:val="Основний текст_"/>
    <w:link w:val="1"/>
    <w:rsid w:val="00407D9B"/>
    <w:rPr>
      <w:rFonts w:ascii="Times New Roman" w:hAnsi="Times New Roman" w:cs="Times New Roman"/>
      <w:sz w:val="28"/>
      <w:szCs w:val="28"/>
    </w:rPr>
  </w:style>
  <w:style w:type="paragraph" w:customStyle="1" w:styleId="1">
    <w:name w:val="Основний текст1"/>
    <w:basedOn w:val="a"/>
    <w:link w:val="af1"/>
    <w:rsid w:val="00407D9B"/>
    <w:pPr>
      <w:spacing w:after="120"/>
      <w:ind w:firstLine="400"/>
    </w:pPr>
    <w:rPr>
      <w:rFonts w:ascii="Times New Roman" w:eastAsiaTheme="minorHAnsi" w:hAnsi="Times New Roman" w:cs="Times New Roman"/>
      <w:color w:val="auto"/>
      <w:sz w:val="28"/>
      <w:szCs w:val="28"/>
      <w:lang w:eastAsia="en-US" w:bidi="ar-SA"/>
    </w:rPr>
  </w:style>
  <w:style w:type="character" w:styleId="af2">
    <w:name w:val="Strong"/>
    <w:uiPriority w:val="22"/>
    <w:qFormat/>
    <w:rsid w:val="00407D9B"/>
    <w:rPr>
      <w:b/>
      <w:bCs/>
    </w:rPr>
  </w:style>
  <w:style w:type="character" w:customStyle="1" w:styleId="51">
    <w:name w:val="Основний текст (5)_"/>
    <w:basedOn w:val="a0"/>
    <w:link w:val="52"/>
    <w:locked/>
    <w:rsid w:val="007A4773"/>
    <w:rPr>
      <w:rFonts w:ascii="Times New Roman" w:eastAsia="Times New Roman" w:hAnsi="Times New Roman" w:cs="Times New Roman"/>
      <w:sz w:val="28"/>
      <w:szCs w:val="28"/>
      <w:shd w:val="clear" w:color="auto" w:fill="FFFFFF"/>
    </w:rPr>
  </w:style>
  <w:style w:type="paragraph" w:customStyle="1" w:styleId="52">
    <w:name w:val="Основний текст (5)"/>
    <w:basedOn w:val="a"/>
    <w:link w:val="51"/>
    <w:rsid w:val="007A4773"/>
    <w:pPr>
      <w:shd w:val="clear" w:color="auto" w:fill="FFFFFF"/>
      <w:spacing w:line="331" w:lineRule="exact"/>
      <w:jc w:val="both"/>
    </w:pPr>
    <w:rPr>
      <w:rFonts w:ascii="Times New Roman" w:eastAsia="Times New Roman" w:hAnsi="Times New Roman" w:cs="Times New Roman"/>
      <w:color w:val="auto"/>
      <w:sz w:val="28"/>
      <w:szCs w:val="28"/>
      <w:lang w:eastAsia="en-US" w:bidi="ar-SA"/>
    </w:rPr>
  </w:style>
  <w:style w:type="character" w:customStyle="1" w:styleId="31">
    <w:name w:val="Заголовок №3"/>
    <w:basedOn w:val="a0"/>
    <w:rsid w:val="0094758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single"/>
      <w:effect w:val="none"/>
      <w:lang w:val="uk-UA" w:eastAsia="uk-UA" w:bidi="uk-UA"/>
    </w:rPr>
  </w:style>
  <w:style w:type="paragraph" w:styleId="af3">
    <w:name w:val="Normal (Web)"/>
    <w:basedOn w:val="a"/>
    <w:uiPriority w:val="99"/>
    <w:unhideWhenUsed/>
    <w:rsid w:val="00192BD6"/>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customStyle="1" w:styleId="211pt">
    <w:name w:val="Основний текст (2) + 11 pt"/>
    <w:basedOn w:val="a0"/>
    <w:rsid w:val="00192BD6"/>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uk-UA" w:eastAsia="uk-UA" w:bidi="uk-UA"/>
    </w:rPr>
  </w:style>
  <w:style w:type="paragraph" w:styleId="af4">
    <w:name w:val="No Spacing"/>
    <w:link w:val="af5"/>
    <w:uiPriority w:val="1"/>
    <w:qFormat/>
    <w:rsid w:val="00CC0DAE"/>
    <w:pPr>
      <w:spacing w:after="0" w:line="240" w:lineRule="auto"/>
    </w:pPr>
    <w:rPr>
      <w:lang w:val="ru-RU"/>
    </w:rPr>
  </w:style>
  <w:style w:type="character" w:customStyle="1" w:styleId="af5">
    <w:name w:val="Без інтервалів Знак"/>
    <w:link w:val="af4"/>
    <w:uiPriority w:val="1"/>
    <w:locked/>
    <w:rsid w:val="00CC0DAE"/>
    <w:rPr>
      <w:lang w:val="ru-RU"/>
    </w:rPr>
  </w:style>
  <w:style w:type="paragraph" w:customStyle="1" w:styleId="rvps2">
    <w:name w:val="rvps2"/>
    <w:basedOn w:val="a"/>
    <w:uiPriority w:val="99"/>
    <w:rsid w:val="00C6563F"/>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customStyle="1" w:styleId="2SegoeUI">
    <w:name w:val="Основний текст (2) + Segoe UI"/>
    <w:aliases w:val="12 pt"/>
    <w:basedOn w:val="2"/>
    <w:rsid w:val="001441BA"/>
    <w:rPr>
      <w:rFonts w:ascii="Segoe UI" w:eastAsia="Segoe UI" w:hAnsi="Segoe UI" w:cs="Segoe UI"/>
      <w:color w:val="000000"/>
      <w:spacing w:val="0"/>
      <w:w w:val="100"/>
      <w:position w:val="0"/>
      <w:sz w:val="24"/>
      <w:szCs w:val="24"/>
      <w:shd w:val="clear" w:color="auto" w:fill="FFFFFF"/>
      <w:lang w:val="uk-UA" w:eastAsia="uk-UA" w:bidi="uk-UA"/>
    </w:rPr>
  </w:style>
  <w:style w:type="character" w:styleId="af6">
    <w:name w:val="Hyperlink"/>
    <w:uiPriority w:val="99"/>
    <w:semiHidden/>
    <w:unhideWhenUsed/>
    <w:rsid w:val="00D73325"/>
    <w:rPr>
      <w:color w:val="0000FF"/>
      <w:u w:val="single"/>
    </w:rPr>
  </w:style>
  <w:style w:type="character" w:customStyle="1" w:styleId="apple-converted-space">
    <w:name w:val="apple-converted-space"/>
    <w:basedOn w:val="a0"/>
    <w:rsid w:val="00D73325"/>
  </w:style>
  <w:style w:type="paragraph" w:styleId="af7">
    <w:name w:val="Body Text Indent"/>
    <w:basedOn w:val="a"/>
    <w:link w:val="af8"/>
    <w:uiPriority w:val="99"/>
    <w:semiHidden/>
    <w:unhideWhenUsed/>
    <w:rsid w:val="00B96079"/>
    <w:pPr>
      <w:widowControl/>
      <w:spacing w:after="120"/>
      <w:ind w:left="283"/>
    </w:pPr>
    <w:rPr>
      <w:rFonts w:ascii="Times New Roman" w:eastAsia="SimSun" w:hAnsi="Times New Roman" w:cs="Times New Roman"/>
      <w:color w:val="auto"/>
      <w:lang w:eastAsia="ru-RU" w:bidi="ar-SA"/>
    </w:rPr>
  </w:style>
  <w:style w:type="character" w:customStyle="1" w:styleId="af8">
    <w:name w:val="Основний текст з відступом Знак"/>
    <w:basedOn w:val="a0"/>
    <w:link w:val="af7"/>
    <w:uiPriority w:val="99"/>
    <w:semiHidden/>
    <w:rsid w:val="00B96079"/>
    <w:rPr>
      <w:rFonts w:ascii="Times New Roman" w:eastAsia="SimSun" w:hAnsi="Times New Roman" w:cs="Times New Roman"/>
      <w:sz w:val="24"/>
      <w:szCs w:val="24"/>
      <w:lang w:eastAsia="ru-RU"/>
    </w:rPr>
  </w:style>
  <w:style w:type="character" w:customStyle="1" w:styleId="53">
    <w:name w:val="Основний текст (5) + Не напівжирний"/>
    <w:aliases w:val="Не курсив"/>
    <w:basedOn w:val="51"/>
    <w:rsid w:val="0079577B"/>
    <w:rPr>
      <w:rFonts w:ascii="Times New Roman" w:eastAsia="Times New Roman" w:hAnsi="Times New Roman" w:cs="Times New Roman"/>
      <w:b/>
      <w:bCs/>
      <w:i/>
      <w:iCs/>
      <w:color w:val="000000"/>
      <w:spacing w:val="0"/>
      <w:w w:val="100"/>
      <w:position w:val="0"/>
      <w:sz w:val="26"/>
      <w:szCs w:val="26"/>
      <w:shd w:val="clear" w:color="auto" w:fill="FFFFFF"/>
      <w:lang w:val="uk-UA" w:eastAsia="uk-UA" w:bidi="uk-UA"/>
    </w:rPr>
  </w:style>
  <w:style w:type="character" w:customStyle="1" w:styleId="4">
    <w:name w:val="Основний текст (4)_"/>
    <w:basedOn w:val="a0"/>
    <w:link w:val="40"/>
    <w:rsid w:val="00C50DBA"/>
    <w:rPr>
      <w:rFonts w:ascii="Times New Roman" w:eastAsia="Times New Roman" w:hAnsi="Times New Roman" w:cs="Times New Roman"/>
      <w:shd w:val="clear" w:color="auto" w:fill="FFFFFF"/>
    </w:rPr>
  </w:style>
  <w:style w:type="paragraph" w:customStyle="1" w:styleId="40">
    <w:name w:val="Основний текст (4)"/>
    <w:basedOn w:val="a"/>
    <w:link w:val="4"/>
    <w:rsid w:val="00C50DBA"/>
    <w:pPr>
      <w:shd w:val="clear" w:color="auto" w:fill="FFFFFF"/>
      <w:spacing w:line="269" w:lineRule="exact"/>
      <w:jc w:val="right"/>
    </w:pPr>
    <w:rPr>
      <w:rFonts w:ascii="Times New Roman" w:eastAsia="Times New Roman" w:hAnsi="Times New Roman" w:cs="Times New Roman"/>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754552">
      <w:bodyDiv w:val="1"/>
      <w:marLeft w:val="0"/>
      <w:marRight w:val="0"/>
      <w:marTop w:val="0"/>
      <w:marBottom w:val="0"/>
      <w:divBdr>
        <w:top w:val="none" w:sz="0" w:space="0" w:color="auto"/>
        <w:left w:val="none" w:sz="0" w:space="0" w:color="auto"/>
        <w:bottom w:val="none" w:sz="0" w:space="0" w:color="auto"/>
        <w:right w:val="none" w:sz="0" w:space="0" w:color="auto"/>
      </w:divBdr>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1314601022">
      <w:bodyDiv w:val="1"/>
      <w:marLeft w:val="0"/>
      <w:marRight w:val="0"/>
      <w:marTop w:val="0"/>
      <w:marBottom w:val="0"/>
      <w:divBdr>
        <w:top w:val="none" w:sz="0" w:space="0" w:color="auto"/>
        <w:left w:val="none" w:sz="0" w:space="0" w:color="auto"/>
        <w:bottom w:val="none" w:sz="0" w:space="0" w:color="auto"/>
        <w:right w:val="none" w:sz="0" w:space="0" w:color="auto"/>
      </w:divBdr>
    </w:div>
    <w:div w:id="200516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hyperlink" Target="http://vlada.pp.ua/goto/aHR0cDovL2NvbnN1bHRhbnQucGFydXMudWEvP2RvYz0wNllENzJFRjM5JmFtcDthYno9NVdaQTM=/"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yperlink" Target="http://vlada.pp.ua/goto/aHR0cDovL2NvbnN1bHRhbnQucGFydXMudWEvP2RvYz0wNlNOUzVFMjRBJmFtcDthYno9NFo5NUc=/" TargetMode="External"/><Relationship Id="rId10" Type="http://schemas.openxmlformats.org/officeDocument/2006/relationships/chart" Target="charts/chart3.xml"/><Relationship Id="rId19"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zakon2.rada.gov.ua/laws/show/973-15" TargetMode="External"/><Relationship Id="rId22" Type="http://schemas.openxmlformats.org/officeDocument/2006/relationships/hyperlink" Target="http://vlada.pp.ua/goto/aHR0cDovL2NvbnN1bHRhbnQucGFydXMudWEvP2RvYz0wN0tETEU0QTlGJmFtcDthYno9MzFZV1I=/"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_rels/chart10.xml.rels><?xml version="1.0" encoding="UTF-8" standalone="yes"?>
<Relationships xmlns="http://schemas.openxmlformats.org/package/2006/relationships"><Relationship Id="rId3" Type="http://schemas.openxmlformats.org/officeDocument/2006/relationships/oleObject" Target="../embeddings/oleObject6.bin"/><Relationship Id="rId2" Type="http://schemas.microsoft.com/office/2011/relationships/chartColorStyle" Target="colors9.xml"/><Relationship Id="rId1" Type="http://schemas.microsoft.com/office/2011/relationships/chartStyle" Target="style9.xml"/></Relationships>
</file>

<file path=word/charts/_rels/chart11.xml.rels><?xml version="1.0" encoding="UTF-8" standalone="yes"?>
<Relationships xmlns="http://schemas.openxmlformats.org/package/2006/relationships"><Relationship Id="rId3" Type="http://schemas.openxmlformats.org/officeDocument/2006/relationships/oleObject" Target="../embeddings/oleObject7.bin"/><Relationship Id="rId2" Type="http://schemas.microsoft.com/office/2011/relationships/chartColorStyle" Target="colors10.xml"/><Relationship Id="rId1" Type="http://schemas.microsoft.com/office/2011/relationships/chartStyle" Target="style10.xml"/></Relationships>
</file>

<file path=word/charts/_rels/chart12.xml.rels><?xml version="1.0" encoding="UTF-8" standalone="yes"?>
<Relationships xmlns="http://schemas.openxmlformats.org/package/2006/relationships"><Relationship Id="rId3" Type="http://schemas.openxmlformats.org/officeDocument/2006/relationships/oleObject" Target="../embeddings/oleObject8.bin"/><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2" Type="http://schemas.openxmlformats.org/officeDocument/2006/relationships/oleObject" Target="file:///D:\Documents\&#1073;&#1102;&#1076;&#1078;&#1077;&#1090;&#1080;\&#1073;&#1102;&#1076;&#1078;&#1077;&#1090;2021\&#1076;&#1086;&#1093;&#1086;&#1076;&#1080;_2021_&#1089;&#1077;&#1089;&#1110;&#1103;\&#1076;&#1110;&#1072;&#1075;&#1088;&#1072;&#1084;&#1072;_&#1089;&#1090;&#1088;&#1091;&#1082;&#1090;_&#1073;&#1102;&#1076;&#1078;_20.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2.bin"/></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embeddings/oleObject3.bin"/></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embeddings/oleObject4.bin"/></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D:\Documents\&#1077;&#1082;&#1086;&#1085;&#1086;&#1084;&#1110;&#1082;&#1072;\&#1090;&#1072;&#1073;&#1083;_&#1077;&#1082;&#1086;&#1085;.xls"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D:\Documents\&#1077;&#1082;&#1086;&#1085;&#1086;&#1084;&#1110;&#1082;&#1072;\&#1090;&#1072;&#1073;&#1083;_&#1077;&#1082;&#1086;&#1085;.xls"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1050;&#1085;&#1080;&#1075;&#1072;2" TargetMode="External"/><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oleObject" Target="../embeddings/oleObject5.bin"/><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Доходи загального фонду, тис. грн.</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col"/>
        <c:grouping val="clustered"/>
        <c:varyColors val="0"/>
        <c:ser>
          <c:idx val="0"/>
          <c:order val="0"/>
          <c:spPr>
            <a:solidFill>
              <a:schemeClr val="accent1"/>
            </a:solidFill>
            <a:ln>
              <a:noFill/>
            </a:ln>
            <a:effectLst/>
          </c:spPr>
          <c:invertIfNegative val="0"/>
          <c:cat>
            <c:numRef>
              <c:f>[табл_екон.xls]Аркуш3!$B$2:$D$2</c:f>
              <c:numCache>
                <c:formatCode>General</c:formatCode>
                <c:ptCount val="3"/>
                <c:pt idx="0">
                  <c:v>2019</c:v>
                </c:pt>
                <c:pt idx="1">
                  <c:v>2020</c:v>
                </c:pt>
                <c:pt idx="2">
                  <c:v>2021</c:v>
                </c:pt>
              </c:numCache>
            </c:numRef>
          </c:cat>
          <c:val>
            <c:numRef>
              <c:f>[табл_екон.xls]Аркуш3!$B$3:$D$3</c:f>
              <c:numCache>
                <c:formatCode>0.0</c:formatCode>
                <c:ptCount val="3"/>
                <c:pt idx="0">
                  <c:v>59433.5</c:v>
                </c:pt>
                <c:pt idx="1">
                  <c:v>62512</c:v>
                </c:pt>
                <c:pt idx="2">
                  <c:v>62058</c:v>
                </c:pt>
              </c:numCache>
            </c:numRef>
          </c:val>
          <c:extLst>
            <c:ext xmlns:c16="http://schemas.microsoft.com/office/drawing/2014/chart" uri="{C3380CC4-5D6E-409C-BE32-E72D297353CC}">
              <c16:uniqueId val="{00000000-947F-45F3-99E8-A03056398C6E}"/>
            </c:ext>
          </c:extLst>
        </c:ser>
        <c:dLbls>
          <c:showLegendKey val="0"/>
          <c:showVal val="0"/>
          <c:showCatName val="0"/>
          <c:showSerName val="0"/>
          <c:showPercent val="0"/>
          <c:showBubbleSize val="0"/>
        </c:dLbls>
        <c:gapWidth val="219"/>
        <c:overlap val="-27"/>
        <c:axId val="391612096"/>
        <c:axId val="391615048"/>
      </c:barChart>
      <c:catAx>
        <c:axId val="391612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91615048"/>
        <c:crosses val="autoZero"/>
        <c:auto val="1"/>
        <c:lblAlgn val="ctr"/>
        <c:lblOffset val="100"/>
        <c:noMultiLvlLbl val="0"/>
      </c:catAx>
      <c:valAx>
        <c:axId val="39161504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916120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Базова дотація</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manualLayout>
          <c:layoutTarget val="inner"/>
          <c:xMode val="edge"/>
          <c:yMode val="edge"/>
          <c:x val="0.1305949256342957"/>
          <c:y val="0.11152777777777778"/>
          <c:w val="0.83329396325459315"/>
          <c:h val="0.61498432487605714"/>
        </c:manualLayout>
      </c:layout>
      <c:barChart>
        <c:barDir val="col"/>
        <c:grouping val="clustered"/>
        <c:varyColors val="0"/>
        <c:ser>
          <c:idx val="0"/>
          <c:order val="0"/>
          <c:tx>
            <c:strRef>
              <c:f>'[діагрмама.xlsx]Аркуш1 (2)'!$B$8</c:f>
              <c:strCache>
                <c:ptCount val="1"/>
                <c:pt idx="0">
                  <c:v>2017</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'[діагрмама.xlsx]Аркуш1 (2)'!$B$7</c:f>
              <c:numCache>
                <c:formatCode>0.0</c:formatCode>
                <c:ptCount val="1"/>
                <c:pt idx="0">
                  <c:v>7210.3</c:v>
                </c:pt>
              </c:numCache>
            </c:numRef>
          </c:val>
          <c:extLst>
            <c:ext xmlns:c16="http://schemas.microsoft.com/office/drawing/2014/chart" uri="{C3380CC4-5D6E-409C-BE32-E72D297353CC}">
              <c16:uniqueId val="{00000000-0E49-4C2A-B544-6D04883FACCB}"/>
            </c:ext>
          </c:extLst>
        </c:ser>
        <c:ser>
          <c:idx val="1"/>
          <c:order val="1"/>
          <c:tx>
            <c:strRef>
              <c:f>'[діагрмама.xlsx]Аркуш1 (2)'!$C$8</c:f>
              <c:strCache>
                <c:ptCount val="1"/>
                <c:pt idx="0">
                  <c:v>2018</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'[діагрмама.xlsx]Аркуш1 (2)'!$C$7</c:f>
              <c:numCache>
                <c:formatCode>0.0</c:formatCode>
                <c:ptCount val="1"/>
                <c:pt idx="0">
                  <c:v>8704.4</c:v>
                </c:pt>
              </c:numCache>
            </c:numRef>
          </c:val>
          <c:extLst>
            <c:ext xmlns:c16="http://schemas.microsoft.com/office/drawing/2014/chart" uri="{C3380CC4-5D6E-409C-BE32-E72D297353CC}">
              <c16:uniqueId val="{00000001-0E49-4C2A-B544-6D04883FACCB}"/>
            </c:ext>
          </c:extLst>
        </c:ser>
        <c:ser>
          <c:idx val="2"/>
          <c:order val="2"/>
          <c:tx>
            <c:strRef>
              <c:f>'[діагрмама.xlsx]Аркуш1 (2)'!$D$8</c:f>
              <c:strCache>
                <c:ptCount val="1"/>
                <c:pt idx="0">
                  <c:v>2019</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'[діагрмама.xlsx]Аркуш1 (2)'!$D$7</c:f>
              <c:numCache>
                <c:formatCode>0.0</c:formatCode>
                <c:ptCount val="1"/>
                <c:pt idx="0">
                  <c:v>10189.9</c:v>
                </c:pt>
              </c:numCache>
            </c:numRef>
          </c:val>
          <c:extLst>
            <c:ext xmlns:c16="http://schemas.microsoft.com/office/drawing/2014/chart" uri="{C3380CC4-5D6E-409C-BE32-E72D297353CC}">
              <c16:uniqueId val="{00000002-0E49-4C2A-B544-6D04883FACCB}"/>
            </c:ext>
          </c:extLst>
        </c:ser>
        <c:ser>
          <c:idx val="3"/>
          <c:order val="3"/>
          <c:tx>
            <c:strRef>
              <c:f>'[діагрмама.xlsx]Аркуш1 (2)'!$E$8</c:f>
              <c:strCache>
                <c:ptCount val="1"/>
                <c:pt idx="0">
                  <c:v>2020</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'[діагрмама.xlsx]Аркуш1 (2)'!$E$7</c:f>
              <c:numCache>
                <c:formatCode>0.0</c:formatCode>
                <c:ptCount val="1"/>
                <c:pt idx="0">
                  <c:v>11356.3</c:v>
                </c:pt>
              </c:numCache>
            </c:numRef>
          </c:val>
          <c:extLst>
            <c:ext xmlns:c16="http://schemas.microsoft.com/office/drawing/2014/chart" uri="{C3380CC4-5D6E-409C-BE32-E72D297353CC}">
              <c16:uniqueId val="{00000003-0E49-4C2A-B544-6D04883FACCB}"/>
            </c:ext>
          </c:extLst>
        </c:ser>
        <c:ser>
          <c:idx val="4"/>
          <c:order val="4"/>
          <c:tx>
            <c:strRef>
              <c:f>'[діагрмама.xlsx]Аркуш1 (2)'!$F$8</c:f>
              <c:strCache>
                <c:ptCount val="1"/>
                <c:pt idx="0">
                  <c:v>2021</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'[діагрмама.xlsx]Аркуш1 (2)'!$F$7</c:f>
              <c:numCache>
                <c:formatCode>0.0</c:formatCode>
                <c:ptCount val="1"/>
                <c:pt idx="0">
                  <c:v>14575.7</c:v>
                </c:pt>
              </c:numCache>
            </c:numRef>
          </c:val>
          <c:extLst>
            <c:ext xmlns:c16="http://schemas.microsoft.com/office/drawing/2014/chart" uri="{C3380CC4-5D6E-409C-BE32-E72D297353CC}">
              <c16:uniqueId val="{00000004-0E49-4C2A-B544-6D04883FACCB}"/>
            </c:ext>
          </c:extLst>
        </c:ser>
        <c:dLbls>
          <c:dLblPos val="outEnd"/>
          <c:showLegendKey val="0"/>
          <c:showVal val="1"/>
          <c:showCatName val="0"/>
          <c:showSerName val="0"/>
          <c:showPercent val="0"/>
          <c:showBubbleSize val="0"/>
        </c:dLbls>
        <c:gapWidth val="219"/>
        <c:overlap val="-27"/>
        <c:axId val="317794056"/>
        <c:axId val="317797008"/>
      </c:barChart>
      <c:catAx>
        <c:axId val="3177940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uk-UA"/>
                  <a:t>рік</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uk-UA"/>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7797008"/>
        <c:crosses val="autoZero"/>
        <c:auto val="1"/>
        <c:lblAlgn val="ctr"/>
        <c:lblOffset val="100"/>
        <c:noMultiLvlLbl val="0"/>
      </c:catAx>
      <c:valAx>
        <c:axId val="317797008"/>
        <c:scaling>
          <c:orientation val="minMax"/>
        </c:scaling>
        <c:delete val="1"/>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t" anchorCtr="1"/>
              <a:lstStyle/>
              <a:p>
                <a:pPr>
                  <a:defRPr sz="1000" b="0" i="0" u="none" strike="noStrike" kern="1200" baseline="0">
                    <a:solidFill>
                      <a:schemeClr val="tx1">
                        <a:lumMod val="65000"/>
                        <a:lumOff val="35000"/>
                      </a:schemeClr>
                    </a:solidFill>
                    <a:latin typeface="+mn-lt"/>
                    <a:ea typeface="+mn-ea"/>
                    <a:cs typeface="+mn-cs"/>
                  </a:defRPr>
                </a:pPr>
                <a:r>
                  <a:rPr lang="uk-UA"/>
                  <a:t>тис.грн.</a:t>
                </a:r>
              </a:p>
            </c:rich>
          </c:tx>
          <c:overlay val="0"/>
          <c:spPr>
            <a:noFill/>
            <a:ln>
              <a:noFill/>
            </a:ln>
            <a:effectLst/>
          </c:spPr>
          <c:txPr>
            <a:bodyPr rot="-5400000" spcFirstLastPara="1" vertOverflow="ellipsis" vert="horz" wrap="square" anchor="t" anchorCtr="1"/>
            <a:lstStyle/>
            <a:p>
              <a:pPr>
                <a:defRPr sz="1000" b="0" i="0" u="none" strike="noStrike" kern="1200" baseline="0">
                  <a:solidFill>
                    <a:schemeClr val="tx1">
                      <a:lumMod val="65000"/>
                      <a:lumOff val="35000"/>
                    </a:schemeClr>
                  </a:solidFill>
                  <a:latin typeface="+mn-lt"/>
                  <a:ea typeface="+mn-ea"/>
                  <a:cs typeface="+mn-cs"/>
                </a:defRPr>
              </a:pPr>
              <a:endParaRPr lang="uk-UA"/>
            </a:p>
          </c:txPr>
        </c:title>
        <c:numFmt formatCode="0.0" sourceLinked="1"/>
        <c:majorTickMark val="none"/>
        <c:minorTickMark val="none"/>
        <c:tickLblPos val="nextTo"/>
        <c:crossAx val="317794056"/>
        <c:crosses val="autoZero"/>
        <c:crossBetween val="between"/>
      </c:valAx>
      <c:spPr>
        <a:noFill/>
        <a:ln>
          <a:noFill/>
        </a:ln>
        <a:effectLst/>
      </c:spPr>
    </c:plotArea>
    <c:legend>
      <c:legendPos val="b"/>
      <c:layout>
        <c:manualLayout>
          <c:xMode val="edge"/>
          <c:yMode val="edge"/>
          <c:x val="0.23227887139107611"/>
          <c:y val="0.74594852726742478"/>
          <c:w val="0.62155336832895891"/>
          <c:h val="7.812554680664918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a:scene3d>
      <a:camera prst="orthographicFront"/>
      <a:lightRig rig="threePt" dir="t"/>
    </a:scene3d>
    <a:sp3d>
      <a:bevelT/>
    </a:sp3d>
  </c:spPr>
  <c:txPr>
    <a:bodyPr/>
    <a:lstStyle/>
    <a:p>
      <a:pPr>
        <a:defRPr/>
      </a:pPr>
      <a:endParaRPr lang="uk-UA"/>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b="1"/>
              <a:t>Структура</a:t>
            </a:r>
            <a:r>
              <a:rPr lang="uk-UA" b="1" baseline="0"/>
              <a:t> з</a:t>
            </a:r>
            <a:r>
              <a:rPr lang="uk-UA" b="1"/>
              <a:t>аробітної</a:t>
            </a:r>
            <a:r>
              <a:rPr lang="uk-UA" b="1" baseline="0"/>
              <a:t> плати загального фонду</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20"/>
      <c:rotY val="18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638888888888888"/>
          <c:y val="9.7034120734908136E-2"/>
          <c:w val="0.81388888888888888"/>
          <c:h val="0.66745953630796151"/>
        </c:manualLayout>
      </c:layout>
      <c:pie3DChart>
        <c:varyColors val="1"/>
        <c:ser>
          <c:idx val="0"/>
          <c:order val="0"/>
          <c:explosion val="14"/>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2EF-4079-BBF4-B2B4C0056C44}"/>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2EF-4079-BBF4-B2B4C0056C44}"/>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B2EF-4079-BBF4-B2B4C0056C44}"/>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B2EF-4079-BBF4-B2B4C0056C44}"/>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B2EF-4079-BBF4-B2B4C0056C44}"/>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B2EF-4079-BBF4-B2B4C0056C44}"/>
              </c:ext>
            </c:extLst>
          </c:dPt>
          <c:dLbls>
            <c:dLbl>
              <c:idx val="0"/>
              <c:layout>
                <c:manualLayout>
                  <c:x val="-0.17333770778652666"/>
                  <c:y val="-6.7314085739282589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2EF-4079-BBF4-B2B4C0056C44}"/>
                </c:ext>
              </c:extLst>
            </c:dLbl>
            <c:dLbl>
              <c:idx val="1"/>
              <c:layout>
                <c:manualLayout>
                  <c:x val="-0.44019378827646549"/>
                  <c:y val="9.3033318751822691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2EF-4079-BBF4-B2B4C0056C44}"/>
                </c:ext>
              </c:extLst>
            </c:dLbl>
            <c:dLbl>
              <c:idx val="2"/>
              <c:layout>
                <c:manualLayout>
                  <c:x val="6.7590769903762032E-2"/>
                  <c:y val="-0.125"/>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2EF-4079-BBF4-B2B4C0056C44}"/>
                </c:ext>
              </c:extLst>
            </c:dLbl>
            <c:dLbl>
              <c:idx val="3"/>
              <c:layout>
                <c:manualLayout>
                  <c:x val="0.10669313210848644"/>
                  <c:y val="9.1197142023913672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B2EF-4079-BBF4-B2B4C0056C44}"/>
                </c:ext>
              </c:extLst>
            </c:dLbl>
            <c:dLbl>
              <c:idx val="4"/>
              <c:layout>
                <c:manualLayout>
                  <c:x val="-1.346981627296588E-2"/>
                  <c:y val="7.9861111111111105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B2EF-4079-BBF4-B2B4C0056C44}"/>
                </c:ext>
              </c:extLst>
            </c:dLbl>
            <c:dLbl>
              <c:idx val="5"/>
              <c:layout>
                <c:manualLayout>
                  <c:x val="-0.235417760279965"/>
                  <c:y val="3.7037037037036952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B2EF-4079-BBF4-B2B4C0056C44}"/>
                </c:ext>
              </c:extLst>
            </c:dLbl>
            <c:spPr>
              <a:no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ln>
                      <a:solidFill>
                        <a:schemeClr val="accent1"/>
                      </a:solidFill>
                    </a:ln>
                    <a:solidFill>
                      <a:schemeClr val="tx1">
                        <a:lumMod val="75000"/>
                        <a:lumOff val="25000"/>
                      </a:schemeClr>
                    </a:solidFill>
                    <a:latin typeface="+mn-lt"/>
                    <a:ea typeface="+mn-ea"/>
                    <a:cs typeface="+mn-cs"/>
                  </a:defRPr>
                </a:pPr>
                <a:endParaRPr lang="uk-UA"/>
              </a:p>
            </c:txPr>
            <c:dLblPos val="bestFit"/>
            <c:showLegendKey val="0"/>
            <c:showVal val="0"/>
            <c:showCatName val="1"/>
            <c:showSerName val="0"/>
            <c:showPercent val="1"/>
            <c:showBubbleSize val="0"/>
            <c:showLeaderLines val="1"/>
            <c:leaderLines>
              <c:spPr>
                <a:ln w="9525" cap="flat" cmpd="sng" algn="ctr">
                  <a:solidFill>
                    <a:schemeClr val="accent1"/>
                  </a:solidFill>
                  <a:round/>
                </a:ln>
                <a:effectLst/>
              </c:spPr>
            </c:leaderLines>
            <c:extLst>
              <c:ext xmlns:c15="http://schemas.microsoft.com/office/drawing/2012/chart" uri="{CE6537A1-D6FC-4f65-9D91-7224C49458BB}"/>
            </c:extLst>
          </c:dLbls>
          <c:cat>
            <c:strRef>
              <c:f>'[Розпис_видатків2.xls]Розпис видатків'!$D$11:$D$16</c:f>
              <c:strCache>
                <c:ptCount val="6"/>
                <c:pt idx="0">
                  <c:v>ДЕРЖАВНЕ УПРАВЛІННЯ</c:v>
                </c:pt>
                <c:pt idx="1">
                  <c:v>ОСВІТА</c:v>
                </c:pt>
                <c:pt idx="2">
                  <c:v>СОЦІАЛЬНИЙ ЗАХИСТ ТА СОЦІАЛЬНЕ ЗАБЕЗПЕЧЕННЯ</c:v>
                </c:pt>
                <c:pt idx="3">
                  <c:v>КУЛЬТУРА I МИСТЕЦТВО</c:v>
                </c:pt>
                <c:pt idx="4">
                  <c:v>ФIЗИЧНА КУЛЬТУРА I СПОРТ</c:v>
                </c:pt>
                <c:pt idx="5">
                  <c:v>ЖИТЛОВО-КОМУНАЛЬНЕ ГОСПОДАРСТВО</c:v>
                </c:pt>
              </c:strCache>
            </c:strRef>
          </c:cat>
          <c:val>
            <c:numRef>
              <c:f>'[Розпис_видатків2.xls]Розпис видатків'!$E$11:$E$16</c:f>
              <c:numCache>
                <c:formatCode>#,##0.00</c:formatCode>
                <c:ptCount val="6"/>
                <c:pt idx="0">
                  <c:v>14578020</c:v>
                </c:pt>
                <c:pt idx="1">
                  <c:v>96911411</c:v>
                </c:pt>
                <c:pt idx="2">
                  <c:v>5032784</c:v>
                </c:pt>
                <c:pt idx="3">
                  <c:v>4570356</c:v>
                </c:pt>
                <c:pt idx="4">
                  <c:v>1468774</c:v>
                </c:pt>
                <c:pt idx="5">
                  <c:v>209903</c:v>
                </c:pt>
              </c:numCache>
            </c:numRef>
          </c:val>
          <c:extLst>
            <c:ext xmlns:c16="http://schemas.microsoft.com/office/drawing/2014/chart" uri="{C3380CC4-5D6E-409C-BE32-E72D297353CC}">
              <c16:uniqueId val="{0000000C-B2EF-4079-BBF4-B2B4C0056C44}"/>
            </c:ext>
          </c:extLst>
        </c:ser>
        <c:dLbls>
          <c:dLblPos val="bestFit"/>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Структура</a:t>
            </a:r>
            <a:r>
              <a:rPr lang="uk-UA" baseline="0"/>
              <a:t> видатків</a:t>
            </a:r>
            <a:endParaRPr lang="uk-U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2777777777777777"/>
          <c:y val="0.36494787109944588"/>
          <c:w val="0.77222222222222225"/>
          <c:h val="0.63505212890055396"/>
        </c:manualLayout>
      </c:layout>
      <c:pie3DChart>
        <c:varyColors val="1"/>
        <c:ser>
          <c:idx val="0"/>
          <c:order val="0"/>
          <c:explosion val="5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F4B8-4CE9-B9C2-E2280370758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F4B8-4CE9-B9C2-E22803707582}"/>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F4B8-4CE9-B9C2-E22803707582}"/>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F4B8-4CE9-B9C2-E22803707582}"/>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F4B8-4CE9-B9C2-E22803707582}"/>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F4B8-4CE9-B9C2-E22803707582}"/>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F4B8-4CE9-B9C2-E22803707582}"/>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F4B8-4CE9-B9C2-E22803707582}"/>
              </c:ext>
            </c:extLst>
          </c:dPt>
          <c:dLbls>
            <c:dLbl>
              <c:idx val="0"/>
              <c:layout>
                <c:manualLayout>
                  <c:x val="-0.56970494313210851"/>
                  <c:y val="-3.037037037037037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4B8-4CE9-B9C2-E22803707582}"/>
                </c:ext>
              </c:extLst>
            </c:dLbl>
            <c:dLbl>
              <c:idx val="1"/>
              <c:layout>
                <c:manualLayout>
                  <c:x val="-0.24720997375328083"/>
                  <c:y val="0.27778652668416448"/>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4B8-4CE9-B9C2-E22803707582}"/>
                </c:ext>
              </c:extLst>
            </c:dLbl>
            <c:dLbl>
              <c:idx val="2"/>
              <c:layout>
                <c:manualLayout>
                  <c:x val="-0.37003543307086612"/>
                  <c:y val="0.1126687809857101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4B8-4CE9-B9C2-E22803707582}"/>
                </c:ext>
              </c:extLst>
            </c:dLbl>
            <c:dLbl>
              <c:idx val="3"/>
              <c:layout>
                <c:manualLayout>
                  <c:x val="-0.37366054243219599"/>
                  <c:y val="-0.1356809565470983"/>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F4B8-4CE9-B9C2-E22803707582}"/>
                </c:ext>
              </c:extLst>
            </c:dLbl>
            <c:dLbl>
              <c:idx val="4"/>
              <c:layout>
                <c:manualLayout>
                  <c:x val="0.41203083989501305"/>
                  <c:y val="0.13831583552055993"/>
                </c:manualLayout>
              </c:layout>
              <c:dLblPos val="bestFit"/>
              <c:showLegendKey val="0"/>
              <c:showVal val="1"/>
              <c:showCatName val="1"/>
              <c:showSerName val="0"/>
              <c:showPercent val="1"/>
              <c:showBubbleSize val="0"/>
              <c:extLst>
                <c:ext xmlns:c15="http://schemas.microsoft.com/office/drawing/2012/chart" uri="{CE6537A1-D6FC-4f65-9D91-7224C49458BB}">
                  <c15:layout>
                    <c:manualLayout>
                      <c:w val="0.24535323709536308"/>
                      <c:h val="0.16645851560221639"/>
                    </c:manualLayout>
                  </c15:layout>
                </c:ext>
                <c:ext xmlns:c16="http://schemas.microsoft.com/office/drawing/2014/chart" uri="{C3380CC4-5D6E-409C-BE32-E72D297353CC}">
                  <c16:uniqueId val="{00000009-F4B8-4CE9-B9C2-E22803707582}"/>
                </c:ext>
              </c:extLst>
            </c:dLbl>
            <c:dLbl>
              <c:idx val="5"/>
              <c:layout>
                <c:manualLayout>
                  <c:x val="4.126443569553806E-2"/>
                  <c:y val="-5.0411563137941089E-2"/>
                </c:manualLayout>
              </c:layout>
              <c:dLblPos val="bestFit"/>
              <c:showLegendKey val="0"/>
              <c:showVal val="1"/>
              <c:showCatName val="1"/>
              <c:showSerName val="0"/>
              <c:showPercent val="1"/>
              <c:showBubbleSize val="0"/>
              <c:extLst>
                <c:ext xmlns:c15="http://schemas.microsoft.com/office/drawing/2012/chart" uri="{CE6537A1-D6FC-4f65-9D91-7224C49458BB}">
                  <c15:layout>
                    <c:manualLayout>
                      <c:w val="0.23448622047244094"/>
                      <c:h val="0.21731481481481482"/>
                    </c:manualLayout>
                  </c15:layout>
                </c:ext>
                <c:ext xmlns:c16="http://schemas.microsoft.com/office/drawing/2014/chart" uri="{C3380CC4-5D6E-409C-BE32-E72D297353CC}">
                  <c16:uniqueId val="{0000000B-F4B8-4CE9-B9C2-E22803707582}"/>
                </c:ext>
              </c:extLst>
            </c:dLbl>
            <c:dLbl>
              <c:idx val="6"/>
              <c:layout>
                <c:manualLayout>
                  <c:x val="0.27916666666666656"/>
                  <c:y val="-4.9945319335083114E-3"/>
                </c:manualLayout>
              </c:layout>
              <c:dLblPos val="bestFit"/>
              <c:showLegendKey val="0"/>
              <c:showVal val="1"/>
              <c:showCatName val="1"/>
              <c:showSerName val="0"/>
              <c:showPercent val="1"/>
              <c:showBubbleSize val="0"/>
              <c:extLst>
                <c:ext xmlns:c15="http://schemas.microsoft.com/office/drawing/2012/chart" uri="{CE6537A1-D6FC-4f65-9D91-7224C49458BB}">
                  <c15:layout>
                    <c:manualLayout>
                      <c:w val="0.27777777777777779"/>
                      <c:h val="0.16319444444444445"/>
                    </c:manualLayout>
                  </c15:layout>
                </c:ext>
                <c:ext xmlns:c16="http://schemas.microsoft.com/office/drawing/2014/chart" uri="{C3380CC4-5D6E-409C-BE32-E72D297353CC}">
                  <c16:uniqueId val="{0000000D-F4B8-4CE9-B9C2-E22803707582}"/>
                </c:ext>
              </c:extLst>
            </c:dLbl>
            <c:dLbl>
              <c:idx val="7"/>
              <c:layout>
                <c:manualLayout>
                  <c:x val="0.29738057742782142"/>
                  <c:y val="-0.1619885535141441"/>
                </c:manualLayout>
              </c:layout>
              <c:dLblPos val="bestFit"/>
              <c:showLegendKey val="0"/>
              <c:showVal val="1"/>
              <c:showCatName val="1"/>
              <c:showSerName val="0"/>
              <c:showPercent val="1"/>
              <c:showBubbleSize val="0"/>
              <c:extLst>
                <c:ext xmlns:c15="http://schemas.microsoft.com/office/drawing/2012/chart" uri="{CE6537A1-D6FC-4f65-9D91-7224C49458BB}">
                  <c15:layout>
                    <c:manualLayout>
                      <c:w val="0.25734776902887141"/>
                      <c:h val="0.16645851560221639"/>
                    </c:manualLayout>
                  </c15:layout>
                </c:ext>
                <c:ext xmlns:c16="http://schemas.microsoft.com/office/drawing/2014/chart" uri="{C3380CC4-5D6E-409C-BE32-E72D297353CC}">
                  <c16:uniqueId val="{0000000F-F4B8-4CE9-B9C2-E22803707582}"/>
                </c:ext>
              </c:extLst>
            </c:dLbl>
            <c:numFmt formatCode="General"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howDataLabelsRange val="1"/>
              </c:ext>
            </c:extLst>
          </c:dLbls>
          <c:cat>
            <c:strRef>
              <c:f>'[Розпис_видатків2.xls]Розпис видатків'!$D$11:$D$18</c:f>
              <c:strCache>
                <c:ptCount val="8"/>
                <c:pt idx="0">
                  <c:v>Оплата праці і нарахування на заробітну плату</c:v>
                </c:pt>
                <c:pt idx="1">
                  <c:v>Використання товарів і послуг</c:v>
                </c:pt>
                <c:pt idx="2">
                  <c:v>Поточні трансферти</c:v>
                </c:pt>
                <c:pt idx="3">
                  <c:v>Соціальне забезпечення</c:v>
                </c:pt>
                <c:pt idx="4">
                  <c:v>Інші поточні видатки</c:v>
                </c:pt>
                <c:pt idx="5">
                  <c:v>Придбання основного капіталу</c:v>
                </c:pt>
                <c:pt idx="6">
                  <c:v>Капітальні трансферти</c:v>
                </c:pt>
                <c:pt idx="7">
                  <c:v>Нерозподілені видатки</c:v>
                </c:pt>
              </c:strCache>
            </c:strRef>
          </c:cat>
          <c:val>
            <c:numRef>
              <c:f>'[Розпис_видатків2.xls]Розпис видатків'!$E$11:$E$18</c:f>
              <c:numCache>
                <c:formatCode>#,##0.00</c:formatCode>
                <c:ptCount val="8"/>
                <c:pt idx="0">
                  <c:v>122871248</c:v>
                </c:pt>
                <c:pt idx="1">
                  <c:v>15529399</c:v>
                </c:pt>
                <c:pt idx="2">
                  <c:v>3253854</c:v>
                </c:pt>
                <c:pt idx="3">
                  <c:v>814590</c:v>
                </c:pt>
                <c:pt idx="4">
                  <c:v>44000</c:v>
                </c:pt>
                <c:pt idx="5">
                  <c:v>1104000</c:v>
                </c:pt>
                <c:pt idx="6">
                  <c:v>50000</c:v>
                </c:pt>
                <c:pt idx="7">
                  <c:v>1982400</c:v>
                </c:pt>
              </c:numCache>
            </c:numRef>
          </c:val>
          <c:extLst>
            <c:ext xmlns:c16="http://schemas.microsoft.com/office/drawing/2014/chart" uri="{C3380CC4-5D6E-409C-BE32-E72D297353CC}">
              <c16:uniqueId val="{00000010-F4B8-4CE9-B9C2-E22803707582}"/>
            </c:ext>
          </c:extLst>
        </c:ser>
        <c:dLbls>
          <c:dLblPos val="bestFit"/>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800" b="1" i="0" u="none" strike="noStrike" baseline="0">
                <a:solidFill>
                  <a:srgbClr val="000000"/>
                </a:solidFill>
                <a:latin typeface="Calibri"/>
                <a:ea typeface="Calibri"/>
                <a:cs typeface="Calibri"/>
              </a:defRPr>
            </a:pPr>
            <a:r>
              <a:rPr lang="uk-UA"/>
              <a:t>Структура надходжень податку та збору на доходи фізичних осіб у 2021 р.</a:t>
            </a:r>
          </a:p>
        </c:rich>
      </c:tx>
      <c:overlay val="0"/>
    </c:title>
    <c:autoTitleDeleted val="0"/>
    <c:view3D>
      <c:rotX val="30"/>
      <c:rotY val="0"/>
      <c:rAngAx val="0"/>
      <c:perspective val="0"/>
    </c:view3D>
    <c:floor>
      <c:thickness val="0"/>
    </c:floor>
    <c:sideWall>
      <c:thickness val="0"/>
    </c:sideWall>
    <c:backWall>
      <c:thickness val="0"/>
    </c:backWall>
    <c:plotArea>
      <c:layout/>
      <c:pie3DChart>
        <c:varyColors val="1"/>
        <c:ser>
          <c:idx val="0"/>
          <c:order val="0"/>
          <c:explosion val="6"/>
          <c:dPt>
            <c:idx val="0"/>
            <c:bubble3D val="0"/>
            <c:extLst>
              <c:ext xmlns:c16="http://schemas.microsoft.com/office/drawing/2014/chart" uri="{C3380CC4-5D6E-409C-BE32-E72D297353CC}">
                <c16:uniqueId val="{00000000-D726-4E59-A466-8C8EC92F6846}"/>
              </c:ext>
            </c:extLst>
          </c:dPt>
          <c:dPt>
            <c:idx val="1"/>
            <c:bubble3D val="0"/>
            <c:explosion val="15"/>
            <c:extLst>
              <c:ext xmlns:c16="http://schemas.microsoft.com/office/drawing/2014/chart" uri="{C3380CC4-5D6E-409C-BE32-E72D297353CC}">
                <c16:uniqueId val="{00000002-D726-4E59-A466-8C8EC92F6846}"/>
              </c:ext>
            </c:extLst>
          </c:dPt>
          <c:dPt>
            <c:idx val="2"/>
            <c:bubble3D val="0"/>
            <c:explosion val="18"/>
            <c:extLst>
              <c:ext xmlns:c16="http://schemas.microsoft.com/office/drawing/2014/chart" uri="{C3380CC4-5D6E-409C-BE32-E72D297353CC}">
                <c16:uniqueId val="{00000004-D726-4E59-A466-8C8EC92F6846}"/>
              </c:ext>
            </c:extLst>
          </c:dPt>
          <c:dPt>
            <c:idx val="3"/>
            <c:bubble3D val="0"/>
            <c:extLst>
              <c:ext xmlns:c16="http://schemas.microsoft.com/office/drawing/2014/chart" uri="{C3380CC4-5D6E-409C-BE32-E72D297353CC}">
                <c16:uniqueId val="{00000005-D726-4E59-A466-8C8EC92F6846}"/>
              </c:ext>
            </c:extLst>
          </c:dPt>
          <c:dLbls>
            <c:dLbl>
              <c:idx val="0"/>
              <c:layout>
                <c:manualLayout>
                  <c:x val="6.5551730771873415E-2"/>
                  <c:y val="-2.5670634454275306E-2"/>
                </c:manualLayout>
              </c:layout>
              <c:tx>
                <c:rich>
                  <a:bodyPr/>
                  <a:lstStyle/>
                  <a:p>
                    <a:pPr>
                      <a:defRPr sz="2000" b="0" i="0" u="none" strike="noStrike" baseline="0">
                        <a:solidFill>
                          <a:srgbClr val="000000"/>
                        </a:solidFill>
                        <a:latin typeface="Calibri"/>
                        <a:ea typeface="Calibri"/>
                        <a:cs typeface="Calibri"/>
                      </a:defRPr>
                    </a:pPr>
                    <a:r>
                      <a:rPr lang="en-US" sz="2000"/>
                      <a:t>86,8 %</a:t>
                    </a:r>
                  </a:p>
                </c:rich>
              </c:tx>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726-4E59-A466-8C8EC92F6846}"/>
                </c:ext>
              </c:extLst>
            </c:dLbl>
            <c:dLbl>
              <c:idx val="1"/>
              <c:layout>
                <c:manualLayout>
                  <c:x val="0.22704944277253303"/>
                  <c:y val="-3.8901890994968914E-2"/>
                </c:manualLayout>
              </c:layout>
              <c:tx>
                <c:rich>
                  <a:bodyPr/>
                  <a:lstStyle/>
                  <a:p>
                    <a:pPr>
                      <a:defRPr sz="2000" b="0" i="0" u="none" strike="noStrike" baseline="0">
                        <a:solidFill>
                          <a:srgbClr val="000000"/>
                        </a:solidFill>
                        <a:latin typeface="Calibri"/>
                        <a:ea typeface="Calibri"/>
                        <a:cs typeface="Calibri"/>
                      </a:defRPr>
                    </a:pPr>
                    <a:r>
                      <a:rPr lang="en-US" sz="2000"/>
                      <a:t>10 %</a:t>
                    </a:r>
                  </a:p>
                </c:rich>
              </c:tx>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726-4E59-A466-8C8EC92F6846}"/>
                </c:ext>
              </c:extLst>
            </c:dLbl>
            <c:dLbl>
              <c:idx val="2"/>
              <c:layout>
                <c:manualLayout>
                  <c:x val="-0.14142268211237993"/>
                  <c:y val="5.0213163653050778E-2"/>
                </c:manualLayout>
              </c:layout>
              <c:tx>
                <c:rich>
                  <a:bodyPr/>
                  <a:lstStyle/>
                  <a:p>
                    <a:pPr>
                      <a:defRPr sz="2000" b="0" i="0" u="none" strike="noStrike" baseline="0">
                        <a:solidFill>
                          <a:srgbClr val="000000"/>
                        </a:solidFill>
                        <a:latin typeface="Calibri"/>
                        <a:ea typeface="Calibri"/>
                        <a:cs typeface="Calibri"/>
                      </a:defRPr>
                    </a:pPr>
                    <a:r>
                      <a:rPr lang="en-US" sz="2000"/>
                      <a:t>2,8 %</a:t>
                    </a:r>
                  </a:p>
                </c:rich>
              </c:tx>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726-4E59-A466-8C8EC92F6846}"/>
                </c:ext>
              </c:extLst>
            </c:dLbl>
            <c:dLbl>
              <c:idx val="3"/>
              <c:layout>
                <c:manualLayout>
                  <c:x val="5.2787923760838733E-2"/>
                  <c:y val="1.2449115502353199E-2"/>
                </c:manualLayout>
              </c:layout>
              <c:tx>
                <c:rich>
                  <a:bodyPr/>
                  <a:lstStyle/>
                  <a:p>
                    <a:pPr>
                      <a:defRPr sz="2000" b="0" i="0" u="none" strike="noStrike" baseline="0">
                        <a:solidFill>
                          <a:srgbClr val="000000"/>
                        </a:solidFill>
                        <a:latin typeface="Calibri"/>
                        <a:ea typeface="Calibri"/>
                        <a:cs typeface="Calibri"/>
                      </a:defRPr>
                    </a:pPr>
                    <a:r>
                      <a:rPr lang="en-US" sz="2000"/>
                      <a:t>0,4 %</a:t>
                    </a:r>
                  </a:p>
                </c:rich>
              </c:tx>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726-4E59-A466-8C8EC92F6846}"/>
                </c:ext>
              </c:extLst>
            </c:dLbl>
            <c:dLbl>
              <c:idx val="4"/>
              <c:layout>
                <c:manualLayout>
                  <c:x val="1.9197207678883135E-2"/>
                  <c:y val="4.0061783321860889E-2"/>
                </c:manualLayout>
              </c:layout>
              <c:spPr/>
              <c:txPr>
                <a:bodyPr/>
                <a:lstStyle/>
                <a:p>
                  <a:pPr>
                    <a:defRPr sz="2000" b="0" i="0" u="none" strike="noStrike" baseline="0">
                      <a:solidFill>
                        <a:srgbClr val="000000"/>
                      </a:solidFill>
                      <a:latin typeface="Calibri"/>
                      <a:ea typeface="Calibri"/>
                      <a:cs typeface="Calibri"/>
                    </a:defRPr>
                  </a:pPr>
                  <a:endParaRPr lang="uk-UA"/>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D726-4E59-A466-8C8EC92F6846}"/>
                </c:ext>
              </c:extLst>
            </c:dLbl>
            <c:spPr>
              <a:noFill/>
              <a:ln w="25400">
                <a:noFill/>
              </a:ln>
            </c:spPr>
            <c:txPr>
              <a:bodyPr wrap="square" lIns="38100" tIns="19050" rIns="38100" bIns="19050" anchor="ctr">
                <a:spAutoFit/>
              </a:bodyPr>
              <a:lstStyle/>
              <a:p>
                <a:pPr>
                  <a:defRPr sz="2000" b="0" i="0" u="none" strike="noStrike" baseline="0">
                    <a:solidFill>
                      <a:srgbClr val="000000"/>
                    </a:solidFill>
                    <a:latin typeface="Calibri"/>
                    <a:ea typeface="Calibri"/>
                    <a:cs typeface="Calibri"/>
                  </a:defRPr>
                </a:pPr>
                <a:endParaRPr lang="uk-UA"/>
              </a:p>
            </c:txPr>
            <c:dLblPos val="inEnd"/>
            <c:showLegendKey val="0"/>
            <c:showVal val="0"/>
            <c:showCatName val="0"/>
            <c:showSerName val="0"/>
            <c:showPercent val="1"/>
            <c:showBubbleSize val="0"/>
            <c:showLeaderLines val="1"/>
            <c:extLst>
              <c:ext xmlns:c15="http://schemas.microsoft.com/office/drawing/2012/chart" uri="{CE6537A1-D6FC-4f65-9D91-7224C49458BB}"/>
            </c:extLst>
          </c:dLbls>
          <c:cat>
            <c:strRef>
              <c:f>[діаграма_структ_бюдж_20.xls]Аркуш1!$B$3:$B$6</c:f>
              <c:strCache>
                <c:ptCount val="4"/>
                <c:pt idx="0">
                  <c:v>Податок на доходи фізичних осіб, що сплачується податковими агентами, із доходів платника податку у вигляді заробітної плати</c:v>
                </c:pt>
                <c:pt idx="1">
                  <c:v>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c:v>
                </c:pt>
                <c:pt idx="2">
                  <c:v>Податок на доходи фізичних осіб, що сплачується податковими агентами, із доходів платника податку інших ніж заробітна плата</c:v>
                </c:pt>
                <c:pt idx="3">
                  <c:v>Податок на доходи фізичних осіб, що сплачується фізичними особами за результатами річного декларування</c:v>
                </c:pt>
              </c:strCache>
            </c:strRef>
          </c:cat>
          <c:val>
            <c:numRef>
              <c:f>[діаграма_структ_бюдж_20.xls]Аркуш1!$C$3:$C$6</c:f>
              <c:numCache>
                <c:formatCode>0.000</c:formatCode>
                <c:ptCount val="4"/>
                <c:pt idx="0">
                  <c:v>32240.799999999999</c:v>
                </c:pt>
                <c:pt idx="1">
                  <c:v>1035.7</c:v>
                </c:pt>
                <c:pt idx="2">
                  <c:v>3700.6</c:v>
                </c:pt>
                <c:pt idx="3">
                  <c:v>160</c:v>
                </c:pt>
              </c:numCache>
            </c:numRef>
          </c:val>
          <c:extLst>
            <c:ext xmlns:c16="http://schemas.microsoft.com/office/drawing/2014/chart" uri="{C3380CC4-5D6E-409C-BE32-E72D297353CC}">
              <c16:uniqueId val="{00000007-D726-4E59-A466-8C8EC92F6846}"/>
            </c:ext>
          </c:extLst>
        </c:ser>
        <c:dLbls>
          <c:showLegendKey val="0"/>
          <c:showVal val="0"/>
          <c:showCatName val="0"/>
          <c:showSerName val="0"/>
          <c:showPercent val="0"/>
          <c:showBubbleSize val="0"/>
          <c:showLeaderLines val="1"/>
        </c:dLbls>
      </c:pie3DChart>
      <c:spPr>
        <a:noFill/>
        <a:ln w="25400">
          <a:noFill/>
        </a:ln>
      </c:spPr>
    </c:plotArea>
    <c:legend>
      <c:legendPos val="t"/>
      <c:layout>
        <c:manualLayout>
          <c:xMode val="edge"/>
          <c:yMode val="edge"/>
          <c:x val="5.7430008748906386E-2"/>
          <c:y val="0.1017168492796135"/>
          <c:w val="0.88513998250218717"/>
          <c:h val="0.26507669200309497"/>
        </c:manualLayout>
      </c:layout>
      <c:overlay val="0"/>
      <c:txPr>
        <a:bodyPr/>
        <a:lstStyle/>
        <a:p>
          <a:pPr>
            <a:defRPr sz="1085" b="0" i="0" u="none" strike="noStrike" baseline="0">
              <a:solidFill>
                <a:srgbClr val="000000"/>
              </a:solidFill>
              <a:latin typeface="Calibri"/>
              <a:ea typeface="Calibri"/>
              <a:cs typeface="Calibri"/>
            </a:defRPr>
          </a:pPr>
          <a:endParaRPr lang="uk-UA"/>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надходження ПДФО, тис. грн.</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solidFill>
            <a:ln>
              <a:noFill/>
            </a:ln>
            <a:effectLst/>
            <a:sp3d/>
          </c:spPr>
          <c:invertIfNegative val="0"/>
          <c:cat>
            <c:numRef>
              <c:f>[табл_екон.xls]Аркуш3!$B$2:$D$2</c:f>
              <c:numCache>
                <c:formatCode>General</c:formatCode>
                <c:ptCount val="3"/>
                <c:pt idx="0">
                  <c:v>2019</c:v>
                </c:pt>
                <c:pt idx="1">
                  <c:v>2020</c:v>
                </c:pt>
                <c:pt idx="2">
                  <c:v>2021</c:v>
                </c:pt>
              </c:numCache>
            </c:numRef>
          </c:cat>
          <c:val>
            <c:numRef>
              <c:f>[табл_екон.xls]Аркуш3!$B$3:$D$3</c:f>
              <c:numCache>
                <c:formatCode>0.0</c:formatCode>
                <c:ptCount val="3"/>
                <c:pt idx="0">
                  <c:v>35468.1</c:v>
                </c:pt>
                <c:pt idx="1">
                  <c:v>38711.9</c:v>
                </c:pt>
                <c:pt idx="2">
                  <c:v>38070.400000000001</c:v>
                </c:pt>
              </c:numCache>
            </c:numRef>
          </c:val>
          <c:extLst>
            <c:ext xmlns:c16="http://schemas.microsoft.com/office/drawing/2014/chart" uri="{C3380CC4-5D6E-409C-BE32-E72D297353CC}">
              <c16:uniqueId val="{00000000-A3A2-4FD0-BC4D-61B3D9E8DC0B}"/>
            </c:ext>
          </c:extLst>
        </c:ser>
        <c:dLbls>
          <c:showLegendKey val="0"/>
          <c:showVal val="0"/>
          <c:showCatName val="0"/>
          <c:showSerName val="0"/>
          <c:showPercent val="0"/>
          <c:showBubbleSize val="0"/>
        </c:dLbls>
        <c:gapWidth val="219"/>
        <c:shape val="box"/>
        <c:axId val="391612096"/>
        <c:axId val="391615048"/>
        <c:axId val="0"/>
      </c:bar3DChart>
      <c:catAx>
        <c:axId val="391612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91615048"/>
        <c:crosses val="autoZero"/>
        <c:auto val="1"/>
        <c:lblAlgn val="ctr"/>
        <c:lblOffset val="100"/>
        <c:noMultiLvlLbl val="0"/>
      </c:catAx>
      <c:valAx>
        <c:axId val="39161504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916120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надходження рентної плати за спеціальне використання лісових ресурсів, тис. грн.</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[табл_екон.xls]Аркуш4!$A$3</c:f>
              <c:strCache>
                <c:ptCount val="1"/>
                <c:pt idx="0">
                  <c:v>13010100</c:v>
                </c:pt>
              </c:strCache>
            </c:strRef>
          </c:tx>
          <c:spPr>
            <a:solidFill>
              <a:schemeClr val="accent1"/>
            </a:solidFill>
            <a:ln>
              <a:noFill/>
            </a:ln>
            <a:effectLst/>
            <a:sp3d/>
          </c:spPr>
          <c:invertIfNegative val="0"/>
          <c:cat>
            <c:strRef>
              <c:f>[табл_екон.xls]Аркуш4!$B$2:$D$2</c:f>
              <c:strCache>
                <c:ptCount val="3"/>
                <c:pt idx="0">
                  <c:v>2019</c:v>
                </c:pt>
                <c:pt idx="1">
                  <c:v>2020</c:v>
                </c:pt>
                <c:pt idx="2">
                  <c:v>план 2021</c:v>
                </c:pt>
              </c:strCache>
            </c:strRef>
          </c:cat>
          <c:val>
            <c:numRef>
              <c:f>[табл_екон.xls]Аркуш4!$B$3:$D$3</c:f>
              <c:numCache>
                <c:formatCode>0.0</c:formatCode>
                <c:ptCount val="3"/>
                <c:pt idx="0">
                  <c:v>1127.4000000000001</c:v>
                </c:pt>
                <c:pt idx="1">
                  <c:v>1488.8</c:v>
                </c:pt>
                <c:pt idx="2">
                  <c:v>1491.6</c:v>
                </c:pt>
              </c:numCache>
            </c:numRef>
          </c:val>
          <c:extLst>
            <c:ext xmlns:c16="http://schemas.microsoft.com/office/drawing/2014/chart" uri="{C3380CC4-5D6E-409C-BE32-E72D297353CC}">
              <c16:uniqueId val="{00000000-0807-493E-AB24-D4BE5284B596}"/>
            </c:ext>
          </c:extLst>
        </c:ser>
        <c:ser>
          <c:idx val="1"/>
          <c:order val="1"/>
          <c:tx>
            <c:strRef>
              <c:f>[табл_екон.xls]Аркуш4!$A$4</c:f>
              <c:strCache>
                <c:ptCount val="1"/>
                <c:pt idx="0">
                  <c:v>13010200</c:v>
                </c:pt>
              </c:strCache>
            </c:strRef>
          </c:tx>
          <c:spPr>
            <a:solidFill>
              <a:schemeClr val="accent2"/>
            </a:solidFill>
            <a:ln>
              <a:noFill/>
            </a:ln>
            <a:effectLst/>
            <a:sp3d/>
          </c:spPr>
          <c:invertIfNegative val="0"/>
          <c:cat>
            <c:strRef>
              <c:f>[табл_екон.xls]Аркуш4!$B$2:$D$2</c:f>
              <c:strCache>
                <c:ptCount val="3"/>
                <c:pt idx="0">
                  <c:v>2019</c:v>
                </c:pt>
                <c:pt idx="1">
                  <c:v>2020</c:v>
                </c:pt>
                <c:pt idx="2">
                  <c:v>план 2021</c:v>
                </c:pt>
              </c:strCache>
            </c:strRef>
          </c:cat>
          <c:val>
            <c:numRef>
              <c:f>[табл_екон.xls]Аркуш4!$B$4:$D$4</c:f>
              <c:numCache>
                <c:formatCode>General</c:formatCode>
                <c:ptCount val="3"/>
                <c:pt idx="0">
                  <c:v>1300.8</c:v>
                </c:pt>
                <c:pt idx="1">
                  <c:v>1302.2</c:v>
                </c:pt>
                <c:pt idx="2" formatCode="0.0">
                  <c:v>1320</c:v>
                </c:pt>
              </c:numCache>
            </c:numRef>
          </c:val>
          <c:extLst>
            <c:ext xmlns:c16="http://schemas.microsoft.com/office/drawing/2014/chart" uri="{C3380CC4-5D6E-409C-BE32-E72D297353CC}">
              <c16:uniqueId val="{00000001-0807-493E-AB24-D4BE5284B596}"/>
            </c:ext>
          </c:extLst>
        </c:ser>
        <c:ser>
          <c:idx val="2"/>
          <c:order val="2"/>
          <c:tx>
            <c:strRef>
              <c:f>[табл_екон.xls]Аркуш4!$A$5</c:f>
              <c:strCache>
                <c:ptCount val="1"/>
                <c:pt idx="0">
                  <c:v>Разом</c:v>
                </c:pt>
              </c:strCache>
            </c:strRef>
          </c:tx>
          <c:spPr>
            <a:solidFill>
              <a:schemeClr val="accent3"/>
            </a:solidFill>
            <a:ln>
              <a:noFill/>
            </a:ln>
            <a:effectLst/>
            <a:sp3d/>
          </c:spPr>
          <c:invertIfNegative val="0"/>
          <c:cat>
            <c:strRef>
              <c:f>[табл_екон.xls]Аркуш4!$B$2:$D$2</c:f>
              <c:strCache>
                <c:ptCount val="3"/>
                <c:pt idx="0">
                  <c:v>2019</c:v>
                </c:pt>
                <c:pt idx="1">
                  <c:v>2020</c:v>
                </c:pt>
                <c:pt idx="2">
                  <c:v>план 2021</c:v>
                </c:pt>
              </c:strCache>
            </c:strRef>
          </c:cat>
          <c:val>
            <c:numRef>
              <c:f>[табл_екон.xls]Аркуш4!$B$5:$D$5</c:f>
              <c:numCache>
                <c:formatCode>0.0</c:formatCode>
                <c:ptCount val="3"/>
                <c:pt idx="0">
                  <c:v>2428.1999999999998</c:v>
                </c:pt>
                <c:pt idx="1">
                  <c:v>2791</c:v>
                </c:pt>
                <c:pt idx="2">
                  <c:v>2811.6</c:v>
                </c:pt>
              </c:numCache>
            </c:numRef>
          </c:val>
          <c:extLst>
            <c:ext xmlns:c16="http://schemas.microsoft.com/office/drawing/2014/chart" uri="{C3380CC4-5D6E-409C-BE32-E72D297353CC}">
              <c16:uniqueId val="{00000002-0807-493E-AB24-D4BE5284B596}"/>
            </c:ext>
          </c:extLst>
        </c:ser>
        <c:dLbls>
          <c:showLegendKey val="0"/>
          <c:showVal val="0"/>
          <c:showCatName val="0"/>
          <c:showSerName val="0"/>
          <c:showPercent val="0"/>
          <c:showBubbleSize val="0"/>
        </c:dLbls>
        <c:gapWidth val="150"/>
        <c:shape val="box"/>
        <c:axId val="323108048"/>
        <c:axId val="323108376"/>
        <c:axId val="0"/>
      </c:bar3DChart>
      <c:catAx>
        <c:axId val="32310804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23108376"/>
        <c:crosses val="autoZero"/>
        <c:auto val="1"/>
        <c:lblAlgn val="ctr"/>
        <c:lblOffset val="100"/>
        <c:noMultiLvlLbl val="0"/>
      </c:catAx>
      <c:valAx>
        <c:axId val="32310837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23108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надходження акцизного податку, тис.</a:t>
            </a:r>
            <a:r>
              <a:rPr lang="uk-UA" baseline="0"/>
              <a:t> грн.</a:t>
            </a:r>
            <a:endParaRPr lang="uk-U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[табл_екон.xls]Аркуш5!$A$3</c:f>
              <c:strCache>
                <c:ptCount val="1"/>
                <c:pt idx="0">
                  <c:v>14021900</c:v>
                </c:pt>
              </c:strCache>
            </c:strRef>
          </c:tx>
          <c:spPr>
            <a:solidFill>
              <a:schemeClr val="accent1"/>
            </a:solidFill>
            <a:ln>
              <a:noFill/>
            </a:ln>
            <a:effectLst/>
            <a:sp3d/>
          </c:spPr>
          <c:invertIfNegative val="0"/>
          <c:cat>
            <c:strRef>
              <c:f>[табл_екон.xls]Аркуш5!$B$2:$D$2</c:f>
              <c:strCache>
                <c:ptCount val="3"/>
                <c:pt idx="0">
                  <c:v>2019</c:v>
                </c:pt>
                <c:pt idx="1">
                  <c:v>2020</c:v>
                </c:pt>
                <c:pt idx="2">
                  <c:v>план 2021</c:v>
                </c:pt>
              </c:strCache>
            </c:strRef>
          </c:cat>
          <c:val>
            <c:numRef>
              <c:f>[табл_екон.xls]Аркуш5!$B$3:$D$3</c:f>
              <c:numCache>
                <c:formatCode>0.0</c:formatCode>
                <c:ptCount val="3"/>
                <c:pt idx="0">
                  <c:v>356.3</c:v>
                </c:pt>
                <c:pt idx="1">
                  <c:v>434.3</c:v>
                </c:pt>
                <c:pt idx="2">
                  <c:v>425</c:v>
                </c:pt>
              </c:numCache>
            </c:numRef>
          </c:val>
          <c:extLst>
            <c:ext xmlns:c16="http://schemas.microsoft.com/office/drawing/2014/chart" uri="{C3380CC4-5D6E-409C-BE32-E72D297353CC}">
              <c16:uniqueId val="{00000000-C2C2-4B58-8CF2-625C2FD0D209}"/>
            </c:ext>
          </c:extLst>
        </c:ser>
        <c:ser>
          <c:idx val="1"/>
          <c:order val="1"/>
          <c:tx>
            <c:strRef>
              <c:f>[табл_екон.xls]Аркуш5!$A$4</c:f>
              <c:strCache>
                <c:ptCount val="1"/>
                <c:pt idx="0">
                  <c:v>14031900</c:v>
                </c:pt>
              </c:strCache>
            </c:strRef>
          </c:tx>
          <c:spPr>
            <a:solidFill>
              <a:schemeClr val="accent2"/>
            </a:solidFill>
            <a:ln>
              <a:noFill/>
            </a:ln>
            <a:effectLst/>
            <a:sp3d/>
          </c:spPr>
          <c:invertIfNegative val="0"/>
          <c:cat>
            <c:strRef>
              <c:f>[табл_екон.xls]Аркуш5!$B$2:$D$2</c:f>
              <c:strCache>
                <c:ptCount val="3"/>
                <c:pt idx="0">
                  <c:v>2019</c:v>
                </c:pt>
                <c:pt idx="1">
                  <c:v>2020</c:v>
                </c:pt>
                <c:pt idx="2">
                  <c:v>план 2021</c:v>
                </c:pt>
              </c:strCache>
            </c:strRef>
          </c:cat>
          <c:val>
            <c:numRef>
              <c:f>[табл_екон.xls]Аркуш5!$B$4:$D$4</c:f>
              <c:numCache>
                <c:formatCode>General</c:formatCode>
                <c:ptCount val="3"/>
                <c:pt idx="0">
                  <c:v>1462.2</c:v>
                </c:pt>
                <c:pt idx="1">
                  <c:v>1517.2</c:v>
                </c:pt>
                <c:pt idx="2" formatCode="0.0">
                  <c:v>1500</c:v>
                </c:pt>
              </c:numCache>
            </c:numRef>
          </c:val>
          <c:extLst>
            <c:ext xmlns:c16="http://schemas.microsoft.com/office/drawing/2014/chart" uri="{C3380CC4-5D6E-409C-BE32-E72D297353CC}">
              <c16:uniqueId val="{00000001-C2C2-4B58-8CF2-625C2FD0D209}"/>
            </c:ext>
          </c:extLst>
        </c:ser>
        <c:ser>
          <c:idx val="2"/>
          <c:order val="2"/>
          <c:tx>
            <c:strRef>
              <c:f>[табл_екон.xls]Аркуш5!$A$5</c:f>
              <c:strCache>
                <c:ptCount val="1"/>
                <c:pt idx="0">
                  <c:v>14040000</c:v>
                </c:pt>
              </c:strCache>
            </c:strRef>
          </c:tx>
          <c:spPr>
            <a:solidFill>
              <a:schemeClr val="accent3"/>
            </a:solidFill>
            <a:ln>
              <a:noFill/>
            </a:ln>
            <a:effectLst/>
            <a:sp3d/>
          </c:spPr>
          <c:invertIfNegative val="0"/>
          <c:cat>
            <c:strRef>
              <c:f>[табл_екон.xls]Аркуш5!$B$2:$D$2</c:f>
              <c:strCache>
                <c:ptCount val="3"/>
                <c:pt idx="0">
                  <c:v>2019</c:v>
                </c:pt>
                <c:pt idx="1">
                  <c:v>2020</c:v>
                </c:pt>
                <c:pt idx="2">
                  <c:v>план 2021</c:v>
                </c:pt>
              </c:strCache>
            </c:strRef>
          </c:cat>
          <c:val>
            <c:numRef>
              <c:f>[табл_екон.xls]Аркуш5!$B$5:$D$5</c:f>
              <c:numCache>
                <c:formatCode>0.0</c:formatCode>
                <c:ptCount val="3"/>
                <c:pt idx="0">
                  <c:v>809.9</c:v>
                </c:pt>
                <c:pt idx="1">
                  <c:v>971.5</c:v>
                </c:pt>
                <c:pt idx="2">
                  <c:v>970</c:v>
                </c:pt>
              </c:numCache>
            </c:numRef>
          </c:val>
          <c:extLst>
            <c:ext xmlns:c16="http://schemas.microsoft.com/office/drawing/2014/chart" uri="{C3380CC4-5D6E-409C-BE32-E72D297353CC}">
              <c16:uniqueId val="{00000002-C2C2-4B58-8CF2-625C2FD0D209}"/>
            </c:ext>
          </c:extLst>
        </c:ser>
        <c:dLbls>
          <c:showLegendKey val="0"/>
          <c:showVal val="0"/>
          <c:showCatName val="0"/>
          <c:showSerName val="0"/>
          <c:showPercent val="0"/>
          <c:showBubbleSize val="0"/>
        </c:dLbls>
        <c:gapWidth val="150"/>
        <c:shape val="box"/>
        <c:axId val="284366696"/>
        <c:axId val="284372272"/>
        <c:axId val="0"/>
      </c:bar3DChart>
      <c:catAx>
        <c:axId val="28436669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84372272"/>
        <c:crosses val="autoZero"/>
        <c:auto val="1"/>
        <c:lblAlgn val="ctr"/>
        <c:lblOffset val="100"/>
        <c:noMultiLvlLbl val="0"/>
      </c:catAx>
      <c:valAx>
        <c:axId val="28437227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84366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надходження земельних платежів, тис. грн.</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bar"/>
        <c:grouping val="clustered"/>
        <c:varyColors val="0"/>
        <c:ser>
          <c:idx val="0"/>
          <c:order val="0"/>
          <c:tx>
            <c:strRef>
              <c:f>Аркуш6!$B$2</c:f>
              <c:strCache>
                <c:ptCount val="1"/>
                <c:pt idx="0">
                  <c:v>2019</c:v>
                </c:pt>
              </c:strCache>
            </c:strRef>
          </c:tx>
          <c:spPr>
            <a:solidFill>
              <a:schemeClr val="accent1"/>
            </a:solidFill>
            <a:ln>
              <a:noFill/>
            </a:ln>
            <a:effectLst/>
          </c:spPr>
          <c:invertIfNegative val="0"/>
          <c:cat>
            <c:numRef>
              <c:f>Аркуш6!$A$3:$A$6</c:f>
              <c:numCache>
                <c:formatCode>General</c:formatCode>
                <c:ptCount val="4"/>
                <c:pt idx="0">
                  <c:v>18010500</c:v>
                </c:pt>
                <c:pt idx="1">
                  <c:v>18010600</c:v>
                </c:pt>
                <c:pt idx="2">
                  <c:v>18010700</c:v>
                </c:pt>
                <c:pt idx="3">
                  <c:v>18010900</c:v>
                </c:pt>
              </c:numCache>
            </c:numRef>
          </c:cat>
          <c:val>
            <c:numRef>
              <c:f>Аркуш6!$B$3:$B$6</c:f>
              <c:numCache>
                <c:formatCode>General</c:formatCode>
                <c:ptCount val="4"/>
                <c:pt idx="0" formatCode="0.0">
                  <c:v>1046.7</c:v>
                </c:pt>
                <c:pt idx="1">
                  <c:v>3036.9</c:v>
                </c:pt>
                <c:pt idx="2" formatCode="0.0">
                  <c:v>823.7</c:v>
                </c:pt>
                <c:pt idx="3">
                  <c:v>951.3</c:v>
                </c:pt>
              </c:numCache>
            </c:numRef>
          </c:val>
          <c:extLst>
            <c:ext xmlns:c16="http://schemas.microsoft.com/office/drawing/2014/chart" uri="{C3380CC4-5D6E-409C-BE32-E72D297353CC}">
              <c16:uniqueId val="{00000000-52A0-46A9-8F4C-E9BABC1F8A2C}"/>
            </c:ext>
          </c:extLst>
        </c:ser>
        <c:ser>
          <c:idx val="1"/>
          <c:order val="1"/>
          <c:tx>
            <c:strRef>
              <c:f>Аркуш6!$C$2</c:f>
              <c:strCache>
                <c:ptCount val="1"/>
                <c:pt idx="0">
                  <c:v>2020</c:v>
                </c:pt>
              </c:strCache>
            </c:strRef>
          </c:tx>
          <c:spPr>
            <a:solidFill>
              <a:schemeClr val="accent2"/>
            </a:solidFill>
            <a:ln>
              <a:noFill/>
            </a:ln>
            <a:effectLst/>
          </c:spPr>
          <c:invertIfNegative val="0"/>
          <c:cat>
            <c:numRef>
              <c:f>Аркуш6!$A$3:$A$6</c:f>
              <c:numCache>
                <c:formatCode>General</c:formatCode>
                <c:ptCount val="4"/>
                <c:pt idx="0">
                  <c:v>18010500</c:v>
                </c:pt>
                <c:pt idx="1">
                  <c:v>18010600</c:v>
                </c:pt>
                <c:pt idx="2">
                  <c:v>18010700</c:v>
                </c:pt>
                <c:pt idx="3">
                  <c:v>18010900</c:v>
                </c:pt>
              </c:numCache>
            </c:numRef>
          </c:cat>
          <c:val>
            <c:numRef>
              <c:f>Аркуш6!$C$3:$C$6</c:f>
              <c:numCache>
                <c:formatCode>General</c:formatCode>
                <c:ptCount val="4"/>
                <c:pt idx="0" formatCode="0.0">
                  <c:v>1009.5</c:v>
                </c:pt>
                <c:pt idx="1">
                  <c:v>3564.9</c:v>
                </c:pt>
                <c:pt idx="2" formatCode="0.0">
                  <c:v>827.9</c:v>
                </c:pt>
                <c:pt idx="3">
                  <c:v>830.4</c:v>
                </c:pt>
              </c:numCache>
            </c:numRef>
          </c:val>
          <c:extLst>
            <c:ext xmlns:c16="http://schemas.microsoft.com/office/drawing/2014/chart" uri="{C3380CC4-5D6E-409C-BE32-E72D297353CC}">
              <c16:uniqueId val="{00000001-52A0-46A9-8F4C-E9BABC1F8A2C}"/>
            </c:ext>
          </c:extLst>
        </c:ser>
        <c:ser>
          <c:idx val="2"/>
          <c:order val="2"/>
          <c:tx>
            <c:strRef>
              <c:f>Аркуш6!$D$2</c:f>
              <c:strCache>
                <c:ptCount val="1"/>
                <c:pt idx="0">
                  <c:v>план 2021</c:v>
                </c:pt>
              </c:strCache>
            </c:strRef>
          </c:tx>
          <c:spPr>
            <a:solidFill>
              <a:schemeClr val="accent3"/>
            </a:solidFill>
            <a:ln>
              <a:noFill/>
            </a:ln>
            <a:effectLst/>
          </c:spPr>
          <c:invertIfNegative val="0"/>
          <c:cat>
            <c:numRef>
              <c:f>Аркуш6!$A$3:$A$6</c:f>
              <c:numCache>
                <c:formatCode>General</c:formatCode>
                <c:ptCount val="4"/>
                <c:pt idx="0">
                  <c:v>18010500</c:v>
                </c:pt>
                <c:pt idx="1">
                  <c:v>18010600</c:v>
                </c:pt>
                <c:pt idx="2">
                  <c:v>18010700</c:v>
                </c:pt>
                <c:pt idx="3">
                  <c:v>18010900</c:v>
                </c:pt>
              </c:numCache>
            </c:numRef>
          </c:cat>
          <c:val>
            <c:numRef>
              <c:f>Аркуш6!$D$3:$D$6</c:f>
              <c:numCache>
                <c:formatCode>0.0</c:formatCode>
                <c:ptCount val="4"/>
                <c:pt idx="0">
                  <c:v>1134</c:v>
                </c:pt>
                <c:pt idx="1">
                  <c:v>3634.9</c:v>
                </c:pt>
                <c:pt idx="2">
                  <c:v>846.1</c:v>
                </c:pt>
                <c:pt idx="3" formatCode="General">
                  <c:v>863</c:v>
                </c:pt>
              </c:numCache>
            </c:numRef>
          </c:val>
          <c:extLst>
            <c:ext xmlns:c16="http://schemas.microsoft.com/office/drawing/2014/chart" uri="{C3380CC4-5D6E-409C-BE32-E72D297353CC}">
              <c16:uniqueId val="{00000002-52A0-46A9-8F4C-E9BABC1F8A2C}"/>
            </c:ext>
          </c:extLst>
        </c:ser>
        <c:dLbls>
          <c:showLegendKey val="0"/>
          <c:showVal val="0"/>
          <c:showCatName val="0"/>
          <c:showSerName val="0"/>
          <c:showPercent val="0"/>
          <c:showBubbleSize val="0"/>
        </c:dLbls>
        <c:gapWidth val="182"/>
        <c:axId val="362899744"/>
        <c:axId val="364708016"/>
      </c:barChart>
      <c:catAx>
        <c:axId val="3628997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64708016"/>
        <c:crosses val="autoZero"/>
        <c:auto val="1"/>
        <c:lblAlgn val="ctr"/>
        <c:lblOffset val="100"/>
        <c:noMultiLvlLbl val="0"/>
      </c:catAx>
      <c:valAx>
        <c:axId val="36470801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628997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надходження єдиного податку,       тис. грн.</a:t>
            </a:r>
          </a:p>
        </c:rich>
      </c:tx>
      <c:layout>
        <c:manualLayout>
          <c:xMode val="edge"/>
          <c:yMode val="edge"/>
          <c:x val="0.18187489063867018"/>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bar"/>
        <c:grouping val="clustered"/>
        <c:varyColors val="0"/>
        <c:ser>
          <c:idx val="0"/>
          <c:order val="0"/>
          <c:tx>
            <c:strRef>
              <c:f>Лист1!$B$2</c:f>
              <c:strCache>
                <c:ptCount val="1"/>
                <c:pt idx="0">
                  <c:v>2019</c:v>
                </c:pt>
              </c:strCache>
            </c:strRef>
          </c:tx>
          <c:spPr>
            <a:solidFill>
              <a:schemeClr val="accent1"/>
            </a:solidFill>
            <a:ln>
              <a:noFill/>
            </a:ln>
            <a:effectLst/>
          </c:spPr>
          <c:invertIfNegative val="0"/>
          <c:cat>
            <c:numRef>
              <c:f>Лист1!$A$3:$A$5</c:f>
              <c:numCache>
                <c:formatCode>General</c:formatCode>
                <c:ptCount val="3"/>
                <c:pt idx="0">
                  <c:v>18050300</c:v>
                </c:pt>
                <c:pt idx="1">
                  <c:v>18050400</c:v>
                </c:pt>
                <c:pt idx="2">
                  <c:v>180505000</c:v>
                </c:pt>
              </c:numCache>
            </c:numRef>
          </c:cat>
          <c:val>
            <c:numRef>
              <c:f>Лист1!$B$3:$B$5</c:f>
              <c:numCache>
                <c:formatCode>General</c:formatCode>
                <c:ptCount val="3"/>
                <c:pt idx="0" formatCode="0.0">
                  <c:v>766.6</c:v>
                </c:pt>
                <c:pt idx="1">
                  <c:v>8126.4</c:v>
                </c:pt>
                <c:pt idx="2" formatCode="0.0">
                  <c:v>2122.1999999999998</c:v>
                </c:pt>
              </c:numCache>
            </c:numRef>
          </c:val>
          <c:extLst>
            <c:ext xmlns:c16="http://schemas.microsoft.com/office/drawing/2014/chart" uri="{C3380CC4-5D6E-409C-BE32-E72D297353CC}">
              <c16:uniqueId val="{00000000-93DC-4BBA-B0ED-E4E697F817C1}"/>
            </c:ext>
          </c:extLst>
        </c:ser>
        <c:ser>
          <c:idx val="1"/>
          <c:order val="1"/>
          <c:tx>
            <c:strRef>
              <c:f>Лист1!$C$2</c:f>
              <c:strCache>
                <c:ptCount val="1"/>
                <c:pt idx="0">
                  <c:v>2020</c:v>
                </c:pt>
              </c:strCache>
            </c:strRef>
          </c:tx>
          <c:spPr>
            <a:solidFill>
              <a:schemeClr val="accent2"/>
            </a:solidFill>
            <a:ln>
              <a:noFill/>
            </a:ln>
            <a:effectLst/>
          </c:spPr>
          <c:invertIfNegative val="0"/>
          <c:cat>
            <c:numRef>
              <c:f>Лист1!$A$3:$A$5</c:f>
              <c:numCache>
                <c:formatCode>General</c:formatCode>
                <c:ptCount val="3"/>
                <c:pt idx="0">
                  <c:v>18050300</c:v>
                </c:pt>
                <c:pt idx="1">
                  <c:v>18050400</c:v>
                </c:pt>
                <c:pt idx="2">
                  <c:v>180505000</c:v>
                </c:pt>
              </c:numCache>
            </c:numRef>
          </c:cat>
          <c:val>
            <c:numRef>
              <c:f>Лист1!$C$3:$C$5</c:f>
              <c:numCache>
                <c:formatCode>General</c:formatCode>
                <c:ptCount val="3"/>
                <c:pt idx="0" formatCode="0.0">
                  <c:v>444.5</c:v>
                </c:pt>
                <c:pt idx="1">
                  <c:v>7619.4</c:v>
                </c:pt>
                <c:pt idx="2" formatCode="0.0">
                  <c:v>2050.6</c:v>
                </c:pt>
              </c:numCache>
            </c:numRef>
          </c:val>
          <c:extLst>
            <c:ext xmlns:c16="http://schemas.microsoft.com/office/drawing/2014/chart" uri="{C3380CC4-5D6E-409C-BE32-E72D297353CC}">
              <c16:uniqueId val="{00000001-93DC-4BBA-B0ED-E4E697F817C1}"/>
            </c:ext>
          </c:extLst>
        </c:ser>
        <c:ser>
          <c:idx val="2"/>
          <c:order val="2"/>
          <c:tx>
            <c:strRef>
              <c:f>Лист1!$D$2</c:f>
              <c:strCache>
                <c:ptCount val="1"/>
                <c:pt idx="0">
                  <c:v>план 2021</c:v>
                </c:pt>
              </c:strCache>
            </c:strRef>
          </c:tx>
          <c:spPr>
            <a:solidFill>
              <a:schemeClr val="accent3"/>
            </a:solidFill>
            <a:ln>
              <a:noFill/>
            </a:ln>
            <a:effectLst/>
          </c:spPr>
          <c:invertIfNegative val="0"/>
          <c:cat>
            <c:numRef>
              <c:f>Лист1!$A$3:$A$5</c:f>
              <c:numCache>
                <c:formatCode>General</c:formatCode>
                <c:ptCount val="3"/>
                <c:pt idx="0">
                  <c:v>18050300</c:v>
                </c:pt>
                <c:pt idx="1">
                  <c:v>18050400</c:v>
                </c:pt>
                <c:pt idx="2">
                  <c:v>180505000</c:v>
                </c:pt>
              </c:numCache>
            </c:numRef>
          </c:cat>
          <c:val>
            <c:numRef>
              <c:f>Лист1!$D$3:$D$5</c:f>
              <c:numCache>
                <c:formatCode>0.0</c:formatCode>
                <c:ptCount val="3"/>
                <c:pt idx="0">
                  <c:v>479.4</c:v>
                </c:pt>
                <c:pt idx="1">
                  <c:v>7475.5</c:v>
                </c:pt>
                <c:pt idx="2">
                  <c:v>2210.1999999999998</c:v>
                </c:pt>
              </c:numCache>
            </c:numRef>
          </c:val>
          <c:extLst>
            <c:ext xmlns:c16="http://schemas.microsoft.com/office/drawing/2014/chart" uri="{C3380CC4-5D6E-409C-BE32-E72D297353CC}">
              <c16:uniqueId val="{00000002-93DC-4BBA-B0ED-E4E697F817C1}"/>
            </c:ext>
          </c:extLst>
        </c:ser>
        <c:dLbls>
          <c:showLegendKey val="0"/>
          <c:showVal val="0"/>
          <c:showCatName val="0"/>
          <c:showSerName val="0"/>
          <c:showPercent val="0"/>
          <c:showBubbleSize val="0"/>
        </c:dLbls>
        <c:gapWidth val="182"/>
        <c:axId val="360911032"/>
        <c:axId val="360911360"/>
      </c:barChart>
      <c:catAx>
        <c:axId val="3609110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60911360"/>
        <c:crosses val="autoZero"/>
        <c:auto val="1"/>
        <c:lblAlgn val="ctr"/>
        <c:lblOffset val="100"/>
        <c:noMultiLvlLbl val="0"/>
      </c:catAx>
      <c:valAx>
        <c:axId val="360911360"/>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60911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Освітня субвенція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manualLayout>
          <c:layoutTarget val="inner"/>
          <c:xMode val="edge"/>
          <c:yMode val="edge"/>
          <c:x val="0.1305949256342957"/>
          <c:y val="0.11152777777777778"/>
          <c:w val="0.83329396325459315"/>
          <c:h val="0.61498432487605714"/>
        </c:manualLayout>
      </c:layout>
      <c:barChart>
        <c:barDir val="col"/>
        <c:grouping val="clustered"/>
        <c:varyColors val="0"/>
        <c:ser>
          <c:idx val="0"/>
          <c:order val="0"/>
          <c:tx>
            <c:strRef>
              <c:f>[Книга2]Аркуш1!$B$8</c:f>
              <c:strCache>
                <c:ptCount val="1"/>
                <c:pt idx="0">
                  <c:v>2017</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[Книга2]Аркуш1!$B$7</c:f>
              <c:numCache>
                <c:formatCode>0.0</c:formatCode>
                <c:ptCount val="1"/>
                <c:pt idx="0">
                  <c:v>46717.448450000004</c:v>
                </c:pt>
              </c:numCache>
            </c:numRef>
          </c:val>
          <c:extLst>
            <c:ext xmlns:c16="http://schemas.microsoft.com/office/drawing/2014/chart" uri="{C3380CC4-5D6E-409C-BE32-E72D297353CC}">
              <c16:uniqueId val="{00000000-2821-4D07-9C71-75CE8A57359E}"/>
            </c:ext>
          </c:extLst>
        </c:ser>
        <c:ser>
          <c:idx val="1"/>
          <c:order val="1"/>
          <c:tx>
            <c:strRef>
              <c:f>[Книга2]Аркуш1!$C$8</c:f>
              <c:strCache>
                <c:ptCount val="1"/>
                <c:pt idx="0">
                  <c:v>2018</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[Книга2]Аркуш1!$C$7</c:f>
              <c:numCache>
                <c:formatCode>0.0</c:formatCode>
                <c:ptCount val="1"/>
                <c:pt idx="0">
                  <c:v>43748.800000000003</c:v>
                </c:pt>
              </c:numCache>
            </c:numRef>
          </c:val>
          <c:extLst>
            <c:ext xmlns:c16="http://schemas.microsoft.com/office/drawing/2014/chart" uri="{C3380CC4-5D6E-409C-BE32-E72D297353CC}">
              <c16:uniqueId val="{00000001-2821-4D07-9C71-75CE8A57359E}"/>
            </c:ext>
          </c:extLst>
        </c:ser>
        <c:ser>
          <c:idx val="2"/>
          <c:order val="2"/>
          <c:tx>
            <c:strRef>
              <c:f>[Книга2]Аркуш1!$D$8</c:f>
              <c:strCache>
                <c:ptCount val="1"/>
                <c:pt idx="0">
                  <c:v>2019</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[Книга2]Аркуш1!$D$7</c:f>
              <c:numCache>
                <c:formatCode>0.0</c:formatCode>
                <c:ptCount val="1"/>
                <c:pt idx="0">
                  <c:v>51320</c:v>
                </c:pt>
              </c:numCache>
            </c:numRef>
          </c:val>
          <c:extLst>
            <c:ext xmlns:c16="http://schemas.microsoft.com/office/drawing/2014/chart" uri="{C3380CC4-5D6E-409C-BE32-E72D297353CC}">
              <c16:uniqueId val="{00000002-2821-4D07-9C71-75CE8A57359E}"/>
            </c:ext>
          </c:extLst>
        </c:ser>
        <c:ser>
          <c:idx val="3"/>
          <c:order val="3"/>
          <c:tx>
            <c:strRef>
              <c:f>[Книга2]Аркуш1!$E$8</c:f>
              <c:strCache>
                <c:ptCount val="1"/>
                <c:pt idx="0">
                  <c:v>2020</c:v>
                </c:pt>
              </c:strCache>
            </c:strRef>
          </c:tx>
          <c:spPr>
            <a:solidFill>
              <a:schemeClr val="accent6">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[Книга2]Аркуш1!$E$7</c:f>
              <c:numCache>
                <c:formatCode>0.0</c:formatCode>
                <c:ptCount val="1"/>
                <c:pt idx="0">
                  <c:v>50064.800000000003</c:v>
                </c:pt>
              </c:numCache>
            </c:numRef>
          </c:val>
          <c:extLst>
            <c:ext xmlns:c16="http://schemas.microsoft.com/office/drawing/2014/chart" uri="{C3380CC4-5D6E-409C-BE32-E72D297353CC}">
              <c16:uniqueId val="{00000003-2821-4D07-9C71-75CE8A57359E}"/>
            </c:ext>
          </c:extLst>
        </c:ser>
        <c:ser>
          <c:idx val="4"/>
          <c:order val="4"/>
          <c:tx>
            <c:strRef>
              <c:f>[Книга2]Аркуш1!$F$8</c:f>
              <c:strCache>
                <c:ptCount val="1"/>
                <c:pt idx="0">
                  <c:v>2021</c:v>
                </c:pt>
              </c:strCache>
            </c:strRef>
          </c:tx>
          <c:spPr>
            <a:solidFill>
              <a:schemeClr val="accent5">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[Книга2]Аркуш1!$F$7</c:f>
              <c:numCache>
                <c:formatCode>0.0</c:formatCode>
                <c:ptCount val="1"/>
                <c:pt idx="0">
                  <c:v>62693.9</c:v>
                </c:pt>
              </c:numCache>
            </c:numRef>
          </c:val>
          <c:extLst>
            <c:ext xmlns:c16="http://schemas.microsoft.com/office/drawing/2014/chart" uri="{C3380CC4-5D6E-409C-BE32-E72D297353CC}">
              <c16:uniqueId val="{00000004-2821-4D07-9C71-75CE8A57359E}"/>
            </c:ext>
          </c:extLst>
        </c:ser>
        <c:dLbls>
          <c:dLblPos val="outEnd"/>
          <c:showLegendKey val="0"/>
          <c:showVal val="1"/>
          <c:showCatName val="0"/>
          <c:showSerName val="0"/>
          <c:showPercent val="0"/>
          <c:showBubbleSize val="0"/>
        </c:dLbls>
        <c:gapWidth val="219"/>
        <c:overlap val="-27"/>
        <c:axId val="317794056"/>
        <c:axId val="317797008"/>
      </c:barChart>
      <c:catAx>
        <c:axId val="3177940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uk-UA"/>
                  <a:t>рік</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uk-UA"/>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7797008"/>
        <c:crosses val="autoZero"/>
        <c:auto val="1"/>
        <c:lblAlgn val="ctr"/>
        <c:lblOffset val="100"/>
        <c:noMultiLvlLbl val="0"/>
      </c:catAx>
      <c:valAx>
        <c:axId val="317797008"/>
        <c:scaling>
          <c:orientation val="minMax"/>
        </c:scaling>
        <c:delete val="1"/>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t" anchorCtr="1"/>
              <a:lstStyle/>
              <a:p>
                <a:pPr>
                  <a:defRPr sz="1000" b="0" i="0" u="none" strike="noStrike" kern="1200" baseline="0">
                    <a:solidFill>
                      <a:schemeClr val="tx1">
                        <a:lumMod val="65000"/>
                        <a:lumOff val="35000"/>
                      </a:schemeClr>
                    </a:solidFill>
                    <a:latin typeface="+mn-lt"/>
                    <a:ea typeface="+mn-ea"/>
                    <a:cs typeface="+mn-cs"/>
                  </a:defRPr>
                </a:pPr>
                <a:r>
                  <a:rPr lang="uk-UA"/>
                  <a:t>тис.грн.</a:t>
                </a:r>
              </a:p>
            </c:rich>
          </c:tx>
          <c:overlay val="0"/>
          <c:spPr>
            <a:noFill/>
            <a:ln>
              <a:noFill/>
            </a:ln>
            <a:effectLst/>
          </c:spPr>
          <c:txPr>
            <a:bodyPr rot="-5400000" spcFirstLastPara="1" vertOverflow="ellipsis" vert="horz" wrap="square" anchor="t" anchorCtr="1"/>
            <a:lstStyle/>
            <a:p>
              <a:pPr>
                <a:defRPr sz="1000" b="0" i="0" u="none" strike="noStrike" kern="1200" baseline="0">
                  <a:solidFill>
                    <a:schemeClr val="tx1">
                      <a:lumMod val="65000"/>
                      <a:lumOff val="35000"/>
                    </a:schemeClr>
                  </a:solidFill>
                  <a:latin typeface="+mn-lt"/>
                  <a:ea typeface="+mn-ea"/>
                  <a:cs typeface="+mn-cs"/>
                </a:defRPr>
              </a:pPr>
              <a:endParaRPr lang="uk-UA"/>
            </a:p>
          </c:txPr>
        </c:title>
        <c:numFmt formatCode="0.0" sourceLinked="1"/>
        <c:majorTickMark val="none"/>
        <c:minorTickMark val="none"/>
        <c:tickLblPos val="nextTo"/>
        <c:crossAx val="317794056"/>
        <c:crosses val="autoZero"/>
        <c:crossBetween val="between"/>
      </c:valAx>
      <c:spPr>
        <a:noFill/>
        <a:ln>
          <a:noFill/>
        </a:ln>
        <a:effectLst/>
      </c:spPr>
    </c:plotArea>
    <c:legend>
      <c:legendPos val="b"/>
      <c:layout>
        <c:manualLayout>
          <c:xMode val="edge"/>
          <c:yMode val="edge"/>
          <c:x val="0.23227887139107611"/>
          <c:y val="0.74594852726742478"/>
          <c:w val="0.62155336832895891"/>
          <c:h val="7.812554680664918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a:scene3d>
      <a:camera prst="orthographicFront"/>
      <a:lightRig rig="threePt" dir="t"/>
    </a:scene3d>
    <a:sp3d>
      <a:bevelT/>
    </a:sp3d>
  </c:spPr>
  <c:txPr>
    <a:bodyPr/>
    <a:lstStyle/>
    <a:p>
      <a:pPr>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cap="none" spc="50" normalizeH="0" baseline="0">
                <a:solidFill>
                  <a:schemeClr val="tx1">
                    <a:lumMod val="65000"/>
                    <a:lumOff val="35000"/>
                  </a:schemeClr>
                </a:solidFill>
                <a:latin typeface="+mj-lt"/>
                <a:ea typeface="+mj-ea"/>
                <a:cs typeface="+mj-cs"/>
              </a:defRPr>
            </a:pPr>
            <a:r>
              <a:rPr lang="uk-UA" b="1"/>
              <a:t>Додаткова дотація</a:t>
            </a:r>
          </a:p>
        </c:rich>
      </c:tx>
      <c:layout>
        <c:manualLayout>
          <c:xMode val="edge"/>
          <c:yMode val="edge"/>
          <c:x val="0.45664613278576316"/>
          <c:y val="4.6296296296296294E-2"/>
        </c:manualLayout>
      </c:layout>
      <c:overlay val="0"/>
      <c:spPr>
        <a:noFill/>
        <a:ln>
          <a:noFill/>
        </a:ln>
        <a:effectLst/>
      </c:spPr>
      <c:txPr>
        <a:bodyPr rot="0" spcFirstLastPara="1" vertOverflow="ellipsis" vert="horz" wrap="square" anchor="ctr" anchorCtr="1"/>
        <a:lstStyle/>
        <a:p>
          <a:pPr>
            <a:defRPr sz="1600" b="0" i="0" u="none" strike="noStrike" kern="1200" cap="none" spc="50" normalizeH="0" baseline="0">
              <a:solidFill>
                <a:schemeClr val="tx1">
                  <a:lumMod val="65000"/>
                  <a:lumOff val="35000"/>
                </a:schemeClr>
              </a:solidFill>
              <a:latin typeface="+mj-lt"/>
              <a:ea typeface="+mj-ea"/>
              <a:cs typeface="+mj-cs"/>
            </a:defRPr>
          </a:pPr>
          <a:endParaRPr lang="uk-UA"/>
        </a:p>
      </c:txPr>
    </c:title>
    <c:autoTitleDeleted val="0"/>
    <c:plotArea>
      <c:layout>
        <c:manualLayout>
          <c:layoutTarget val="inner"/>
          <c:xMode val="edge"/>
          <c:yMode val="edge"/>
          <c:x val="0.1305949256342957"/>
          <c:y val="0.11152777777777778"/>
          <c:w val="0.83329396325459315"/>
          <c:h val="0.61498432487605714"/>
        </c:manualLayout>
      </c:layout>
      <c:barChart>
        <c:barDir val="col"/>
        <c:grouping val="clustered"/>
        <c:varyColors val="0"/>
        <c:ser>
          <c:idx val="0"/>
          <c:order val="0"/>
          <c:tx>
            <c:strRef>
              <c:f>'[діагрмама.xlsx]Аркуш1 (3)'!$B$8</c:f>
              <c:strCache>
                <c:ptCount val="1"/>
                <c:pt idx="0">
                  <c:v>2017</c:v>
                </c:pt>
              </c:strCache>
            </c:strRef>
          </c:tx>
          <c:spPr>
            <a:solidFill>
              <a:schemeClr val="accent1">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'[діагрмама.xlsx]Аркуш1 (3)'!$B$7</c:f>
              <c:numCache>
                <c:formatCode>0.0</c:formatCode>
                <c:ptCount val="1"/>
                <c:pt idx="0">
                  <c:v>10985.78757</c:v>
                </c:pt>
              </c:numCache>
            </c:numRef>
          </c:val>
          <c:extLst>
            <c:ext xmlns:c16="http://schemas.microsoft.com/office/drawing/2014/chart" uri="{C3380CC4-5D6E-409C-BE32-E72D297353CC}">
              <c16:uniqueId val="{00000000-6DFB-414B-BD46-CBB6F862210C}"/>
            </c:ext>
          </c:extLst>
        </c:ser>
        <c:ser>
          <c:idx val="1"/>
          <c:order val="1"/>
          <c:tx>
            <c:strRef>
              <c:f>'[діагрмама.xlsx]Аркуш1 (3)'!$C$8</c:f>
              <c:strCache>
                <c:ptCount val="1"/>
                <c:pt idx="0">
                  <c:v>2018</c:v>
                </c:pt>
              </c:strCache>
            </c:strRef>
          </c:tx>
          <c:spPr>
            <a:solidFill>
              <a:schemeClr val="accent2">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'[діагрмама.xlsx]Аркуш1 (3)'!$C$7</c:f>
              <c:numCache>
                <c:formatCode>0.0</c:formatCode>
                <c:ptCount val="1"/>
                <c:pt idx="0">
                  <c:v>9189.7000000000007</c:v>
                </c:pt>
              </c:numCache>
            </c:numRef>
          </c:val>
          <c:extLst>
            <c:ext xmlns:c16="http://schemas.microsoft.com/office/drawing/2014/chart" uri="{C3380CC4-5D6E-409C-BE32-E72D297353CC}">
              <c16:uniqueId val="{00000001-6DFB-414B-BD46-CBB6F862210C}"/>
            </c:ext>
          </c:extLst>
        </c:ser>
        <c:ser>
          <c:idx val="2"/>
          <c:order val="2"/>
          <c:tx>
            <c:strRef>
              <c:f>'[діагрмама.xlsx]Аркуш1 (3)'!$D$8</c:f>
              <c:strCache>
                <c:ptCount val="1"/>
                <c:pt idx="0">
                  <c:v>2019</c:v>
                </c:pt>
              </c:strCache>
            </c:strRef>
          </c:tx>
          <c:spPr>
            <a:solidFill>
              <a:schemeClr val="accent3">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'[діагрмама.xlsx]Аркуш1 (3)'!$D$7</c:f>
              <c:numCache>
                <c:formatCode>0.0</c:formatCode>
                <c:ptCount val="1"/>
                <c:pt idx="0">
                  <c:v>7469.5</c:v>
                </c:pt>
              </c:numCache>
            </c:numRef>
          </c:val>
          <c:extLst>
            <c:ext xmlns:c16="http://schemas.microsoft.com/office/drawing/2014/chart" uri="{C3380CC4-5D6E-409C-BE32-E72D297353CC}">
              <c16:uniqueId val="{00000002-6DFB-414B-BD46-CBB6F862210C}"/>
            </c:ext>
          </c:extLst>
        </c:ser>
        <c:ser>
          <c:idx val="3"/>
          <c:order val="3"/>
          <c:tx>
            <c:strRef>
              <c:f>'[діагрмама.xlsx]Аркуш1 (3)'!$E$8</c:f>
              <c:strCache>
                <c:ptCount val="1"/>
                <c:pt idx="0">
                  <c:v>2020</c:v>
                </c:pt>
              </c:strCache>
            </c:strRef>
          </c:tx>
          <c:spPr>
            <a:solidFill>
              <a:schemeClr val="accent4">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'[діагрмама.xlsx]Аркуш1 (3)'!$E$7</c:f>
              <c:numCache>
                <c:formatCode>0.0</c:formatCode>
                <c:ptCount val="1"/>
                <c:pt idx="0">
                  <c:v>3054.8</c:v>
                </c:pt>
              </c:numCache>
            </c:numRef>
          </c:val>
          <c:extLst>
            <c:ext xmlns:c16="http://schemas.microsoft.com/office/drawing/2014/chart" uri="{C3380CC4-5D6E-409C-BE32-E72D297353CC}">
              <c16:uniqueId val="{00000003-6DFB-414B-BD46-CBB6F862210C}"/>
            </c:ext>
          </c:extLst>
        </c:ser>
        <c:ser>
          <c:idx val="4"/>
          <c:order val="4"/>
          <c:tx>
            <c:strRef>
              <c:f>'[діагрмама.xlsx]Аркуш1 (3)'!$F$8</c:f>
              <c:strCache>
                <c:ptCount val="1"/>
                <c:pt idx="0">
                  <c:v>2021</c:v>
                </c:pt>
              </c:strCache>
            </c:strRef>
          </c:tx>
          <c:spPr>
            <a:solidFill>
              <a:schemeClr val="accent5">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'[діагрмама.xlsx]Аркуш1 (3)'!$F$7</c:f>
              <c:numCache>
                <c:formatCode>0.0</c:formatCode>
                <c:ptCount val="1"/>
                <c:pt idx="0">
                  <c:v>1884.7</c:v>
                </c:pt>
              </c:numCache>
            </c:numRef>
          </c:val>
          <c:extLst>
            <c:ext xmlns:c16="http://schemas.microsoft.com/office/drawing/2014/chart" uri="{C3380CC4-5D6E-409C-BE32-E72D297353CC}">
              <c16:uniqueId val="{00000004-6DFB-414B-BD46-CBB6F862210C}"/>
            </c:ext>
          </c:extLst>
        </c:ser>
        <c:dLbls>
          <c:dLblPos val="outEnd"/>
          <c:showLegendKey val="0"/>
          <c:showVal val="1"/>
          <c:showCatName val="0"/>
          <c:showSerName val="0"/>
          <c:showPercent val="0"/>
          <c:showBubbleSize val="0"/>
        </c:dLbls>
        <c:gapWidth val="80"/>
        <c:overlap val="25"/>
        <c:axId val="317794056"/>
        <c:axId val="317797008"/>
      </c:barChart>
      <c:catAx>
        <c:axId val="317794056"/>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uk-UA"/>
                  <a:t>рік</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uk-UA"/>
            </a:p>
          </c:txPr>
        </c:title>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uk-UA"/>
          </a:p>
        </c:txPr>
        <c:crossAx val="317797008"/>
        <c:crosses val="autoZero"/>
        <c:auto val="1"/>
        <c:lblAlgn val="ctr"/>
        <c:lblOffset val="100"/>
        <c:noMultiLvlLbl val="0"/>
      </c:catAx>
      <c:valAx>
        <c:axId val="317797008"/>
        <c:scaling>
          <c:orientation val="minMax"/>
        </c:scaling>
        <c:delete val="0"/>
        <c:axPos val="l"/>
        <c:majorGridlines>
          <c:spPr>
            <a:ln w="9525" cap="flat" cmpd="sng" algn="ctr">
              <a:solidFill>
                <a:schemeClr val="tx1">
                  <a:lumMod val="5000"/>
                  <a:lumOff val="9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uk-UA"/>
                  <a:t>тис.грн.</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uk-UA"/>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uk-UA"/>
          </a:p>
        </c:txPr>
        <c:crossAx val="317794056"/>
        <c:crosses val="autoZero"/>
        <c:crossBetween val="between"/>
      </c:valAx>
      <c:spPr>
        <a:noFill/>
        <a:ln>
          <a:noFill/>
        </a:ln>
        <a:effectLst/>
      </c:spPr>
    </c:plotArea>
    <c:legend>
      <c:legendPos val="b"/>
      <c:layout>
        <c:manualLayout>
          <c:xMode val="edge"/>
          <c:yMode val="edge"/>
          <c:x val="0.17589419392391145"/>
          <c:y val="0.89409667541557303"/>
          <c:w val="0.72760906940020575"/>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Офіс">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фіс">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Офіс">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фіс">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A5596-3781-42D2-AEEF-84D7E0C06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2363</TotalTime>
  <Pages>47</Pages>
  <Words>65374</Words>
  <Characters>37264</Characters>
  <Application>Microsoft Office Word</Application>
  <DocSecurity>0</DocSecurity>
  <Lines>310</Lines>
  <Paragraphs>204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80</cp:revision>
  <cp:lastPrinted>2021-05-25T07:57:00Z</cp:lastPrinted>
  <dcterms:created xsi:type="dcterms:W3CDTF">2021-03-31T06:21:00Z</dcterms:created>
  <dcterms:modified xsi:type="dcterms:W3CDTF">2021-05-27T09:21:00Z</dcterms:modified>
</cp:coreProperties>
</file>