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82D30" w14:textId="514B6EFF" w:rsidR="003349B6" w:rsidRDefault="003349B6" w:rsidP="003349B6">
      <w:pPr>
        <w:tabs>
          <w:tab w:val="left" w:pos="3420"/>
        </w:tabs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bookmarkStart w:id="0" w:name="_Hlk59116644"/>
      <w:bookmarkStart w:id="1" w:name="_Hlk59118578"/>
      <w:bookmarkStart w:id="2" w:name="_Hlk58944737"/>
      <w:r>
        <w:rPr>
          <w:noProof/>
          <w:sz w:val="28"/>
          <w:szCs w:val="28"/>
        </w:rPr>
        <w:drawing>
          <wp:inline distT="0" distB="0" distL="0" distR="0" wp14:anchorId="15673DBD" wp14:editId="26F8AF45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                                </w:t>
      </w:r>
    </w:p>
    <w:p w14:paraId="18AA66C0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59116621"/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bookmarkEnd w:id="0"/>
    <w:p w14:paraId="5C34A532" w14:textId="77777777" w:rsidR="003349B6" w:rsidRPr="00A21413" w:rsidRDefault="003349B6" w:rsidP="003349B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33FFAD" w14:textId="6E96FBA5" w:rsidR="003349B6" w:rsidRPr="00A21413" w:rsidRDefault="003349B6" w:rsidP="00A21413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413">
        <w:rPr>
          <w:rFonts w:ascii="Times New Roman" w:hAnsi="Times New Roman" w:cs="Times New Roman"/>
          <w:sz w:val="28"/>
          <w:szCs w:val="28"/>
        </w:rPr>
        <w:t>РОМАНІВСЬКА  СЕЛИЩНА РАДА</w:t>
      </w:r>
      <w:r w:rsidR="00A21413">
        <w:rPr>
          <w:rFonts w:ascii="Times New Roman" w:hAnsi="Times New Roman" w:cs="Times New Roman"/>
          <w:sz w:val="28"/>
          <w:szCs w:val="28"/>
        </w:rPr>
        <w:t xml:space="preserve"> </w:t>
      </w:r>
      <w:r w:rsidRPr="00A21413">
        <w:rPr>
          <w:rFonts w:ascii="Times New Roman" w:hAnsi="Times New Roman" w:cs="Times New Roman"/>
          <w:sz w:val="28"/>
          <w:szCs w:val="28"/>
        </w:rPr>
        <w:t>ЖИТОМИРСЬКОГО  РАЙОНУ</w:t>
      </w:r>
    </w:p>
    <w:p w14:paraId="00E480D8" w14:textId="77777777" w:rsidR="003349B6" w:rsidRPr="00A21413" w:rsidRDefault="003349B6" w:rsidP="003349B6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413">
        <w:rPr>
          <w:rFonts w:ascii="Times New Roman" w:hAnsi="Times New Roman" w:cs="Times New Roman"/>
          <w:sz w:val="28"/>
          <w:szCs w:val="28"/>
        </w:rPr>
        <w:t xml:space="preserve"> ЖИТОМИРСЬКОЇ ОБЛАСТІ</w:t>
      </w:r>
    </w:p>
    <w:p w14:paraId="592F8EA5" w14:textId="77777777" w:rsidR="003349B6" w:rsidRDefault="003349B6" w:rsidP="003349B6">
      <w:pPr>
        <w:rPr>
          <w:rFonts w:ascii="Times New Roman" w:hAnsi="Times New Roman" w:cs="Times New Roman"/>
          <w:sz w:val="28"/>
          <w:szCs w:val="28"/>
        </w:rPr>
      </w:pPr>
    </w:p>
    <w:p w14:paraId="1180084F" w14:textId="77777777" w:rsidR="00A21413" w:rsidRDefault="00A21413" w:rsidP="003349B6">
      <w:pPr>
        <w:rPr>
          <w:rFonts w:ascii="Times New Roman" w:hAnsi="Times New Roman" w:cs="Times New Roman"/>
          <w:sz w:val="28"/>
          <w:szCs w:val="28"/>
        </w:rPr>
      </w:pPr>
    </w:p>
    <w:p w14:paraId="1ED7D22D" w14:textId="522482D0" w:rsidR="00A21413" w:rsidRPr="00773FA6" w:rsidRDefault="00A21413" w:rsidP="00A2141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сесія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73F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773FA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73FA6">
        <w:rPr>
          <w:rFonts w:ascii="Times New Roman" w:hAnsi="Times New Roman" w:cs="Times New Roman"/>
          <w:sz w:val="28"/>
          <w:szCs w:val="28"/>
        </w:rPr>
        <w:t>І скликання</w:t>
      </w:r>
    </w:p>
    <w:p w14:paraId="10804848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b/>
          <w:sz w:val="28"/>
          <w:szCs w:val="28"/>
        </w:rPr>
      </w:pPr>
    </w:p>
    <w:p w14:paraId="58A6C929" w14:textId="77777777" w:rsidR="00A21413" w:rsidRDefault="00A21413" w:rsidP="003349B6">
      <w:pPr>
        <w:tabs>
          <w:tab w:val="left" w:pos="2025"/>
        </w:tabs>
        <w:rPr>
          <w:rFonts w:ascii="Times New Roman" w:hAnsi="Times New Roman" w:cs="Times New Roman"/>
          <w:b/>
          <w:sz w:val="28"/>
          <w:szCs w:val="28"/>
        </w:rPr>
      </w:pPr>
    </w:p>
    <w:p w14:paraId="2461A629" w14:textId="77777777" w:rsidR="003349B6" w:rsidRDefault="003349B6" w:rsidP="003349B6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5130289E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09183930" w14:textId="77777777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0156998B" w14:textId="7E2F4B83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18.12.2020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1413">
        <w:rPr>
          <w:rFonts w:ascii="Times New Roman" w:hAnsi="Times New Roman" w:cs="Times New Roman"/>
          <w:sz w:val="28"/>
          <w:szCs w:val="28"/>
        </w:rPr>
        <w:tab/>
      </w:r>
      <w:r w:rsidR="00A21413">
        <w:rPr>
          <w:rFonts w:ascii="Times New Roman" w:hAnsi="Times New Roman" w:cs="Times New Roman"/>
          <w:sz w:val="28"/>
          <w:szCs w:val="28"/>
        </w:rPr>
        <w:tab/>
      </w:r>
      <w:r w:rsidR="00A21413">
        <w:rPr>
          <w:rFonts w:ascii="Times New Roman" w:hAnsi="Times New Roman" w:cs="Times New Roman"/>
          <w:sz w:val="28"/>
          <w:szCs w:val="28"/>
        </w:rPr>
        <w:tab/>
      </w:r>
      <w:r w:rsidR="00A21413">
        <w:rPr>
          <w:rFonts w:ascii="Times New Roman" w:hAnsi="Times New Roman" w:cs="Times New Roman"/>
          <w:sz w:val="28"/>
          <w:szCs w:val="28"/>
        </w:rPr>
        <w:tab/>
      </w:r>
      <w:r w:rsidR="00A21413">
        <w:rPr>
          <w:rFonts w:ascii="Times New Roman" w:hAnsi="Times New Roman" w:cs="Times New Roman"/>
          <w:sz w:val="28"/>
          <w:szCs w:val="28"/>
        </w:rPr>
        <w:tab/>
      </w:r>
      <w:r w:rsidR="00A21413">
        <w:rPr>
          <w:rFonts w:ascii="Times New Roman" w:hAnsi="Times New Roman" w:cs="Times New Roman"/>
          <w:sz w:val="28"/>
          <w:szCs w:val="28"/>
        </w:rPr>
        <w:tab/>
      </w:r>
      <w:r w:rsidR="00A2141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 w:rsidR="001C5957">
        <w:rPr>
          <w:rFonts w:ascii="Times New Roman" w:hAnsi="Times New Roman" w:cs="Times New Roman"/>
          <w:bCs/>
          <w:sz w:val="28"/>
          <w:szCs w:val="28"/>
        </w:rPr>
        <w:t>2</w:t>
      </w:r>
      <w:r w:rsidR="00A21413">
        <w:rPr>
          <w:rFonts w:ascii="Times New Roman" w:hAnsi="Times New Roman" w:cs="Times New Roman"/>
          <w:bCs/>
          <w:sz w:val="28"/>
          <w:szCs w:val="28"/>
        </w:rPr>
        <w:t>3</w:t>
      </w:r>
      <w:r w:rsidR="001C5957">
        <w:rPr>
          <w:rFonts w:ascii="Times New Roman" w:hAnsi="Times New Roman" w:cs="Times New Roman"/>
          <w:bCs/>
          <w:sz w:val="28"/>
          <w:szCs w:val="28"/>
        </w:rPr>
        <w:t>-2/20</w:t>
      </w:r>
    </w:p>
    <w:bookmarkEnd w:id="1"/>
    <w:bookmarkEnd w:id="2"/>
    <w:bookmarkEnd w:id="3"/>
    <w:p w14:paraId="724D1853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001848D7" w14:textId="77777777" w:rsidR="00A21413" w:rsidRDefault="00A21413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створення фінансового управління </w:t>
      </w:r>
    </w:p>
    <w:p w14:paraId="5FED9183" w14:textId="77777777" w:rsidR="00A21413" w:rsidRDefault="00A21413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ради, </w:t>
      </w:r>
    </w:p>
    <w:p w14:paraId="30A548C2" w14:textId="77777777" w:rsidR="00A21413" w:rsidRDefault="00A21413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затвердження Положення про фінансове </w:t>
      </w:r>
    </w:p>
    <w:p w14:paraId="20A2AC1C" w14:textId="77777777" w:rsidR="00A21413" w:rsidRDefault="00A21413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управління та вжиття заходів щодо </w:t>
      </w:r>
    </w:p>
    <w:p w14:paraId="1534BFC3" w14:textId="1BB17F8C" w:rsidR="00CC29ED" w:rsidRPr="00A21413" w:rsidRDefault="00A21413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його державної реєстрації</w:t>
      </w:r>
    </w:p>
    <w:p w14:paraId="1072F50A" w14:textId="252F4D83" w:rsidR="003349B6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A3DBFF" w14:textId="0B5ACC1A" w:rsidR="003349B6" w:rsidRDefault="00A21413" w:rsidP="00950A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подання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селищного голови Савченка В.В. щодо утворення виконавчого органу – Фінансового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керуючись частиною 1 статті 87 Цивільного кодексу України, пунктом 2 частини 2 статті 17 Закону України «Про державну реєстрацію юридичних осіб, фізичних осіб-підприємців та громадських формувань», підпунктом 6 пункту 1 статті 26, частиною 4 статті 54, статтею 59 Закону України «Про місцеве самоврядування в Україні», селищна рада</w:t>
      </w:r>
    </w:p>
    <w:p w14:paraId="531FF084" w14:textId="77777777" w:rsidR="00A21413" w:rsidRPr="00950A13" w:rsidRDefault="00A21413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798A34" w14:textId="6732945F" w:rsidR="003349B6" w:rsidRPr="001E4A76" w:rsidRDefault="003349B6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A7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45632B3" w14:textId="520A12EF" w:rsidR="00950A13" w:rsidRDefault="00867C7A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Створити виконавчий орган – Фінансове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у статусі юридичної особи публічного права.</w:t>
      </w:r>
    </w:p>
    <w:p w14:paraId="282268DC" w14:textId="639F98AC" w:rsidR="00867C7A" w:rsidRDefault="00867C7A" w:rsidP="00867C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Положення про Фінансове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(додається).</w:t>
      </w:r>
    </w:p>
    <w:p w14:paraId="5CD49D33" w14:textId="25E7E78C" w:rsidR="00867C7A" w:rsidRDefault="00610AEA" w:rsidP="00867C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Фінансового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здійснити заходи щодо державної реєстрації юридичної особи – Фінансового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14:paraId="23699E3A" w14:textId="57706D68" w:rsidR="00610AEA" w:rsidRDefault="00610AEA" w:rsidP="00867C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бюджету та комунальної власності.</w:t>
      </w:r>
    </w:p>
    <w:p w14:paraId="11B492CD" w14:textId="77777777" w:rsidR="00610AEA" w:rsidRDefault="00610AEA" w:rsidP="00610AE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66A54B" w14:textId="77777777" w:rsidR="00610AEA" w:rsidRDefault="00610AEA" w:rsidP="00610AE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A56B5E" w14:textId="3214D61B" w:rsidR="00610AEA" w:rsidRPr="00610AEA" w:rsidRDefault="00610AEA" w:rsidP="00610AE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Романівський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  <w:bookmarkStart w:id="4" w:name="_GoBack"/>
      <w:bookmarkEnd w:id="4"/>
    </w:p>
    <w:sectPr w:rsidR="00610AEA" w:rsidRPr="0061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F5791"/>
    <w:multiLevelType w:val="hybridMultilevel"/>
    <w:tmpl w:val="6192998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D0"/>
    <w:rsid w:val="001C5957"/>
    <w:rsid w:val="001E4A76"/>
    <w:rsid w:val="002C3FD8"/>
    <w:rsid w:val="003349B6"/>
    <w:rsid w:val="004B5FFE"/>
    <w:rsid w:val="00610AEA"/>
    <w:rsid w:val="00773FA6"/>
    <w:rsid w:val="00867C7A"/>
    <w:rsid w:val="00950A13"/>
    <w:rsid w:val="00A21413"/>
    <w:rsid w:val="00AD4BD0"/>
    <w:rsid w:val="00C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2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FE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FE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11</cp:revision>
  <cp:lastPrinted>2020-12-22T06:54:00Z</cp:lastPrinted>
  <dcterms:created xsi:type="dcterms:W3CDTF">2020-12-17T16:39:00Z</dcterms:created>
  <dcterms:modified xsi:type="dcterms:W3CDTF">2021-05-20T06:34:00Z</dcterms:modified>
</cp:coreProperties>
</file>