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68867" w14:textId="77777777" w:rsidR="008E2D2D" w:rsidRDefault="008E2D2D" w:rsidP="008E2D2D">
      <w:pPr>
        <w:autoSpaceDE w:val="0"/>
        <w:autoSpaceDN w:val="0"/>
        <w:adjustRightInd w:val="0"/>
        <w:ind w:right="21"/>
        <w:jc w:val="center"/>
        <w:rPr>
          <w:rFonts w:cs="Times New Roman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1756BC1" wp14:editId="30B398B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BA113" w14:textId="77777777" w:rsidR="008E2D2D" w:rsidRDefault="008E2D2D" w:rsidP="008E2D2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14:paraId="1ECF1E96" w14:textId="77777777" w:rsidR="008E2D2D" w:rsidRDefault="008E2D2D" w:rsidP="008E2D2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Романівська селищна рада</w:t>
      </w:r>
    </w:p>
    <w:p w14:paraId="0AD51B51" w14:textId="77777777" w:rsidR="008E2D2D" w:rsidRDefault="008E2D2D" w:rsidP="008E2D2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 району</w:t>
      </w:r>
    </w:p>
    <w:p w14:paraId="2C859618" w14:textId="77777777" w:rsidR="008E2D2D" w:rsidRDefault="008E2D2D" w:rsidP="008E2D2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14:paraId="1BDBDBE1" w14:textId="77777777" w:rsidR="008E2D2D" w:rsidRDefault="008E2D2D" w:rsidP="008E2D2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(перша сесія восьмого скликання )</w:t>
      </w:r>
    </w:p>
    <w:p w14:paraId="5C8F1350" w14:textId="5003A0B3" w:rsidR="008E2D2D" w:rsidRDefault="008E2D2D" w:rsidP="008E2D2D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</w:t>
      </w:r>
    </w:p>
    <w:p w14:paraId="77E4D653" w14:textId="77777777" w:rsidR="008E2D2D" w:rsidRDefault="008E2D2D" w:rsidP="008E2D2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0FF2E6F" w14:textId="77777777" w:rsidR="008E2D2D" w:rsidRDefault="008E2D2D" w:rsidP="008E2D2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27.11.2020 року </w:t>
      </w:r>
      <w:r>
        <w:rPr>
          <w:rFonts w:ascii="Times New Roman" w:hAnsi="Times New Roman"/>
          <w:sz w:val="28"/>
          <w:szCs w:val="28"/>
        </w:rPr>
        <w:tab/>
        <w:t>№ 2</w:t>
      </w:r>
      <w:r>
        <w:rPr>
          <w:rFonts w:ascii="Times New Roman" w:hAnsi="Times New Roman"/>
          <w:sz w:val="28"/>
          <w:szCs w:val="28"/>
          <w:u w:val="single"/>
        </w:rPr>
        <w:t xml:space="preserve"> -1/20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смт Романів</w:t>
      </w:r>
    </w:p>
    <w:p w14:paraId="78A50A99" w14:textId="77777777" w:rsidR="008E2D2D" w:rsidRDefault="008E2D2D" w:rsidP="008E2D2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E948B36" w14:textId="77777777" w:rsidR="008E2D2D" w:rsidRDefault="008E2D2D" w:rsidP="008E2D2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початок повноважень  </w:t>
      </w:r>
    </w:p>
    <w:p w14:paraId="53AD8BBB" w14:textId="77777777" w:rsidR="008E2D2D" w:rsidRDefault="008E2D2D" w:rsidP="008E2D2D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Романівського селищного голови</w:t>
      </w:r>
    </w:p>
    <w:p w14:paraId="43D65B2D" w14:textId="77777777" w:rsidR="008E2D2D" w:rsidRDefault="008E2D2D" w:rsidP="008E2D2D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174A9D0" w14:textId="478DA83F" w:rsidR="008E2D2D" w:rsidRDefault="008E2D2D" w:rsidP="008E2D2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Заслухавши інформацію голови Романівської селищної територіальної виборчої комісії  </w:t>
      </w:r>
      <w:proofErr w:type="spellStart"/>
      <w:r>
        <w:rPr>
          <w:rFonts w:ascii="Times New Roman" w:hAnsi="Times New Roman"/>
          <w:sz w:val="28"/>
          <w:szCs w:val="28"/>
        </w:rPr>
        <w:t>Башинського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Леоніда Івановича  про результати виборів Романівського селищного голови та обрання на посаду Романівського селищного голови Савченка Володимира Володимировича, на підставі ч.1 ст.42 та ч.3 ст.46 Закону України «Про місцеве самоврядування в Україні», ч.1. </w:t>
      </w:r>
      <w:proofErr w:type="spellStart"/>
      <w:r>
        <w:rPr>
          <w:rFonts w:ascii="Times New Roman" w:hAnsi="Times New Roman"/>
          <w:sz w:val="28"/>
          <w:szCs w:val="28"/>
        </w:rPr>
        <w:t>п.б</w:t>
      </w:r>
      <w:proofErr w:type="spellEnd"/>
      <w:r>
        <w:rPr>
          <w:rFonts w:ascii="Times New Roman" w:hAnsi="Times New Roman"/>
          <w:sz w:val="28"/>
          <w:szCs w:val="28"/>
        </w:rPr>
        <w:t xml:space="preserve"> ст.255 Виборчого Кодексу України, ст. 10,11,14,15 Закону України «Про службу в  органах місцевого самоврядування, ч.2 ст.8 Закону України «Про добровільне </w:t>
      </w:r>
      <w:r w:rsidR="002F5AAF">
        <w:rPr>
          <w:rFonts w:ascii="Times New Roman" w:hAnsi="Times New Roman"/>
          <w:sz w:val="28"/>
          <w:szCs w:val="28"/>
        </w:rPr>
        <w:t>об’єднання</w:t>
      </w:r>
      <w:r>
        <w:rPr>
          <w:rFonts w:ascii="Times New Roman" w:hAnsi="Times New Roman"/>
          <w:sz w:val="28"/>
          <w:szCs w:val="28"/>
        </w:rPr>
        <w:t xml:space="preserve"> територіальних громад», селищна рада</w:t>
      </w:r>
    </w:p>
    <w:p w14:paraId="6A4ABBBB" w14:textId="77777777" w:rsidR="008E2D2D" w:rsidRDefault="008E2D2D" w:rsidP="002F5AAF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5010F6A2" w14:textId="77777777" w:rsidR="008E2D2D" w:rsidRDefault="008E2D2D" w:rsidP="008E2D2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виборчої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виборів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 посаду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Савченка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Володимировича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5D28ECD" w14:textId="77777777" w:rsidR="008E2D2D" w:rsidRDefault="008E2D2D" w:rsidP="008E2D2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Заслухати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Присяги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головою Савченком В.В.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вступив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посаду.</w:t>
      </w:r>
    </w:p>
    <w:p w14:paraId="17D4A158" w14:textId="6B595C57" w:rsidR="008E2D2D" w:rsidRDefault="008E2D2D" w:rsidP="002F5AA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Савченку В.В.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ранг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четвертої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посад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E3877E7" w14:textId="77777777" w:rsidR="002F5AAF" w:rsidRPr="002F5AAF" w:rsidRDefault="002F5AAF" w:rsidP="002F5AAF">
      <w:pPr>
        <w:pStyle w:val="a4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33E58A7" w14:textId="46689BF1" w:rsidR="008E2D2D" w:rsidRDefault="008E2D2D" w:rsidP="002F5AAF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</w:t>
      </w:r>
      <w:r w:rsidR="002F5A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САВЧЕНКО</w:t>
      </w:r>
    </w:p>
    <w:p w14:paraId="7F4A5435" w14:textId="3638C659" w:rsidR="002F5AAF" w:rsidRPr="002F5AAF" w:rsidRDefault="002F5AAF" w:rsidP="002F5AA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2F5AAF" w:rsidRPr="002F5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3ED"/>
    <w:multiLevelType w:val="hybridMultilevel"/>
    <w:tmpl w:val="D9CCF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00"/>
    <w:rsid w:val="002F5AAF"/>
    <w:rsid w:val="008E2D2D"/>
    <w:rsid w:val="00B20C61"/>
    <w:rsid w:val="00C86600"/>
    <w:rsid w:val="00EB1729"/>
    <w:rsid w:val="00F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2C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2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2D2D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8E2D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0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C61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2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2D2D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8E2D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0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C6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4</cp:revision>
  <cp:lastPrinted>2021-04-14T06:02:00Z</cp:lastPrinted>
  <dcterms:created xsi:type="dcterms:W3CDTF">2020-12-30T14:48:00Z</dcterms:created>
  <dcterms:modified xsi:type="dcterms:W3CDTF">2021-05-07T06:13:00Z</dcterms:modified>
</cp:coreProperties>
</file>