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07B" w:rsidRDefault="00CF107B" w:rsidP="00CF107B">
      <w:pPr>
        <w:pStyle w:val="a7"/>
        <w:jc w:val="center"/>
        <w:rPr>
          <w:b/>
          <w:sz w:val="28"/>
          <w:szCs w:val="28"/>
        </w:rPr>
      </w:pPr>
      <w:r>
        <w:rPr>
          <w:noProof/>
          <w:lang w:eastAsia="uk-U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3867785</wp:posOffset>
            </wp:positionH>
            <wp:positionV relativeFrom="paragraph">
              <wp:posOffset>15875</wp:posOffset>
            </wp:positionV>
            <wp:extent cx="453390" cy="628015"/>
            <wp:effectExtent l="0" t="0" r="3810" b="63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>Україна</w:t>
      </w:r>
    </w:p>
    <w:p w:rsidR="00CF107B" w:rsidRDefault="00CF107B" w:rsidP="00CF107B">
      <w:pPr>
        <w:pStyle w:val="a7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Романівська</w:t>
      </w:r>
      <w:proofErr w:type="spellEnd"/>
      <w:r>
        <w:rPr>
          <w:b/>
          <w:sz w:val="28"/>
          <w:szCs w:val="28"/>
        </w:rPr>
        <w:t xml:space="preserve"> селищна рада</w:t>
      </w:r>
    </w:p>
    <w:p w:rsidR="00CF107B" w:rsidRDefault="00CF107B" w:rsidP="00CF107B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Житомирського  району</w:t>
      </w:r>
    </w:p>
    <w:p w:rsidR="00CF107B" w:rsidRDefault="00CF107B" w:rsidP="00CF107B">
      <w:pPr>
        <w:pStyle w:val="a7"/>
        <w:ind w:left="1416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Житомирської області</w:t>
      </w:r>
      <w:r>
        <w:rPr>
          <w:b/>
          <w:bCs/>
          <w:spacing w:val="-15"/>
          <w:sz w:val="28"/>
          <w:szCs w:val="28"/>
        </w:rPr>
        <w:t xml:space="preserve"> </w:t>
      </w:r>
      <w:r>
        <w:rPr>
          <w:b/>
          <w:bCs/>
          <w:spacing w:val="-15"/>
          <w:sz w:val="28"/>
          <w:szCs w:val="28"/>
        </w:rPr>
        <w:tab/>
      </w:r>
      <w:r>
        <w:rPr>
          <w:b/>
          <w:bCs/>
          <w:spacing w:val="-15"/>
          <w:sz w:val="28"/>
          <w:szCs w:val="28"/>
        </w:rPr>
        <w:tab/>
      </w:r>
      <w:r>
        <w:rPr>
          <w:bCs/>
          <w:spacing w:val="-15"/>
          <w:sz w:val="28"/>
          <w:szCs w:val="28"/>
        </w:rPr>
        <w:t>П Р О Є К Т</w:t>
      </w:r>
      <w:r>
        <w:rPr>
          <w:b/>
          <w:bCs/>
          <w:spacing w:val="-15"/>
          <w:sz w:val="28"/>
          <w:szCs w:val="28"/>
        </w:rPr>
        <w:t xml:space="preserve">   </w:t>
      </w:r>
    </w:p>
    <w:p w:rsidR="00CF107B" w:rsidRDefault="00CF107B" w:rsidP="00CF107B">
      <w:pPr>
        <w:pStyle w:val="a7"/>
        <w:jc w:val="center"/>
        <w:rPr>
          <w:b/>
          <w:bCs/>
          <w:spacing w:val="-15"/>
          <w:sz w:val="28"/>
          <w:szCs w:val="28"/>
        </w:rPr>
      </w:pPr>
      <w:r>
        <w:rPr>
          <w:b/>
          <w:bCs/>
          <w:spacing w:val="-15"/>
          <w:sz w:val="28"/>
          <w:szCs w:val="28"/>
        </w:rPr>
        <w:t xml:space="preserve">Р І Ш Е Н </w:t>
      </w:r>
      <w:proofErr w:type="spellStart"/>
      <w:r>
        <w:rPr>
          <w:b/>
          <w:bCs/>
          <w:spacing w:val="-15"/>
          <w:sz w:val="28"/>
          <w:szCs w:val="28"/>
        </w:rPr>
        <w:t>Н</w:t>
      </w:r>
      <w:proofErr w:type="spellEnd"/>
      <w:r>
        <w:rPr>
          <w:b/>
          <w:bCs/>
          <w:spacing w:val="-15"/>
          <w:sz w:val="28"/>
          <w:szCs w:val="28"/>
        </w:rPr>
        <w:t xml:space="preserve"> Я №       8/21</w:t>
      </w:r>
    </w:p>
    <w:p w:rsidR="00CF107B" w:rsidRDefault="00CF107B" w:rsidP="00CF107B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sz w:val="28"/>
          <w:szCs w:val="28"/>
          <w:lang w:val="ru-RU"/>
        </w:rPr>
        <w:t xml:space="preserve">8 </w:t>
      </w:r>
      <w:r>
        <w:rPr>
          <w:sz w:val="28"/>
          <w:szCs w:val="28"/>
        </w:rPr>
        <w:t>сесія 8 скликання)</w:t>
      </w:r>
    </w:p>
    <w:p w:rsidR="00CF107B" w:rsidRDefault="00CF107B" w:rsidP="00CF107B">
      <w:pPr>
        <w:pStyle w:val="a7"/>
        <w:jc w:val="center"/>
        <w:rPr>
          <w:b/>
          <w:sz w:val="28"/>
          <w:szCs w:val="28"/>
        </w:rPr>
      </w:pPr>
    </w:p>
    <w:p w:rsidR="00CF107B" w:rsidRDefault="00CF107B" w:rsidP="00CF107B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від  27 квітня 2021 року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смт. Романів</w:t>
      </w:r>
    </w:p>
    <w:p w:rsidR="00CF107B" w:rsidRDefault="00CF107B" w:rsidP="00CF107B">
      <w:pPr>
        <w:pStyle w:val="a7"/>
        <w:rPr>
          <w:sz w:val="28"/>
          <w:szCs w:val="28"/>
        </w:rPr>
      </w:pPr>
    </w:p>
    <w:p w:rsidR="00086C37" w:rsidRDefault="00086C37" w:rsidP="00086C37">
      <w:pPr>
        <w:pStyle w:val="40"/>
        <w:shd w:val="clear" w:color="auto" w:fill="auto"/>
        <w:spacing w:before="0" w:line="240" w:lineRule="auto"/>
        <w:ind w:right="2240"/>
        <w:rPr>
          <w:rFonts w:cstheme="minorBidi"/>
          <w:color w:val="000000"/>
          <w:lang w:val="uk-UA" w:eastAsia="uk-UA" w:bidi="uk-UA"/>
        </w:rPr>
      </w:pPr>
      <w:r>
        <w:rPr>
          <w:rFonts w:eastAsia="Calibri"/>
          <w:color w:val="000000" w:themeColor="text1"/>
          <w:spacing w:val="-15"/>
          <w:lang w:val="uk-UA" w:eastAsia="uk-UA"/>
        </w:rPr>
        <w:t xml:space="preserve">Про </w:t>
      </w:r>
      <w:r>
        <w:rPr>
          <w:color w:val="000000"/>
          <w:lang w:val="uk-UA" w:eastAsia="uk-UA" w:bidi="uk-UA"/>
        </w:rPr>
        <w:t xml:space="preserve"> затвердження Програми «Обдарованість </w:t>
      </w:r>
      <w:proofErr w:type="spellStart"/>
      <w:r>
        <w:rPr>
          <w:color w:val="000000"/>
          <w:lang w:val="uk-UA" w:eastAsia="uk-UA" w:bidi="uk-UA"/>
        </w:rPr>
        <w:t>Романівщини</w:t>
      </w:r>
      <w:proofErr w:type="spellEnd"/>
      <w:r>
        <w:rPr>
          <w:color w:val="000000"/>
          <w:lang w:val="uk-UA" w:eastAsia="uk-UA" w:bidi="uk-UA"/>
        </w:rPr>
        <w:t xml:space="preserve">»  на 2021-2025 р. та Положення </w:t>
      </w:r>
    </w:p>
    <w:p w:rsidR="00086C37" w:rsidRDefault="00086C37" w:rsidP="00086C37">
      <w:pPr>
        <w:pStyle w:val="40"/>
        <w:shd w:val="clear" w:color="auto" w:fill="auto"/>
        <w:spacing w:before="0" w:line="240" w:lineRule="auto"/>
        <w:ind w:right="2240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про преміювання обдарованої  учнівської </w:t>
      </w:r>
    </w:p>
    <w:p w:rsidR="00086C37" w:rsidRDefault="00086C37" w:rsidP="00086C37">
      <w:pPr>
        <w:pStyle w:val="40"/>
        <w:shd w:val="clear" w:color="auto" w:fill="auto"/>
        <w:spacing w:before="0" w:line="240" w:lineRule="auto"/>
        <w:ind w:right="2240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молоді закладів освіти </w:t>
      </w:r>
      <w:proofErr w:type="spellStart"/>
      <w:r>
        <w:rPr>
          <w:color w:val="000000"/>
          <w:lang w:val="uk-UA" w:eastAsia="uk-UA" w:bidi="uk-UA"/>
        </w:rPr>
        <w:t>Романівської</w:t>
      </w:r>
      <w:proofErr w:type="spellEnd"/>
      <w:r>
        <w:rPr>
          <w:color w:val="000000"/>
          <w:lang w:val="uk-UA" w:eastAsia="uk-UA" w:bidi="uk-UA"/>
        </w:rPr>
        <w:t xml:space="preserve"> </w:t>
      </w:r>
    </w:p>
    <w:p w:rsidR="00086C37" w:rsidRDefault="00086C37" w:rsidP="00086C37">
      <w:pPr>
        <w:pStyle w:val="40"/>
        <w:shd w:val="clear" w:color="auto" w:fill="auto"/>
        <w:spacing w:before="0" w:line="240" w:lineRule="auto"/>
        <w:ind w:right="2240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територіальної  громади.</w:t>
      </w:r>
    </w:p>
    <w:p w:rsidR="00086C37" w:rsidRDefault="00086C37" w:rsidP="00086C37">
      <w:pPr>
        <w:pStyle w:val="40"/>
        <w:shd w:val="clear" w:color="auto" w:fill="auto"/>
        <w:spacing w:before="0" w:line="240" w:lineRule="auto"/>
        <w:ind w:right="2240"/>
        <w:rPr>
          <w:color w:val="000000"/>
          <w:lang w:val="uk-UA" w:eastAsia="uk-UA" w:bidi="uk-UA"/>
        </w:rPr>
      </w:pPr>
    </w:p>
    <w:p w:rsidR="00086C37" w:rsidRDefault="00086C37" w:rsidP="00086C37">
      <w:pPr>
        <w:pStyle w:val="20"/>
        <w:shd w:val="clear" w:color="auto" w:fill="auto"/>
        <w:spacing w:before="0" w:line="240" w:lineRule="auto"/>
        <w:ind w:firstLine="520"/>
        <w:rPr>
          <w:lang w:val="uk-UA" w:eastAsia="en-US"/>
        </w:rPr>
      </w:pPr>
      <w:r>
        <w:rPr>
          <w:color w:val="000000"/>
          <w:lang w:val="uk-UA" w:eastAsia="uk-UA" w:bidi="uk-UA"/>
        </w:rPr>
        <w:t xml:space="preserve">Відповідно до статті 25 Закону України "Про місцеве самоврядування в Україні» та з метою підтримки обдарованих, талановитих учнів закладів загальної середньої освіти </w:t>
      </w:r>
      <w:proofErr w:type="spellStart"/>
      <w:r>
        <w:rPr>
          <w:color w:val="000000"/>
          <w:lang w:val="uk-UA" w:eastAsia="uk-UA" w:bidi="uk-UA"/>
        </w:rPr>
        <w:t>Романівської</w:t>
      </w:r>
      <w:proofErr w:type="spellEnd"/>
      <w:r>
        <w:rPr>
          <w:color w:val="000000"/>
          <w:lang w:val="uk-UA" w:eastAsia="uk-UA" w:bidi="uk-UA"/>
        </w:rPr>
        <w:t xml:space="preserve"> ОТГ, стимулювання їх творчості та засвідчення їх особистих досягнень, враховуючи висновок  постійної комісії з гуманітарних питань</w:t>
      </w:r>
      <w:r>
        <w:rPr>
          <w:lang w:val="uk-UA" w:eastAsia="uk-UA" w:bidi="uk-UA"/>
        </w:rPr>
        <w:t xml:space="preserve">, </w:t>
      </w:r>
      <w:r>
        <w:rPr>
          <w:color w:val="000000"/>
          <w:lang w:val="uk-UA" w:eastAsia="uk-UA" w:bidi="uk-UA"/>
        </w:rPr>
        <w:t>селищна рада</w:t>
      </w:r>
    </w:p>
    <w:p w:rsidR="00086C37" w:rsidRDefault="00086C37" w:rsidP="00086C37">
      <w:pPr>
        <w:pStyle w:val="20"/>
        <w:shd w:val="clear" w:color="auto" w:fill="auto"/>
        <w:spacing w:before="0" w:after="0" w:line="240" w:lineRule="auto"/>
        <w:ind w:left="520"/>
        <w:jc w:val="left"/>
      </w:pPr>
      <w:r>
        <w:rPr>
          <w:color w:val="000000"/>
          <w:lang w:val="uk-UA" w:eastAsia="uk-UA" w:bidi="uk-UA"/>
        </w:rPr>
        <w:t>ВИРІШИЛА:</w:t>
      </w:r>
    </w:p>
    <w:p w:rsidR="00086C37" w:rsidRDefault="00086C37" w:rsidP="00086C37">
      <w:pPr>
        <w:pStyle w:val="20"/>
        <w:numPr>
          <w:ilvl w:val="0"/>
          <w:numId w:val="6"/>
        </w:numPr>
        <w:shd w:val="clear" w:color="auto" w:fill="auto"/>
        <w:spacing w:before="0" w:after="0" w:line="240" w:lineRule="auto"/>
        <w:ind w:firstLine="426"/>
      </w:pPr>
      <w:r>
        <w:rPr>
          <w:color w:val="000000"/>
          <w:lang w:val="uk-UA" w:eastAsia="uk-UA" w:bidi="uk-UA"/>
        </w:rPr>
        <w:t xml:space="preserve">Запровадити систему заохочення обдарованих і талановитих учнів закладів загальної середньої освіти </w:t>
      </w:r>
      <w:proofErr w:type="spellStart"/>
      <w:r>
        <w:rPr>
          <w:color w:val="000000"/>
          <w:lang w:val="uk-UA" w:eastAsia="uk-UA" w:bidi="uk-UA"/>
        </w:rPr>
        <w:t>Романівської</w:t>
      </w:r>
      <w:proofErr w:type="spellEnd"/>
      <w:r>
        <w:rPr>
          <w:color w:val="000000"/>
          <w:lang w:val="uk-UA" w:eastAsia="uk-UA" w:bidi="uk-UA"/>
        </w:rPr>
        <w:t xml:space="preserve"> ОТГ.</w:t>
      </w:r>
    </w:p>
    <w:p w:rsidR="00086C37" w:rsidRDefault="00086C37" w:rsidP="00086C37">
      <w:pPr>
        <w:pStyle w:val="20"/>
        <w:numPr>
          <w:ilvl w:val="0"/>
          <w:numId w:val="6"/>
        </w:numPr>
        <w:shd w:val="clear" w:color="auto" w:fill="auto"/>
        <w:spacing w:before="0" w:after="0" w:line="240" w:lineRule="auto"/>
        <w:ind w:firstLine="426"/>
      </w:pPr>
      <w:r>
        <w:rPr>
          <w:color w:val="000000"/>
          <w:lang w:val="uk-UA" w:eastAsia="uk-UA" w:bidi="uk-UA"/>
        </w:rPr>
        <w:t xml:space="preserve">Затвердити Програму «Обдарованість </w:t>
      </w:r>
      <w:proofErr w:type="spellStart"/>
      <w:r>
        <w:rPr>
          <w:color w:val="000000"/>
          <w:lang w:val="uk-UA" w:eastAsia="uk-UA" w:bidi="uk-UA"/>
        </w:rPr>
        <w:t>Романівщини</w:t>
      </w:r>
      <w:proofErr w:type="spellEnd"/>
      <w:r>
        <w:rPr>
          <w:color w:val="000000"/>
          <w:lang w:val="uk-UA" w:eastAsia="uk-UA" w:bidi="uk-UA"/>
        </w:rPr>
        <w:t>» на 2021-2025 р. (додається).</w:t>
      </w:r>
    </w:p>
    <w:p w:rsidR="00086C37" w:rsidRDefault="00086C37" w:rsidP="00086C37">
      <w:pPr>
        <w:pStyle w:val="20"/>
        <w:numPr>
          <w:ilvl w:val="0"/>
          <w:numId w:val="6"/>
        </w:numPr>
        <w:shd w:val="clear" w:color="auto" w:fill="auto"/>
        <w:spacing w:before="0" w:after="0" w:line="240" w:lineRule="auto"/>
        <w:ind w:firstLine="426"/>
      </w:pPr>
      <w:r>
        <w:rPr>
          <w:color w:val="000000"/>
          <w:lang w:val="uk-UA" w:eastAsia="uk-UA" w:bidi="uk-UA"/>
        </w:rPr>
        <w:t>Затвердити Положення про преміювання учнів закладів загальної середньої освіти (додається).</w:t>
      </w:r>
    </w:p>
    <w:p w:rsidR="00086C37" w:rsidRDefault="00086C37" w:rsidP="00086C37">
      <w:pPr>
        <w:pStyle w:val="20"/>
        <w:numPr>
          <w:ilvl w:val="0"/>
          <w:numId w:val="6"/>
        </w:numPr>
        <w:shd w:val="clear" w:color="auto" w:fill="auto"/>
        <w:spacing w:before="0" w:after="0" w:line="240" w:lineRule="auto"/>
        <w:ind w:firstLine="426"/>
      </w:pPr>
      <w:r>
        <w:rPr>
          <w:rFonts w:eastAsia="Calibri"/>
        </w:rPr>
        <w:t xml:space="preserve">Контроль за </w:t>
      </w:r>
      <w:proofErr w:type="spellStart"/>
      <w:r>
        <w:rPr>
          <w:rFonts w:eastAsia="Calibri"/>
        </w:rPr>
        <w:t>виконанням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цього</w:t>
      </w:r>
      <w:proofErr w:type="spellEnd"/>
      <w:r>
        <w:rPr>
          <w:rFonts w:eastAsia="Calibri"/>
        </w:rPr>
        <w:t xml:space="preserve"> </w:t>
      </w:r>
      <w:proofErr w:type="spellStart"/>
      <w:proofErr w:type="gramStart"/>
      <w:r>
        <w:rPr>
          <w:rFonts w:eastAsia="Calibri"/>
        </w:rPr>
        <w:t>р</w:t>
      </w:r>
      <w:proofErr w:type="gramEnd"/>
      <w:r>
        <w:rPr>
          <w:rFonts w:eastAsia="Calibri"/>
        </w:rPr>
        <w:t>ішення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покласти</w:t>
      </w:r>
      <w:proofErr w:type="spellEnd"/>
      <w:r>
        <w:rPr>
          <w:rFonts w:eastAsia="Calibri"/>
        </w:rPr>
        <w:t xml:space="preserve"> на</w:t>
      </w:r>
      <w:r>
        <w:t xml:space="preserve">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</w:t>
      </w:r>
      <w:proofErr w:type="spellStart"/>
      <w:r>
        <w:t>селищної</w:t>
      </w:r>
      <w:proofErr w:type="spellEnd"/>
      <w:r>
        <w:t xml:space="preserve"> ради з</w:t>
      </w:r>
      <w:r>
        <w:rPr>
          <w:lang w:val="uk-UA"/>
        </w:rPr>
        <w:t xml:space="preserve"> гуманітарних питань</w:t>
      </w:r>
      <w:r>
        <w:t>.</w:t>
      </w:r>
    </w:p>
    <w:p w:rsidR="00086C37" w:rsidRDefault="00086C37" w:rsidP="00086C37">
      <w:pPr>
        <w:pStyle w:val="a6"/>
        <w:spacing w:before="0" w:beforeAutospacing="0" w:after="0" w:afterAutospacing="0"/>
        <w:jc w:val="both"/>
        <w:rPr>
          <w:rFonts w:eastAsia="Calibri"/>
          <w:b/>
          <w:bCs/>
          <w:spacing w:val="-15"/>
          <w:sz w:val="28"/>
          <w:szCs w:val="28"/>
          <w:lang w:val="uk-UA" w:eastAsia="uk-UA"/>
        </w:rPr>
      </w:pPr>
    </w:p>
    <w:p w:rsidR="00CA6058" w:rsidRDefault="00CA6058" w:rsidP="00086C37">
      <w:pPr>
        <w:pStyle w:val="a6"/>
        <w:spacing w:before="0" w:beforeAutospacing="0" w:after="0" w:afterAutospacing="0"/>
        <w:jc w:val="both"/>
        <w:rPr>
          <w:rFonts w:eastAsia="Calibri"/>
          <w:b/>
          <w:bCs/>
          <w:spacing w:val="-15"/>
          <w:sz w:val="28"/>
          <w:szCs w:val="28"/>
          <w:lang w:val="uk-UA" w:eastAsia="uk-UA"/>
        </w:rPr>
      </w:pPr>
    </w:p>
    <w:p w:rsidR="00086C37" w:rsidRPr="00CA6058" w:rsidRDefault="00086C37" w:rsidP="00086C37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  <w:bookmarkStart w:id="0" w:name="_GoBack"/>
      <w:r w:rsidRPr="00CA6058">
        <w:rPr>
          <w:sz w:val="28"/>
          <w:szCs w:val="28"/>
          <w:lang w:val="uk-UA"/>
        </w:rPr>
        <w:t>Селищний голова                                                   Володимир САВЧЕНКО</w:t>
      </w:r>
    </w:p>
    <w:p w:rsidR="00CA6058" w:rsidRPr="00CA6058" w:rsidRDefault="00CA6058" w:rsidP="00086C37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bookmarkEnd w:id="0"/>
    <w:p w:rsidR="00CA6058" w:rsidRDefault="00CA6058" w:rsidP="00086C37">
      <w:pPr>
        <w:pStyle w:val="a6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086C37" w:rsidRDefault="00086C37" w:rsidP="00086C37">
      <w:pPr>
        <w:pStyle w:val="a7"/>
        <w:rPr>
          <w:lang w:val="ru-RU"/>
        </w:rPr>
      </w:pPr>
      <w:proofErr w:type="spellStart"/>
      <w:r>
        <w:rPr>
          <w:lang w:val="ru-RU"/>
        </w:rPr>
        <w:t>Розробник</w:t>
      </w:r>
      <w:proofErr w:type="spellEnd"/>
      <w:r>
        <w:rPr>
          <w:lang w:val="ru-RU"/>
        </w:rPr>
        <w:t xml:space="preserve"> проекту </w:t>
      </w:r>
      <w:proofErr w:type="spellStart"/>
      <w:proofErr w:type="gramStart"/>
      <w:r>
        <w:rPr>
          <w:lang w:val="ru-RU"/>
        </w:rPr>
        <w:t>р</w:t>
      </w:r>
      <w:proofErr w:type="gramEnd"/>
      <w:r>
        <w:rPr>
          <w:lang w:val="ru-RU"/>
        </w:rPr>
        <w:t>ішення</w:t>
      </w:r>
      <w:proofErr w:type="spellEnd"/>
      <w:r>
        <w:rPr>
          <w:lang w:val="ru-RU"/>
        </w:rPr>
        <w:t>:</w:t>
      </w:r>
    </w:p>
    <w:p w:rsidR="00086C37" w:rsidRDefault="00086C37" w:rsidP="00086C37">
      <w:pPr>
        <w:pStyle w:val="a7"/>
        <w:rPr>
          <w:lang w:val="ru-RU"/>
        </w:rPr>
      </w:pPr>
      <w:proofErr w:type="spellStart"/>
      <w:r>
        <w:rPr>
          <w:lang w:val="ru-RU"/>
        </w:rPr>
        <w:t>Відділ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освіти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селищної</w:t>
      </w:r>
      <w:proofErr w:type="spellEnd"/>
      <w:r>
        <w:rPr>
          <w:lang w:val="ru-RU"/>
        </w:rPr>
        <w:t xml:space="preserve"> ради</w:t>
      </w:r>
    </w:p>
    <w:p w:rsidR="00086C37" w:rsidRDefault="00086C37" w:rsidP="00086C37">
      <w:pPr>
        <w:pStyle w:val="a7"/>
        <w:rPr>
          <w:lang w:val="ru-RU"/>
        </w:rPr>
      </w:pPr>
      <w:proofErr w:type="spellStart"/>
      <w:r>
        <w:rPr>
          <w:lang w:val="ru-RU"/>
        </w:rPr>
        <w:t>Відповідальна</w:t>
      </w:r>
      <w:proofErr w:type="spellEnd"/>
      <w:r>
        <w:rPr>
          <w:lang w:val="ru-RU"/>
        </w:rPr>
        <w:t xml:space="preserve"> особа: </w:t>
      </w:r>
      <w:proofErr w:type="spellStart"/>
      <w:r>
        <w:rPr>
          <w:lang w:val="ru-RU"/>
        </w:rPr>
        <w:t>Соловська</w:t>
      </w:r>
      <w:proofErr w:type="spellEnd"/>
      <w:r>
        <w:rPr>
          <w:lang w:val="ru-RU"/>
        </w:rPr>
        <w:t xml:space="preserve"> С.О. – </w:t>
      </w:r>
      <w:proofErr w:type="spellStart"/>
      <w:proofErr w:type="gramStart"/>
      <w:r>
        <w:rPr>
          <w:lang w:val="ru-RU"/>
        </w:rPr>
        <w:t>пров</w:t>
      </w:r>
      <w:proofErr w:type="gramEnd"/>
      <w:r>
        <w:rPr>
          <w:lang w:val="ru-RU"/>
        </w:rPr>
        <w:t>ідний</w:t>
      </w:r>
      <w:proofErr w:type="spellEnd"/>
      <w:r>
        <w:rPr>
          <w:lang w:val="ru-RU"/>
        </w:rPr>
        <w:t xml:space="preserve"> </w:t>
      </w:r>
    </w:p>
    <w:p w:rsidR="00086C37" w:rsidRDefault="00086C37" w:rsidP="00086C37">
      <w:pPr>
        <w:pStyle w:val="a7"/>
      </w:pPr>
      <w:proofErr w:type="spellStart"/>
      <w:r>
        <w:rPr>
          <w:lang w:val="ru-RU"/>
        </w:rPr>
        <w:t>спеціалі</w:t>
      </w:r>
      <w:proofErr w:type="gramStart"/>
      <w:r>
        <w:rPr>
          <w:lang w:val="ru-RU"/>
        </w:rPr>
        <w:t>ст</w:t>
      </w:r>
      <w:proofErr w:type="spellEnd"/>
      <w:proofErr w:type="gramEnd"/>
      <w:r>
        <w:rPr>
          <w:lang w:val="ru-RU"/>
        </w:rPr>
        <w:t xml:space="preserve"> </w:t>
      </w:r>
      <w:proofErr w:type="spellStart"/>
      <w:r>
        <w:rPr>
          <w:lang w:val="ru-RU"/>
        </w:rPr>
        <w:t>відділу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освіти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селищної</w:t>
      </w:r>
      <w:proofErr w:type="spellEnd"/>
      <w:r>
        <w:rPr>
          <w:lang w:val="ru-RU"/>
        </w:rPr>
        <w:t xml:space="preserve"> ради.</w:t>
      </w:r>
    </w:p>
    <w:p w:rsidR="00086C37" w:rsidRDefault="00086C37" w:rsidP="00FD24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86C37" w:rsidRDefault="00086C37" w:rsidP="00FD24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86C37" w:rsidRDefault="00086C37" w:rsidP="00FD24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86C37" w:rsidRDefault="00086C37" w:rsidP="00FD24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86C37" w:rsidRDefault="00086C37" w:rsidP="00FD24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A6058" w:rsidRDefault="00CA6058" w:rsidP="00FD24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86C37" w:rsidRDefault="00086C37" w:rsidP="00FD24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D2473" w:rsidRPr="00FD2473" w:rsidRDefault="00FD2473" w:rsidP="00FD24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FD2473">
        <w:rPr>
          <w:rFonts w:ascii="Times New Roman" w:hAnsi="Times New Roman" w:cs="Times New Roman"/>
          <w:sz w:val="24"/>
          <w:szCs w:val="24"/>
          <w:lang w:val="uk-UA"/>
        </w:rPr>
        <w:t>ЗАТВЕРДЖЕНО</w:t>
      </w:r>
    </w:p>
    <w:p w:rsidR="00FD2473" w:rsidRPr="00FD2473" w:rsidRDefault="001D4BB0" w:rsidP="00FD24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FD2473" w:rsidRPr="00FD2473">
        <w:rPr>
          <w:rFonts w:ascii="Times New Roman" w:hAnsi="Times New Roman" w:cs="Times New Roman"/>
          <w:sz w:val="24"/>
          <w:szCs w:val="24"/>
          <w:lang w:val="uk-UA"/>
        </w:rPr>
        <w:t xml:space="preserve">ішенням  ___сесії </w:t>
      </w:r>
    </w:p>
    <w:p w:rsidR="00FD2473" w:rsidRPr="00FD2473" w:rsidRDefault="00FD2473" w:rsidP="00FD24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D2473">
        <w:rPr>
          <w:rFonts w:ascii="Times New Roman" w:hAnsi="Times New Roman" w:cs="Times New Roman"/>
          <w:sz w:val="24"/>
          <w:szCs w:val="24"/>
          <w:lang w:val="uk-UA"/>
        </w:rPr>
        <w:t>Романівської</w:t>
      </w:r>
      <w:proofErr w:type="spellEnd"/>
      <w:r w:rsidRPr="00FD2473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</w:p>
    <w:p w:rsidR="00FD2473" w:rsidRPr="00FD2473" w:rsidRDefault="00FD2473" w:rsidP="00FD24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FD2473">
        <w:rPr>
          <w:rFonts w:ascii="Times New Roman" w:hAnsi="Times New Roman" w:cs="Times New Roman"/>
          <w:sz w:val="24"/>
          <w:szCs w:val="24"/>
          <w:lang w:val="uk-UA"/>
        </w:rPr>
        <w:t>Житомирського району</w:t>
      </w:r>
    </w:p>
    <w:p w:rsidR="001D4BB0" w:rsidRDefault="00FD2473" w:rsidP="001D4B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FD2473">
        <w:rPr>
          <w:rFonts w:ascii="Times New Roman" w:hAnsi="Times New Roman" w:cs="Times New Roman"/>
          <w:sz w:val="24"/>
          <w:szCs w:val="24"/>
          <w:lang w:val="uk-UA"/>
        </w:rPr>
        <w:t>Житомирської області</w:t>
      </w:r>
    </w:p>
    <w:p w:rsidR="00FD2473" w:rsidRPr="00FD2473" w:rsidRDefault="00FD2473" w:rsidP="001D4B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FD2473">
        <w:rPr>
          <w:rFonts w:ascii="Times New Roman" w:hAnsi="Times New Roman" w:cs="Times New Roman"/>
          <w:sz w:val="24"/>
          <w:szCs w:val="24"/>
          <w:lang w:val="uk-UA"/>
        </w:rPr>
        <w:t>________</w:t>
      </w:r>
    </w:p>
    <w:p w:rsidR="00FD2473" w:rsidRDefault="00FD2473" w:rsidP="00FD24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FD2473">
        <w:rPr>
          <w:rFonts w:ascii="Times New Roman" w:hAnsi="Times New Roman" w:cs="Times New Roman"/>
          <w:sz w:val="24"/>
          <w:szCs w:val="24"/>
          <w:lang w:val="uk-UA"/>
        </w:rPr>
        <w:t>____________</w:t>
      </w:r>
    </w:p>
    <w:p w:rsidR="00FD2473" w:rsidRDefault="00FD2473" w:rsidP="00FD24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D2473" w:rsidRDefault="00FD2473" w:rsidP="00FD24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ПРОГРАМА</w:t>
      </w:r>
    </w:p>
    <w:p w:rsidR="00FD2473" w:rsidRDefault="003B28BF" w:rsidP="00FD24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«ОБДАРОВАНІСТЬ РОМАНІВЩИНИ» </w:t>
      </w:r>
      <w:r w:rsidR="001D4BB0">
        <w:rPr>
          <w:rFonts w:ascii="Times New Roman" w:hAnsi="Times New Roman" w:cs="Times New Roman"/>
          <w:sz w:val="28"/>
          <w:szCs w:val="28"/>
          <w:lang w:val="uk-UA"/>
        </w:rPr>
        <w:t xml:space="preserve"> НА 2021 -2025</w:t>
      </w:r>
      <w:r w:rsidR="00FD2473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</w:p>
    <w:p w:rsidR="00FD2473" w:rsidRDefault="00FD2473" w:rsidP="00FD24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D2473" w:rsidRPr="00CE176F" w:rsidRDefault="00FD2473" w:rsidP="00FD2473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E176F">
        <w:rPr>
          <w:rFonts w:ascii="Times New Roman" w:hAnsi="Times New Roman" w:cs="Times New Roman"/>
          <w:b/>
          <w:sz w:val="28"/>
          <w:szCs w:val="28"/>
          <w:lang w:val="uk-UA"/>
        </w:rPr>
        <w:t>Загальна характеристика програми</w:t>
      </w:r>
    </w:p>
    <w:p w:rsidR="00FD2473" w:rsidRDefault="00FD2473" w:rsidP="00FD2473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568"/>
        <w:gridCol w:w="4111"/>
        <w:gridCol w:w="4961"/>
      </w:tblGrid>
      <w:tr w:rsidR="00FD2473" w:rsidTr="00FD2473">
        <w:tc>
          <w:tcPr>
            <w:tcW w:w="568" w:type="dxa"/>
          </w:tcPr>
          <w:p w:rsidR="00FD2473" w:rsidRDefault="006E1B9E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111" w:type="dxa"/>
          </w:tcPr>
          <w:p w:rsidR="00FD2473" w:rsidRDefault="00FD2473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4961" w:type="dxa"/>
          </w:tcPr>
          <w:p w:rsidR="006D2242" w:rsidRDefault="00FD2473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освіти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FD2473" w:rsidRDefault="00FD2473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селищної ради </w:t>
            </w:r>
          </w:p>
        </w:tc>
      </w:tr>
      <w:tr w:rsidR="00FD2473" w:rsidTr="00FD2473">
        <w:tc>
          <w:tcPr>
            <w:tcW w:w="568" w:type="dxa"/>
          </w:tcPr>
          <w:p w:rsidR="00FD2473" w:rsidRDefault="006E1B9E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111" w:type="dxa"/>
          </w:tcPr>
          <w:p w:rsidR="00FD2473" w:rsidRDefault="00FD2473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961" w:type="dxa"/>
          </w:tcPr>
          <w:p w:rsidR="006D2242" w:rsidRDefault="00CE176F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освіти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FD2473" w:rsidRDefault="00CE176F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селищної ради </w:t>
            </w:r>
          </w:p>
        </w:tc>
      </w:tr>
      <w:tr w:rsidR="00FD2473" w:rsidTr="00FD2473">
        <w:tc>
          <w:tcPr>
            <w:tcW w:w="568" w:type="dxa"/>
          </w:tcPr>
          <w:p w:rsidR="00FD2473" w:rsidRDefault="006E1B9E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111" w:type="dxa"/>
          </w:tcPr>
          <w:p w:rsidR="00FD2473" w:rsidRDefault="00FD2473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961" w:type="dxa"/>
          </w:tcPr>
          <w:p w:rsidR="00FD2473" w:rsidRDefault="00CE176F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освіти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 </w:t>
            </w:r>
          </w:p>
        </w:tc>
      </w:tr>
      <w:tr w:rsidR="00FD2473" w:rsidRPr="00CE176F" w:rsidTr="00FD2473">
        <w:tc>
          <w:tcPr>
            <w:tcW w:w="568" w:type="dxa"/>
          </w:tcPr>
          <w:p w:rsidR="00FD2473" w:rsidRDefault="006E1B9E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111" w:type="dxa"/>
          </w:tcPr>
          <w:p w:rsidR="00FD2473" w:rsidRDefault="00FD2473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961" w:type="dxa"/>
          </w:tcPr>
          <w:p w:rsidR="00CE176F" w:rsidRDefault="00B23873" w:rsidP="00CE176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Здобувачі освіти</w:t>
            </w:r>
            <w:r w:rsidR="00CE17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педагогічні працівники </w:t>
            </w:r>
            <w:r w:rsidR="004C10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закладів освіти </w:t>
            </w:r>
            <w:r w:rsidR="00CE17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CE17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Романівської</w:t>
            </w:r>
            <w:proofErr w:type="spellEnd"/>
            <w:r w:rsidR="00CE17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ради, фінансово-економічний відділ </w:t>
            </w:r>
            <w:proofErr w:type="spellStart"/>
            <w:r w:rsidR="00CE17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Романівської</w:t>
            </w:r>
            <w:proofErr w:type="spellEnd"/>
            <w:r w:rsidR="00CE17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ради, </w:t>
            </w:r>
          </w:p>
          <w:p w:rsidR="00FD2473" w:rsidRDefault="00CE176F" w:rsidP="00CE176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освіти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 </w:t>
            </w:r>
          </w:p>
        </w:tc>
      </w:tr>
      <w:tr w:rsidR="00FD2473" w:rsidTr="00FD2473">
        <w:tc>
          <w:tcPr>
            <w:tcW w:w="568" w:type="dxa"/>
          </w:tcPr>
          <w:p w:rsidR="00FD2473" w:rsidRDefault="006E1B9E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111" w:type="dxa"/>
          </w:tcPr>
          <w:p w:rsidR="00FD2473" w:rsidRDefault="00FD2473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961" w:type="dxa"/>
          </w:tcPr>
          <w:p w:rsidR="00FD2473" w:rsidRDefault="00CE176F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– 20</w:t>
            </w:r>
            <w:r w:rsidR="001D4B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 р.</w:t>
            </w:r>
          </w:p>
        </w:tc>
      </w:tr>
      <w:tr w:rsidR="00FD2473" w:rsidTr="00FD2473">
        <w:tc>
          <w:tcPr>
            <w:tcW w:w="568" w:type="dxa"/>
          </w:tcPr>
          <w:p w:rsidR="00FD2473" w:rsidRDefault="006E1B9E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111" w:type="dxa"/>
          </w:tcPr>
          <w:p w:rsidR="00FD2473" w:rsidRDefault="00FD2473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 Програми</w:t>
            </w:r>
          </w:p>
        </w:tc>
        <w:tc>
          <w:tcPr>
            <w:tcW w:w="4961" w:type="dxa"/>
          </w:tcPr>
          <w:p w:rsidR="00FD2473" w:rsidRDefault="00CE176F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межах кошторисних призначень</w:t>
            </w:r>
          </w:p>
        </w:tc>
      </w:tr>
      <w:tr w:rsidR="00FD2473" w:rsidTr="00FD2473">
        <w:tc>
          <w:tcPr>
            <w:tcW w:w="568" w:type="dxa"/>
          </w:tcPr>
          <w:p w:rsidR="00FD2473" w:rsidRDefault="006E1B9E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111" w:type="dxa"/>
          </w:tcPr>
          <w:p w:rsidR="00FD2473" w:rsidRDefault="00FD2473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Основні джерела фінансування Програми</w:t>
            </w:r>
          </w:p>
        </w:tc>
        <w:tc>
          <w:tcPr>
            <w:tcW w:w="4961" w:type="dxa"/>
          </w:tcPr>
          <w:p w:rsidR="00FD2473" w:rsidRDefault="00CE176F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територіальної громади, інші джерела не заборонені чинним законодавством</w:t>
            </w:r>
          </w:p>
        </w:tc>
      </w:tr>
    </w:tbl>
    <w:p w:rsidR="00FD2473" w:rsidRDefault="00FD2473" w:rsidP="00FD2473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C1047" w:rsidRPr="001D4BB0" w:rsidRDefault="0053543C" w:rsidP="00AE638D">
      <w:pPr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Програма</w:t>
      </w:r>
      <w:r w:rsidR="003B28B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«Обдарованість </w:t>
      </w:r>
      <w:proofErr w:type="spellStart"/>
      <w:r w:rsidR="003B28BF">
        <w:rPr>
          <w:rFonts w:ascii="Times New Roman" w:eastAsia="Times New Roman" w:hAnsi="Times New Roman" w:cs="Times New Roman"/>
          <w:sz w:val="28"/>
          <w:szCs w:val="28"/>
          <w:lang w:val="uk-UA"/>
        </w:rPr>
        <w:t>Романівщини</w:t>
      </w:r>
      <w:proofErr w:type="spellEnd"/>
      <w:r w:rsidR="003B28BF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4C104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20</w:t>
      </w:r>
      <w:r w:rsidR="00005205">
        <w:rPr>
          <w:rFonts w:ascii="Times New Roman" w:eastAsia="Times New Roman" w:hAnsi="Times New Roman" w:cs="Times New Roman"/>
          <w:sz w:val="28"/>
          <w:szCs w:val="28"/>
          <w:lang w:val="uk-UA"/>
        </w:rPr>
        <w:t>21-2025</w:t>
      </w:r>
      <w:r w:rsidR="004C104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066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роки </w:t>
      </w:r>
      <w:r w:rsidRPr="005354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469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(далі </w:t>
      </w:r>
      <w:r w:rsidR="00146984" w:rsidRPr="00450D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Програма) </w:t>
      </w:r>
      <w:r w:rsidRPr="00450D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спрямована на створення умов</w:t>
      </w:r>
      <w:r w:rsidR="00146984" w:rsidRPr="00450D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для виховання інтелектуальної, </w:t>
      </w:r>
      <w:r w:rsidRPr="00450D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творчої</w:t>
      </w:r>
      <w:r w:rsidR="006D2242" w:rsidRPr="00450D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 спортивної</w:t>
      </w:r>
      <w:r w:rsidRPr="00450D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еліти </w:t>
      </w:r>
      <w:proofErr w:type="spellStart"/>
      <w:r w:rsidRPr="00450D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Романівської</w:t>
      </w:r>
      <w:proofErr w:type="spellEnd"/>
      <w:r w:rsidRPr="00450D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терит</w:t>
      </w:r>
      <w:r w:rsidR="00450D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оріальної громади </w:t>
      </w:r>
      <w:r w:rsidRPr="00450D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та</w:t>
      </w:r>
      <w:r w:rsidR="00450D17" w:rsidRPr="00450D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450D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стимулювання учнівської молоді на досягнення високих результатів </w:t>
      </w:r>
      <w:r w:rsidR="00450D17" w:rsidRPr="00450D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у навчанні, </w:t>
      </w:r>
      <w:r w:rsidRPr="00450D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науково-дослідницькій </w:t>
      </w:r>
      <w:r w:rsidR="00450D17" w:rsidRPr="00450D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і творчій </w:t>
      </w:r>
      <w:r w:rsidRPr="00450D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дія</w:t>
      </w:r>
      <w:r w:rsidR="00450D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льності,  </w:t>
      </w:r>
      <w:r w:rsidR="00F066A3" w:rsidRPr="00450D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фізичній культурі та спорті.</w:t>
      </w:r>
      <w:r w:rsidR="00450D17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   </w:t>
      </w:r>
    </w:p>
    <w:p w:rsidR="00B23873" w:rsidRDefault="00B23873" w:rsidP="00AE638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D4BB0" w:rsidRDefault="001D4BB0" w:rsidP="00AE638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23873" w:rsidRDefault="00B23873" w:rsidP="00AE638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43CF5" w:rsidRPr="00E43CF5" w:rsidRDefault="0002281F" w:rsidP="00E43CF5">
      <w:pPr>
        <w:pStyle w:val="a3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Мета</w:t>
      </w:r>
      <w:r w:rsidR="00CE176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Програми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:</w:t>
      </w:r>
      <w:r w:rsidRPr="0002281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E43CF5" w:rsidRPr="00E43CF5" w:rsidRDefault="00E43CF5" w:rsidP="00E43CF5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2281F" w:rsidRPr="0002281F" w:rsidRDefault="0002281F" w:rsidP="0002281F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0228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забезпечення системи пошуку та підтримки обдарованих дітей та молоді з метою формування умов для становлення особистості, здатної до креативної та дослідницької діяльності, як важливого чинника розвитку суспільства і держави;</w:t>
      </w:r>
    </w:p>
    <w:p w:rsidR="0002281F" w:rsidRPr="0002281F" w:rsidRDefault="0002281F" w:rsidP="0002281F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0228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забезпечення координації дій  закладів освіти </w:t>
      </w:r>
      <w:proofErr w:type="spellStart"/>
      <w:r w:rsidRPr="000228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Романівської</w:t>
      </w:r>
      <w:proofErr w:type="spellEnd"/>
      <w:r w:rsidRPr="000228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територіальної громади, сім’ї, закладів культури та спорту, установ, громадських організацій, що розміщені на території </w:t>
      </w:r>
      <w:proofErr w:type="spellStart"/>
      <w:r w:rsidRPr="000228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Романівської</w:t>
      </w:r>
      <w:proofErr w:type="spellEnd"/>
      <w:r w:rsidRPr="000228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територіальної громади, у створенні оптимальних умов для творчої реалізації обдарованих дітей та молоді</w:t>
      </w:r>
      <w:r w:rsidR="00D31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їх професійної самовизначення</w:t>
      </w:r>
      <w:r w:rsidR="00E43C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;</w:t>
      </w:r>
    </w:p>
    <w:p w:rsidR="00F066A3" w:rsidRPr="00E43CF5" w:rsidRDefault="00E43CF5" w:rsidP="00E43CF5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="0002281F" w:rsidRPr="000228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ідпрацювання, розробка, налагодження, впровадження ефективних науково-методичних засобів та технологій пошуку, навчання, виховання і самовдосконалення обдарованих дітей, створення умов для гармонійного розвитку особистості, її соціального захист</w:t>
      </w:r>
      <w:r w:rsidR="00D31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E43CF5" w:rsidRPr="00E43CF5" w:rsidRDefault="00E43CF5" w:rsidP="00E43CF5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E176F" w:rsidRDefault="00CE176F" w:rsidP="000265F2">
      <w:pPr>
        <w:pStyle w:val="a3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E176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Завдання Програми:</w:t>
      </w:r>
    </w:p>
    <w:p w:rsidR="000265F2" w:rsidRPr="0045215C" w:rsidRDefault="000265F2" w:rsidP="000265F2">
      <w:pPr>
        <w:pStyle w:val="a3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</w:p>
    <w:p w:rsidR="00BD5F2B" w:rsidRDefault="00BD5F2B" w:rsidP="00BD5F2B">
      <w:pPr>
        <w:pStyle w:val="a3"/>
        <w:numPr>
          <w:ilvl w:val="0"/>
          <w:numId w:val="2"/>
        </w:numPr>
        <w:ind w:left="426" w:hanging="426"/>
        <w:rPr>
          <w:rStyle w:val="a5"/>
          <w:rFonts w:ascii="Times New Roman" w:hAnsi="Times New Roman" w:cs="Times New Roman"/>
          <w:bCs w:val="0"/>
          <w:sz w:val="28"/>
          <w:szCs w:val="28"/>
          <w:lang w:val="uk-UA"/>
        </w:rPr>
      </w:pPr>
      <w:r w:rsidRPr="00BD5F2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запровадження системи заохочення обдарованих і талановитих дітей закладів  освіти </w:t>
      </w:r>
      <w:proofErr w:type="spellStart"/>
      <w:r w:rsidRPr="00BD5F2B">
        <w:rPr>
          <w:rFonts w:ascii="Times New Roman" w:hAnsi="Times New Roman" w:cs="Times New Roman"/>
          <w:bCs/>
          <w:sz w:val="28"/>
          <w:szCs w:val="28"/>
          <w:lang w:val="uk-UA"/>
        </w:rPr>
        <w:t>Романівської</w:t>
      </w:r>
      <w:proofErr w:type="spellEnd"/>
      <w:r w:rsidRPr="00BD5F2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ОТГ;</w:t>
      </w:r>
      <w:r w:rsidRPr="00BD5F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B6978" w:rsidRPr="00BD5F2B" w:rsidRDefault="00F51A41" w:rsidP="00BD5F2B">
      <w:pPr>
        <w:pStyle w:val="a3"/>
        <w:numPr>
          <w:ilvl w:val="0"/>
          <w:numId w:val="2"/>
        </w:numPr>
        <w:ind w:left="426" w:hanging="426"/>
        <w:rPr>
          <w:rStyle w:val="a5"/>
          <w:rFonts w:ascii="Times New Roman" w:hAnsi="Times New Roman" w:cs="Times New Roman"/>
          <w:bCs w:val="0"/>
          <w:sz w:val="28"/>
          <w:szCs w:val="28"/>
          <w:lang w:val="uk-UA"/>
        </w:rPr>
      </w:pPr>
      <w:r w:rsidRPr="00BD5F2B">
        <w:rPr>
          <w:rFonts w:ascii="Times New Roman" w:hAnsi="Times New Roman" w:cs="Times New Roman"/>
          <w:sz w:val="28"/>
          <w:szCs w:val="28"/>
          <w:lang w:val="uk-UA"/>
        </w:rPr>
        <w:t>удосконалення нормативно</w:t>
      </w:r>
      <w:r w:rsidR="0045215C" w:rsidRPr="00BD5F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5F2B">
        <w:rPr>
          <w:rFonts w:ascii="Times New Roman" w:hAnsi="Times New Roman" w:cs="Times New Roman"/>
          <w:sz w:val="28"/>
          <w:szCs w:val="28"/>
          <w:lang w:val="uk-UA"/>
        </w:rPr>
        <w:t>- правової бази, підвищення рівня науково-методичного забезпечення роботи з обдарованою молоддю;</w:t>
      </w:r>
    </w:p>
    <w:p w:rsidR="00E84E59" w:rsidRDefault="00E84E59" w:rsidP="004C1047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визначення основних напрямів роботи з обдарованою молоддю, впровадження сучасних інноваційних педагогічних технологій, методів  в освітній процес;</w:t>
      </w:r>
    </w:p>
    <w:p w:rsidR="00F51A41" w:rsidRDefault="00F51A41" w:rsidP="004C1047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скоординованої діяльності структурних підрозділів </w:t>
      </w:r>
      <w:proofErr w:type="spellStart"/>
      <w:r w:rsidR="00E43CF5">
        <w:rPr>
          <w:rFonts w:ascii="Times New Roman" w:hAnsi="Times New Roman" w:cs="Times New Roman"/>
          <w:sz w:val="28"/>
          <w:szCs w:val="28"/>
          <w:lang w:val="uk-UA"/>
        </w:rPr>
        <w:t>Романівської</w:t>
      </w:r>
      <w:proofErr w:type="spellEnd"/>
      <w:r w:rsidR="00E43C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1047">
        <w:rPr>
          <w:rFonts w:ascii="Times New Roman" w:hAnsi="Times New Roman" w:cs="Times New Roman"/>
          <w:sz w:val="28"/>
          <w:szCs w:val="28"/>
          <w:lang w:val="uk-UA"/>
        </w:rPr>
        <w:t>селищної ради та її виконавчих органів, закладів освіти селищної ради і громадсь</w:t>
      </w:r>
      <w:r w:rsidR="00005205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их організацій з метою розвитку обдарованої молоді;</w:t>
      </w:r>
    </w:p>
    <w:p w:rsidR="00005205" w:rsidRPr="00005205" w:rsidRDefault="00005205" w:rsidP="004C1047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5205">
        <w:rPr>
          <w:rFonts w:ascii="Times New Roman" w:hAnsi="Times New Roman" w:cs="Times New Roman"/>
          <w:sz w:val="28"/>
          <w:szCs w:val="28"/>
          <w:lang w:val="uk-UA"/>
        </w:rPr>
        <w:t xml:space="preserve">сприяння розвитку в обдарованої учнівської молоді таких якостей, як здатність до професійного самовизначення та  вдосконалення, готовності до навчання впродовж життя; </w:t>
      </w:r>
    </w:p>
    <w:p w:rsidR="00CD5074" w:rsidRPr="00005205" w:rsidRDefault="00CD5074" w:rsidP="004C1047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5205">
        <w:rPr>
          <w:rFonts w:ascii="Times New Roman" w:hAnsi="Times New Roman" w:cs="Times New Roman"/>
          <w:sz w:val="28"/>
          <w:szCs w:val="28"/>
          <w:lang w:val="uk-UA"/>
        </w:rPr>
        <w:t>підвищення соціального статусу обдар</w:t>
      </w:r>
      <w:r w:rsidR="00D31F43" w:rsidRPr="00005205">
        <w:rPr>
          <w:rFonts w:ascii="Times New Roman" w:hAnsi="Times New Roman" w:cs="Times New Roman"/>
          <w:sz w:val="28"/>
          <w:szCs w:val="28"/>
          <w:lang w:val="uk-UA"/>
        </w:rPr>
        <w:t>ованої молоді та її наставників;</w:t>
      </w:r>
    </w:p>
    <w:p w:rsidR="006C5AC7" w:rsidRPr="00EF6626" w:rsidRDefault="006C5AC7" w:rsidP="00EF662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5AC7" w:rsidRDefault="006C5AC7" w:rsidP="006C5AC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Шляхи реалізації Програми</w:t>
      </w:r>
    </w:p>
    <w:p w:rsidR="00B959B6" w:rsidRDefault="00B959B6" w:rsidP="006C5AC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6C5AC7" w:rsidRDefault="00AB1F46" w:rsidP="006C5AC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Виконання Програми передбачає:</w:t>
      </w:r>
    </w:p>
    <w:p w:rsidR="006C5AC7" w:rsidRDefault="006C5AC7" w:rsidP="00AB1F46">
      <w:pPr>
        <w:pStyle w:val="a3"/>
        <w:numPr>
          <w:ilvl w:val="0"/>
          <w:numId w:val="2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створення банку даних обдарованої учнівської молоді;</w:t>
      </w:r>
    </w:p>
    <w:p w:rsidR="006C5AC7" w:rsidRPr="001C0210" w:rsidRDefault="006C5AC7" w:rsidP="00AB1F46">
      <w:pPr>
        <w:pStyle w:val="a3"/>
        <w:numPr>
          <w:ilvl w:val="0"/>
          <w:numId w:val="2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апробація сучасних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методик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виявлення, навчання, розвитку здібностей </w:t>
      </w:r>
      <w:r w:rsidRPr="001C0210">
        <w:rPr>
          <w:rFonts w:ascii="Times New Roman" w:hAnsi="Times New Roman" w:cs="Times New Roman"/>
          <w:sz w:val="28"/>
          <w:szCs w:val="28"/>
          <w:lang w:val="uk-UA"/>
        </w:rPr>
        <w:t xml:space="preserve">та обдарованості учнівської молоді, надання  </w:t>
      </w:r>
      <w:r w:rsidR="00E43CF5" w:rsidRPr="001C0210">
        <w:rPr>
          <w:rFonts w:ascii="Times New Roman" w:hAnsi="Times New Roman" w:cs="Times New Roman"/>
          <w:sz w:val="28"/>
          <w:szCs w:val="28"/>
          <w:lang w:val="uk-UA"/>
        </w:rPr>
        <w:t>їй</w:t>
      </w:r>
      <w:r w:rsidR="00F75A50" w:rsidRPr="001C02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C0210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соціально-педагогічної підтримки; </w:t>
      </w:r>
    </w:p>
    <w:p w:rsidR="00F75A50" w:rsidRPr="001C0210" w:rsidRDefault="00F75A50" w:rsidP="00AB1F46">
      <w:pPr>
        <w:pStyle w:val="a3"/>
        <w:numPr>
          <w:ilvl w:val="0"/>
          <w:numId w:val="2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0210">
        <w:rPr>
          <w:rFonts w:ascii="Times New Roman" w:hAnsi="Times New Roman" w:cs="Times New Roman"/>
          <w:sz w:val="28"/>
          <w:szCs w:val="28"/>
          <w:lang w:val="uk-UA"/>
        </w:rPr>
        <w:t xml:space="preserve">активне залучення учнівської </w:t>
      </w:r>
      <w:r w:rsidR="00AB1F46" w:rsidRPr="001C0210">
        <w:rPr>
          <w:rFonts w:ascii="Times New Roman" w:hAnsi="Times New Roman" w:cs="Times New Roman"/>
          <w:sz w:val="28"/>
          <w:szCs w:val="28"/>
          <w:lang w:val="uk-UA"/>
        </w:rPr>
        <w:t>молоді до науково-дослідницької</w:t>
      </w:r>
      <w:r w:rsidRPr="001C0210">
        <w:rPr>
          <w:rFonts w:ascii="Times New Roman" w:hAnsi="Times New Roman" w:cs="Times New Roman"/>
          <w:sz w:val="28"/>
          <w:szCs w:val="28"/>
          <w:lang w:val="uk-UA"/>
        </w:rPr>
        <w:t>, пошукової, експериментальної, творчо</w:t>
      </w:r>
      <w:r w:rsidR="00E43CF5" w:rsidRPr="001C0210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B81725" w:rsidRPr="001C0210">
        <w:rPr>
          <w:rFonts w:ascii="Times New Roman" w:hAnsi="Times New Roman" w:cs="Times New Roman"/>
          <w:sz w:val="28"/>
          <w:szCs w:val="28"/>
          <w:lang w:val="uk-UA"/>
        </w:rPr>
        <w:t>, спортивної</w:t>
      </w:r>
      <w:r w:rsidRPr="001C0210">
        <w:rPr>
          <w:rFonts w:ascii="Times New Roman" w:hAnsi="Times New Roman" w:cs="Times New Roman"/>
          <w:sz w:val="28"/>
          <w:szCs w:val="28"/>
          <w:lang w:val="uk-UA"/>
        </w:rPr>
        <w:t xml:space="preserve">  діяльності в рамках МАН України та інших масових заходів</w:t>
      </w:r>
      <w:r w:rsidR="00E43CF5" w:rsidRPr="001C0210">
        <w:rPr>
          <w:rFonts w:ascii="Times New Roman" w:hAnsi="Times New Roman" w:cs="Times New Roman"/>
          <w:sz w:val="28"/>
          <w:szCs w:val="28"/>
          <w:lang w:val="uk-UA"/>
        </w:rPr>
        <w:t xml:space="preserve"> шляхом удосконалення мережі гуртків</w:t>
      </w:r>
      <w:r w:rsidR="00B81725" w:rsidRPr="001C021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75A50" w:rsidRDefault="00F75A50" w:rsidP="00AB1F46">
      <w:pPr>
        <w:pStyle w:val="a3"/>
        <w:numPr>
          <w:ilvl w:val="0"/>
          <w:numId w:val="2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поширення кращого педагогічного досвіду роботи педагогів, які працюють з обдарованою учнівською молоддю;</w:t>
      </w:r>
    </w:p>
    <w:p w:rsidR="00F75A50" w:rsidRDefault="00F75A50" w:rsidP="00AB1F46">
      <w:pPr>
        <w:pStyle w:val="a3"/>
        <w:numPr>
          <w:ilvl w:val="0"/>
          <w:numId w:val="2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популяризація здобутків обдарованої молоді;</w:t>
      </w:r>
    </w:p>
    <w:p w:rsidR="00F75A50" w:rsidRDefault="00F75A50" w:rsidP="00AB1F46">
      <w:pPr>
        <w:pStyle w:val="a3"/>
        <w:numPr>
          <w:ilvl w:val="0"/>
          <w:numId w:val="2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розроблення та впровадження дієвого механізму стимулювання обдарованої молоді.   </w:t>
      </w:r>
    </w:p>
    <w:p w:rsidR="00B81725" w:rsidRPr="00F75A50" w:rsidRDefault="00B81725" w:rsidP="00B8172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5AC7" w:rsidRPr="00506669" w:rsidRDefault="006C5AC7" w:rsidP="006C5AC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66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Очікуванні результати </w:t>
      </w:r>
    </w:p>
    <w:p w:rsidR="00E84E59" w:rsidRPr="00F51A41" w:rsidRDefault="00E84E59" w:rsidP="00F51A41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CE176F" w:rsidRDefault="00AB1F46" w:rsidP="00CE176F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Виконання Програми дасть змогу:</w:t>
      </w:r>
    </w:p>
    <w:p w:rsidR="00AB1F46" w:rsidRDefault="00AB1F46" w:rsidP="004E14F1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сформувати </w:t>
      </w:r>
      <w:r w:rsidR="00B81725">
        <w:rPr>
          <w:rFonts w:ascii="Times New Roman" w:hAnsi="Times New Roman" w:cs="Times New Roman"/>
          <w:sz w:val="28"/>
          <w:szCs w:val="28"/>
          <w:lang w:val="uk-UA"/>
        </w:rPr>
        <w:t xml:space="preserve">систему виявлення, </w:t>
      </w:r>
      <w:r w:rsidR="008A0D5F">
        <w:rPr>
          <w:rFonts w:ascii="Times New Roman" w:hAnsi="Times New Roman" w:cs="Times New Roman"/>
          <w:sz w:val="28"/>
          <w:szCs w:val="28"/>
          <w:lang w:val="uk-UA"/>
        </w:rPr>
        <w:t>соціально-педагогічної та матеріальної підтримки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обдарованої молоді</w:t>
      </w:r>
      <w:r w:rsidR="008A0D5F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6E1B9E" w:rsidRPr="00A30234" w:rsidRDefault="003C5702" w:rsidP="004E14F1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готовність</w:t>
      </w:r>
      <w:r w:rsidR="00A30234" w:rsidRPr="00A30234">
        <w:rPr>
          <w:rFonts w:ascii="Times New Roman" w:hAnsi="Times New Roman" w:cs="Times New Roman"/>
          <w:sz w:val="28"/>
          <w:szCs w:val="28"/>
          <w:lang w:val="uk-UA"/>
        </w:rPr>
        <w:t xml:space="preserve"> обдарованих учнів ст</w:t>
      </w:r>
      <w:r>
        <w:rPr>
          <w:rFonts w:ascii="Times New Roman" w:hAnsi="Times New Roman" w:cs="Times New Roman"/>
          <w:sz w:val="28"/>
          <w:szCs w:val="28"/>
          <w:lang w:val="uk-UA"/>
        </w:rPr>
        <w:t>арших класів до свідомого й са</w:t>
      </w:r>
      <w:r w:rsidR="00A30234" w:rsidRPr="00A30234">
        <w:rPr>
          <w:rFonts w:ascii="Times New Roman" w:hAnsi="Times New Roman" w:cs="Times New Roman"/>
          <w:sz w:val="28"/>
          <w:szCs w:val="28"/>
          <w:lang w:val="uk-UA"/>
        </w:rPr>
        <w:t>мостійного вибору професії, що відповідає індивідуальним о</w:t>
      </w:r>
      <w:r>
        <w:rPr>
          <w:rFonts w:ascii="Times New Roman" w:hAnsi="Times New Roman" w:cs="Times New Roman"/>
          <w:sz w:val="28"/>
          <w:szCs w:val="28"/>
          <w:lang w:val="uk-UA"/>
        </w:rPr>
        <w:t>собливостям, а також співвідно</w:t>
      </w:r>
      <w:r w:rsidR="00A30234" w:rsidRPr="00A30234">
        <w:rPr>
          <w:rFonts w:ascii="Times New Roman" w:hAnsi="Times New Roman" w:cs="Times New Roman"/>
          <w:sz w:val="28"/>
          <w:szCs w:val="28"/>
          <w:lang w:val="uk-UA"/>
        </w:rPr>
        <w:t>ситься з вимогами ринку праці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E14F1" w:rsidRDefault="00AB1F46" w:rsidP="004E14F1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консолідувати зусилля</w:t>
      </w:r>
      <w:r w:rsidR="00BD5F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5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C5702">
        <w:rPr>
          <w:rFonts w:ascii="Times New Roman" w:hAnsi="Times New Roman" w:cs="Times New Roman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та її виконавчих органів, закладів освіти, установ та органі</w:t>
      </w:r>
      <w:r w:rsidR="003C5702">
        <w:rPr>
          <w:rFonts w:ascii="Times New Roman" w:hAnsi="Times New Roman" w:cs="Times New Roman"/>
          <w:sz w:val="28"/>
          <w:szCs w:val="28"/>
          <w:lang w:val="uk-UA"/>
        </w:rPr>
        <w:t xml:space="preserve">зацій  </w:t>
      </w:r>
      <w:r w:rsidR="004E14F1">
        <w:rPr>
          <w:rFonts w:ascii="Times New Roman" w:hAnsi="Times New Roman" w:cs="Times New Roman"/>
          <w:sz w:val="28"/>
          <w:szCs w:val="28"/>
          <w:lang w:val="uk-UA"/>
        </w:rPr>
        <w:t>у роботі з обдарованою молоддю;</w:t>
      </w:r>
    </w:p>
    <w:p w:rsidR="00AB1F46" w:rsidRDefault="00AB1F46" w:rsidP="008A0D5F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0D5F">
        <w:rPr>
          <w:rFonts w:ascii="Times New Roman" w:hAnsi="Times New Roman" w:cs="Times New Roman"/>
          <w:sz w:val="28"/>
          <w:szCs w:val="28"/>
          <w:lang w:val="uk-UA"/>
        </w:rPr>
        <w:t>підвищити рівень професійної компетентності педагогічних працівників у визначенні методів, форм, засобів та технологій навчання і виховання обдарованої молоді;</w:t>
      </w:r>
    </w:p>
    <w:p w:rsidR="008A0D5F" w:rsidRPr="00BD5F2B" w:rsidRDefault="008A0D5F" w:rsidP="008A0D5F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5F2B">
        <w:rPr>
          <w:rFonts w:ascii="Times New Roman" w:hAnsi="Times New Roman" w:cs="Times New Roman"/>
          <w:sz w:val="28"/>
          <w:szCs w:val="28"/>
          <w:lang w:val="uk-UA"/>
        </w:rPr>
        <w:t>виробити дієвий механізм стимулювання обдарованої молоді, педагогічних працівник</w:t>
      </w:r>
      <w:r w:rsidR="003C5702" w:rsidRPr="00BD5F2B">
        <w:rPr>
          <w:rFonts w:ascii="Times New Roman" w:hAnsi="Times New Roman" w:cs="Times New Roman"/>
          <w:sz w:val="28"/>
          <w:szCs w:val="28"/>
          <w:lang w:val="uk-UA"/>
        </w:rPr>
        <w:t xml:space="preserve">ів, які проводять роботу з нею </w:t>
      </w:r>
    </w:p>
    <w:p w:rsidR="00506669" w:rsidRDefault="00506669" w:rsidP="0050666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6669" w:rsidRPr="00506669" w:rsidRDefault="00506669" w:rsidP="0050666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6669">
        <w:rPr>
          <w:rFonts w:ascii="Times New Roman" w:hAnsi="Times New Roman" w:cs="Times New Roman"/>
          <w:b/>
          <w:sz w:val="28"/>
          <w:szCs w:val="28"/>
          <w:lang w:val="uk-UA"/>
        </w:rPr>
        <w:t>Обсяги та джерела фінансування</w:t>
      </w:r>
    </w:p>
    <w:p w:rsidR="00506669" w:rsidRDefault="00506669" w:rsidP="00506669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6669" w:rsidRDefault="00506669" w:rsidP="00506669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Фінансування програми здійснюється за рахунок коштів бюджету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територіальної громади, інших джерел, не заборонених чинним законодавством. </w:t>
      </w:r>
    </w:p>
    <w:p w:rsidR="00703697" w:rsidRPr="00EF6626" w:rsidRDefault="00506669" w:rsidP="00EF6626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Прогнозований обсяг фінансування Програми визначається щорічно рішенням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 межах наявних фінансових ресурсів бюджету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громади. 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703697" w:rsidTr="00703697">
        <w:tc>
          <w:tcPr>
            <w:tcW w:w="2500" w:type="pct"/>
          </w:tcPr>
          <w:p w:rsidR="00703697" w:rsidRDefault="00703697" w:rsidP="0070369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Рік </w:t>
            </w:r>
          </w:p>
        </w:tc>
        <w:tc>
          <w:tcPr>
            <w:tcW w:w="2500" w:type="pct"/>
          </w:tcPr>
          <w:p w:rsidR="00703697" w:rsidRDefault="00703697" w:rsidP="0070369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Орієнтований обсяг коштів </w:t>
            </w:r>
          </w:p>
          <w:p w:rsidR="00703697" w:rsidRDefault="00703697" w:rsidP="0070369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тис. грн</w:t>
            </w:r>
          </w:p>
        </w:tc>
      </w:tr>
      <w:tr w:rsidR="00703697" w:rsidTr="00703697">
        <w:tc>
          <w:tcPr>
            <w:tcW w:w="2500" w:type="pct"/>
          </w:tcPr>
          <w:p w:rsidR="00703697" w:rsidRDefault="00703697" w:rsidP="0070369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2500" w:type="pct"/>
          </w:tcPr>
          <w:p w:rsidR="00703697" w:rsidRDefault="00703697" w:rsidP="0070369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Визначається в межах </w:t>
            </w:r>
          </w:p>
          <w:p w:rsidR="00703697" w:rsidRDefault="00703697" w:rsidP="0070369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кошторисних призначеннях </w:t>
            </w:r>
          </w:p>
        </w:tc>
      </w:tr>
      <w:tr w:rsidR="00703697" w:rsidTr="00703697">
        <w:tc>
          <w:tcPr>
            <w:tcW w:w="2500" w:type="pct"/>
          </w:tcPr>
          <w:p w:rsidR="00703697" w:rsidRDefault="00703697" w:rsidP="0070369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</w:t>
            </w:r>
          </w:p>
        </w:tc>
        <w:tc>
          <w:tcPr>
            <w:tcW w:w="2500" w:type="pct"/>
          </w:tcPr>
          <w:p w:rsidR="00703697" w:rsidRDefault="00703697" w:rsidP="0070369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Визначається в межах </w:t>
            </w:r>
          </w:p>
          <w:p w:rsidR="00703697" w:rsidRDefault="00703697" w:rsidP="0070369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кошторисних призначеннях</w:t>
            </w:r>
          </w:p>
        </w:tc>
      </w:tr>
      <w:tr w:rsidR="00703697" w:rsidTr="00703697">
        <w:tc>
          <w:tcPr>
            <w:tcW w:w="2500" w:type="pct"/>
          </w:tcPr>
          <w:p w:rsidR="00703697" w:rsidRDefault="00703697" w:rsidP="0070369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2023</w:t>
            </w:r>
          </w:p>
        </w:tc>
        <w:tc>
          <w:tcPr>
            <w:tcW w:w="2500" w:type="pct"/>
          </w:tcPr>
          <w:p w:rsidR="00703697" w:rsidRDefault="00703697" w:rsidP="0070369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Визначається в межах </w:t>
            </w:r>
          </w:p>
          <w:p w:rsidR="00703697" w:rsidRDefault="00703697" w:rsidP="0070369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кошторисних призначеннях</w:t>
            </w:r>
          </w:p>
        </w:tc>
      </w:tr>
      <w:tr w:rsidR="00703697" w:rsidTr="00703697">
        <w:tc>
          <w:tcPr>
            <w:tcW w:w="2500" w:type="pct"/>
          </w:tcPr>
          <w:p w:rsidR="00703697" w:rsidRDefault="003C5702" w:rsidP="0070369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2024</w:t>
            </w:r>
          </w:p>
        </w:tc>
        <w:tc>
          <w:tcPr>
            <w:tcW w:w="2500" w:type="pct"/>
          </w:tcPr>
          <w:p w:rsidR="00703697" w:rsidRDefault="00703697" w:rsidP="0070369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Визначається в межах </w:t>
            </w:r>
          </w:p>
          <w:p w:rsidR="00703697" w:rsidRDefault="00703697" w:rsidP="0070369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кошторисних призначеннях</w:t>
            </w:r>
          </w:p>
        </w:tc>
      </w:tr>
      <w:tr w:rsidR="003C5702" w:rsidTr="00703697">
        <w:tc>
          <w:tcPr>
            <w:tcW w:w="2500" w:type="pct"/>
          </w:tcPr>
          <w:p w:rsidR="003C5702" w:rsidRDefault="003C5702" w:rsidP="0070369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</w:t>
            </w:r>
          </w:p>
        </w:tc>
        <w:tc>
          <w:tcPr>
            <w:tcW w:w="2500" w:type="pct"/>
          </w:tcPr>
          <w:p w:rsidR="003C5702" w:rsidRDefault="003C5702" w:rsidP="003C570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Визначається в межах </w:t>
            </w:r>
          </w:p>
          <w:p w:rsidR="003C5702" w:rsidRDefault="003C5702" w:rsidP="003C570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кошторисних призначеннях</w:t>
            </w:r>
          </w:p>
        </w:tc>
      </w:tr>
    </w:tbl>
    <w:p w:rsidR="00703697" w:rsidRDefault="00703697" w:rsidP="007A0747">
      <w:pPr>
        <w:rPr>
          <w:lang w:val="uk-UA"/>
        </w:rPr>
      </w:pPr>
    </w:p>
    <w:p w:rsidR="00B23873" w:rsidRDefault="00B23873" w:rsidP="007A0747">
      <w:pPr>
        <w:rPr>
          <w:lang w:val="uk-UA"/>
        </w:rPr>
      </w:pPr>
    </w:p>
    <w:p w:rsidR="006D2242" w:rsidRDefault="006D2242" w:rsidP="006D2242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Координація та контроль за ходом виконання Програми </w:t>
      </w:r>
    </w:p>
    <w:p w:rsidR="006D2242" w:rsidRDefault="006D2242" w:rsidP="006D2242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2242" w:rsidRPr="006D2242" w:rsidRDefault="006D2242" w:rsidP="006E1B9E">
      <w:pPr>
        <w:pStyle w:val="a3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2242">
        <w:rPr>
          <w:rFonts w:ascii="Times New Roman" w:hAnsi="Times New Roman" w:cs="Times New Roman"/>
          <w:sz w:val="28"/>
          <w:szCs w:val="28"/>
          <w:lang w:val="uk-UA"/>
        </w:rPr>
        <w:t>Функції з координації за х</w:t>
      </w:r>
      <w:r>
        <w:rPr>
          <w:rFonts w:ascii="Times New Roman" w:hAnsi="Times New Roman" w:cs="Times New Roman"/>
          <w:sz w:val="28"/>
          <w:szCs w:val="28"/>
          <w:lang w:val="uk-UA"/>
        </w:rPr>
        <w:t>одом виконання Програми покладаю</w:t>
      </w:r>
      <w:r w:rsidRPr="006D2242">
        <w:rPr>
          <w:rFonts w:ascii="Times New Roman" w:hAnsi="Times New Roman" w:cs="Times New Roman"/>
          <w:sz w:val="28"/>
          <w:szCs w:val="28"/>
          <w:lang w:val="uk-UA"/>
        </w:rPr>
        <w:t xml:space="preserve">ться на відділ освіти </w:t>
      </w:r>
      <w:proofErr w:type="spellStart"/>
      <w:r w:rsidRPr="006D2242">
        <w:rPr>
          <w:rFonts w:ascii="Times New Roman" w:hAnsi="Times New Roman" w:cs="Times New Roman"/>
          <w:sz w:val="28"/>
          <w:szCs w:val="28"/>
          <w:lang w:val="uk-UA"/>
        </w:rPr>
        <w:t>Романівської</w:t>
      </w:r>
      <w:proofErr w:type="spellEnd"/>
      <w:r w:rsidRPr="006D2242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ради.</w:t>
      </w:r>
      <w:r w:rsidR="003C5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D2242" w:rsidRPr="006D2242" w:rsidRDefault="006D2242" w:rsidP="006E1B9E">
      <w:pPr>
        <w:pStyle w:val="a3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2242">
        <w:rPr>
          <w:rFonts w:ascii="Times New Roman" w:hAnsi="Times New Roman" w:cs="Times New Roman"/>
          <w:sz w:val="28"/>
          <w:szCs w:val="28"/>
          <w:lang w:val="uk-UA"/>
        </w:rPr>
        <w:t xml:space="preserve">Контроль </w:t>
      </w:r>
      <w:r>
        <w:rPr>
          <w:rFonts w:ascii="Times New Roman" w:hAnsi="Times New Roman" w:cs="Times New Roman"/>
          <w:sz w:val="28"/>
          <w:szCs w:val="28"/>
          <w:lang w:val="uk-UA"/>
        </w:rPr>
        <w:t>за виконанням заходів П</w:t>
      </w:r>
      <w:r w:rsidRPr="006D2242">
        <w:rPr>
          <w:rFonts w:ascii="Times New Roman" w:hAnsi="Times New Roman" w:cs="Times New Roman"/>
          <w:sz w:val="28"/>
          <w:szCs w:val="28"/>
          <w:lang w:val="uk-UA"/>
        </w:rPr>
        <w:t xml:space="preserve">рограми покладається на постійну комісію з гуманітарних питань, охорони здоров’я та соціального захисту населення </w:t>
      </w:r>
      <w:proofErr w:type="spellStart"/>
      <w:r w:rsidRPr="006D2242">
        <w:rPr>
          <w:rFonts w:ascii="Times New Roman" w:hAnsi="Times New Roman" w:cs="Times New Roman"/>
          <w:sz w:val="28"/>
          <w:szCs w:val="28"/>
          <w:lang w:val="uk-UA"/>
        </w:rPr>
        <w:t>Романівської</w:t>
      </w:r>
      <w:proofErr w:type="spellEnd"/>
      <w:r w:rsidRPr="006D2242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ради.</w:t>
      </w:r>
    </w:p>
    <w:p w:rsidR="006D2242" w:rsidRPr="003C5702" w:rsidRDefault="006D2242" w:rsidP="006E1B9E">
      <w:pPr>
        <w:pStyle w:val="a3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702">
        <w:rPr>
          <w:rFonts w:ascii="Times New Roman" w:hAnsi="Times New Roman" w:cs="Times New Roman"/>
          <w:sz w:val="28"/>
          <w:szCs w:val="28"/>
          <w:lang w:val="uk-UA"/>
        </w:rPr>
        <w:t xml:space="preserve">Про хід реалізації Програми відділ освіти </w:t>
      </w:r>
      <w:proofErr w:type="spellStart"/>
      <w:r w:rsidRPr="003C5702">
        <w:rPr>
          <w:rFonts w:ascii="Times New Roman" w:hAnsi="Times New Roman" w:cs="Times New Roman"/>
          <w:sz w:val="28"/>
          <w:szCs w:val="28"/>
          <w:lang w:val="uk-UA"/>
        </w:rPr>
        <w:t>Романівської</w:t>
      </w:r>
      <w:proofErr w:type="spellEnd"/>
      <w:r w:rsidRPr="003C5702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щорічно  у ІV  кварталі року звітує перед селищною радою</w:t>
      </w:r>
      <w:r w:rsidR="003C570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C5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D2242" w:rsidRPr="006D2242" w:rsidRDefault="006D2242" w:rsidP="006D2242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E1B9E" w:rsidRDefault="006E1B9E" w:rsidP="00D142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E1B9E" w:rsidRDefault="006E1B9E" w:rsidP="00D142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E1B9E" w:rsidRDefault="006E1B9E" w:rsidP="00D142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E1B9E" w:rsidRDefault="006E1B9E" w:rsidP="00D142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E1B9E" w:rsidRDefault="006E1B9E" w:rsidP="00D142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E1B9E" w:rsidRDefault="006E1B9E" w:rsidP="00D142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E1B9E" w:rsidRDefault="006E1B9E" w:rsidP="00D142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E1B9E" w:rsidRDefault="006E1B9E" w:rsidP="00D142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E1B9E" w:rsidRDefault="006E1B9E" w:rsidP="00D142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E1B9E" w:rsidRDefault="006E1B9E" w:rsidP="00D142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E1B9E" w:rsidRDefault="006E1B9E" w:rsidP="00D142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E1B9E" w:rsidRDefault="006E1B9E" w:rsidP="00D142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E1B9E" w:rsidRDefault="006E1B9E" w:rsidP="00D142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E1B9E" w:rsidRDefault="006E1B9E" w:rsidP="00D142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E1B9E" w:rsidRDefault="006E1B9E" w:rsidP="00D142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E1B9E" w:rsidRDefault="006E1B9E" w:rsidP="00D142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E1B9E" w:rsidRDefault="006E1B9E" w:rsidP="00D142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E1B9E" w:rsidRDefault="006E1B9E" w:rsidP="00D142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23BC3" w:rsidRDefault="00323BC3" w:rsidP="00D142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E1B9E" w:rsidRDefault="006E1B9E" w:rsidP="00D142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E1B9E" w:rsidRDefault="006E1B9E" w:rsidP="00D142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E1B9E" w:rsidRDefault="006E1B9E" w:rsidP="00FD20C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B28BF" w:rsidRDefault="003B28BF" w:rsidP="00FD20C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B28BF" w:rsidRDefault="003B28BF" w:rsidP="00FD20C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C5702" w:rsidRDefault="003C5702" w:rsidP="00FD20C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20C8" w:rsidRDefault="00FD20C8" w:rsidP="00FD20C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42B5" w:rsidRPr="00EF6626" w:rsidRDefault="00703697" w:rsidP="00D142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66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Основні заходи </w:t>
      </w:r>
    </w:p>
    <w:p w:rsidR="00EF6626" w:rsidRDefault="00703697" w:rsidP="00D142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66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виконання Програми роботи </w:t>
      </w:r>
    </w:p>
    <w:p w:rsidR="00703697" w:rsidRPr="00EF6626" w:rsidRDefault="00703697" w:rsidP="00D142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6626">
        <w:rPr>
          <w:rFonts w:ascii="Times New Roman" w:hAnsi="Times New Roman" w:cs="Times New Roman"/>
          <w:b/>
          <w:sz w:val="28"/>
          <w:szCs w:val="28"/>
          <w:lang w:val="uk-UA"/>
        </w:rPr>
        <w:t>з обдарованою учн</w:t>
      </w:r>
      <w:r w:rsidR="00323BC3">
        <w:rPr>
          <w:rFonts w:ascii="Times New Roman" w:hAnsi="Times New Roman" w:cs="Times New Roman"/>
          <w:b/>
          <w:sz w:val="28"/>
          <w:szCs w:val="28"/>
          <w:lang w:val="uk-UA"/>
        </w:rPr>
        <w:t>івською молоддю на 2021 – 2025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6"/>
        <w:gridCol w:w="6292"/>
        <w:gridCol w:w="2573"/>
      </w:tblGrid>
      <w:tr w:rsidR="00D142B5" w:rsidTr="003B28BF">
        <w:tc>
          <w:tcPr>
            <w:tcW w:w="706" w:type="dxa"/>
          </w:tcPr>
          <w:p w:rsidR="00D142B5" w:rsidRPr="00D142B5" w:rsidRDefault="00D142B5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D142B5" w:rsidRPr="00D142B5" w:rsidRDefault="00D142B5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Захід 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D142B5" w:rsidRPr="00D142B5" w:rsidRDefault="00D142B5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Виконавець </w:t>
            </w:r>
          </w:p>
        </w:tc>
      </w:tr>
      <w:tr w:rsidR="00D31F43" w:rsidTr="003B28BF">
        <w:tc>
          <w:tcPr>
            <w:tcW w:w="706" w:type="dxa"/>
          </w:tcPr>
          <w:p w:rsidR="00D31F43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865" w:type="dxa"/>
            <w:gridSpan w:val="2"/>
          </w:tcPr>
          <w:p w:rsidR="00D31F43" w:rsidRDefault="00D31F43" w:rsidP="00D31F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172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Нормативно-правова база</w:t>
            </w:r>
          </w:p>
        </w:tc>
      </w:tr>
      <w:tr w:rsidR="00D142B5" w:rsidTr="003B28BF">
        <w:tc>
          <w:tcPr>
            <w:tcW w:w="706" w:type="dxa"/>
          </w:tcPr>
          <w:p w:rsidR="00D142B5" w:rsidRDefault="00D142B5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B817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D142B5" w:rsidRPr="00D142B5" w:rsidRDefault="00D142B5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42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</w:t>
            </w:r>
            <w:r w:rsidR="00AE63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ійне оновлення нормативно-право</w:t>
            </w:r>
            <w:r w:rsidRPr="00D142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AE63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D142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  та науково-методичних матеріалів щодо організації роботи з обдарованою учнівською молоддю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D142B5" w:rsidRPr="00D142B5" w:rsidRDefault="00D142B5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Заклади освіти</w:t>
            </w:r>
          </w:p>
        </w:tc>
      </w:tr>
      <w:tr w:rsidR="00D142B5" w:rsidTr="003B28BF">
        <w:tc>
          <w:tcPr>
            <w:tcW w:w="706" w:type="dxa"/>
          </w:tcPr>
          <w:p w:rsidR="00D142B5" w:rsidRPr="00D142B5" w:rsidRDefault="00B81725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1.2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D142B5" w:rsidRPr="00367235" w:rsidRDefault="00D142B5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Створення системи матеріального </w:t>
            </w:r>
            <w:r w:rsidR="003672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заохочення для учнів, які стали переможцями  Всеукраїнський учнівських олімпіад, Всеукраїнського конкурсу-захисту науково-дослідних робіт  МАН України, Міжнародних та Всеукраїнських конкурсів, акцій, експедицій, змагань. 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D142B5" w:rsidRPr="00D142B5" w:rsidRDefault="00367235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освіти </w:t>
            </w:r>
          </w:p>
        </w:tc>
      </w:tr>
      <w:tr w:rsidR="00D31F43" w:rsidTr="003B28BF">
        <w:tc>
          <w:tcPr>
            <w:tcW w:w="706" w:type="dxa"/>
          </w:tcPr>
          <w:p w:rsidR="00D31F43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865" w:type="dxa"/>
            <w:gridSpan w:val="2"/>
          </w:tcPr>
          <w:p w:rsidR="00D31F43" w:rsidRDefault="00D31F43" w:rsidP="00D31F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63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Науково-методичне забезпечення</w:t>
            </w:r>
          </w:p>
        </w:tc>
      </w:tr>
      <w:tr w:rsidR="00D142B5" w:rsidTr="003B28BF">
        <w:tc>
          <w:tcPr>
            <w:tcW w:w="706" w:type="dxa"/>
          </w:tcPr>
          <w:p w:rsidR="00D142B5" w:rsidRPr="00D142B5" w:rsidRDefault="00B81725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2.1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D142B5" w:rsidRPr="00D142B5" w:rsidRDefault="00B81725" w:rsidP="00B8172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Виявлення нахилів, здібностей, обдарованості </w:t>
            </w:r>
            <w:r w:rsidR="003672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учнівської молоді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D142B5" w:rsidRPr="00D142B5" w:rsidRDefault="00367235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Заклади освіти</w:t>
            </w:r>
          </w:p>
        </w:tc>
      </w:tr>
      <w:tr w:rsidR="00D142B5" w:rsidTr="003B28BF">
        <w:tc>
          <w:tcPr>
            <w:tcW w:w="706" w:type="dxa"/>
          </w:tcPr>
          <w:p w:rsidR="00D142B5" w:rsidRPr="00D142B5" w:rsidRDefault="00B81725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2.2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D142B5" w:rsidRPr="00D142B5" w:rsidRDefault="00367235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Створення програми психолого-педагогічного супроводу обдарованої учнівської молоді за різними видами діяльності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D142B5" w:rsidRPr="00D142B5" w:rsidRDefault="00367235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Заклади освіти </w:t>
            </w:r>
          </w:p>
        </w:tc>
      </w:tr>
      <w:tr w:rsidR="00D142B5" w:rsidTr="003B28BF">
        <w:tc>
          <w:tcPr>
            <w:tcW w:w="706" w:type="dxa"/>
          </w:tcPr>
          <w:p w:rsidR="00D142B5" w:rsidRPr="00D142B5" w:rsidRDefault="001C0210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D142B5" w:rsidRPr="00D142B5" w:rsidRDefault="00367235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Упровадження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методик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</w:t>
            </w:r>
            <w:r w:rsidR="00164F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програм, спрямованих на виявлення та розвиток </w:t>
            </w:r>
            <w:r w:rsidR="00B817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нахилів </w:t>
            </w:r>
            <w:r w:rsidR="00164F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здібностей обдарованої учнівської молоді, профілактики стресів та емоційного перевантаження у талановитих та обдарованих дітей.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D142B5" w:rsidRPr="00D142B5" w:rsidRDefault="00AE638D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Заклади освіти </w:t>
            </w:r>
          </w:p>
        </w:tc>
      </w:tr>
      <w:tr w:rsidR="00D142B5" w:rsidTr="003B28BF">
        <w:tc>
          <w:tcPr>
            <w:tcW w:w="706" w:type="dxa"/>
          </w:tcPr>
          <w:p w:rsidR="00D142B5" w:rsidRPr="00D142B5" w:rsidRDefault="001C0210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2.4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D142B5" w:rsidRPr="00D142B5" w:rsidRDefault="00AE638D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Щорічний розгляд на нарадах відділу освіти питання про стан організації  роботи з обдарованими учнями 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D142B5" w:rsidRPr="00D142B5" w:rsidRDefault="00AE638D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освіти </w:t>
            </w:r>
          </w:p>
        </w:tc>
      </w:tr>
      <w:tr w:rsidR="00D142B5" w:rsidTr="003B28BF">
        <w:tc>
          <w:tcPr>
            <w:tcW w:w="706" w:type="dxa"/>
          </w:tcPr>
          <w:p w:rsidR="00D142B5" w:rsidRPr="00D142B5" w:rsidRDefault="001C0210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2.5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D142B5" w:rsidRPr="00D142B5" w:rsidRDefault="00AE638D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методичних заходів для керівників закладів освіти з питань розвитку обдарованості учнів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D142B5" w:rsidRPr="00D142B5" w:rsidRDefault="00AE638D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</w:t>
            </w:r>
          </w:p>
        </w:tc>
      </w:tr>
      <w:tr w:rsidR="00D142B5" w:rsidTr="003B28BF">
        <w:tc>
          <w:tcPr>
            <w:tcW w:w="706" w:type="dxa"/>
          </w:tcPr>
          <w:p w:rsidR="00D142B5" w:rsidRPr="00D142B5" w:rsidRDefault="001C0210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2.6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D142B5" w:rsidRPr="00D142B5" w:rsidRDefault="00AE638D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роботи педагогів щодо  вироблення методичних рекомендацій щодо роботи з обдарованою учнівською молоддю. 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D142B5" w:rsidRPr="00D142B5" w:rsidRDefault="00AE638D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заклади освіти</w:t>
            </w:r>
          </w:p>
        </w:tc>
      </w:tr>
      <w:tr w:rsidR="00D31F43" w:rsidTr="003B28BF">
        <w:tc>
          <w:tcPr>
            <w:tcW w:w="706" w:type="dxa"/>
          </w:tcPr>
          <w:p w:rsidR="00D31F43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865" w:type="dxa"/>
            <w:gridSpan w:val="2"/>
          </w:tcPr>
          <w:p w:rsidR="00D31F43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C021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Виявлення обдарованої молоді і створення умов для її розвитку</w:t>
            </w:r>
          </w:p>
        </w:tc>
      </w:tr>
      <w:tr w:rsidR="00AE638D" w:rsidTr="003B28BF">
        <w:tc>
          <w:tcPr>
            <w:tcW w:w="706" w:type="dxa"/>
          </w:tcPr>
          <w:p w:rsidR="00AE638D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AE638D" w:rsidRPr="00D142B5" w:rsidRDefault="00914A11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Створення банку даних «Обдарованість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Романівщини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AE638D" w:rsidRPr="00D142B5" w:rsidRDefault="00914A11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заклади освіти</w:t>
            </w:r>
          </w:p>
        </w:tc>
      </w:tr>
      <w:tr w:rsidR="00914A11" w:rsidTr="003B28BF">
        <w:tc>
          <w:tcPr>
            <w:tcW w:w="706" w:type="dxa"/>
          </w:tcPr>
          <w:p w:rsidR="00914A11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3.2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914A11" w:rsidRDefault="00914A11" w:rsidP="00914A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Створення умов для виявлення та подальшого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розвитку здібностей та обдарованості дітей в закладах освіти</w:t>
            </w:r>
          </w:p>
          <w:p w:rsidR="00EF6626" w:rsidRPr="00D142B5" w:rsidRDefault="00EF6626" w:rsidP="00914A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914A11" w:rsidRPr="00D142B5" w:rsidRDefault="00914A11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Відділ освіти,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заклади освіти</w:t>
            </w:r>
          </w:p>
        </w:tc>
      </w:tr>
      <w:tr w:rsidR="00914A11" w:rsidTr="003B28BF">
        <w:tc>
          <w:tcPr>
            <w:tcW w:w="706" w:type="dxa"/>
          </w:tcPr>
          <w:p w:rsidR="00914A11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3.3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914A11" w:rsidRPr="00D142B5" w:rsidRDefault="00914A11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Удосконалення мережі гуртків для розвитку обдарованих дітей</w:t>
            </w:r>
            <w:r w:rsidR="007F2E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225D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створення творчих об’єднань, організацій тощо.  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914A11" w:rsidRPr="00D142B5" w:rsidRDefault="00914A11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заклади освіти</w:t>
            </w:r>
          </w:p>
        </w:tc>
      </w:tr>
      <w:tr w:rsidR="00914A11" w:rsidTr="003B28BF">
        <w:tc>
          <w:tcPr>
            <w:tcW w:w="706" w:type="dxa"/>
          </w:tcPr>
          <w:p w:rsidR="00914A11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3.4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914A11" w:rsidRPr="00D142B5" w:rsidRDefault="00914A11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Поширення перспективного педагогічного досвіду </w:t>
            </w:r>
            <w:r w:rsidR="007F2E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щодо роботи з обдарованою учнівською молоддю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914A11" w:rsidRPr="00D142B5" w:rsidRDefault="007F2EC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</w:t>
            </w:r>
          </w:p>
        </w:tc>
      </w:tr>
      <w:tr w:rsidR="00914A11" w:rsidTr="003B28BF">
        <w:tc>
          <w:tcPr>
            <w:tcW w:w="706" w:type="dxa"/>
          </w:tcPr>
          <w:p w:rsidR="00914A11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3.5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914A11" w:rsidRPr="00D142B5" w:rsidRDefault="007F2EC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Здійснення моніторингу якості організації роботи з обдарованими учнями  закладів освіти громади 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914A11" w:rsidRPr="00D142B5" w:rsidRDefault="007F2EC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освіти </w:t>
            </w:r>
          </w:p>
        </w:tc>
      </w:tr>
      <w:tr w:rsidR="00914A11" w:rsidTr="003B28BF">
        <w:tc>
          <w:tcPr>
            <w:tcW w:w="706" w:type="dxa"/>
          </w:tcPr>
          <w:p w:rsidR="00914A11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3.6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914A11" w:rsidRPr="00D142B5" w:rsidRDefault="007F2EC3" w:rsidP="007F2E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участі здобувачів освіти у Всеукраїнських учнівських олімпіадах, Всеукраїнському конкурсі-захисті науково-дослідних робіт  МАН України, Міжнародних та Всеукраїнських конкурсах,</w:t>
            </w:r>
            <w:r w:rsidR="00225D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турнірах,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акціях, експедиціях, змаганнях, </w:t>
            </w:r>
            <w:r w:rsidR="00225D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спортивних іграх (</w:t>
            </w:r>
            <w:proofErr w:type="spellStart"/>
            <w:r w:rsidR="00225D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Гімназіада</w:t>
            </w:r>
            <w:proofErr w:type="spellEnd"/>
            <w:r w:rsidR="00225D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). 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914A11" w:rsidRPr="00D142B5" w:rsidRDefault="007F2EC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заклади освіти</w:t>
            </w:r>
          </w:p>
        </w:tc>
      </w:tr>
      <w:tr w:rsidR="009A100D" w:rsidTr="003B28BF">
        <w:tc>
          <w:tcPr>
            <w:tcW w:w="706" w:type="dxa"/>
          </w:tcPr>
          <w:p w:rsidR="009A100D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3.7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9A100D" w:rsidRDefault="009A100D" w:rsidP="007F2E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свята «Обдаровані діти» в закладах освіти 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9A100D" w:rsidRDefault="009A100D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Заклади освіти</w:t>
            </w:r>
          </w:p>
        </w:tc>
      </w:tr>
      <w:tr w:rsidR="00914A11" w:rsidTr="003B28BF">
        <w:tc>
          <w:tcPr>
            <w:tcW w:w="706" w:type="dxa"/>
          </w:tcPr>
          <w:p w:rsidR="00914A11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3.8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914A11" w:rsidRPr="00D142B5" w:rsidRDefault="00225D7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r w:rsidR="001C02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підсумкового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свята «Обдарованість року» за участі переможців Всеукраїнських учнівських олімпіадах, Всеукраїнському конкурсі-захисті науково-дослідних робіт  МАН України, Міжнародних та Всеукраїнських конкурсах, турнірах,  акціях, експедиціях, змаганнях,  спортивних іграх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Гімназіада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914A11" w:rsidRPr="00D142B5" w:rsidRDefault="00225D7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</w:t>
            </w:r>
          </w:p>
        </w:tc>
      </w:tr>
      <w:tr w:rsidR="009A100D" w:rsidTr="003B28BF">
        <w:tc>
          <w:tcPr>
            <w:tcW w:w="706" w:type="dxa"/>
          </w:tcPr>
          <w:p w:rsidR="009A100D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3.9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9A100D" w:rsidRDefault="009A100D" w:rsidP="009A100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Нагородження іменними стипендіями голови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 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9A100D" w:rsidRDefault="009A100D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</w:t>
            </w:r>
          </w:p>
        </w:tc>
      </w:tr>
      <w:tr w:rsidR="00914A11" w:rsidTr="003B28BF">
        <w:tc>
          <w:tcPr>
            <w:tcW w:w="706" w:type="dxa"/>
          </w:tcPr>
          <w:p w:rsidR="00914A11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3.10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914A11" w:rsidRPr="00D142B5" w:rsidRDefault="00225D7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Видання щорічних електронних буклетів «Обдарованість року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ОТГ»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914A11" w:rsidRPr="00D142B5" w:rsidRDefault="00225D7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</w:t>
            </w:r>
          </w:p>
        </w:tc>
      </w:tr>
      <w:tr w:rsidR="00914A11" w:rsidTr="003B28BF">
        <w:tc>
          <w:tcPr>
            <w:tcW w:w="706" w:type="dxa"/>
          </w:tcPr>
          <w:p w:rsidR="00914A11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3.11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914A11" w:rsidRPr="00D142B5" w:rsidRDefault="00225D7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Залучення учнівської молоді до науково-практичних конференціях</w:t>
            </w:r>
            <w:r w:rsidR="005746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спільних з позашкільними закладами освіти, ВНЗ тощо.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914A11" w:rsidRPr="00D142B5" w:rsidRDefault="0057469D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заклади освіти</w:t>
            </w:r>
          </w:p>
        </w:tc>
      </w:tr>
      <w:tr w:rsidR="00914A11" w:rsidTr="003B28BF">
        <w:tc>
          <w:tcPr>
            <w:tcW w:w="706" w:type="dxa"/>
          </w:tcPr>
          <w:p w:rsidR="00914A11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3.12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914A11" w:rsidRPr="00D142B5" w:rsidRDefault="00103161" w:rsidP="0010316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Публікація творчих, науково-дослідних учнівських робіт у засобах масової інформації 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914A11" w:rsidRPr="00D142B5" w:rsidRDefault="00103161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заклади освіти</w:t>
            </w:r>
          </w:p>
        </w:tc>
      </w:tr>
      <w:tr w:rsidR="00914A11" w:rsidTr="003B28BF">
        <w:tc>
          <w:tcPr>
            <w:tcW w:w="706" w:type="dxa"/>
          </w:tcPr>
          <w:p w:rsidR="00914A11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3.13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914A11" w:rsidRPr="00D142B5" w:rsidRDefault="00103161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Висвітлення в  засобах масової інформації результатів участі здобувачів освіти  у масових заходах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103161" w:rsidRDefault="00103161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</w:t>
            </w:r>
          </w:p>
          <w:p w:rsidR="00914A11" w:rsidRPr="00D142B5" w:rsidRDefault="00103161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заклади освіти </w:t>
            </w:r>
          </w:p>
        </w:tc>
      </w:tr>
      <w:tr w:rsidR="00D31F43" w:rsidTr="003B28BF">
        <w:tc>
          <w:tcPr>
            <w:tcW w:w="706" w:type="dxa"/>
          </w:tcPr>
          <w:p w:rsidR="00D31F43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865" w:type="dxa"/>
            <w:gridSpan w:val="2"/>
          </w:tcPr>
          <w:p w:rsidR="00D31F43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00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Модернізація матеріально-технічної бази закладів освіти</w:t>
            </w:r>
          </w:p>
        </w:tc>
      </w:tr>
      <w:tr w:rsidR="00103161" w:rsidTr="003B28BF">
        <w:tc>
          <w:tcPr>
            <w:tcW w:w="706" w:type="dxa"/>
          </w:tcPr>
          <w:p w:rsidR="00103161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4.1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103161" w:rsidRPr="00D142B5" w:rsidRDefault="00E6399F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Оновлення, поповнення бібліотечних фондів закладів освіти методичною, художньою, довідковою літературою, електронними засобами навчального призначення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103161" w:rsidRPr="00D142B5" w:rsidRDefault="00E6399F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заклади освіти</w:t>
            </w:r>
          </w:p>
        </w:tc>
      </w:tr>
      <w:tr w:rsidR="00103161" w:rsidTr="003B28BF">
        <w:tc>
          <w:tcPr>
            <w:tcW w:w="706" w:type="dxa"/>
          </w:tcPr>
          <w:p w:rsidR="00103161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4.2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103161" w:rsidRDefault="00E6399F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Зміцнення спортивної бази закладів освіти </w:t>
            </w:r>
          </w:p>
          <w:p w:rsidR="00EF6626" w:rsidRDefault="00EF6626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F6626" w:rsidRPr="00D142B5" w:rsidRDefault="00EF6626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103161" w:rsidRPr="00D142B5" w:rsidRDefault="00E6399F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заклади освіти</w:t>
            </w:r>
          </w:p>
        </w:tc>
      </w:tr>
      <w:tr w:rsidR="00103161" w:rsidTr="003B28BF">
        <w:tc>
          <w:tcPr>
            <w:tcW w:w="706" w:type="dxa"/>
          </w:tcPr>
          <w:p w:rsidR="00103161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4.3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103161" w:rsidRDefault="00E6399F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Оформлення тематичних стендів у закладах освіти</w:t>
            </w:r>
          </w:p>
          <w:p w:rsidR="003B28BF" w:rsidRPr="00D142B5" w:rsidRDefault="003B28BF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103161" w:rsidRPr="00D142B5" w:rsidRDefault="00E6399F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Заклади освіти</w:t>
            </w:r>
          </w:p>
        </w:tc>
      </w:tr>
      <w:tr w:rsidR="00D31F43" w:rsidTr="003B28BF">
        <w:tc>
          <w:tcPr>
            <w:tcW w:w="706" w:type="dxa"/>
          </w:tcPr>
          <w:p w:rsidR="00D31F43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865" w:type="dxa"/>
            <w:gridSpan w:val="2"/>
          </w:tcPr>
          <w:p w:rsidR="00D31F43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00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Кадрове забезпечення</w:t>
            </w:r>
          </w:p>
        </w:tc>
      </w:tr>
      <w:tr w:rsidR="00914A11" w:rsidTr="003B28BF">
        <w:tc>
          <w:tcPr>
            <w:tcW w:w="706" w:type="dxa"/>
          </w:tcPr>
          <w:p w:rsidR="00914A11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5.1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914A11" w:rsidRPr="00D142B5" w:rsidRDefault="00E6399F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Підвищення кваліфікації педагогічних працівників; вивчення, систематизація, узагальнення та поширення ефективного досвіду з проблем пошуку, виявлення та розвитку обдарованої особистості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914A11" w:rsidRPr="00D142B5" w:rsidRDefault="00E6399F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освіти </w:t>
            </w:r>
          </w:p>
        </w:tc>
      </w:tr>
      <w:tr w:rsidR="00D31F43" w:rsidTr="003B28BF">
        <w:tc>
          <w:tcPr>
            <w:tcW w:w="706" w:type="dxa"/>
          </w:tcPr>
          <w:p w:rsidR="00D31F43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8865" w:type="dxa"/>
            <w:gridSpan w:val="2"/>
          </w:tcPr>
          <w:p w:rsidR="00D31F43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00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іжнародне та всеукраїнське співро</w:t>
            </w:r>
            <w:r w:rsidRPr="009A100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бітництво</w:t>
            </w:r>
          </w:p>
        </w:tc>
      </w:tr>
      <w:tr w:rsidR="00D31F43" w:rsidTr="003B28BF">
        <w:trPr>
          <w:trHeight w:val="1288"/>
        </w:trPr>
        <w:tc>
          <w:tcPr>
            <w:tcW w:w="706" w:type="dxa"/>
          </w:tcPr>
          <w:p w:rsidR="00D31F43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6.1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D31F43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участі обдарованої молоді в міжнародних  проектах, програмах, науково-практичних конференціях, олімпіадах, фестивалях, змаганнях  тощо.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D31F43" w:rsidRPr="00D142B5" w:rsidRDefault="00323BC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заклади освіти</w:t>
            </w:r>
          </w:p>
        </w:tc>
      </w:tr>
      <w:tr w:rsidR="00E6399F" w:rsidTr="003B28BF">
        <w:tc>
          <w:tcPr>
            <w:tcW w:w="706" w:type="dxa"/>
          </w:tcPr>
          <w:p w:rsidR="00E6399F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6.2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E6399F" w:rsidRPr="00D142B5" w:rsidRDefault="009A100D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Розширення співробітництва з міжнародними освітніми установами, фондами, організаціями для обдарованої учнівської молоді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E6399F" w:rsidRPr="00D142B5" w:rsidRDefault="00323BC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заклади освіти</w:t>
            </w:r>
          </w:p>
        </w:tc>
      </w:tr>
    </w:tbl>
    <w:p w:rsidR="007A0747" w:rsidRDefault="007A0747" w:rsidP="007A0747">
      <w:pPr>
        <w:rPr>
          <w:lang w:val="uk-UA"/>
        </w:rPr>
      </w:pPr>
    </w:p>
    <w:p w:rsidR="001C0210" w:rsidRDefault="001C0210" w:rsidP="007A0747">
      <w:pPr>
        <w:rPr>
          <w:lang w:val="uk-UA"/>
        </w:rPr>
      </w:pPr>
    </w:p>
    <w:p w:rsidR="001C0210" w:rsidRPr="007A0747" w:rsidRDefault="001C0210" w:rsidP="007A0747">
      <w:pPr>
        <w:rPr>
          <w:lang w:val="uk-UA"/>
        </w:rPr>
      </w:pPr>
    </w:p>
    <w:p w:rsidR="0002281F" w:rsidRDefault="0002281F" w:rsidP="007A0747">
      <w:pPr>
        <w:ind w:firstLine="708"/>
        <w:rPr>
          <w:rFonts w:ascii="Arial" w:hAnsi="Arial" w:cs="Arial"/>
          <w:color w:val="333333"/>
          <w:shd w:val="clear" w:color="auto" w:fill="FFFFFF"/>
          <w:lang w:val="uk-UA"/>
        </w:rPr>
      </w:pPr>
    </w:p>
    <w:p w:rsidR="0002281F" w:rsidRDefault="0002281F" w:rsidP="007A0747">
      <w:pPr>
        <w:ind w:firstLine="708"/>
        <w:rPr>
          <w:rFonts w:ascii="Arial" w:hAnsi="Arial" w:cs="Arial"/>
          <w:color w:val="333333"/>
          <w:shd w:val="clear" w:color="auto" w:fill="FFFFFF"/>
          <w:lang w:val="uk-UA"/>
        </w:rPr>
      </w:pPr>
    </w:p>
    <w:p w:rsidR="0002281F" w:rsidRDefault="0002281F" w:rsidP="007A0747">
      <w:pPr>
        <w:ind w:firstLine="708"/>
        <w:rPr>
          <w:rFonts w:ascii="Helvetica" w:hAnsi="Helvetica" w:cs="Helvetica"/>
          <w:color w:val="000000"/>
          <w:sz w:val="21"/>
          <w:szCs w:val="21"/>
          <w:shd w:val="clear" w:color="auto" w:fill="FFFFFF"/>
          <w:lang w:val="uk-UA"/>
        </w:rPr>
      </w:pPr>
    </w:p>
    <w:p w:rsidR="00D31F43" w:rsidRDefault="00D31F43" w:rsidP="007A0747">
      <w:pPr>
        <w:ind w:firstLine="708"/>
        <w:rPr>
          <w:lang w:val="uk-UA"/>
        </w:rPr>
      </w:pPr>
    </w:p>
    <w:p w:rsidR="00A109BC" w:rsidRDefault="00A109BC" w:rsidP="007A0747">
      <w:pPr>
        <w:ind w:firstLine="708"/>
        <w:rPr>
          <w:lang w:val="uk-UA"/>
        </w:rPr>
      </w:pPr>
    </w:p>
    <w:p w:rsidR="00A109BC" w:rsidRDefault="00A109BC" w:rsidP="007A0747">
      <w:pPr>
        <w:ind w:firstLine="708"/>
        <w:rPr>
          <w:lang w:val="uk-UA"/>
        </w:rPr>
      </w:pPr>
    </w:p>
    <w:p w:rsidR="00A109BC" w:rsidRDefault="00A109BC" w:rsidP="007A0747">
      <w:pPr>
        <w:ind w:firstLine="708"/>
        <w:rPr>
          <w:lang w:val="uk-UA"/>
        </w:rPr>
      </w:pPr>
    </w:p>
    <w:p w:rsidR="00A109BC" w:rsidRDefault="00A109BC" w:rsidP="007A0747">
      <w:pPr>
        <w:ind w:firstLine="708"/>
        <w:rPr>
          <w:lang w:val="uk-UA"/>
        </w:rPr>
      </w:pPr>
    </w:p>
    <w:p w:rsidR="00A109BC" w:rsidRDefault="00A109BC" w:rsidP="007A0747">
      <w:pPr>
        <w:ind w:firstLine="708"/>
        <w:rPr>
          <w:lang w:val="uk-UA"/>
        </w:rPr>
      </w:pPr>
    </w:p>
    <w:p w:rsidR="00A109BC" w:rsidRDefault="00A109BC" w:rsidP="007A0747">
      <w:pPr>
        <w:ind w:firstLine="708"/>
        <w:rPr>
          <w:lang w:val="uk-UA"/>
        </w:rPr>
      </w:pPr>
    </w:p>
    <w:p w:rsidR="00A109BC" w:rsidRDefault="00A109BC" w:rsidP="007A0747">
      <w:pPr>
        <w:ind w:firstLine="708"/>
        <w:rPr>
          <w:lang w:val="uk-UA"/>
        </w:rPr>
      </w:pPr>
    </w:p>
    <w:p w:rsidR="00A109BC" w:rsidRDefault="00A109BC" w:rsidP="007A0747">
      <w:pPr>
        <w:ind w:firstLine="708"/>
        <w:rPr>
          <w:lang w:val="uk-UA"/>
        </w:rPr>
      </w:pPr>
    </w:p>
    <w:p w:rsidR="00A109BC" w:rsidRDefault="00A109BC" w:rsidP="007A0747">
      <w:pPr>
        <w:ind w:firstLine="708"/>
        <w:rPr>
          <w:lang w:val="uk-UA"/>
        </w:rPr>
      </w:pPr>
    </w:p>
    <w:p w:rsidR="00A109BC" w:rsidRDefault="00A109BC" w:rsidP="00A109BC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lastRenderedPageBreak/>
        <w:t>ЗАТВЕРДЖЕНО</w:t>
      </w:r>
    </w:p>
    <w:p w:rsidR="00A109BC" w:rsidRDefault="00A109BC" w:rsidP="00A109BC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рішенням  ___сесії </w:t>
      </w:r>
    </w:p>
    <w:p w:rsidR="00A109BC" w:rsidRDefault="00A109BC" w:rsidP="00A109BC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Романівської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селищної ради</w:t>
      </w:r>
    </w:p>
    <w:p w:rsidR="00A109BC" w:rsidRDefault="00A109BC" w:rsidP="00A109BC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Житомирського району</w:t>
      </w:r>
    </w:p>
    <w:p w:rsidR="00A109BC" w:rsidRDefault="00A109BC" w:rsidP="00A109BC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Житомирської області</w:t>
      </w:r>
    </w:p>
    <w:p w:rsidR="00A109BC" w:rsidRDefault="00A109BC" w:rsidP="00A109BC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________</w:t>
      </w:r>
    </w:p>
    <w:p w:rsidR="00A109BC" w:rsidRDefault="00A109BC" w:rsidP="00A109BC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____________</w:t>
      </w:r>
    </w:p>
    <w:p w:rsidR="00A109BC" w:rsidRDefault="00A109BC" w:rsidP="00A109BC">
      <w:pPr>
        <w:pStyle w:val="10"/>
        <w:keepNext/>
        <w:keepLines/>
        <w:shd w:val="clear" w:color="auto" w:fill="auto"/>
        <w:spacing w:before="0" w:after="0" w:line="322" w:lineRule="exact"/>
        <w:ind w:firstLine="0"/>
        <w:rPr>
          <w:color w:val="000000"/>
          <w:lang w:val="uk-UA" w:eastAsia="uk-UA" w:bidi="uk-UA"/>
        </w:rPr>
      </w:pPr>
    </w:p>
    <w:p w:rsidR="00A109BC" w:rsidRDefault="00A109BC" w:rsidP="00A109BC">
      <w:pPr>
        <w:pStyle w:val="10"/>
        <w:keepNext/>
        <w:keepLines/>
        <w:shd w:val="clear" w:color="auto" w:fill="auto"/>
        <w:spacing w:before="0" w:after="0" w:line="322" w:lineRule="exact"/>
        <w:ind w:firstLine="0"/>
        <w:jc w:val="center"/>
        <w:rPr>
          <w:lang w:val="uk-UA"/>
        </w:rPr>
      </w:pPr>
      <w:r>
        <w:rPr>
          <w:color w:val="000000"/>
          <w:lang w:val="uk-UA" w:eastAsia="uk-UA" w:bidi="uk-UA"/>
        </w:rPr>
        <w:t>ПОЛОЖЕННЯ</w:t>
      </w:r>
    </w:p>
    <w:p w:rsidR="00A109BC" w:rsidRDefault="00A109BC" w:rsidP="00A109BC">
      <w:pPr>
        <w:pStyle w:val="10"/>
        <w:keepNext/>
        <w:keepLines/>
        <w:shd w:val="clear" w:color="auto" w:fill="auto"/>
        <w:spacing w:before="0" w:after="333" w:line="322" w:lineRule="exact"/>
        <w:ind w:firstLine="0"/>
        <w:jc w:val="center"/>
        <w:rPr>
          <w:lang w:val="uk-UA"/>
        </w:rPr>
      </w:pPr>
      <w:bookmarkStart w:id="1" w:name="bookmark6"/>
      <w:r>
        <w:rPr>
          <w:color w:val="000000"/>
          <w:lang w:val="uk-UA" w:eastAsia="uk-UA" w:bidi="uk-UA"/>
        </w:rPr>
        <w:t xml:space="preserve">про преміювання </w:t>
      </w:r>
      <w:bookmarkEnd w:id="1"/>
      <w:r>
        <w:rPr>
          <w:color w:val="000000"/>
          <w:lang w:val="uk-UA" w:eastAsia="uk-UA" w:bidi="uk-UA"/>
        </w:rPr>
        <w:t xml:space="preserve">обдарованої учнівської молоді закладів освіти </w:t>
      </w:r>
      <w:proofErr w:type="spellStart"/>
      <w:r>
        <w:rPr>
          <w:color w:val="000000"/>
          <w:lang w:val="uk-UA" w:eastAsia="uk-UA" w:bidi="uk-UA"/>
        </w:rPr>
        <w:t>Романівської</w:t>
      </w:r>
      <w:proofErr w:type="spellEnd"/>
      <w:r>
        <w:rPr>
          <w:color w:val="000000"/>
          <w:lang w:val="uk-UA" w:eastAsia="uk-UA" w:bidi="uk-UA"/>
        </w:rPr>
        <w:t xml:space="preserve"> територіальної громади</w:t>
      </w:r>
    </w:p>
    <w:p w:rsidR="00A109BC" w:rsidRDefault="00A109BC" w:rsidP="00A109BC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1. Загальні положення</w:t>
      </w:r>
    </w:p>
    <w:p w:rsidR="00A109BC" w:rsidRDefault="00A109BC" w:rsidP="00A109BC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</w:p>
    <w:p w:rsidR="00A109BC" w:rsidRDefault="00A109BC" w:rsidP="00A109BC">
      <w:pPr>
        <w:pStyle w:val="20"/>
        <w:numPr>
          <w:ilvl w:val="1"/>
          <w:numId w:val="7"/>
        </w:numPr>
        <w:shd w:val="clear" w:color="auto" w:fill="auto"/>
        <w:tabs>
          <w:tab w:val="left" w:pos="594"/>
        </w:tabs>
        <w:spacing w:before="0" w:after="0"/>
        <w:rPr>
          <w:lang w:val="uk-UA"/>
        </w:rPr>
      </w:pPr>
      <w:r>
        <w:rPr>
          <w:color w:val="000000"/>
          <w:lang w:val="uk-UA" w:eastAsia="uk-UA" w:bidi="uk-UA"/>
        </w:rPr>
        <w:t xml:space="preserve">Положення про преміювання учнів закладів освіти </w:t>
      </w:r>
      <w:proofErr w:type="spellStart"/>
      <w:r>
        <w:rPr>
          <w:color w:val="000000"/>
          <w:lang w:val="uk-UA" w:eastAsia="uk-UA" w:bidi="uk-UA"/>
        </w:rPr>
        <w:t>Романівської</w:t>
      </w:r>
      <w:proofErr w:type="spellEnd"/>
      <w:r>
        <w:rPr>
          <w:color w:val="000000"/>
          <w:lang w:val="uk-UA" w:eastAsia="uk-UA" w:bidi="uk-UA"/>
        </w:rPr>
        <w:t xml:space="preserve"> ОТГ розроблене відповідно до Закону України «Про освіту», Законів України «Про загальну середню освіту», «Про позашкільну освіту», «Про місцеве самоврядування в Україні».</w:t>
      </w:r>
    </w:p>
    <w:p w:rsidR="00A109BC" w:rsidRDefault="00A109BC" w:rsidP="00A109BC">
      <w:pPr>
        <w:pStyle w:val="20"/>
        <w:numPr>
          <w:ilvl w:val="1"/>
          <w:numId w:val="7"/>
        </w:numPr>
        <w:shd w:val="clear" w:color="auto" w:fill="auto"/>
        <w:tabs>
          <w:tab w:val="left" w:pos="584"/>
        </w:tabs>
        <w:spacing w:before="0" w:after="0"/>
        <w:rPr>
          <w:lang w:val="uk-UA"/>
        </w:rPr>
      </w:pPr>
      <w:r>
        <w:rPr>
          <w:color w:val="000000"/>
          <w:lang w:val="uk-UA" w:eastAsia="uk-UA" w:bidi="uk-UA"/>
        </w:rPr>
        <w:t>Виплата грошової винагороди здобувачам освіти здійснюється одноразово з</w:t>
      </w:r>
      <w:r>
        <w:rPr>
          <w:lang w:val="uk-UA" w:eastAsia="uk-UA"/>
        </w:rPr>
        <w:t xml:space="preserve"> </w:t>
      </w:r>
      <w:r>
        <w:rPr>
          <w:lang w:val="uk-UA"/>
        </w:rPr>
        <w:t xml:space="preserve">метою стимулювання інтелектуального і творчого розвитку обдарованої учнівської молоді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територіальної громади, активізації її потенційних пізнавальних можливостей, забезпечення економічних і соціальних гарантій самореалізації особистості, професійного самовизначення.</w:t>
      </w:r>
    </w:p>
    <w:p w:rsidR="00A109BC" w:rsidRDefault="00A109BC" w:rsidP="00A109BC">
      <w:pPr>
        <w:pStyle w:val="20"/>
        <w:numPr>
          <w:ilvl w:val="1"/>
          <w:numId w:val="7"/>
        </w:numPr>
        <w:shd w:val="clear" w:color="auto" w:fill="auto"/>
        <w:tabs>
          <w:tab w:val="left" w:pos="584"/>
        </w:tabs>
        <w:spacing w:before="0" w:after="0"/>
        <w:rPr>
          <w:lang w:val="uk-UA"/>
        </w:rPr>
      </w:pPr>
      <w:proofErr w:type="spellStart"/>
      <w:r>
        <w:t>Грошова</w:t>
      </w:r>
      <w:proofErr w:type="spellEnd"/>
      <w:r>
        <w:t xml:space="preserve"> </w:t>
      </w:r>
      <w:proofErr w:type="spellStart"/>
      <w:r>
        <w:t>винагорода</w:t>
      </w:r>
      <w:proofErr w:type="spellEnd"/>
      <w:r>
        <w:t xml:space="preserve"> </w:t>
      </w:r>
      <w:proofErr w:type="spellStart"/>
      <w:r>
        <w:t>виплачується</w:t>
      </w:r>
      <w:proofErr w:type="spellEnd"/>
      <w:r>
        <w:t xml:space="preserve"> </w:t>
      </w:r>
      <w:proofErr w:type="spellStart"/>
      <w:r>
        <w:t>переможцям</w:t>
      </w:r>
      <w:proofErr w:type="spellEnd"/>
      <w:r>
        <w:t>:</w:t>
      </w:r>
    </w:p>
    <w:p w:rsidR="00A109BC" w:rsidRDefault="00A109BC" w:rsidP="00A109BC">
      <w:pPr>
        <w:pStyle w:val="a3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III</w:t>
      </w:r>
      <w:r w:rsidRPr="00A109BC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IV</w:t>
      </w:r>
      <w:r w:rsidRPr="00A109BC">
        <w:rPr>
          <w:rFonts w:ascii="Times New Roman" w:hAnsi="Times New Roman"/>
          <w:sz w:val="28"/>
          <w:szCs w:val="28"/>
          <w:lang w:val="uk-UA"/>
        </w:rPr>
        <w:t xml:space="preserve">  етапу Всеукраїнських учнівських  олімпіад з базових дисциплін;  </w:t>
      </w:r>
    </w:p>
    <w:p w:rsidR="00A109BC" w:rsidRDefault="00A109BC" w:rsidP="00A109BC">
      <w:pPr>
        <w:pStyle w:val="a3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етапу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Всеукраїнського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конкурсу-</w:t>
      </w:r>
      <w:proofErr w:type="spellStart"/>
      <w:r>
        <w:rPr>
          <w:rFonts w:ascii="Times New Roman" w:hAnsi="Times New Roman"/>
          <w:sz w:val="28"/>
          <w:szCs w:val="28"/>
        </w:rPr>
        <w:t>захисту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науково-дослідницьких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робіт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учнів-членів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Малої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Академії</w:t>
      </w:r>
      <w:proofErr w:type="spellEnd"/>
      <w:r>
        <w:rPr>
          <w:rFonts w:ascii="Times New Roman" w:hAnsi="Times New Roman"/>
          <w:sz w:val="28"/>
          <w:szCs w:val="28"/>
        </w:rPr>
        <w:t xml:space="preserve"> Наук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A109BC" w:rsidRDefault="00A109BC" w:rsidP="00A109BC">
      <w:pPr>
        <w:pStyle w:val="a3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ІІІ - І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етапу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Міжнародного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мовно-літературного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конкурсу </w:t>
      </w:r>
      <w:proofErr w:type="spellStart"/>
      <w:r>
        <w:rPr>
          <w:rFonts w:ascii="Times New Roman" w:hAnsi="Times New Roman"/>
          <w:sz w:val="28"/>
          <w:szCs w:val="28"/>
        </w:rPr>
        <w:t>учнівської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студентської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молод</w:t>
      </w:r>
      <w:proofErr w:type="gramEnd"/>
      <w:r>
        <w:rPr>
          <w:rFonts w:ascii="Times New Roman" w:hAnsi="Times New Roman"/>
          <w:sz w:val="28"/>
          <w:szCs w:val="28"/>
        </w:rPr>
        <w:t>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імені</w:t>
      </w:r>
      <w:proofErr w:type="spellEnd"/>
      <w:r>
        <w:rPr>
          <w:rFonts w:ascii="Times New Roman" w:hAnsi="Times New Roman"/>
          <w:sz w:val="28"/>
          <w:szCs w:val="28"/>
        </w:rPr>
        <w:t xml:space="preserve"> Тараса  </w:t>
      </w:r>
      <w:proofErr w:type="spellStart"/>
      <w:r>
        <w:rPr>
          <w:rFonts w:ascii="Times New Roman" w:hAnsi="Times New Roman"/>
          <w:sz w:val="28"/>
          <w:szCs w:val="28"/>
        </w:rPr>
        <w:t>Шевченка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A109BC" w:rsidRDefault="00A109BC" w:rsidP="00A109BC">
      <w:pPr>
        <w:pStyle w:val="a3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ІІІ - І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A109BC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етапу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Міжнародного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конкурсу з </w:t>
      </w:r>
      <w:proofErr w:type="spellStart"/>
      <w:r>
        <w:rPr>
          <w:rFonts w:ascii="Times New Roman" w:hAnsi="Times New Roman"/>
          <w:sz w:val="28"/>
          <w:szCs w:val="28"/>
        </w:rPr>
        <w:t>української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мови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імені</w:t>
      </w:r>
      <w:proofErr w:type="spellEnd"/>
      <w:r>
        <w:rPr>
          <w:rFonts w:ascii="Times New Roman" w:hAnsi="Times New Roman"/>
          <w:sz w:val="28"/>
          <w:szCs w:val="28"/>
        </w:rPr>
        <w:t xml:space="preserve"> Петра </w:t>
      </w:r>
      <w:proofErr w:type="spellStart"/>
      <w:r>
        <w:rPr>
          <w:rFonts w:ascii="Times New Roman" w:hAnsi="Times New Roman"/>
          <w:sz w:val="28"/>
          <w:szCs w:val="28"/>
        </w:rPr>
        <w:t>Яцика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A109BC" w:rsidRDefault="00A109BC" w:rsidP="00A109BC">
      <w:pPr>
        <w:pStyle w:val="a3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очних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обласних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етапів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Всеукраїнських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Міжнародних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конкурсів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акцій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турні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фестивалів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змагань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Плану </w:t>
      </w:r>
      <w:proofErr w:type="spellStart"/>
      <w:r>
        <w:rPr>
          <w:rFonts w:ascii="Times New Roman" w:hAnsi="Times New Roman"/>
          <w:sz w:val="28"/>
          <w:szCs w:val="28"/>
        </w:rPr>
        <w:t>всеукраїнських</w:t>
      </w:r>
      <w:proofErr w:type="spellEnd"/>
      <w:r>
        <w:rPr>
          <w:rFonts w:ascii="Times New Roman" w:hAnsi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</w:rPr>
        <w:t>міжнародних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організаційно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масових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заходів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дітьми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учнівською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молоддю</w:t>
      </w:r>
      <w:proofErr w:type="spellEnd"/>
      <w:r>
        <w:rPr>
          <w:rFonts w:ascii="Times New Roman" w:hAnsi="Times New Roman"/>
          <w:sz w:val="28"/>
          <w:szCs w:val="28"/>
        </w:rPr>
        <w:t>);</w:t>
      </w:r>
    </w:p>
    <w:p w:rsidR="00A109BC" w:rsidRDefault="00A109BC" w:rsidP="00A109BC">
      <w:pPr>
        <w:pStyle w:val="a3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заочних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очних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Всеукраїнських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Міжнародних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етапів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конкурсів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акцій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турні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фестивалів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змагань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Плану </w:t>
      </w:r>
      <w:proofErr w:type="spellStart"/>
      <w:r>
        <w:rPr>
          <w:rFonts w:ascii="Times New Roman" w:hAnsi="Times New Roman"/>
          <w:sz w:val="28"/>
          <w:szCs w:val="28"/>
        </w:rPr>
        <w:t>всеукраїнських</w:t>
      </w:r>
      <w:proofErr w:type="spellEnd"/>
      <w:r>
        <w:rPr>
          <w:rFonts w:ascii="Times New Roman" w:hAnsi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</w:rPr>
        <w:t>міжнародних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організаційно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масових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заходів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дітьми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учнівською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молоддю</w:t>
      </w:r>
      <w:proofErr w:type="spellEnd"/>
      <w:r>
        <w:rPr>
          <w:rFonts w:ascii="Times New Roman" w:hAnsi="Times New Roman"/>
          <w:sz w:val="28"/>
          <w:szCs w:val="28"/>
        </w:rPr>
        <w:t>);</w:t>
      </w:r>
    </w:p>
    <w:p w:rsidR="00A109BC" w:rsidRDefault="00A109BC" w:rsidP="00A109BC">
      <w:pPr>
        <w:pStyle w:val="a3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Всеукраїнських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етапів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спортивних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змагань</w:t>
      </w:r>
      <w:proofErr w:type="spellEnd"/>
      <w:r>
        <w:rPr>
          <w:rFonts w:ascii="Times New Roman" w:hAnsi="Times New Roman"/>
          <w:sz w:val="28"/>
          <w:szCs w:val="28"/>
        </w:rPr>
        <w:t xml:space="preserve">.  </w:t>
      </w:r>
    </w:p>
    <w:p w:rsidR="00A109BC" w:rsidRDefault="00A109BC" w:rsidP="00A109BC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Призначення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стипендії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спрямоване</w:t>
      </w:r>
      <w:proofErr w:type="spellEnd"/>
      <w:r>
        <w:rPr>
          <w:rFonts w:ascii="Times New Roman" w:hAnsi="Times New Roman"/>
          <w:sz w:val="28"/>
          <w:szCs w:val="28"/>
        </w:rPr>
        <w:t xml:space="preserve">  на  </w:t>
      </w:r>
      <w:proofErr w:type="spellStart"/>
      <w:r>
        <w:rPr>
          <w:rFonts w:ascii="Times New Roman" w:hAnsi="Times New Roman"/>
          <w:sz w:val="28"/>
          <w:szCs w:val="28"/>
        </w:rPr>
        <w:t>реалізацію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 права  </w:t>
      </w:r>
      <w:proofErr w:type="spellStart"/>
      <w:r>
        <w:rPr>
          <w:rFonts w:ascii="Times New Roman" w:hAnsi="Times New Roman"/>
          <w:sz w:val="28"/>
          <w:szCs w:val="28"/>
        </w:rPr>
        <w:t>кожної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дитини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брати</w:t>
      </w:r>
      <w:proofErr w:type="spellEnd"/>
      <w:r>
        <w:rPr>
          <w:rFonts w:ascii="Times New Roman" w:hAnsi="Times New Roman"/>
          <w:sz w:val="28"/>
          <w:szCs w:val="28"/>
        </w:rPr>
        <w:t xml:space="preserve"> участь у </w:t>
      </w:r>
      <w:proofErr w:type="spellStart"/>
      <w:r>
        <w:rPr>
          <w:rFonts w:ascii="Times New Roman" w:hAnsi="Times New Roman"/>
          <w:sz w:val="28"/>
          <w:szCs w:val="28"/>
        </w:rPr>
        <w:t>науковому</w:t>
      </w:r>
      <w:proofErr w:type="spellEnd"/>
      <w:r>
        <w:rPr>
          <w:rFonts w:ascii="Times New Roman" w:hAnsi="Times New Roman"/>
          <w:sz w:val="28"/>
          <w:szCs w:val="28"/>
        </w:rPr>
        <w:t xml:space="preserve">, культурному і </w:t>
      </w:r>
      <w:proofErr w:type="spellStart"/>
      <w:r>
        <w:rPr>
          <w:rFonts w:ascii="Times New Roman" w:hAnsi="Times New Roman"/>
          <w:sz w:val="28"/>
          <w:szCs w:val="28"/>
        </w:rPr>
        <w:t>творчому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житті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суспільства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стаття</w:t>
      </w:r>
      <w:proofErr w:type="spellEnd"/>
      <w:r>
        <w:rPr>
          <w:rFonts w:ascii="Times New Roman" w:hAnsi="Times New Roman"/>
          <w:sz w:val="28"/>
          <w:szCs w:val="28"/>
        </w:rPr>
        <w:t xml:space="preserve"> 31 </w:t>
      </w:r>
      <w:proofErr w:type="spellStart"/>
      <w:r>
        <w:rPr>
          <w:rFonts w:ascii="Times New Roman" w:hAnsi="Times New Roman"/>
          <w:sz w:val="28"/>
          <w:szCs w:val="28"/>
        </w:rPr>
        <w:t>Конвенції</w:t>
      </w:r>
      <w:proofErr w:type="spellEnd"/>
      <w:r>
        <w:rPr>
          <w:rFonts w:ascii="Times New Roman" w:hAnsi="Times New Roman"/>
          <w:sz w:val="28"/>
          <w:szCs w:val="28"/>
        </w:rPr>
        <w:t xml:space="preserve"> ООН про права </w:t>
      </w:r>
      <w:proofErr w:type="spellStart"/>
      <w:r>
        <w:rPr>
          <w:rFonts w:ascii="Times New Roman" w:hAnsi="Times New Roman"/>
          <w:sz w:val="28"/>
          <w:szCs w:val="28"/>
        </w:rPr>
        <w:t>дитини</w:t>
      </w:r>
      <w:proofErr w:type="spellEnd"/>
      <w:r>
        <w:rPr>
          <w:rFonts w:ascii="Times New Roman" w:hAnsi="Times New Roman"/>
          <w:sz w:val="28"/>
          <w:szCs w:val="28"/>
        </w:rPr>
        <w:t xml:space="preserve">), </w:t>
      </w:r>
      <w:proofErr w:type="spellStart"/>
      <w:r>
        <w:rPr>
          <w:rFonts w:ascii="Times New Roman" w:hAnsi="Times New Roman"/>
          <w:sz w:val="28"/>
          <w:szCs w:val="28"/>
        </w:rPr>
        <w:t>виховання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громадянина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патріота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малої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батьківщини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залучення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ідростаючого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покоління</w:t>
      </w:r>
      <w:proofErr w:type="spellEnd"/>
      <w:r>
        <w:rPr>
          <w:rFonts w:ascii="Times New Roman" w:hAnsi="Times New Roman"/>
          <w:sz w:val="28"/>
          <w:szCs w:val="28"/>
        </w:rPr>
        <w:t xml:space="preserve">  до  </w:t>
      </w:r>
      <w:proofErr w:type="spellStart"/>
      <w:r>
        <w:rPr>
          <w:rFonts w:ascii="Times New Roman" w:hAnsi="Times New Roman"/>
          <w:sz w:val="28"/>
          <w:szCs w:val="28"/>
        </w:rPr>
        <w:t>розкриття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свого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творчого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потенціалу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формування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інтелекту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духовності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як </w:t>
      </w:r>
      <w:proofErr w:type="spellStart"/>
      <w:r>
        <w:rPr>
          <w:rFonts w:ascii="Times New Roman" w:hAnsi="Times New Roman"/>
          <w:sz w:val="28"/>
          <w:szCs w:val="28"/>
        </w:rPr>
        <w:t>ефективного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засобу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соціалізації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</w:rPr>
        <w:t>підлітків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A109BC" w:rsidRDefault="00A109BC" w:rsidP="00A109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01F2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201F20"/>
          <w:sz w:val="28"/>
          <w:szCs w:val="28"/>
          <w:lang w:val="uk-UA"/>
        </w:rPr>
        <w:lastRenderedPageBreak/>
        <w:t>1.5. Положення надає можливість для матеріального заохочення одарованої учнівської молоді. Надання стипендій сприятиме:</w:t>
      </w:r>
    </w:p>
    <w:p w:rsidR="00A109BC" w:rsidRDefault="00A109BC" w:rsidP="00A109BC">
      <w:pPr>
        <w:shd w:val="clear" w:color="auto" w:fill="FFFFFF" w:themeFill="background1"/>
        <w:spacing w:after="0" w:line="240" w:lineRule="auto"/>
        <w:jc w:val="both"/>
        <w:rPr>
          <w:rFonts w:ascii="Arial" w:eastAsia="Times New Roman" w:hAnsi="Arial" w:cs="Arial"/>
          <w:color w:val="201F20"/>
          <w:sz w:val="23"/>
          <w:szCs w:val="23"/>
          <w:lang w:val="uk-UA"/>
        </w:rPr>
      </w:pPr>
      <w:r>
        <w:rPr>
          <w:rFonts w:ascii="Symbol" w:eastAsia="Times New Roman" w:hAnsi="Symbol" w:cs="Arial"/>
          <w:sz w:val="28"/>
          <w:szCs w:val="28"/>
          <w:lang w:val="uk-UA"/>
        </w:rPr>
        <w:t></w:t>
      </w:r>
      <w:r>
        <w:rPr>
          <w:rFonts w:ascii="Times New Roman" w:eastAsia="Times New Roman" w:hAnsi="Times New Roman" w:cs="Times New Roman"/>
          <w:sz w:val="14"/>
          <w:szCs w:val="14"/>
          <w:lang w:val="uk-UA"/>
        </w:rPr>
        <w:t>       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 матеріальній підтримці обдарованих учнів, заохочення їх до</w:t>
      </w:r>
      <w:r>
        <w:rPr>
          <w:rFonts w:ascii="Times New Roman" w:eastAsia="Times New Roman" w:hAnsi="Times New Roman" w:cs="Times New Roman"/>
          <w:color w:val="201F20"/>
          <w:sz w:val="28"/>
          <w:szCs w:val="28"/>
          <w:lang w:val="uk-UA"/>
        </w:rPr>
        <w:t xml:space="preserve"> участі в олімпіадах з базових дисциплін, конкурсів-захистів науково-дослідницьких робіт, турнірів, фестивалів, </w:t>
      </w:r>
      <w:proofErr w:type="spellStart"/>
      <w:r>
        <w:rPr>
          <w:rFonts w:ascii="Times New Roman" w:eastAsia="Times New Roman" w:hAnsi="Times New Roman" w:cs="Times New Roman"/>
          <w:color w:val="201F20"/>
          <w:sz w:val="28"/>
          <w:szCs w:val="28"/>
          <w:lang w:val="uk-UA"/>
        </w:rPr>
        <w:t>спартакіад</w:t>
      </w:r>
      <w:proofErr w:type="spellEnd"/>
      <w:r>
        <w:rPr>
          <w:rFonts w:ascii="Times New Roman" w:eastAsia="Times New Roman" w:hAnsi="Times New Roman" w:cs="Times New Roman"/>
          <w:color w:val="201F20"/>
          <w:sz w:val="28"/>
          <w:szCs w:val="28"/>
          <w:lang w:val="uk-UA"/>
        </w:rPr>
        <w:t>, змагань тощо;</w:t>
      </w:r>
    </w:p>
    <w:p w:rsidR="00A109BC" w:rsidRDefault="00A109BC" w:rsidP="00A109BC">
      <w:pPr>
        <w:shd w:val="clear" w:color="auto" w:fill="FFFFFF" w:themeFill="background1"/>
        <w:spacing w:after="0" w:line="240" w:lineRule="auto"/>
        <w:jc w:val="both"/>
        <w:rPr>
          <w:rFonts w:ascii="Arial" w:eastAsia="Times New Roman" w:hAnsi="Arial" w:cs="Arial"/>
          <w:color w:val="201F20"/>
          <w:sz w:val="23"/>
          <w:szCs w:val="23"/>
          <w:lang w:val="uk-UA"/>
        </w:rPr>
      </w:pPr>
      <w:r>
        <w:rPr>
          <w:rFonts w:ascii="Symbol" w:eastAsia="Times New Roman" w:hAnsi="Symbol" w:cs="Arial"/>
          <w:color w:val="201F20"/>
          <w:sz w:val="28"/>
          <w:szCs w:val="28"/>
          <w:lang w:val="uk-UA"/>
        </w:rPr>
        <w:t></w:t>
      </w:r>
      <w:r>
        <w:rPr>
          <w:rFonts w:ascii="Times New Roman" w:eastAsia="Times New Roman" w:hAnsi="Times New Roman" w:cs="Times New Roman"/>
          <w:color w:val="201F20"/>
          <w:sz w:val="14"/>
          <w:szCs w:val="14"/>
          <w:lang w:val="uk-UA"/>
        </w:rPr>
        <w:t>       </w:t>
      </w:r>
      <w:r>
        <w:rPr>
          <w:rFonts w:ascii="Times New Roman" w:eastAsia="Times New Roman" w:hAnsi="Times New Roman" w:cs="Times New Roman"/>
          <w:color w:val="201F20"/>
          <w:sz w:val="14"/>
          <w:lang w:val="uk-UA"/>
        </w:rPr>
        <w:t> </w:t>
      </w:r>
      <w:r>
        <w:rPr>
          <w:rFonts w:ascii="Times New Roman" w:eastAsia="Times New Roman" w:hAnsi="Times New Roman" w:cs="Times New Roman"/>
          <w:color w:val="201F20"/>
          <w:sz w:val="28"/>
          <w:szCs w:val="28"/>
          <w:lang w:val="uk-UA"/>
        </w:rPr>
        <w:t xml:space="preserve">збільшенню кількості учасників різних етапів олімпіад, конкурсів, турнірів, фестивалів, </w:t>
      </w:r>
      <w:proofErr w:type="spellStart"/>
      <w:r>
        <w:rPr>
          <w:rFonts w:ascii="Times New Roman" w:eastAsia="Times New Roman" w:hAnsi="Times New Roman" w:cs="Times New Roman"/>
          <w:color w:val="201F20"/>
          <w:sz w:val="28"/>
          <w:szCs w:val="28"/>
          <w:lang w:val="uk-UA"/>
        </w:rPr>
        <w:t>спартакіад</w:t>
      </w:r>
      <w:proofErr w:type="spellEnd"/>
      <w:r>
        <w:rPr>
          <w:rFonts w:ascii="Times New Roman" w:eastAsia="Times New Roman" w:hAnsi="Times New Roman" w:cs="Times New Roman"/>
          <w:color w:val="201F20"/>
          <w:sz w:val="28"/>
          <w:szCs w:val="28"/>
          <w:lang w:val="uk-UA"/>
        </w:rPr>
        <w:t>, змагань тощо;</w:t>
      </w:r>
    </w:p>
    <w:p w:rsidR="00A109BC" w:rsidRDefault="00A109BC" w:rsidP="00A109BC">
      <w:pPr>
        <w:shd w:val="clear" w:color="auto" w:fill="FFFFFF" w:themeFill="background1"/>
        <w:spacing w:after="0" w:line="240" w:lineRule="auto"/>
        <w:jc w:val="both"/>
        <w:rPr>
          <w:rFonts w:ascii="Arial" w:eastAsia="Times New Roman" w:hAnsi="Arial" w:cs="Arial"/>
          <w:color w:val="201F20"/>
          <w:sz w:val="23"/>
          <w:szCs w:val="23"/>
        </w:rPr>
      </w:pPr>
      <w:r>
        <w:rPr>
          <w:rFonts w:ascii="Symbol" w:eastAsia="Times New Roman" w:hAnsi="Symbol" w:cs="Arial"/>
          <w:color w:val="201F20"/>
          <w:sz w:val="28"/>
          <w:szCs w:val="28"/>
        </w:rPr>
        <w:t></w:t>
      </w:r>
      <w:r>
        <w:rPr>
          <w:rFonts w:ascii="Times New Roman" w:eastAsia="Times New Roman" w:hAnsi="Times New Roman" w:cs="Times New Roman"/>
          <w:color w:val="201F20"/>
          <w:sz w:val="14"/>
          <w:szCs w:val="14"/>
        </w:rPr>
        <w:t>       </w:t>
      </w:r>
      <w:r>
        <w:rPr>
          <w:rFonts w:ascii="Times New Roman" w:eastAsia="Times New Roman" w:hAnsi="Times New Roman" w:cs="Times New Roman"/>
          <w:color w:val="201F20"/>
          <w:sz w:val="14"/>
        </w:rPr>
        <w:t> </w:t>
      </w:r>
      <w:proofErr w:type="gramStart"/>
      <w:r>
        <w:rPr>
          <w:rFonts w:ascii="Times New Roman" w:eastAsia="Times New Roman" w:hAnsi="Times New Roman" w:cs="Times New Roman"/>
          <w:color w:val="201F20"/>
          <w:sz w:val="28"/>
          <w:szCs w:val="28"/>
          <w:lang w:val="uk-UA"/>
        </w:rPr>
        <w:t>п</w:t>
      </w:r>
      <w:proofErr w:type="gramEnd"/>
      <w:r>
        <w:rPr>
          <w:rFonts w:ascii="Times New Roman" w:eastAsia="Times New Roman" w:hAnsi="Times New Roman" w:cs="Times New Roman"/>
          <w:color w:val="201F20"/>
          <w:sz w:val="28"/>
          <w:szCs w:val="28"/>
          <w:lang w:val="uk-UA"/>
        </w:rPr>
        <w:t>ідвищенню рівня навчальних досягнень учнів з окремих предметів;</w:t>
      </w:r>
    </w:p>
    <w:p w:rsidR="00A109BC" w:rsidRDefault="00A109BC" w:rsidP="00A109BC">
      <w:pPr>
        <w:shd w:val="clear" w:color="auto" w:fill="FFFFFF" w:themeFill="background1"/>
        <w:spacing w:after="0" w:line="240" w:lineRule="auto"/>
        <w:jc w:val="both"/>
        <w:rPr>
          <w:rFonts w:ascii="Arial" w:eastAsia="Times New Roman" w:hAnsi="Arial" w:cs="Arial"/>
          <w:color w:val="201F20"/>
          <w:sz w:val="23"/>
          <w:szCs w:val="23"/>
        </w:rPr>
      </w:pPr>
      <w:r>
        <w:rPr>
          <w:rFonts w:ascii="Symbol" w:eastAsia="Times New Roman" w:hAnsi="Symbol" w:cs="Arial"/>
          <w:color w:val="201F20"/>
          <w:sz w:val="28"/>
          <w:szCs w:val="28"/>
        </w:rPr>
        <w:t></w:t>
      </w:r>
      <w:r>
        <w:rPr>
          <w:rFonts w:ascii="Times New Roman" w:eastAsia="Times New Roman" w:hAnsi="Times New Roman" w:cs="Times New Roman"/>
          <w:color w:val="201F20"/>
          <w:sz w:val="14"/>
          <w:szCs w:val="14"/>
        </w:rPr>
        <w:t>       </w:t>
      </w:r>
      <w:r>
        <w:rPr>
          <w:rFonts w:ascii="Times New Roman" w:eastAsia="Times New Roman" w:hAnsi="Times New Roman" w:cs="Times New Roman"/>
          <w:color w:val="201F20"/>
          <w:sz w:val="14"/>
        </w:rPr>
        <w:t> </w:t>
      </w:r>
      <w:r>
        <w:rPr>
          <w:rFonts w:ascii="Times New Roman" w:eastAsia="Times New Roman" w:hAnsi="Times New Roman" w:cs="Times New Roman"/>
          <w:color w:val="201F20"/>
          <w:sz w:val="28"/>
          <w:szCs w:val="28"/>
          <w:lang w:val="uk-UA"/>
        </w:rPr>
        <w:t>забезпеченню розвитку інтелектуальних, творчих та спортивних здібностей учні</w:t>
      </w:r>
      <w:proofErr w:type="gramStart"/>
      <w:r>
        <w:rPr>
          <w:rFonts w:ascii="Times New Roman" w:eastAsia="Times New Roman" w:hAnsi="Times New Roman" w:cs="Times New Roman"/>
          <w:color w:val="201F20"/>
          <w:sz w:val="28"/>
          <w:szCs w:val="28"/>
          <w:lang w:val="uk-UA"/>
        </w:rPr>
        <w:t>в</w:t>
      </w:r>
      <w:proofErr w:type="gramEnd"/>
      <w:r>
        <w:rPr>
          <w:rFonts w:ascii="Times New Roman" w:eastAsia="Times New Roman" w:hAnsi="Times New Roman" w:cs="Times New Roman"/>
          <w:color w:val="201F20"/>
          <w:sz w:val="28"/>
          <w:szCs w:val="28"/>
          <w:lang w:val="uk-UA"/>
        </w:rPr>
        <w:t>;</w:t>
      </w:r>
    </w:p>
    <w:p w:rsidR="00A109BC" w:rsidRDefault="00A109BC" w:rsidP="00A109BC">
      <w:pPr>
        <w:shd w:val="clear" w:color="auto" w:fill="FFFFFF" w:themeFill="background1"/>
        <w:spacing w:after="0" w:line="240" w:lineRule="auto"/>
        <w:jc w:val="both"/>
        <w:rPr>
          <w:rFonts w:ascii="Arial" w:eastAsia="Times New Roman" w:hAnsi="Arial" w:cs="Arial"/>
          <w:color w:val="201F20"/>
          <w:sz w:val="23"/>
          <w:szCs w:val="23"/>
          <w:lang w:val="uk-UA"/>
        </w:rPr>
      </w:pPr>
      <w:r>
        <w:rPr>
          <w:rFonts w:ascii="Symbol" w:eastAsia="Times New Roman" w:hAnsi="Symbol" w:cs="Arial"/>
          <w:color w:val="201F20"/>
          <w:sz w:val="28"/>
          <w:szCs w:val="28"/>
          <w:lang w:val="uk-UA"/>
        </w:rPr>
        <w:t></w:t>
      </w:r>
      <w:r>
        <w:rPr>
          <w:rFonts w:ascii="Times New Roman" w:eastAsia="Times New Roman" w:hAnsi="Times New Roman" w:cs="Times New Roman"/>
          <w:color w:val="201F20"/>
          <w:sz w:val="14"/>
          <w:szCs w:val="14"/>
          <w:lang w:val="uk-UA"/>
        </w:rPr>
        <w:t>       </w:t>
      </w:r>
      <w:r>
        <w:rPr>
          <w:rFonts w:ascii="Times New Roman" w:eastAsia="Times New Roman" w:hAnsi="Times New Roman" w:cs="Times New Roman"/>
          <w:color w:val="201F20"/>
          <w:sz w:val="14"/>
          <w:lang w:val="uk-UA"/>
        </w:rPr>
        <w:t> </w:t>
      </w:r>
      <w:r>
        <w:rPr>
          <w:rFonts w:ascii="Times New Roman" w:eastAsia="Times New Roman" w:hAnsi="Times New Roman" w:cs="Times New Roman"/>
          <w:color w:val="201F20"/>
          <w:sz w:val="28"/>
          <w:szCs w:val="28"/>
          <w:lang w:val="uk-UA"/>
        </w:rPr>
        <w:t>підвищенню рівня профілізації навчання.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1.6. Виплата грошової винагороди    здійснюється   один  раз  на  рік  за підсумками  участі учнів в 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етапах Всеукраїнських учнівських  олімпіад з базових дисциплін, 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етапі  Всеукраїнського конкурсу-захисту науково-дослідницьких робіт учнів-членів Малої Академії Наук України та інших  інтелектуальних, творчих, спортивних конкурсах  обласного,  Всеукраїнського,  міжнародного рівнів під час проведення щорічного районного свята «Обдарованість року».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1.7. У  разі,  якщо  учень  має кілька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перемог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грошова винагорода виплачується  за кожну перемогу.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09BC" w:rsidRDefault="00A109BC" w:rsidP="00A109BC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2. Показники визначення розміру грошової винагороди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2.1. За результативну участь у олімпіадах і конкурсах, зазначених у п. 1.3 одноразова грошова винагорода виплачується: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переможцям (Диплом ІІІ ступеня) ІІІ етапу Всеукраїнських предметних олімпіад в розмірі 500 грн.; 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переможцям  (Диплом ІІ ступеня) ІІІ етапу Всеукраїнських предметних олімпіад в розмірі 600 грн.; 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переможцям (Диплом І ступеня) ІІІ етапу Всеукраїнських предметних олімпіад в розмірі 700 грн.; 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переможцям (Диплом ІІІ ступеня) І</w:t>
      </w:r>
      <w:r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етапу Всеукраїнських предметних олімпіад в розмірі 1000 грн.; 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переможцям (Диплом ІІ ступеня) І</w:t>
      </w:r>
      <w:r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етапу Всеукраїнських предметних олімпіад в розмірі 1200 грн.; 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переможцям (Диплом І ступеня) І</w:t>
      </w:r>
      <w:r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етапу Всеукраїнських предметних олімпіад в розмірі 1500 грн.; 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переможцям (диплом ІІІ ступеня) ІІ етапу Всеукраїнського конкурсу – захисту  науково-дослідницьких робіт учнів-членів МАН України в розмірі 400 грн;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переможцям (диплом ІІ ступеня) ІІ етапу Всеукраїнського конкурсу – захисту  науково-дослідницьких робіт учнів-членів МАН України в розмірі 500 грн;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 переможцям (диплом І ступеня) ІІ етапу Всеукраїнського конкурсу – захисту  науково-дослідницьких робіт учнів-членів МАН України в розмірі 600 грн;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переможцям (диплом ІІІ ступеня) ІІІ етапу Всеукраїнського конкурсу – захисту  науково-дослідницьких робіт учнів-членів МАН України в розмірі 800 грн;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переможцям (диплом ІІ ступеня) ІІІ етапу Всеукраїнського конкурсу – захисту  науково-дослідницьких робіт учнів-членів МАН України в розмірі 900 грн;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переможцям (диплом І ступеня) ІІІ етапу Всеукраїнського конкурсу – захисту  науково-дослідницьких робіт учнів-членів МАН України в розмірі 1000 грн;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переможц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(ІІІ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етапів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предметних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конкурсів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Всеукраїнських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турнірів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розмірі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00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(у разі колективної роботи на кожного учасника команди  100 грн); 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переможц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(ІІ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етапів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предметних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конкурсів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Всеукраїнських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турнірів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розмірі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00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(у разі колективної роботи на кожного учасника команди  150 грн); 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переможц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ям </w:t>
      </w:r>
      <w:r>
        <w:rPr>
          <w:rFonts w:ascii="Times New Roman" w:hAnsi="Times New Roman" w:cs="Times New Roman"/>
          <w:sz w:val="28"/>
          <w:szCs w:val="28"/>
        </w:rPr>
        <w:t xml:space="preserve">(І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етапів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предметних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конкурсів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Всеукраїнських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турнірів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розмірі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00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(у разі колективної роботи на кожного учасника команди  200 грн); 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переможцям очних обласних етапів Всеукраїнських та Міжнародних конкурсів, акцій, турнірів, фестивалів, змагань (згідно Плану всеукраїнських і міжнародних організаційно – масових заходів з дітьми та учнівською молоддю) в розмірі 100 грн. (у разі колективної роботи на кожного учасника команди  100 грн); 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переможцям (ІІІ місце)  очних та заочних Всеукраїнських та Міжнародних етапів конкурсів, акцій, турнірів, фестивалів, змагань (згідно Плану всеукраїнських і міжнародних організаційно – масових заходів з дітьми та учнівською молоддю) в розмірі 200 грн. (у разі колективної роботи на кожного учасника команди 100 грн.) ;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переможцям (ІІ місце)  очних та заочних Всеукраїнських та Міжнародних етапів конкурсів, акцій, турнірів, фестивалів, змагань (згідно Плану всеукраїнських і міжнародних організаційно – масових заходів з дітьми та учнівською молоддю) в розмірі 300 грн. (у разі колективної роботи на кожного учасника команди  100 грн.) ;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переможцям (І місце)  очних та заочних Всеукраїнських та Міжнародних етапів конкурсів, акцій, турнірів, фестивалів, змагань (згідно Плану всеукраїнських і міжнародних організаційно – масових заходів з дітьми та учнівською молоддю) в розмірі 400 грн. (у разі колективної роботи на кожного учасника команди  100 грн.) ;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переможцям Всеукраїнських етапів спортивних змагань в розмірі 200 гр. (у разі командної грн..  на кожного члена команди 100 грн). </w:t>
      </w:r>
    </w:p>
    <w:p w:rsidR="00A109BC" w:rsidRDefault="00A109BC" w:rsidP="00A109BC">
      <w:pPr>
        <w:pStyle w:val="a6"/>
        <w:spacing w:before="0" w:beforeAutospacing="0" w:after="0" w:afterAutospacing="0"/>
        <w:ind w:left="567"/>
        <w:jc w:val="both"/>
        <w:rPr>
          <w:sz w:val="28"/>
          <w:szCs w:val="28"/>
          <w:lang w:val="uk-UA"/>
        </w:rPr>
      </w:pPr>
    </w:p>
    <w:p w:rsidR="00A109BC" w:rsidRDefault="00A109BC" w:rsidP="00A109BC">
      <w:pPr>
        <w:pStyle w:val="a3"/>
        <w:spacing w:after="0" w:line="240" w:lineRule="auto"/>
        <w:ind w:left="900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lastRenderedPageBreak/>
        <w:t xml:space="preserve">3. Порядок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висування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кандидаті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в</w:t>
      </w:r>
      <w:proofErr w:type="spellEnd"/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 на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виплату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                           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грошової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винагороди</w:t>
      </w:r>
      <w:proofErr w:type="spellEnd"/>
    </w:p>
    <w:p w:rsidR="00A109BC" w:rsidRDefault="00A109BC" w:rsidP="00A109B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3.1. Кандидатури учнів для виплати грошової нагороди подає відділ освіти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uk-UA"/>
        </w:rPr>
        <w:t>Романівської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селищної ради до 1 травня кожного поточного року шляхом направлення листа-клопотання до селищної ради  та документів, які підтверджують досягнення кожного з кандидатів. </w:t>
      </w:r>
    </w:p>
    <w:p w:rsidR="00A109BC" w:rsidRDefault="00A109BC" w:rsidP="00A109B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3.2. До листа-клопотання на ім'я голови селищної ради про виплату грошової винагороди  для обдарованих дітей  додаються такі документи:</w:t>
      </w:r>
    </w:p>
    <w:p w:rsidR="00A109BC" w:rsidRDefault="00A109BC" w:rsidP="00A109B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копія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uk-UA"/>
        </w:rPr>
        <w:t>св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uk-UA"/>
        </w:rPr>
        <w:t>ідоцтва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про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народження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>;</w:t>
      </w:r>
    </w:p>
    <w:p w:rsidR="00A109BC" w:rsidRDefault="00A109BC" w:rsidP="00A109B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копія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ідентифікаційного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коду;</w:t>
      </w:r>
    </w:p>
    <w:p w:rsidR="00A109BC" w:rsidRDefault="00A109BC" w:rsidP="00A109B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заява-згода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обробку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персональних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даних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>;</w:t>
      </w:r>
    </w:p>
    <w:p w:rsidR="00A109BC" w:rsidRDefault="00A109BC" w:rsidP="00A109B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3.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3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uk-UA"/>
        </w:rPr>
        <w:t>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uk-UA"/>
        </w:rPr>
        <w:t>ід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час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розгляду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питання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про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виплату грошової винагороди враховують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перемоги учня отримані в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поточному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навчальн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ому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р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оці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A109BC" w:rsidRDefault="00A109BC" w:rsidP="00A109BC">
      <w:pPr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A109BC" w:rsidRDefault="00A109BC" w:rsidP="00A109BC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4.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Фінансування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видатків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пов'язаних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 з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виплатою</w:t>
      </w:r>
      <w:proofErr w:type="spellEnd"/>
    </w:p>
    <w:p w:rsidR="00A109BC" w:rsidRDefault="00A109BC" w:rsidP="00A109BC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іменних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стипендій</w:t>
      </w:r>
      <w:proofErr w:type="spellEnd"/>
    </w:p>
    <w:p w:rsidR="00A109BC" w:rsidRDefault="00A109BC" w:rsidP="00A109B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4.1.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Виплата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грошової винагороди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здійснюється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за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рахунок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коштів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бюджету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uk-UA"/>
        </w:rPr>
        <w:t>Романівської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селищної </w:t>
      </w:r>
      <w:proofErr w:type="gramStart"/>
      <w:r>
        <w:rPr>
          <w:rFonts w:ascii="Times New Roman" w:eastAsia="Times New Roman" w:hAnsi="Times New Roman"/>
          <w:sz w:val="28"/>
          <w:szCs w:val="28"/>
          <w:lang w:val="uk-UA" w:eastAsia="uk-UA"/>
        </w:rPr>
        <w:t>ради</w:t>
      </w:r>
      <w:proofErr w:type="gram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та інших джерел, незаборонених чинним законодавством. </w:t>
      </w:r>
    </w:p>
    <w:p w:rsidR="00A109BC" w:rsidRDefault="00A109BC" w:rsidP="00A109BC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val="uk-UA" w:eastAsia="uk-UA"/>
        </w:rPr>
      </w:pPr>
    </w:p>
    <w:p w:rsidR="00A109BC" w:rsidRPr="00A109BC" w:rsidRDefault="00A109BC" w:rsidP="00A109B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5</w:t>
      </w:r>
      <w:r w:rsidRPr="00A109BC">
        <w:rPr>
          <w:rFonts w:ascii="Times New Roman" w:hAnsi="Times New Roman"/>
          <w:b/>
          <w:bCs/>
          <w:sz w:val="28"/>
          <w:szCs w:val="28"/>
          <w:lang w:val="uk-UA"/>
        </w:rPr>
        <w:t>. Заключні положення.</w:t>
      </w:r>
    </w:p>
    <w:p w:rsidR="00A109BC" w:rsidRPr="00A109BC" w:rsidRDefault="00A109BC" w:rsidP="00A109B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A109BC">
        <w:rPr>
          <w:rFonts w:ascii="Times New Roman" w:hAnsi="Times New Roman"/>
          <w:sz w:val="28"/>
          <w:szCs w:val="28"/>
          <w:lang w:val="uk-UA"/>
        </w:rPr>
        <w:t xml:space="preserve">.1. Імена нагороджених учнів-переможців і призерів відповідних </w:t>
      </w:r>
      <w:r>
        <w:rPr>
          <w:rFonts w:ascii="Times New Roman" w:hAnsi="Times New Roman"/>
          <w:sz w:val="28"/>
          <w:szCs w:val="28"/>
          <w:lang w:val="uk-UA"/>
        </w:rPr>
        <w:t xml:space="preserve">масових заходів </w:t>
      </w:r>
      <w:r w:rsidRPr="00A109BC">
        <w:rPr>
          <w:rFonts w:ascii="Times New Roman" w:hAnsi="Times New Roman"/>
          <w:sz w:val="28"/>
          <w:szCs w:val="28"/>
          <w:lang w:val="uk-UA"/>
        </w:rPr>
        <w:t>оприлюднюються через засоби масової інформації та Інтернет ресурси.</w:t>
      </w:r>
    </w:p>
    <w:p w:rsidR="00A109BC" w:rsidRPr="00A109BC" w:rsidRDefault="00A109BC" w:rsidP="00A109B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A109BC" w:rsidRDefault="00A109BC" w:rsidP="00A109B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01F2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color w:val="201F20"/>
          <w:sz w:val="28"/>
          <w:szCs w:val="28"/>
          <w:lang w:val="uk-UA"/>
        </w:rPr>
        <w:t>6.  Термін дії положення</w:t>
      </w:r>
    </w:p>
    <w:p w:rsidR="00A109BC" w:rsidRDefault="00A109BC" w:rsidP="00A109BC">
      <w:pPr>
        <w:shd w:val="clear" w:color="auto" w:fill="FFFFFF" w:themeFill="background1"/>
        <w:spacing w:after="0" w:line="240" w:lineRule="auto"/>
        <w:jc w:val="both"/>
        <w:rPr>
          <w:rFonts w:ascii="Arial" w:eastAsia="Times New Roman" w:hAnsi="Arial" w:cs="Arial"/>
          <w:color w:val="201F20"/>
          <w:sz w:val="23"/>
          <w:szCs w:val="23"/>
        </w:rPr>
      </w:pPr>
    </w:p>
    <w:p w:rsidR="00A109BC" w:rsidRDefault="00A109BC" w:rsidP="00A109BC">
      <w:pPr>
        <w:shd w:val="clear" w:color="auto" w:fill="FFFFFF" w:themeFill="background1"/>
        <w:spacing w:after="0" w:line="240" w:lineRule="auto"/>
        <w:jc w:val="both"/>
        <w:rPr>
          <w:rFonts w:ascii="Arial" w:eastAsia="Times New Roman" w:hAnsi="Arial" w:cs="Arial"/>
          <w:color w:val="201F20"/>
          <w:sz w:val="23"/>
          <w:szCs w:val="23"/>
        </w:rPr>
      </w:pPr>
      <w:r>
        <w:rPr>
          <w:rFonts w:ascii="Times New Roman" w:eastAsia="Times New Roman" w:hAnsi="Times New Roman" w:cs="Times New Roman"/>
          <w:color w:val="201F20"/>
          <w:spacing w:val="-4"/>
          <w:sz w:val="28"/>
          <w:szCs w:val="28"/>
          <w:lang w:val="uk-UA"/>
        </w:rPr>
        <w:t>6.1. Положення вступає в дію з моменту його прийняття.</w:t>
      </w:r>
    </w:p>
    <w:p w:rsidR="00A109BC" w:rsidRDefault="00A109BC" w:rsidP="00A109BC">
      <w:pPr>
        <w:shd w:val="clear" w:color="auto" w:fill="FFFFFF" w:themeFill="background1"/>
        <w:spacing w:after="0" w:line="240" w:lineRule="auto"/>
        <w:jc w:val="both"/>
        <w:rPr>
          <w:rFonts w:ascii="Arial" w:eastAsia="Times New Roman" w:hAnsi="Arial" w:cs="Arial"/>
          <w:color w:val="201F20"/>
          <w:sz w:val="23"/>
          <w:szCs w:val="23"/>
        </w:rPr>
      </w:pPr>
      <w:r>
        <w:rPr>
          <w:rFonts w:ascii="Times New Roman" w:eastAsia="Times New Roman" w:hAnsi="Times New Roman" w:cs="Times New Roman"/>
          <w:color w:val="201F20"/>
          <w:spacing w:val="-4"/>
          <w:sz w:val="28"/>
          <w:szCs w:val="28"/>
          <w:lang w:val="uk-UA"/>
        </w:rPr>
        <w:t>6.2. Положення діє до прийняття нового положення.</w:t>
      </w:r>
    </w:p>
    <w:p w:rsidR="00A109BC" w:rsidRDefault="00A109BC" w:rsidP="00A109BC">
      <w:pPr>
        <w:shd w:val="clear" w:color="auto" w:fill="FFFFFF" w:themeFill="background1"/>
        <w:rPr>
          <w:rFonts w:eastAsiaTheme="minorHAnsi"/>
          <w:lang w:eastAsia="en-US"/>
        </w:rPr>
      </w:pPr>
    </w:p>
    <w:p w:rsidR="00A109BC" w:rsidRDefault="00A109BC" w:rsidP="00A109B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109BC" w:rsidRDefault="00A109BC" w:rsidP="00A109B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A109BC" w:rsidRDefault="00A109BC" w:rsidP="00A109B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A109BC" w:rsidRDefault="00A109BC" w:rsidP="00A109B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A109BC" w:rsidRDefault="00A109BC" w:rsidP="00A109B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A109BC" w:rsidRDefault="00A109BC" w:rsidP="00A109B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A109BC" w:rsidRDefault="00A109BC" w:rsidP="00A109BC">
      <w:pPr>
        <w:rPr>
          <w:rFonts w:ascii="Times New Roman" w:hAnsi="Times New Roman" w:cs="Times New Roman"/>
          <w:lang w:val="uk-UA"/>
        </w:rPr>
      </w:pPr>
    </w:p>
    <w:p w:rsidR="00A109BC" w:rsidRDefault="00A109BC" w:rsidP="007A0747">
      <w:pPr>
        <w:ind w:firstLine="708"/>
        <w:rPr>
          <w:lang w:val="uk-UA"/>
        </w:rPr>
      </w:pPr>
    </w:p>
    <w:p w:rsidR="00A109BC" w:rsidRDefault="00A109BC" w:rsidP="007A0747">
      <w:pPr>
        <w:ind w:firstLine="708"/>
        <w:rPr>
          <w:lang w:val="uk-UA"/>
        </w:rPr>
      </w:pPr>
    </w:p>
    <w:p w:rsidR="00A109BC" w:rsidRDefault="00A109BC" w:rsidP="007A0747">
      <w:pPr>
        <w:ind w:firstLine="708"/>
        <w:rPr>
          <w:lang w:val="uk-UA"/>
        </w:rPr>
      </w:pPr>
    </w:p>
    <w:p w:rsidR="00A109BC" w:rsidRDefault="00A109BC" w:rsidP="007A0747">
      <w:pPr>
        <w:ind w:firstLine="708"/>
        <w:rPr>
          <w:lang w:val="uk-UA"/>
        </w:rPr>
      </w:pPr>
    </w:p>
    <w:p w:rsidR="00A109BC" w:rsidRDefault="00A109BC" w:rsidP="007A0747">
      <w:pPr>
        <w:ind w:firstLine="708"/>
        <w:rPr>
          <w:lang w:val="uk-UA"/>
        </w:rPr>
      </w:pPr>
    </w:p>
    <w:p w:rsidR="00A109BC" w:rsidRDefault="00A109BC" w:rsidP="007A0747">
      <w:pPr>
        <w:ind w:firstLine="708"/>
        <w:rPr>
          <w:lang w:val="uk-UA"/>
        </w:rPr>
      </w:pPr>
    </w:p>
    <w:p w:rsidR="00A109BC" w:rsidRPr="0002281F" w:rsidRDefault="00A109BC" w:rsidP="007A0747">
      <w:pPr>
        <w:ind w:firstLine="708"/>
        <w:rPr>
          <w:lang w:val="uk-UA"/>
        </w:rPr>
      </w:pPr>
    </w:p>
    <w:sectPr w:rsidR="00A109BC" w:rsidRPr="0002281F" w:rsidSect="00CA39D7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1CA" w:rsidRDefault="00B261CA" w:rsidP="00A109BC">
      <w:pPr>
        <w:spacing w:after="0" w:line="240" w:lineRule="auto"/>
      </w:pPr>
      <w:r>
        <w:separator/>
      </w:r>
    </w:p>
  </w:endnote>
  <w:endnote w:type="continuationSeparator" w:id="0">
    <w:p w:rsidR="00B261CA" w:rsidRDefault="00B261CA" w:rsidP="00A10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9BC" w:rsidRDefault="00A109BC">
    <w:pPr>
      <w:pStyle w:val="ac"/>
      <w:rPr>
        <w:lang w:val="uk-UA"/>
      </w:rPr>
    </w:pPr>
  </w:p>
  <w:p w:rsidR="00A109BC" w:rsidRPr="00A109BC" w:rsidRDefault="00A109BC">
    <w:pPr>
      <w:pStyle w:val="ac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1CA" w:rsidRDefault="00B261CA" w:rsidP="00A109BC">
      <w:pPr>
        <w:spacing w:after="0" w:line="240" w:lineRule="auto"/>
      </w:pPr>
      <w:r>
        <w:separator/>
      </w:r>
    </w:p>
  </w:footnote>
  <w:footnote w:type="continuationSeparator" w:id="0">
    <w:p w:rsidR="00B261CA" w:rsidRDefault="00B261CA" w:rsidP="00A109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65B4"/>
    <w:multiLevelType w:val="multilevel"/>
    <w:tmpl w:val="FDE866B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0C94318"/>
    <w:multiLevelType w:val="hybridMultilevel"/>
    <w:tmpl w:val="0BEE1338"/>
    <w:lvl w:ilvl="0" w:tplc="F984EB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2F7830"/>
    <w:multiLevelType w:val="hybridMultilevel"/>
    <w:tmpl w:val="3424BD92"/>
    <w:lvl w:ilvl="0" w:tplc="99AE58D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490A73"/>
    <w:multiLevelType w:val="multilevel"/>
    <w:tmpl w:val="1910B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58203E"/>
    <w:multiLevelType w:val="hybridMultilevel"/>
    <w:tmpl w:val="591AAFE6"/>
    <w:lvl w:ilvl="0" w:tplc="99AE58D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6821AE"/>
    <w:multiLevelType w:val="multilevel"/>
    <w:tmpl w:val="BC0A536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55F27BAD"/>
    <w:multiLevelType w:val="hybridMultilevel"/>
    <w:tmpl w:val="CD804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4F28A0"/>
    <w:multiLevelType w:val="hybridMultilevel"/>
    <w:tmpl w:val="62D4C600"/>
    <w:lvl w:ilvl="0" w:tplc="0422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BC346E5"/>
    <w:multiLevelType w:val="hybridMultilevel"/>
    <w:tmpl w:val="8004B0DE"/>
    <w:lvl w:ilvl="0" w:tplc="99AE58D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473"/>
    <w:rsid w:val="00005205"/>
    <w:rsid w:val="0002281F"/>
    <w:rsid w:val="000265F2"/>
    <w:rsid w:val="00086C37"/>
    <w:rsid w:val="00103161"/>
    <w:rsid w:val="00146984"/>
    <w:rsid w:val="00164FFD"/>
    <w:rsid w:val="001C0210"/>
    <w:rsid w:val="001D4BB0"/>
    <w:rsid w:val="00225D73"/>
    <w:rsid w:val="00323BC3"/>
    <w:rsid w:val="00361BA3"/>
    <w:rsid w:val="00367235"/>
    <w:rsid w:val="003922A6"/>
    <w:rsid w:val="003B031E"/>
    <w:rsid w:val="003B28BF"/>
    <w:rsid w:val="003C5702"/>
    <w:rsid w:val="00450D17"/>
    <w:rsid w:val="0045215C"/>
    <w:rsid w:val="004B6978"/>
    <w:rsid w:val="004C1047"/>
    <w:rsid w:val="004E14F1"/>
    <w:rsid w:val="00506669"/>
    <w:rsid w:val="0053543C"/>
    <w:rsid w:val="0057469D"/>
    <w:rsid w:val="005E075E"/>
    <w:rsid w:val="006C5AC7"/>
    <w:rsid w:val="006C6D33"/>
    <w:rsid w:val="006D2242"/>
    <w:rsid w:val="006E1B9E"/>
    <w:rsid w:val="00703697"/>
    <w:rsid w:val="0071336F"/>
    <w:rsid w:val="007A0747"/>
    <w:rsid w:val="007F2EC3"/>
    <w:rsid w:val="008A0D5F"/>
    <w:rsid w:val="00914A11"/>
    <w:rsid w:val="00995A27"/>
    <w:rsid w:val="009A100D"/>
    <w:rsid w:val="00A00D34"/>
    <w:rsid w:val="00A109BC"/>
    <w:rsid w:val="00A30234"/>
    <w:rsid w:val="00A9774C"/>
    <w:rsid w:val="00AB1F46"/>
    <w:rsid w:val="00AE638D"/>
    <w:rsid w:val="00B23873"/>
    <w:rsid w:val="00B261CA"/>
    <w:rsid w:val="00B427A1"/>
    <w:rsid w:val="00B75691"/>
    <w:rsid w:val="00B81725"/>
    <w:rsid w:val="00B959B6"/>
    <w:rsid w:val="00BD5F2B"/>
    <w:rsid w:val="00CA39D7"/>
    <w:rsid w:val="00CA6058"/>
    <w:rsid w:val="00CD5074"/>
    <w:rsid w:val="00CE176F"/>
    <w:rsid w:val="00CE6633"/>
    <w:rsid w:val="00CF107B"/>
    <w:rsid w:val="00D142B5"/>
    <w:rsid w:val="00D31F43"/>
    <w:rsid w:val="00D80E1A"/>
    <w:rsid w:val="00E43CF5"/>
    <w:rsid w:val="00E6399F"/>
    <w:rsid w:val="00E84E59"/>
    <w:rsid w:val="00EF6626"/>
    <w:rsid w:val="00F066A3"/>
    <w:rsid w:val="00F51A41"/>
    <w:rsid w:val="00F75A50"/>
    <w:rsid w:val="00FD20C8"/>
    <w:rsid w:val="00FD2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D2473"/>
    <w:pPr>
      <w:ind w:left="720"/>
      <w:contextualSpacing/>
    </w:pPr>
  </w:style>
  <w:style w:type="table" w:styleId="a4">
    <w:name w:val="Table Grid"/>
    <w:basedOn w:val="a1"/>
    <w:uiPriority w:val="59"/>
    <w:rsid w:val="00FD24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4B6978"/>
    <w:rPr>
      <w:b/>
      <w:bCs/>
    </w:rPr>
  </w:style>
  <w:style w:type="paragraph" w:styleId="a6">
    <w:name w:val="Normal (Web)"/>
    <w:basedOn w:val="a"/>
    <w:semiHidden/>
    <w:unhideWhenUsed/>
    <w:rsid w:val="00086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086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4">
    <w:name w:val="Основной текст (4)_"/>
    <w:basedOn w:val="a0"/>
    <w:link w:val="40"/>
    <w:locked/>
    <w:rsid w:val="00086C3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86C37"/>
    <w:pPr>
      <w:widowControl w:val="0"/>
      <w:shd w:val="clear" w:color="auto" w:fill="FFFFFF"/>
      <w:spacing w:before="120" w:after="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locked/>
    <w:rsid w:val="00086C3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86C37"/>
    <w:pPr>
      <w:widowControl w:val="0"/>
      <w:shd w:val="clear" w:color="auto" w:fill="FFFFFF"/>
      <w:spacing w:before="24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086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6C3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A109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109BC"/>
  </w:style>
  <w:style w:type="paragraph" w:styleId="ac">
    <w:name w:val="footer"/>
    <w:basedOn w:val="a"/>
    <w:link w:val="ad"/>
    <w:uiPriority w:val="99"/>
    <w:unhideWhenUsed/>
    <w:rsid w:val="00A109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109BC"/>
  </w:style>
  <w:style w:type="character" w:customStyle="1" w:styleId="1">
    <w:name w:val="Заголовок №1_"/>
    <w:basedOn w:val="a0"/>
    <w:link w:val="10"/>
    <w:semiHidden/>
    <w:locked/>
    <w:rsid w:val="00A109B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semiHidden/>
    <w:rsid w:val="00A109BC"/>
    <w:pPr>
      <w:widowControl w:val="0"/>
      <w:shd w:val="clear" w:color="auto" w:fill="FFFFFF"/>
      <w:spacing w:before="480" w:after="720" w:line="0" w:lineRule="atLeast"/>
      <w:ind w:hanging="34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D2473"/>
    <w:pPr>
      <w:ind w:left="720"/>
      <w:contextualSpacing/>
    </w:pPr>
  </w:style>
  <w:style w:type="table" w:styleId="a4">
    <w:name w:val="Table Grid"/>
    <w:basedOn w:val="a1"/>
    <w:uiPriority w:val="59"/>
    <w:rsid w:val="00FD24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4B6978"/>
    <w:rPr>
      <w:b/>
      <w:bCs/>
    </w:rPr>
  </w:style>
  <w:style w:type="paragraph" w:styleId="a6">
    <w:name w:val="Normal (Web)"/>
    <w:basedOn w:val="a"/>
    <w:semiHidden/>
    <w:unhideWhenUsed/>
    <w:rsid w:val="00086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086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4">
    <w:name w:val="Основной текст (4)_"/>
    <w:basedOn w:val="a0"/>
    <w:link w:val="40"/>
    <w:locked/>
    <w:rsid w:val="00086C3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86C37"/>
    <w:pPr>
      <w:widowControl w:val="0"/>
      <w:shd w:val="clear" w:color="auto" w:fill="FFFFFF"/>
      <w:spacing w:before="120" w:after="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locked/>
    <w:rsid w:val="00086C3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86C37"/>
    <w:pPr>
      <w:widowControl w:val="0"/>
      <w:shd w:val="clear" w:color="auto" w:fill="FFFFFF"/>
      <w:spacing w:before="24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086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6C3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A109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109BC"/>
  </w:style>
  <w:style w:type="paragraph" w:styleId="ac">
    <w:name w:val="footer"/>
    <w:basedOn w:val="a"/>
    <w:link w:val="ad"/>
    <w:uiPriority w:val="99"/>
    <w:unhideWhenUsed/>
    <w:rsid w:val="00A109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109BC"/>
  </w:style>
  <w:style w:type="character" w:customStyle="1" w:styleId="1">
    <w:name w:val="Заголовок №1_"/>
    <w:basedOn w:val="a0"/>
    <w:link w:val="10"/>
    <w:semiHidden/>
    <w:locked/>
    <w:rsid w:val="00A109B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semiHidden/>
    <w:rsid w:val="00A109BC"/>
    <w:pPr>
      <w:widowControl w:val="0"/>
      <w:shd w:val="clear" w:color="auto" w:fill="FFFFFF"/>
      <w:spacing w:before="480" w:after="720" w:line="0" w:lineRule="atLeast"/>
      <w:ind w:hanging="34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EC146-3BA1-490A-9655-2BD5F9D64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12485</Words>
  <Characters>7118</Characters>
  <Application>Microsoft Office Word</Application>
  <DocSecurity>0</DocSecurity>
  <Lines>59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РСР</cp:lastModifiedBy>
  <cp:revision>7</cp:revision>
  <dcterms:created xsi:type="dcterms:W3CDTF">2021-04-19T08:50:00Z</dcterms:created>
  <dcterms:modified xsi:type="dcterms:W3CDTF">2021-04-19T11:32:00Z</dcterms:modified>
</cp:coreProperties>
</file>