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79" w:rsidRDefault="00CA7979" w:rsidP="00CA79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w:drawing>
          <wp:inline distT="0" distB="0" distL="0" distR="0" wp14:anchorId="2B491672" wp14:editId="2DEEE670">
            <wp:extent cx="598805" cy="7512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979" w:rsidRDefault="00CA7979" w:rsidP="00CA7979">
      <w:pPr>
        <w:pStyle w:val="a3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CA7979" w:rsidRPr="008B208A" w:rsidRDefault="00CA7979" w:rsidP="00CA7979">
      <w:pPr>
        <w:pStyle w:val="a3"/>
        <w:tabs>
          <w:tab w:val="center" w:pos="4677"/>
          <w:tab w:val="left" w:pos="788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  <w:r>
        <w:rPr>
          <w:rFonts w:ascii="Times New Roman" w:hAnsi="Times New Roman"/>
          <w:b/>
          <w:sz w:val="28"/>
          <w:szCs w:val="28"/>
        </w:rPr>
        <w:tab/>
      </w:r>
    </w:p>
    <w:p w:rsidR="00CA7979" w:rsidRDefault="00CA7979" w:rsidP="00CA79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CA7979" w:rsidRDefault="00CA7979" w:rsidP="00CA79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CA7979" w:rsidRDefault="00CA7979" w:rsidP="00CA79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pacing w:val="-15"/>
          <w:sz w:val="28"/>
          <w:szCs w:val="28"/>
        </w:rPr>
        <w:t xml:space="preserve"> Я </w:t>
      </w:r>
      <w:r>
        <w:rPr>
          <w:rFonts w:ascii="Times New Roman" w:hAnsi="Times New Roman"/>
          <w:b/>
          <w:sz w:val="28"/>
          <w:szCs w:val="28"/>
        </w:rPr>
        <w:t>№ 276-8/21</w:t>
      </w:r>
      <w:r w:rsidRPr="00D418EA">
        <w:rPr>
          <w:rFonts w:ascii="Times New Roman" w:hAnsi="Times New Roman"/>
          <w:b/>
          <w:sz w:val="28"/>
          <w:szCs w:val="28"/>
        </w:rPr>
        <w:t xml:space="preserve">  </w:t>
      </w:r>
    </w:p>
    <w:p w:rsidR="00CA7979" w:rsidRDefault="00CA7979" w:rsidP="00CA797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(8 сесія 8 скликання )</w:t>
      </w:r>
    </w:p>
    <w:p w:rsidR="00CA7979" w:rsidRDefault="00CA7979" w:rsidP="00CA797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spacing w:val="-15"/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смт. Романів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A7979" w:rsidRDefault="00CA7979" w:rsidP="00CA79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Комплексної 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програми профілактики злочинності 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b/>
          <w:sz w:val="28"/>
          <w:szCs w:val="28"/>
        </w:rPr>
        <w:t>Романівській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селищній раді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 </w:t>
      </w:r>
      <w:r>
        <w:rPr>
          <w:rFonts w:ascii="Times New Roman" w:hAnsi="Times New Roman"/>
          <w:sz w:val="28"/>
          <w:szCs w:val="28"/>
        </w:rPr>
        <w:tab/>
        <w:t>Керуючись Законом України «Про місцеве самоврядування в Україні», Рішенням ради національної безпеки і оборони України від 06.06.2015 року «Про заходи щодо посилення боротьби зі злочинністю в Україні», Указом Президента України від 16.06.2015 року №341/2015, Законом України від 02.07.2015 року «Про національну поліцію», враховуючи рекомендацію постійної комісії з питань бюджету та комунальної власності, селищна рада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CA7979" w:rsidRDefault="00CA7979" w:rsidP="00CA79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Комплексну програму  профілактики злочинності у </w:t>
      </w:r>
      <w:proofErr w:type="spellStart"/>
      <w:r>
        <w:rPr>
          <w:rFonts w:ascii="Times New Roman" w:hAnsi="Times New Roman"/>
          <w:sz w:val="28"/>
          <w:szCs w:val="28"/>
        </w:rPr>
        <w:t>Романівській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селищній раді (додається).</w:t>
      </w:r>
    </w:p>
    <w:p w:rsidR="00CA7979" w:rsidRDefault="00CA7979" w:rsidP="00CA7979">
      <w:pPr>
        <w:pStyle w:val="a3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CA7979" w:rsidRDefault="00CA7979" w:rsidP="00CA79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Сектору поліцейської діяльності №1 Відділення поліції №5 Житомирського РУП ГУНП в Житомирській області двічі на рік до 10 січня та до 10 липня подавати до селищної ради інформацію про стан та результати виконання Програми.</w:t>
      </w: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7979" w:rsidRDefault="00CA7979" w:rsidP="00CA79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з питань бюджету та комунальної власності.</w:t>
      </w:r>
    </w:p>
    <w:p w:rsidR="00CA7979" w:rsidRDefault="00CA7979" w:rsidP="00CA7979">
      <w:pPr>
        <w:pStyle w:val="a4"/>
        <w:rPr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7979" w:rsidRDefault="00CA7979" w:rsidP="00CA797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7979" w:rsidRPr="00A827EB" w:rsidRDefault="00CA7979" w:rsidP="00CA7979">
      <w:pPr>
        <w:pStyle w:val="a3"/>
        <w:ind w:firstLine="360"/>
        <w:jc w:val="both"/>
        <w:rPr>
          <w:rFonts w:ascii="Arial" w:hAnsi="Arial" w:cs="Arial"/>
        </w:rPr>
      </w:pPr>
      <w:r>
        <w:rPr>
          <w:rFonts w:ascii="Times New Roman" w:hAnsi="Times New Roman"/>
          <w:sz w:val="28"/>
          <w:szCs w:val="28"/>
        </w:rPr>
        <w:t>Селищний голова                                                  Володимир САВЧЕНКО</w:t>
      </w:r>
    </w:p>
    <w:p w:rsidR="00CA7979" w:rsidRDefault="00CA7979" w:rsidP="00CA7979">
      <w:pPr>
        <w:jc w:val="right"/>
        <w:rPr>
          <w:lang w:val="uk-UA"/>
        </w:rPr>
      </w:pPr>
    </w:p>
    <w:p w:rsidR="00CA7979" w:rsidRDefault="00CA7979" w:rsidP="00CA7979">
      <w:pPr>
        <w:rPr>
          <w:lang w:val="uk-UA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B2F"/>
    <w:multiLevelType w:val="hybridMultilevel"/>
    <w:tmpl w:val="43FEFC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DE"/>
    <w:rsid w:val="00BF0BDE"/>
    <w:rsid w:val="00CA7979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97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A7979"/>
    <w:pPr>
      <w:ind w:left="720"/>
      <w:contextualSpacing/>
    </w:pPr>
    <w:rPr>
      <w:sz w:val="24"/>
      <w:szCs w:val="24"/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CA79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97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97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A7979"/>
    <w:pPr>
      <w:ind w:left="720"/>
      <w:contextualSpacing/>
    </w:pPr>
    <w:rPr>
      <w:sz w:val="24"/>
      <w:szCs w:val="24"/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CA79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97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451</Characters>
  <Application>Microsoft Office Word</Application>
  <DocSecurity>0</DocSecurity>
  <Lines>3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2021-04-28T12:58:00Z</dcterms:created>
  <dcterms:modified xsi:type="dcterms:W3CDTF">2021-04-28T12:58:00Z</dcterms:modified>
</cp:coreProperties>
</file>