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BA3" w:rsidRPr="00932BA3" w:rsidRDefault="00932BA3" w:rsidP="00932BA3">
      <w:pPr>
        <w:autoSpaceDE w:val="0"/>
        <w:autoSpaceDN w:val="0"/>
        <w:adjustRightInd w:val="0"/>
        <w:ind w:right="21"/>
        <w:jc w:val="center"/>
        <w:rPr>
          <w:rFonts w:ascii="Times New Roman" w:eastAsia="Times New Roman" w:hAnsi="Times New Roman" w:cs="Times New Roman"/>
        </w:rPr>
      </w:pPr>
      <w:r w:rsidRPr="00932BA3">
        <w:rPr>
          <w:rFonts w:ascii="Times New Roman" w:eastAsia="Calibri" w:hAnsi="Times New Roman" w:cs="Times New Roman"/>
          <w:noProof/>
          <w:sz w:val="28"/>
          <w:szCs w:val="28"/>
          <w:lang w:bidi="ar-SA"/>
        </w:rPr>
        <w:drawing>
          <wp:inline distT="0" distB="0" distL="0" distR="0" wp14:anchorId="385D86A0" wp14:editId="7702797E">
            <wp:extent cx="409575" cy="581025"/>
            <wp:effectExtent l="0" t="0" r="9525" b="9525"/>
            <wp:docPr id="60" name="Рисунок 60" descr="Описание: Описание: D:\Документи\33b8b33023bb3d8e6e673832dc04a65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D:\Документи\33b8b33023bb3d8e6e673832dc04a65a.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9575" cy="581025"/>
                    </a:xfrm>
                    <a:prstGeom prst="rect">
                      <a:avLst/>
                    </a:prstGeom>
                    <a:noFill/>
                    <a:ln>
                      <a:noFill/>
                    </a:ln>
                  </pic:spPr>
                </pic:pic>
              </a:graphicData>
            </a:graphic>
          </wp:inline>
        </w:drawing>
      </w:r>
    </w:p>
    <w:p w:rsidR="00932BA3" w:rsidRPr="00932BA3" w:rsidRDefault="00932BA3" w:rsidP="00932BA3">
      <w:pPr>
        <w:autoSpaceDE w:val="0"/>
        <w:autoSpaceDN w:val="0"/>
        <w:adjustRightInd w:val="0"/>
        <w:ind w:right="21"/>
        <w:jc w:val="center"/>
        <w:rPr>
          <w:rFonts w:ascii="Times New Roman" w:eastAsia="Times New Roman" w:hAnsi="Times New Roman" w:cs="Times New Roman"/>
          <w:b/>
        </w:rPr>
      </w:pPr>
      <w:r w:rsidRPr="00932BA3">
        <w:rPr>
          <w:rFonts w:ascii="Times New Roman" w:eastAsia="Times New Roman" w:hAnsi="Times New Roman" w:cs="Times New Roman"/>
          <w:b/>
        </w:rPr>
        <w:t xml:space="preserve"> Україна</w:t>
      </w:r>
    </w:p>
    <w:p w:rsidR="00932BA3" w:rsidRPr="00932BA3" w:rsidRDefault="00932BA3" w:rsidP="00932BA3">
      <w:pPr>
        <w:keepNext/>
        <w:jc w:val="center"/>
        <w:outlineLvl w:val="0"/>
        <w:rPr>
          <w:rFonts w:ascii="Times New Roman" w:eastAsia="Times New Roman" w:hAnsi="Times New Roman" w:cs="Times New Roman"/>
          <w:b/>
        </w:rPr>
      </w:pPr>
      <w:proofErr w:type="spellStart"/>
      <w:r w:rsidRPr="00932BA3">
        <w:rPr>
          <w:rFonts w:ascii="Times New Roman" w:eastAsia="Times New Roman" w:hAnsi="Times New Roman" w:cs="Times New Roman"/>
          <w:b/>
        </w:rPr>
        <w:t>Романівська</w:t>
      </w:r>
      <w:proofErr w:type="spellEnd"/>
      <w:r w:rsidRPr="00932BA3">
        <w:rPr>
          <w:rFonts w:ascii="Times New Roman" w:eastAsia="Times New Roman" w:hAnsi="Times New Roman" w:cs="Times New Roman"/>
          <w:b/>
        </w:rPr>
        <w:t xml:space="preserve"> селищна рада</w:t>
      </w:r>
    </w:p>
    <w:p w:rsidR="00932BA3" w:rsidRPr="00932BA3" w:rsidRDefault="00932BA3" w:rsidP="00932BA3">
      <w:pPr>
        <w:jc w:val="center"/>
        <w:rPr>
          <w:rFonts w:ascii="Times New Roman" w:eastAsia="Times New Roman" w:hAnsi="Times New Roman" w:cs="Times New Roman"/>
          <w:b/>
        </w:rPr>
      </w:pPr>
      <w:r w:rsidRPr="00932BA3">
        <w:rPr>
          <w:rFonts w:ascii="Times New Roman" w:eastAsia="Times New Roman" w:hAnsi="Times New Roman" w:cs="Times New Roman"/>
          <w:b/>
        </w:rPr>
        <w:t>Житомирського району</w:t>
      </w:r>
    </w:p>
    <w:p w:rsidR="00932BA3" w:rsidRPr="00932BA3" w:rsidRDefault="00932BA3" w:rsidP="00932BA3">
      <w:pPr>
        <w:jc w:val="center"/>
        <w:rPr>
          <w:rFonts w:ascii="Times New Roman" w:eastAsia="Times New Roman" w:hAnsi="Times New Roman" w:cs="Times New Roman"/>
          <w:b/>
        </w:rPr>
      </w:pPr>
      <w:r w:rsidRPr="00932BA3">
        <w:rPr>
          <w:rFonts w:ascii="Times New Roman" w:eastAsia="Times New Roman" w:hAnsi="Times New Roman" w:cs="Times New Roman"/>
          <w:b/>
        </w:rPr>
        <w:t>Житомирської області</w:t>
      </w:r>
    </w:p>
    <w:p w:rsidR="00932BA3" w:rsidRPr="00932BA3" w:rsidRDefault="00932BA3" w:rsidP="00932BA3">
      <w:pPr>
        <w:autoSpaceDE w:val="0"/>
        <w:autoSpaceDN w:val="0"/>
        <w:adjustRightInd w:val="0"/>
        <w:jc w:val="center"/>
        <w:rPr>
          <w:rFonts w:ascii="Times New Roman" w:eastAsia="Times New Roman" w:hAnsi="Times New Roman" w:cs="Times New Roman"/>
          <w:b/>
          <w:spacing w:val="-15"/>
        </w:rPr>
      </w:pPr>
      <w:r w:rsidRPr="00932BA3">
        <w:rPr>
          <w:rFonts w:ascii="Times New Roman" w:eastAsia="Times New Roman" w:hAnsi="Times New Roman" w:cs="Times New Roman"/>
          <w:b/>
          <w:bCs/>
          <w:spacing w:val="-15"/>
        </w:rPr>
        <w:t xml:space="preserve">  Р І Ш Е Н </w:t>
      </w:r>
      <w:proofErr w:type="spellStart"/>
      <w:r w:rsidRPr="00932BA3">
        <w:rPr>
          <w:rFonts w:ascii="Times New Roman" w:eastAsia="Times New Roman" w:hAnsi="Times New Roman" w:cs="Times New Roman"/>
          <w:b/>
          <w:bCs/>
          <w:spacing w:val="-15"/>
        </w:rPr>
        <w:t>Н</w:t>
      </w:r>
      <w:proofErr w:type="spellEnd"/>
      <w:r w:rsidRPr="00932BA3">
        <w:rPr>
          <w:rFonts w:ascii="Times New Roman" w:eastAsia="Times New Roman" w:hAnsi="Times New Roman" w:cs="Times New Roman"/>
          <w:b/>
          <w:bCs/>
          <w:spacing w:val="-15"/>
        </w:rPr>
        <w:t xml:space="preserve"> Я </w:t>
      </w:r>
      <w:r w:rsidRPr="00932BA3">
        <w:rPr>
          <w:rFonts w:ascii="Times New Roman" w:eastAsia="Times New Roman" w:hAnsi="Times New Roman" w:cs="Times New Roman"/>
          <w:b/>
          <w:spacing w:val="-15"/>
        </w:rPr>
        <w:t>№ 385-9/21</w:t>
      </w:r>
    </w:p>
    <w:p w:rsidR="00932BA3" w:rsidRPr="00932BA3" w:rsidRDefault="00932BA3" w:rsidP="00932BA3">
      <w:pPr>
        <w:autoSpaceDE w:val="0"/>
        <w:autoSpaceDN w:val="0"/>
        <w:adjustRightInd w:val="0"/>
        <w:jc w:val="center"/>
        <w:rPr>
          <w:rFonts w:ascii="Times New Roman" w:eastAsia="Times New Roman" w:hAnsi="Times New Roman" w:cs="Times New Roman"/>
          <w:spacing w:val="-15"/>
          <w:u w:val="single"/>
        </w:rPr>
      </w:pPr>
      <w:r w:rsidRPr="00932BA3">
        <w:rPr>
          <w:rFonts w:ascii="Times New Roman" w:eastAsia="Times New Roman" w:hAnsi="Times New Roman" w:cs="Times New Roman"/>
          <w:spacing w:val="-15"/>
          <w:u w:val="single"/>
        </w:rPr>
        <w:t>(9 сесія 8 скликання)</w:t>
      </w:r>
    </w:p>
    <w:p w:rsidR="00932BA3" w:rsidRPr="00932BA3" w:rsidRDefault="00932BA3" w:rsidP="00932BA3">
      <w:pPr>
        <w:autoSpaceDE w:val="0"/>
        <w:autoSpaceDN w:val="0"/>
        <w:adjustRightInd w:val="0"/>
        <w:jc w:val="center"/>
        <w:rPr>
          <w:rFonts w:ascii="Times New Roman" w:eastAsia="Times New Roman" w:hAnsi="Times New Roman" w:cs="Times New Roman"/>
          <w:spacing w:val="-15"/>
        </w:rPr>
      </w:pPr>
    </w:p>
    <w:p w:rsidR="00932BA3" w:rsidRPr="00932BA3" w:rsidRDefault="00932BA3" w:rsidP="00932BA3">
      <w:pPr>
        <w:rPr>
          <w:rFonts w:ascii="Times New Roman" w:eastAsia="Calibri" w:hAnsi="Times New Roman" w:cs="Times New Roman"/>
          <w:bCs/>
        </w:rPr>
      </w:pPr>
      <w:r w:rsidRPr="00932BA3">
        <w:rPr>
          <w:rFonts w:ascii="Times New Roman" w:eastAsia="Calibri" w:hAnsi="Times New Roman" w:cs="Times New Roman"/>
          <w:bCs/>
        </w:rPr>
        <w:t>28.05.2021                                                                                                              смт Романів</w:t>
      </w:r>
    </w:p>
    <w:p w:rsidR="00932BA3" w:rsidRPr="00932BA3" w:rsidRDefault="00932BA3" w:rsidP="00932BA3">
      <w:pPr>
        <w:rPr>
          <w:rFonts w:ascii="Times New Roman" w:eastAsia="Times New Roman" w:hAnsi="Times New Roman" w:cs="Times New Roman"/>
          <w:bCs/>
        </w:rPr>
      </w:pPr>
      <w:r w:rsidRPr="00932BA3">
        <w:rPr>
          <w:rFonts w:ascii="Times New Roman" w:eastAsia="Times New Roman" w:hAnsi="Times New Roman" w:cs="Times New Roman"/>
          <w:bCs/>
        </w:rPr>
        <w:t xml:space="preserve"> </w:t>
      </w:r>
    </w:p>
    <w:p w:rsidR="00932BA3" w:rsidRPr="00932BA3" w:rsidRDefault="00932BA3" w:rsidP="00932BA3">
      <w:pPr>
        <w:rPr>
          <w:rFonts w:ascii="Times New Roman" w:eastAsia="Times New Roman" w:hAnsi="Times New Roman" w:cs="Times New Roman"/>
          <w:b/>
          <w:bCs/>
        </w:rPr>
      </w:pPr>
      <w:r w:rsidRPr="00932BA3">
        <w:rPr>
          <w:rFonts w:ascii="Times New Roman" w:eastAsia="Times New Roman" w:hAnsi="Times New Roman" w:cs="Times New Roman"/>
          <w:b/>
          <w:bCs/>
        </w:rPr>
        <w:t xml:space="preserve">«Про внесення змін до рішення про затвердження порядку </w:t>
      </w:r>
    </w:p>
    <w:p w:rsidR="00932BA3" w:rsidRPr="00932BA3" w:rsidRDefault="00932BA3" w:rsidP="00932BA3">
      <w:pPr>
        <w:rPr>
          <w:rFonts w:ascii="Times New Roman" w:eastAsia="Times New Roman" w:hAnsi="Times New Roman" w:cs="Times New Roman"/>
          <w:b/>
          <w:bCs/>
        </w:rPr>
      </w:pPr>
      <w:r w:rsidRPr="00932BA3">
        <w:rPr>
          <w:rFonts w:ascii="Times New Roman" w:eastAsia="Times New Roman" w:hAnsi="Times New Roman" w:cs="Times New Roman"/>
          <w:b/>
          <w:bCs/>
        </w:rPr>
        <w:t>встановлення розмірів орендної плати</w:t>
      </w:r>
    </w:p>
    <w:p w:rsidR="00932BA3" w:rsidRPr="00932BA3" w:rsidRDefault="00932BA3" w:rsidP="00932BA3">
      <w:pPr>
        <w:rPr>
          <w:rFonts w:ascii="Times New Roman" w:eastAsia="Times New Roman" w:hAnsi="Times New Roman" w:cs="Times New Roman"/>
          <w:b/>
          <w:bCs/>
        </w:rPr>
      </w:pPr>
      <w:r w:rsidRPr="00932BA3">
        <w:rPr>
          <w:rFonts w:ascii="Times New Roman" w:eastAsia="Times New Roman" w:hAnsi="Times New Roman" w:cs="Times New Roman"/>
          <w:b/>
          <w:bCs/>
        </w:rPr>
        <w:t xml:space="preserve">за земельні ділянки в межах та за межами </w:t>
      </w:r>
    </w:p>
    <w:p w:rsidR="00932BA3" w:rsidRPr="00932BA3" w:rsidRDefault="00932BA3" w:rsidP="00932BA3">
      <w:pPr>
        <w:rPr>
          <w:rFonts w:ascii="Times New Roman" w:eastAsia="Times New Roman" w:hAnsi="Times New Roman" w:cs="Times New Roman"/>
        </w:rPr>
      </w:pPr>
      <w:r w:rsidRPr="00932BA3">
        <w:rPr>
          <w:rFonts w:ascii="Times New Roman" w:eastAsia="Times New Roman" w:hAnsi="Times New Roman" w:cs="Times New Roman"/>
          <w:b/>
          <w:bCs/>
        </w:rPr>
        <w:t xml:space="preserve">населених пунктів </w:t>
      </w:r>
      <w:proofErr w:type="spellStart"/>
      <w:r w:rsidRPr="00932BA3">
        <w:rPr>
          <w:rFonts w:ascii="Times New Roman" w:eastAsia="Times New Roman" w:hAnsi="Times New Roman" w:cs="Times New Roman"/>
          <w:b/>
          <w:bCs/>
        </w:rPr>
        <w:t>Романівської</w:t>
      </w:r>
      <w:proofErr w:type="spellEnd"/>
      <w:r w:rsidRPr="00932BA3">
        <w:rPr>
          <w:rFonts w:ascii="Times New Roman" w:eastAsia="Times New Roman" w:hAnsi="Times New Roman" w:cs="Times New Roman"/>
          <w:b/>
          <w:bCs/>
        </w:rPr>
        <w:t xml:space="preserve"> селищної  ради»</w:t>
      </w:r>
    </w:p>
    <w:p w:rsidR="00932BA3" w:rsidRPr="00932BA3" w:rsidRDefault="00932BA3" w:rsidP="00932BA3">
      <w:pPr>
        <w:spacing w:before="100" w:beforeAutospacing="1"/>
        <w:ind w:firstLine="567"/>
        <w:jc w:val="both"/>
        <w:rPr>
          <w:rFonts w:ascii="Times New Roman" w:eastAsia="Times New Roman" w:hAnsi="Times New Roman" w:cs="Times New Roman"/>
          <w:b/>
          <w:bCs/>
        </w:rPr>
      </w:pPr>
      <w:r w:rsidRPr="00932BA3">
        <w:rPr>
          <w:rFonts w:ascii="Times New Roman" w:eastAsia="Times New Roman" w:hAnsi="Times New Roman" w:cs="Times New Roman"/>
        </w:rPr>
        <w:t xml:space="preserve">Для забезпечення ефективного використання земельного фонду населених пунктів селищної ради та врегулювання відносин, пов’язаних з орендою землі, з метою забезпечення соціально-економічного розвитку селищної та  сільських  громад, формування збалансованого бюджету та оперативного вирішення питань у сфері землекористування, відповідно до п. 288.5 ст. 288 Податкового кодексу України, ст.ст.142, 143, 144 Конституції України, ст.12 Земельного кодексу України, ст.4 Закону України «Про оренду землі», керуючись  п.34 ч.1 ст.26 Закону України «Про місцеве самоврядування в Україні», </w:t>
      </w:r>
      <w:r w:rsidRPr="00932BA3">
        <w:rPr>
          <w:rFonts w:ascii="Times New Roman" w:eastAsia="Times New Roman" w:hAnsi="Times New Roman" w:cs="Times New Roman"/>
          <w:bCs/>
        </w:rPr>
        <w:t xml:space="preserve">селищна </w:t>
      </w:r>
      <w:r w:rsidRPr="00932BA3">
        <w:rPr>
          <w:rFonts w:ascii="Times New Roman" w:eastAsia="Times New Roman" w:hAnsi="Times New Roman" w:cs="Times New Roman"/>
          <w:b/>
          <w:bCs/>
        </w:rPr>
        <w:t xml:space="preserve"> </w:t>
      </w:r>
      <w:r w:rsidRPr="00932BA3">
        <w:rPr>
          <w:rFonts w:ascii="Times New Roman" w:eastAsia="Times New Roman" w:hAnsi="Times New Roman" w:cs="Times New Roman"/>
          <w:bCs/>
        </w:rPr>
        <w:t>рада</w:t>
      </w:r>
      <w:r w:rsidRPr="00932BA3">
        <w:rPr>
          <w:rFonts w:ascii="Times New Roman" w:eastAsia="Times New Roman" w:hAnsi="Times New Roman" w:cs="Times New Roman"/>
          <w:b/>
          <w:bCs/>
        </w:rPr>
        <w:t xml:space="preserve"> </w:t>
      </w:r>
    </w:p>
    <w:p w:rsidR="00932BA3" w:rsidRPr="00932BA3" w:rsidRDefault="00932BA3" w:rsidP="00932BA3">
      <w:pPr>
        <w:spacing w:before="100" w:beforeAutospacing="1"/>
        <w:jc w:val="both"/>
        <w:rPr>
          <w:rFonts w:ascii="Times New Roman" w:eastAsia="Times New Roman" w:hAnsi="Times New Roman" w:cs="Times New Roman"/>
          <w:b/>
          <w:bCs/>
        </w:rPr>
      </w:pPr>
      <w:r w:rsidRPr="00932BA3">
        <w:rPr>
          <w:rFonts w:ascii="Times New Roman" w:eastAsia="Times New Roman" w:hAnsi="Times New Roman" w:cs="Times New Roman"/>
          <w:b/>
          <w:bCs/>
        </w:rPr>
        <w:t>В И Р І Ш И Л А :</w:t>
      </w:r>
    </w:p>
    <w:p w:rsidR="00932BA3" w:rsidRPr="00932BA3" w:rsidRDefault="00932BA3" w:rsidP="00932BA3">
      <w:pPr>
        <w:ind w:firstLine="567"/>
        <w:jc w:val="both"/>
        <w:rPr>
          <w:rFonts w:ascii="Times New Roman" w:eastAsia="Times New Roman" w:hAnsi="Times New Roman" w:cs="Times New Roman"/>
        </w:rPr>
      </w:pPr>
    </w:p>
    <w:p w:rsidR="00932BA3" w:rsidRPr="00932BA3" w:rsidRDefault="00932BA3" w:rsidP="00932BA3">
      <w:pPr>
        <w:spacing w:after="120"/>
        <w:jc w:val="both"/>
        <w:rPr>
          <w:rFonts w:ascii="Times New Roman" w:eastAsia="Times New Roman" w:hAnsi="Times New Roman" w:cs="Times New Roman"/>
          <w:noProof/>
        </w:rPr>
      </w:pPr>
      <w:r w:rsidRPr="00932BA3">
        <w:rPr>
          <w:rFonts w:ascii="Times New Roman" w:eastAsia="Times New Roman" w:hAnsi="Times New Roman" w:cs="Times New Roman"/>
          <w:b/>
          <w:noProof/>
        </w:rPr>
        <w:t>1</w:t>
      </w:r>
      <w:r w:rsidRPr="00932BA3">
        <w:rPr>
          <w:rFonts w:ascii="Times New Roman" w:eastAsia="Times New Roman" w:hAnsi="Times New Roman" w:cs="Times New Roman"/>
          <w:noProof/>
        </w:rPr>
        <w:t>. Внести зміни до  рішення Романівської селищної ради «Про затвердження порядку  встановлення розмірів орендної плати за земельні ділянки в межах та за межами  населених пунктів Романівської селищної ради».</w:t>
      </w:r>
    </w:p>
    <w:p w:rsidR="00932BA3" w:rsidRPr="00932BA3" w:rsidRDefault="00932BA3" w:rsidP="00932BA3">
      <w:pPr>
        <w:spacing w:after="120"/>
        <w:jc w:val="both"/>
        <w:rPr>
          <w:rFonts w:ascii="Times New Roman" w:eastAsia="Times New Roman" w:hAnsi="Times New Roman" w:cs="Times New Roman"/>
        </w:rPr>
      </w:pPr>
      <w:r w:rsidRPr="00932BA3">
        <w:rPr>
          <w:rFonts w:ascii="Times New Roman" w:eastAsia="Times New Roman" w:hAnsi="Times New Roman" w:cs="Times New Roman"/>
          <w:b/>
        </w:rPr>
        <w:t>2</w:t>
      </w:r>
      <w:r w:rsidRPr="00932BA3">
        <w:rPr>
          <w:rFonts w:ascii="Times New Roman" w:eastAsia="Times New Roman" w:hAnsi="Times New Roman" w:cs="Times New Roman"/>
        </w:rPr>
        <w:t>. Затвердити ставки орендної плати за земельні ділянки, які надані у користування на умовах оренди фізичним та юридичним особам за межами населених пунктів  </w:t>
      </w:r>
      <w:proofErr w:type="spellStart"/>
      <w:r w:rsidRPr="00932BA3">
        <w:rPr>
          <w:rFonts w:ascii="Times New Roman" w:eastAsia="Times New Roman" w:hAnsi="Times New Roman" w:cs="Times New Roman"/>
        </w:rPr>
        <w:t>Романівської</w:t>
      </w:r>
      <w:proofErr w:type="spellEnd"/>
      <w:r w:rsidRPr="00932BA3">
        <w:rPr>
          <w:rFonts w:ascii="Times New Roman" w:eastAsia="Times New Roman" w:hAnsi="Times New Roman" w:cs="Times New Roman"/>
        </w:rPr>
        <w:t xml:space="preserve"> селищної  ради та в межах населених пунктів (додаток 2, 3).</w:t>
      </w:r>
    </w:p>
    <w:p w:rsidR="00932BA3" w:rsidRPr="00932BA3" w:rsidRDefault="00932BA3" w:rsidP="00932BA3">
      <w:pPr>
        <w:spacing w:after="120"/>
        <w:jc w:val="both"/>
        <w:rPr>
          <w:rFonts w:ascii="Times New Roman" w:eastAsia="Times New Roman" w:hAnsi="Times New Roman" w:cs="Times New Roman"/>
          <w:b/>
        </w:rPr>
      </w:pPr>
      <w:r w:rsidRPr="00932BA3">
        <w:rPr>
          <w:rFonts w:ascii="Times New Roman" w:eastAsia="Times New Roman" w:hAnsi="Times New Roman" w:cs="Times New Roman"/>
          <w:b/>
        </w:rPr>
        <w:t>3</w:t>
      </w:r>
      <w:r w:rsidRPr="00932BA3">
        <w:rPr>
          <w:rFonts w:ascii="Times New Roman" w:eastAsia="Times New Roman" w:hAnsi="Times New Roman" w:cs="Times New Roman"/>
        </w:rPr>
        <w:t xml:space="preserve">. Пункт  5  </w:t>
      </w:r>
      <w:r w:rsidRPr="00932BA3">
        <w:rPr>
          <w:rFonts w:ascii="Times New Roman" w:eastAsia="Times New Roman" w:hAnsi="Times New Roman" w:cs="Times New Roman"/>
          <w:bCs/>
        </w:rPr>
        <w:t xml:space="preserve">рішення про затвердження порядку встановлення розмірів орендної плати за земельні ділянки в межах та за межами населених пунктів </w:t>
      </w:r>
      <w:proofErr w:type="spellStart"/>
      <w:r w:rsidRPr="00932BA3">
        <w:rPr>
          <w:rFonts w:ascii="Times New Roman" w:eastAsia="Times New Roman" w:hAnsi="Times New Roman" w:cs="Times New Roman"/>
          <w:bCs/>
        </w:rPr>
        <w:t>Романівської</w:t>
      </w:r>
      <w:proofErr w:type="spellEnd"/>
      <w:r w:rsidRPr="00932BA3">
        <w:rPr>
          <w:rFonts w:ascii="Times New Roman" w:eastAsia="Times New Roman" w:hAnsi="Times New Roman" w:cs="Times New Roman"/>
          <w:bCs/>
        </w:rPr>
        <w:t xml:space="preserve"> селищної  ради</w:t>
      </w:r>
      <w:r w:rsidRPr="00932BA3">
        <w:rPr>
          <w:rFonts w:ascii="Times New Roman" w:eastAsia="Times New Roman" w:hAnsi="Times New Roman" w:cs="Times New Roman"/>
          <w:b/>
          <w:bCs/>
        </w:rPr>
        <w:t xml:space="preserve"> </w:t>
      </w:r>
      <w:r w:rsidRPr="00932BA3">
        <w:rPr>
          <w:rFonts w:ascii="Times New Roman" w:eastAsia="Times New Roman" w:hAnsi="Times New Roman" w:cs="Times New Roman"/>
        </w:rPr>
        <w:t>викласти в наступній редакції: «При наданні земельної ділянки в оренду, ставки орендної плати не можуть бути меншими, ніж визначені у цьому рішенні та за згодою сторін, або за результатами конкурсу можуть перевищувати 12% від нормативної грошової оцінки землі».</w:t>
      </w:r>
    </w:p>
    <w:p w:rsidR="00932BA3" w:rsidRPr="00932BA3" w:rsidRDefault="00932BA3" w:rsidP="00932BA3">
      <w:pPr>
        <w:spacing w:after="120"/>
        <w:jc w:val="both"/>
        <w:rPr>
          <w:rFonts w:ascii="Times New Roman" w:eastAsia="Times New Roman" w:hAnsi="Times New Roman" w:cs="Times New Roman"/>
        </w:rPr>
      </w:pPr>
      <w:r w:rsidRPr="00932BA3">
        <w:rPr>
          <w:rFonts w:ascii="Times New Roman" w:eastAsia="Times New Roman" w:hAnsi="Times New Roman" w:cs="Times New Roman"/>
          <w:b/>
        </w:rPr>
        <w:t>4</w:t>
      </w:r>
      <w:r w:rsidRPr="00932BA3">
        <w:rPr>
          <w:rFonts w:ascii="Times New Roman" w:eastAsia="Times New Roman" w:hAnsi="Times New Roman" w:cs="Times New Roman"/>
        </w:rPr>
        <w:t>.  Контроль за виконанням даного рішення покласти на постійну комісію селищної ради з питань  бюджету та комунальної власності, питань земельних відносин, будівництва та архітектури.</w:t>
      </w:r>
    </w:p>
    <w:p w:rsidR="00932BA3" w:rsidRPr="00932BA3" w:rsidRDefault="00932BA3" w:rsidP="00932BA3">
      <w:pPr>
        <w:rPr>
          <w:rFonts w:ascii="Times New Roman" w:eastAsia="Times New Roman" w:hAnsi="Times New Roman" w:cs="Times New Roman"/>
        </w:rPr>
      </w:pPr>
    </w:p>
    <w:p w:rsidR="00932BA3" w:rsidRPr="00932BA3" w:rsidRDefault="00932BA3" w:rsidP="00932BA3">
      <w:pPr>
        <w:rPr>
          <w:rFonts w:ascii="Times New Roman" w:eastAsia="Times New Roman" w:hAnsi="Times New Roman" w:cs="Times New Roman"/>
          <w:color w:val="1D1D1B"/>
          <w:sz w:val="26"/>
          <w:szCs w:val="26"/>
          <w:lang w:eastAsia="en-US"/>
        </w:rPr>
      </w:pPr>
      <w:r w:rsidRPr="00932BA3">
        <w:rPr>
          <w:rFonts w:ascii="Times New Roman" w:eastAsia="Times New Roman" w:hAnsi="Times New Roman" w:cs="Times New Roman"/>
          <w:b/>
          <w:noProof/>
        </w:rPr>
        <w:t xml:space="preserve"> </w:t>
      </w:r>
      <w:r w:rsidRPr="00932BA3">
        <w:rPr>
          <w:rFonts w:ascii="Times New Roman" w:eastAsia="Times New Roman" w:hAnsi="Times New Roman" w:cs="Times New Roman"/>
          <w:color w:val="1D1D1B"/>
          <w:sz w:val="26"/>
          <w:szCs w:val="26"/>
          <w:lang w:eastAsia="en-US"/>
        </w:rPr>
        <w:t> </w:t>
      </w:r>
    </w:p>
    <w:p w:rsidR="00932BA3" w:rsidRPr="00932BA3" w:rsidRDefault="00932BA3" w:rsidP="00932BA3">
      <w:pPr>
        <w:spacing w:line="288" w:lineRule="atLeast"/>
        <w:rPr>
          <w:rFonts w:ascii="Times New Roman" w:eastAsia="Times New Roman" w:hAnsi="Times New Roman" w:cs="Times New Roman"/>
        </w:rPr>
      </w:pPr>
      <w:r w:rsidRPr="00932BA3">
        <w:rPr>
          <w:rFonts w:ascii="Times New Roman" w:eastAsia="Times New Roman" w:hAnsi="Times New Roman" w:cs="Times New Roman"/>
        </w:rPr>
        <w:t>Селищний голова</w:t>
      </w:r>
      <w:r w:rsidRPr="00932BA3">
        <w:rPr>
          <w:rFonts w:ascii="Times New Roman" w:eastAsia="Times New Roman" w:hAnsi="Times New Roman" w:cs="Times New Roman"/>
        </w:rPr>
        <w:tab/>
      </w:r>
      <w:r w:rsidRPr="00932BA3">
        <w:rPr>
          <w:rFonts w:ascii="Times New Roman" w:eastAsia="Times New Roman" w:hAnsi="Times New Roman" w:cs="Times New Roman"/>
        </w:rPr>
        <w:tab/>
      </w:r>
      <w:r w:rsidRPr="00932BA3">
        <w:rPr>
          <w:rFonts w:ascii="Times New Roman" w:eastAsia="Times New Roman" w:hAnsi="Times New Roman" w:cs="Times New Roman"/>
        </w:rPr>
        <w:tab/>
      </w:r>
      <w:r w:rsidRPr="00932BA3">
        <w:rPr>
          <w:rFonts w:ascii="Times New Roman" w:eastAsia="Times New Roman" w:hAnsi="Times New Roman" w:cs="Times New Roman"/>
        </w:rPr>
        <w:tab/>
      </w:r>
      <w:r w:rsidRPr="00932BA3">
        <w:rPr>
          <w:rFonts w:ascii="Times New Roman" w:eastAsia="Times New Roman" w:hAnsi="Times New Roman" w:cs="Times New Roman"/>
        </w:rPr>
        <w:tab/>
        <w:t xml:space="preserve">            Володимир САВЧЕНКО</w:t>
      </w:r>
    </w:p>
    <w:p w:rsidR="00932BA3" w:rsidRPr="00932BA3" w:rsidRDefault="00932BA3" w:rsidP="00932BA3">
      <w:pPr>
        <w:spacing w:line="288" w:lineRule="atLeast"/>
        <w:rPr>
          <w:rFonts w:ascii="Times New Roman" w:eastAsia="Times New Roman" w:hAnsi="Times New Roman" w:cs="Times New Roman"/>
        </w:rPr>
      </w:pPr>
    </w:p>
    <w:p w:rsidR="00932BA3" w:rsidRPr="00932BA3" w:rsidRDefault="00932BA3" w:rsidP="00932BA3">
      <w:pPr>
        <w:spacing w:line="288" w:lineRule="atLeast"/>
        <w:rPr>
          <w:rFonts w:ascii="Times New Roman" w:eastAsia="Times New Roman" w:hAnsi="Times New Roman" w:cs="Times New Roman"/>
          <w:b/>
          <w:sz w:val="28"/>
          <w:szCs w:val="28"/>
        </w:rPr>
      </w:pPr>
    </w:p>
    <w:p w:rsidR="00932BA3" w:rsidRPr="00932BA3" w:rsidRDefault="00932BA3" w:rsidP="00932BA3">
      <w:pPr>
        <w:spacing w:line="288" w:lineRule="atLeast"/>
        <w:rPr>
          <w:rFonts w:ascii="Times New Roman" w:eastAsia="Times New Roman" w:hAnsi="Times New Roman" w:cs="Times New Roman"/>
          <w:b/>
          <w:sz w:val="28"/>
          <w:szCs w:val="28"/>
        </w:rPr>
      </w:pPr>
    </w:p>
    <w:p w:rsidR="00932BA3" w:rsidRPr="00932BA3" w:rsidRDefault="00932BA3" w:rsidP="00932BA3">
      <w:pPr>
        <w:spacing w:line="288" w:lineRule="atLeast"/>
        <w:rPr>
          <w:rFonts w:ascii="Times New Roman" w:eastAsia="Times New Roman" w:hAnsi="Times New Roman" w:cs="Times New Roman"/>
          <w:b/>
          <w:sz w:val="28"/>
          <w:szCs w:val="28"/>
        </w:rPr>
      </w:pPr>
    </w:p>
    <w:p w:rsidR="00932BA3" w:rsidRPr="00932BA3" w:rsidRDefault="00932BA3" w:rsidP="00932BA3">
      <w:pPr>
        <w:ind w:left="4247" w:firstLine="709"/>
        <w:rPr>
          <w:rFonts w:ascii="Times New Roman" w:eastAsia="Times New Roman" w:hAnsi="Times New Roman" w:cs="Times New Roman"/>
          <w:sz w:val="20"/>
          <w:szCs w:val="22"/>
        </w:rPr>
      </w:pPr>
    </w:p>
    <w:p w:rsidR="00932BA3" w:rsidRDefault="00932BA3" w:rsidP="00932BA3">
      <w:pPr>
        <w:ind w:left="4247" w:firstLine="709"/>
        <w:rPr>
          <w:rFonts w:ascii="Times New Roman" w:eastAsia="Times New Roman" w:hAnsi="Times New Roman" w:cs="Times New Roman"/>
          <w:sz w:val="20"/>
          <w:szCs w:val="22"/>
          <w:lang w:val="en-US"/>
        </w:rPr>
      </w:pPr>
    </w:p>
    <w:p w:rsidR="00AA2F51" w:rsidRPr="00AA2F51" w:rsidRDefault="00AA2F51" w:rsidP="00932BA3">
      <w:pPr>
        <w:ind w:left="4247" w:firstLine="709"/>
        <w:rPr>
          <w:rFonts w:ascii="Times New Roman" w:eastAsia="Times New Roman" w:hAnsi="Times New Roman" w:cs="Times New Roman"/>
          <w:sz w:val="20"/>
          <w:szCs w:val="22"/>
          <w:lang w:val="en-US"/>
        </w:rPr>
      </w:pPr>
    </w:p>
    <w:p w:rsidR="00932BA3" w:rsidRPr="00932BA3" w:rsidRDefault="00932BA3" w:rsidP="00932BA3">
      <w:pPr>
        <w:ind w:left="4247" w:firstLine="709"/>
        <w:rPr>
          <w:rFonts w:ascii="Times New Roman" w:eastAsia="Times New Roman" w:hAnsi="Times New Roman" w:cs="Times New Roman"/>
          <w:sz w:val="20"/>
          <w:szCs w:val="22"/>
        </w:rPr>
      </w:pPr>
    </w:p>
    <w:p w:rsidR="00932BA3" w:rsidRPr="00932BA3" w:rsidRDefault="00932BA3" w:rsidP="00932BA3">
      <w:pPr>
        <w:ind w:left="4247" w:firstLine="709"/>
        <w:rPr>
          <w:rFonts w:ascii="Times New Roman" w:eastAsia="Times New Roman" w:hAnsi="Times New Roman" w:cs="Times New Roman"/>
          <w:sz w:val="20"/>
          <w:szCs w:val="22"/>
        </w:rPr>
      </w:pPr>
    </w:p>
    <w:p w:rsidR="00932BA3" w:rsidRPr="00932BA3" w:rsidRDefault="00932BA3" w:rsidP="00932BA3">
      <w:pPr>
        <w:ind w:left="4247" w:firstLine="709"/>
        <w:rPr>
          <w:rFonts w:ascii="Times New Roman" w:eastAsia="Times New Roman" w:hAnsi="Times New Roman" w:cs="Times New Roman"/>
          <w:sz w:val="20"/>
          <w:szCs w:val="22"/>
        </w:rPr>
      </w:pPr>
      <w:r w:rsidRPr="00932BA3">
        <w:rPr>
          <w:rFonts w:ascii="Times New Roman" w:eastAsia="Times New Roman" w:hAnsi="Times New Roman" w:cs="Times New Roman"/>
          <w:sz w:val="20"/>
          <w:szCs w:val="22"/>
        </w:rPr>
        <w:lastRenderedPageBreak/>
        <w:t>Додаток 2</w:t>
      </w:r>
    </w:p>
    <w:p w:rsidR="00932BA3" w:rsidRPr="00932BA3" w:rsidRDefault="00932BA3" w:rsidP="00932BA3">
      <w:pPr>
        <w:ind w:left="4248" w:firstLine="708"/>
        <w:rPr>
          <w:rFonts w:ascii="Times New Roman" w:eastAsia="Times New Roman" w:hAnsi="Times New Roman" w:cs="Times New Roman"/>
          <w:sz w:val="20"/>
          <w:szCs w:val="22"/>
        </w:rPr>
      </w:pPr>
      <w:r w:rsidRPr="00932BA3">
        <w:rPr>
          <w:rFonts w:ascii="Times New Roman" w:eastAsia="Times New Roman" w:hAnsi="Times New Roman" w:cs="Times New Roman"/>
          <w:sz w:val="20"/>
          <w:szCs w:val="22"/>
        </w:rPr>
        <w:t xml:space="preserve">до рішення </w:t>
      </w:r>
      <w:proofErr w:type="spellStart"/>
      <w:r w:rsidRPr="00932BA3">
        <w:rPr>
          <w:rFonts w:ascii="Times New Roman" w:eastAsia="Times New Roman" w:hAnsi="Times New Roman" w:cs="Times New Roman"/>
          <w:sz w:val="20"/>
          <w:szCs w:val="22"/>
        </w:rPr>
        <w:t>Романівської</w:t>
      </w:r>
      <w:proofErr w:type="spellEnd"/>
      <w:r w:rsidRPr="00932BA3">
        <w:rPr>
          <w:rFonts w:ascii="Times New Roman" w:eastAsia="Times New Roman" w:hAnsi="Times New Roman" w:cs="Times New Roman"/>
          <w:sz w:val="20"/>
          <w:szCs w:val="22"/>
        </w:rPr>
        <w:t xml:space="preserve"> селищної ради</w:t>
      </w:r>
    </w:p>
    <w:p w:rsidR="00932BA3" w:rsidRPr="00AA2F51" w:rsidRDefault="00932BA3" w:rsidP="00932BA3">
      <w:pPr>
        <w:ind w:left="4248" w:firstLine="708"/>
        <w:rPr>
          <w:rFonts w:ascii="Times New Roman" w:eastAsia="Times New Roman" w:hAnsi="Times New Roman" w:cs="Times New Roman"/>
          <w:sz w:val="20"/>
          <w:szCs w:val="22"/>
          <w:lang w:val="en-US"/>
        </w:rPr>
      </w:pPr>
      <w:r w:rsidRPr="00932BA3">
        <w:rPr>
          <w:rFonts w:ascii="Times New Roman" w:eastAsia="Times New Roman" w:hAnsi="Times New Roman" w:cs="Times New Roman"/>
          <w:sz w:val="20"/>
          <w:szCs w:val="22"/>
        </w:rPr>
        <w:t xml:space="preserve">від 28 травня  2021 року № </w:t>
      </w:r>
      <w:r w:rsidR="00AA2F51">
        <w:rPr>
          <w:rFonts w:ascii="Times New Roman" w:eastAsia="Times New Roman" w:hAnsi="Times New Roman" w:cs="Times New Roman"/>
          <w:sz w:val="20"/>
          <w:szCs w:val="22"/>
          <w:lang w:val="en-US"/>
        </w:rPr>
        <w:t>385-9/21</w:t>
      </w:r>
    </w:p>
    <w:p w:rsidR="00932BA3" w:rsidRPr="00932BA3" w:rsidRDefault="00932BA3" w:rsidP="00932BA3">
      <w:pPr>
        <w:jc w:val="center"/>
        <w:rPr>
          <w:rFonts w:ascii="Times New Roman" w:eastAsia="Times New Roman" w:hAnsi="Times New Roman" w:cs="Times New Roman"/>
          <w:b/>
          <w:bCs/>
        </w:rPr>
      </w:pPr>
    </w:p>
    <w:p w:rsidR="00932BA3" w:rsidRPr="00932BA3" w:rsidRDefault="00932BA3" w:rsidP="00932BA3">
      <w:pPr>
        <w:jc w:val="center"/>
        <w:rPr>
          <w:rFonts w:ascii="Times New Roman" w:eastAsia="Times New Roman" w:hAnsi="Times New Roman" w:cs="Times New Roman"/>
        </w:rPr>
      </w:pPr>
      <w:r w:rsidRPr="00932BA3">
        <w:rPr>
          <w:rFonts w:ascii="Times New Roman" w:eastAsia="Times New Roman" w:hAnsi="Times New Roman" w:cs="Times New Roman"/>
          <w:b/>
          <w:bCs/>
        </w:rPr>
        <w:t xml:space="preserve">Ставки орендної плати </w:t>
      </w:r>
    </w:p>
    <w:p w:rsidR="00932BA3" w:rsidRPr="00932BA3" w:rsidRDefault="00932BA3" w:rsidP="00932BA3">
      <w:pPr>
        <w:jc w:val="center"/>
        <w:rPr>
          <w:rFonts w:ascii="Times New Roman" w:eastAsia="Times New Roman" w:hAnsi="Times New Roman" w:cs="Times New Roman"/>
          <w:b/>
          <w:bCs/>
        </w:rPr>
      </w:pPr>
      <w:r w:rsidRPr="00932BA3">
        <w:rPr>
          <w:rFonts w:ascii="Times New Roman" w:eastAsia="Times New Roman" w:hAnsi="Times New Roman" w:cs="Times New Roman"/>
          <w:b/>
          <w:bCs/>
        </w:rPr>
        <w:t>за земельні ділянки, які надані у користування на умовах оренди</w:t>
      </w:r>
    </w:p>
    <w:p w:rsidR="00932BA3" w:rsidRPr="00932BA3" w:rsidRDefault="00932BA3" w:rsidP="00932BA3">
      <w:pPr>
        <w:jc w:val="center"/>
        <w:rPr>
          <w:rFonts w:ascii="Times New Roman" w:eastAsia="Times New Roman" w:hAnsi="Times New Roman" w:cs="Times New Roman"/>
          <w:b/>
          <w:bCs/>
        </w:rPr>
      </w:pPr>
      <w:r w:rsidRPr="00932BA3">
        <w:rPr>
          <w:rFonts w:ascii="Times New Roman" w:eastAsia="Times New Roman" w:hAnsi="Times New Roman" w:cs="Times New Roman"/>
          <w:b/>
          <w:bCs/>
        </w:rPr>
        <w:t>фізичним та юридичним особам в межах населених пунктів </w:t>
      </w:r>
    </w:p>
    <w:p w:rsidR="00932BA3" w:rsidRPr="00932BA3" w:rsidRDefault="00932BA3" w:rsidP="00932BA3">
      <w:pPr>
        <w:jc w:val="center"/>
        <w:rPr>
          <w:rFonts w:ascii="Times New Roman" w:eastAsia="Times New Roman" w:hAnsi="Times New Roman" w:cs="Times New Roman"/>
          <w:b/>
          <w:bCs/>
        </w:rPr>
      </w:pPr>
      <w:proofErr w:type="spellStart"/>
      <w:r w:rsidRPr="00932BA3">
        <w:rPr>
          <w:rFonts w:ascii="Times New Roman" w:eastAsia="Times New Roman" w:hAnsi="Times New Roman" w:cs="Times New Roman"/>
          <w:b/>
          <w:bCs/>
        </w:rPr>
        <w:t>Романівської</w:t>
      </w:r>
      <w:proofErr w:type="spellEnd"/>
      <w:r w:rsidRPr="00932BA3">
        <w:rPr>
          <w:rFonts w:ascii="Times New Roman" w:eastAsia="Times New Roman" w:hAnsi="Times New Roman" w:cs="Times New Roman"/>
          <w:b/>
          <w:bCs/>
        </w:rPr>
        <w:t xml:space="preserve"> селищної  ради на 2021-2022 роки</w:t>
      </w:r>
    </w:p>
    <w:tbl>
      <w:tblPr>
        <w:tblW w:w="983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576"/>
        <w:gridCol w:w="3260"/>
      </w:tblGrid>
      <w:tr w:rsidR="00932BA3" w:rsidRPr="00932BA3" w:rsidTr="00734AE0">
        <w:trPr>
          <w:trHeight w:val="613"/>
          <w:tblCellSpacing w:w="15" w:type="dxa"/>
        </w:trPr>
        <w:tc>
          <w:tcPr>
            <w:tcW w:w="6531"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b/>
                <w:i/>
                <w:sz w:val="20"/>
              </w:rPr>
            </w:pPr>
            <w:r w:rsidRPr="00932BA3">
              <w:rPr>
                <w:rFonts w:ascii="Times New Roman" w:eastAsia="Times New Roman" w:hAnsi="Times New Roman" w:cs="Times New Roman"/>
                <w:b/>
                <w:bCs/>
                <w:i/>
                <w:sz w:val="20"/>
              </w:rPr>
              <w:t>Функціональне використання земельної ділянки</w:t>
            </w:r>
          </w:p>
        </w:tc>
        <w:tc>
          <w:tcPr>
            <w:tcW w:w="3215" w:type="dxa"/>
            <w:vAlign w:val="center"/>
            <w:hideMark/>
          </w:tcPr>
          <w:p w:rsidR="00932BA3" w:rsidRPr="00932BA3" w:rsidRDefault="00932BA3" w:rsidP="00734AE0">
            <w:pPr>
              <w:spacing w:before="100" w:beforeAutospacing="1" w:after="100" w:afterAutospacing="1"/>
              <w:rPr>
                <w:rFonts w:ascii="Times New Roman" w:eastAsia="Times New Roman" w:hAnsi="Times New Roman" w:cs="Times New Roman"/>
                <w:b/>
                <w:i/>
                <w:sz w:val="20"/>
              </w:rPr>
            </w:pPr>
            <w:r w:rsidRPr="00932BA3">
              <w:rPr>
                <w:rFonts w:ascii="Times New Roman" w:eastAsia="Times New Roman" w:hAnsi="Times New Roman" w:cs="Times New Roman"/>
                <w:b/>
                <w:bCs/>
                <w:i/>
                <w:sz w:val="20"/>
              </w:rPr>
              <w:t>Розмір орендної плати у відсотках від нормативної грошової оцінки землі</w:t>
            </w:r>
          </w:p>
        </w:tc>
      </w:tr>
      <w:tr w:rsidR="00932BA3" w:rsidRPr="00932BA3" w:rsidTr="00734AE0">
        <w:trPr>
          <w:trHeight w:val="602"/>
          <w:tblCellSpacing w:w="15" w:type="dxa"/>
        </w:trPr>
        <w:tc>
          <w:tcPr>
            <w:tcW w:w="6531"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Розміщення та обслуговування магазинів та інших об’єктів, пов’язаних з торгівлею(крім вказаних нижче)</w:t>
            </w:r>
          </w:p>
        </w:tc>
        <w:tc>
          <w:tcPr>
            <w:tcW w:w="3215"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12</w:t>
            </w:r>
          </w:p>
        </w:tc>
      </w:tr>
      <w:tr w:rsidR="00932BA3" w:rsidRPr="00932BA3" w:rsidTr="00734AE0">
        <w:trPr>
          <w:trHeight w:val="398"/>
          <w:tblCellSpacing w:w="15" w:type="dxa"/>
        </w:trPr>
        <w:tc>
          <w:tcPr>
            <w:tcW w:w="6531"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Розміщення та обслуговування автозаправних станцій</w:t>
            </w:r>
          </w:p>
        </w:tc>
        <w:tc>
          <w:tcPr>
            <w:tcW w:w="3215"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12</w:t>
            </w:r>
          </w:p>
        </w:tc>
      </w:tr>
      <w:tr w:rsidR="00932BA3" w:rsidRPr="00932BA3" w:rsidTr="00734AE0">
        <w:trPr>
          <w:trHeight w:val="247"/>
          <w:tblCellSpacing w:w="15" w:type="dxa"/>
        </w:trPr>
        <w:tc>
          <w:tcPr>
            <w:tcW w:w="6531"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Розміщення  аптек</w:t>
            </w:r>
          </w:p>
        </w:tc>
        <w:tc>
          <w:tcPr>
            <w:tcW w:w="3215"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12</w:t>
            </w:r>
          </w:p>
        </w:tc>
      </w:tr>
      <w:tr w:rsidR="00932BA3" w:rsidRPr="00932BA3" w:rsidTr="00734AE0">
        <w:trPr>
          <w:trHeight w:val="269"/>
          <w:tblCellSpacing w:w="15" w:type="dxa"/>
        </w:trPr>
        <w:tc>
          <w:tcPr>
            <w:tcW w:w="6531"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Розміщення кафе, розважальних закладів</w:t>
            </w:r>
          </w:p>
        </w:tc>
        <w:tc>
          <w:tcPr>
            <w:tcW w:w="3215"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12</w:t>
            </w:r>
          </w:p>
        </w:tc>
      </w:tr>
      <w:tr w:rsidR="00932BA3" w:rsidRPr="00932BA3" w:rsidTr="00734AE0">
        <w:trPr>
          <w:trHeight w:val="688"/>
          <w:tblCellSpacing w:w="15" w:type="dxa"/>
        </w:trPr>
        <w:tc>
          <w:tcPr>
            <w:tcW w:w="6531"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Розміщення та обслуговування банківських установ, нотаріальних контор, юридичних консультацій, страхових агенцій</w:t>
            </w:r>
          </w:p>
        </w:tc>
        <w:tc>
          <w:tcPr>
            <w:tcW w:w="3215"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12</w:t>
            </w:r>
          </w:p>
        </w:tc>
      </w:tr>
      <w:tr w:rsidR="00932BA3" w:rsidRPr="00932BA3" w:rsidTr="00734AE0">
        <w:trPr>
          <w:trHeight w:val="204"/>
          <w:tblCellSpacing w:w="15" w:type="dxa"/>
        </w:trPr>
        <w:tc>
          <w:tcPr>
            <w:tcW w:w="6531" w:type="dxa"/>
            <w:vAlign w:val="center"/>
            <w:hideMark/>
          </w:tcPr>
          <w:p w:rsidR="00932BA3" w:rsidRPr="00932BA3" w:rsidRDefault="00932BA3" w:rsidP="00734AE0">
            <w:pPr>
              <w:spacing w:before="100" w:beforeAutospacing="1" w:after="100" w:afterAutospacing="1" w:line="204" w:lineRule="atLeast"/>
              <w:jc w:val="center"/>
              <w:rPr>
                <w:rFonts w:ascii="Times New Roman" w:eastAsia="Times New Roman" w:hAnsi="Times New Roman" w:cs="Times New Roman"/>
              </w:rPr>
            </w:pPr>
            <w:r w:rsidRPr="00932BA3">
              <w:rPr>
                <w:rFonts w:ascii="Times New Roman" w:eastAsia="Times New Roman" w:hAnsi="Times New Roman" w:cs="Times New Roman"/>
              </w:rPr>
              <w:t>Землі транспорту</w:t>
            </w:r>
          </w:p>
        </w:tc>
        <w:tc>
          <w:tcPr>
            <w:tcW w:w="3215" w:type="dxa"/>
            <w:vAlign w:val="center"/>
            <w:hideMark/>
          </w:tcPr>
          <w:p w:rsidR="00932BA3" w:rsidRPr="00932BA3" w:rsidRDefault="00932BA3" w:rsidP="00734AE0">
            <w:pPr>
              <w:spacing w:before="100" w:beforeAutospacing="1" w:after="100" w:afterAutospacing="1" w:line="204" w:lineRule="atLeast"/>
              <w:jc w:val="center"/>
              <w:rPr>
                <w:rFonts w:ascii="Times New Roman" w:eastAsia="Times New Roman" w:hAnsi="Times New Roman" w:cs="Times New Roman"/>
              </w:rPr>
            </w:pPr>
            <w:r w:rsidRPr="00932BA3">
              <w:rPr>
                <w:rFonts w:ascii="Times New Roman" w:eastAsia="Times New Roman" w:hAnsi="Times New Roman" w:cs="Times New Roman"/>
              </w:rPr>
              <w:t>12</w:t>
            </w:r>
          </w:p>
        </w:tc>
      </w:tr>
      <w:tr w:rsidR="00932BA3" w:rsidRPr="00932BA3" w:rsidTr="00734AE0">
        <w:trPr>
          <w:trHeight w:val="204"/>
          <w:tblCellSpacing w:w="15" w:type="dxa"/>
        </w:trPr>
        <w:tc>
          <w:tcPr>
            <w:tcW w:w="6531" w:type="dxa"/>
            <w:vAlign w:val="center"/>
            <w:hideMark/>
          </w:tcPr>
          <w:p w:rsidR="00932BA3" w:rsidRPr="00932BA3" w:rsidRDefault="00932BA3" w:rsidP="00734AE0">
            <w:pPr>
              <w:spacing w:before="100" w:beforeAutospacing="1" w:after="100" w:afterAutospacing="1" w:line="204" w:lineRule="atLeast"/>
              <w:jc w:val="center"/>
              <w:rPr>
                <w:rFonts w:ascii="Times New Roman" w:eastAsia="Times New Roman" w:hAnsi="Times New Roman" w:cs="Times New Roman"/>
              </w:rPr>
            </w:pPr>
            <w:r w:rsidRPr="00932BA3">
              <w:rPr>
                <w:rFonts w:ascii="Times New Roman" w:eastAsia="Times New Roman" w:hAnsi="Times New Roman" w:cs="Times New Roman"/>
              </w:rPr>
              <w:t>Землі зв’язку</w:t>
            </w:r>
          </w:p>
        </w:tc>
        <w:tc>
          <w:tcPr>
            <w:tcW w:w="3215" w:type="dxa"/>
            <w:vAlign w:val="center"/>
            <w:hideMark/>
          </w:tcPr>
          <w:p w:rsidR="00932BA3" w:rsidRPr="00932BA3" w:rsidRDefault="00932BA3" w:rsidP="00734AE0">
            <w:pPr>
              <w:spacing w:before="100" w:beforeAutospacing="1" w:after="100" w:afterAutospacing="1" w:line="204" w:lineRule="atLeast"/>
              <w:jc w:val="center"/>
              <w:rPr>
                <w:rFonts w:ascii="Times New Roman" w:eastAsia="Times New Roman" w:hAnsi="Times New Roman" w:cs="Times New Roman"/>
              </w:rPr>
            </w:pPr>
            <w:r w:rsidRPr="00932BA3">
              <w:rPr>
                <w:rFonts w:ascii="Times New Roman" w:eastAsia="Times New Roman" w:hAnsi="Times New Roman" w:cs="Times New Roman"/>
              </w:rPr>
              <w:t>12</w:t>
            </w:r>
          </w:p>
        </w:tc>
      </w:tr>
      <w:tr w:rsidR="00932BA3" w:rsidRPr="00932BA3" w:rsidTr="00734AE0">
        <w:trPr>
          <w:trHeight w:val="398"/>
          <w:tblCellSpacing w:w="15" w:type="dxa"/>
        </w:trPr>
        <w:tc>
          <w:tcPr>
            <w:tcW w:w="6531"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Землі надані під нежитлове будівництво на період будівництва</w:t>
            </w:r>
          </w:p>
        </w:tc>
        <w:tc>
          <w:tcPr>
            <w:tcW w:w="3215"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8</w:t>
            </w:r>
          </w:p>
        </w:tc>
      </w:tr>
      <w:tr w:rsidR="00932BA3" w:rsidRPr="00932BA3" w:rsidTr="00734AE0">
        <w:trPr>
          <w:trHeight w:val="398"/>
          <w:tblCellSpacing w:w="15" w:type="dxa"/>
        </w:trPr>
        <w:tc>
          <w:tcPr>
            <w:tcW w:w="6531"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Земельні ділянки зайняті об’єктами переробки с/г продукції</w:t>
            </w:r>
          </w:p>
        </w:tc>
        <w:tc>
          <w:tcPr>
            <w:tcW w:w="3215"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4</w:t>
            </w:r>
          </w:p>
        </w:tc>
      </w:tr>
      <w:tr w:rsidR="00932BA3" w:rsidRPr="00932BA3" w:rsidTr="00734AE0">
        <w:trPr>
          <w:trHeight w:val="322"/>
          <w:tblCellSpacing w:w="15" w:type="dxa"/>
        </w:trPr>
        <w:tc>
          <w:tcPr>
            <w:tcW w:w="6531"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Землі зайняті складськими приміщеннями</w:t>
            </w:r>
          </w:p>
        </w:tc>
        <w:tc>
          <w:tcPr>
            <w:tcW w:w="3215"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6</w:t>
            </w:r>
          </w:p>
        </w:tc>
      </w:tr>
      <w:tr w:rsidR="00932BA3" w:rsidRPr="00932BA3" w:rsidTr="00734AE0">
        <w:trPr>
          <w:trHeight w:val="376"/>
          <w:tblCellSpacing w:w="15" w:type="dxa"/>
        </w:trPr>
        <w:tc>
          <w:tcPr>
            <w:tcW w:w="6531"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Землі під адміністративно-побутовими будівлями</w:t>
            </w:r>
          </w:p>
        </w:tc>
        <w:tc>
          <w:tcPr>
            <w:tcW w:w="3215"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3</w:t>
            </w:r>
          </w:p>
        </w:tc>
      </w:tr>
      <w:tr w:rsidR="00932BA3" w:rsidRPr="00932BA3" w:rsidTr="00734AE0">
        <w:trPr>
          <w:trHeight w:val="387"/>
          <w:tblCellSpacing w:w="15" w:type="dxa"/>
        </w:trPr>
        <w:tc>
          <w:tcPr>
            <w:tcW w:w="6531"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Землі промисловості</w:t>
            </w:r>
          </w:p>
        </w:tc>
        <w:tc>
          <w:tcPr>
            <w:tcW w:w="3215"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3</w:t>
            </w:r>
          </w:p>
        </w:tc>
      </w:tr>
      <w:tr w:rsidR="00932BA3" w:rsidRPr="00932BA3" w:rsidTr="00734AE0">
        <w:trPr>
          <w:trHeight w:val="387"/>
          <w:tblCellSpacing w:w="15" w:type="dxa"/>
        </w:trPr>
        <w:tc>
          <w:tcPr>
            <w:tcW w:w="6531"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Земельні ділянки для розміщення ринків</w:t>
            </w:r>
          </w:p>
        </w:tc>
        <w:tc>
          <w:tcPr>
            <w:tcW w:w="3215"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12</w:t>
            </w:r>
          </w:p>
        </w:tc>
      </w:tr>
      <w:tr w:rsidR="00932BA3" w:rsidRPr="00932BA3" w:rsidTr="00734AE0">
        <w:trPr>
          <w:trHeight w:val="398"/>
          <w:tblCellSpacing w:w="15" w:type="dxa"/>
        </w:trPr>
        <w:tc>
          <w:tcPr>
            <w:tcW w:w="6531" w:type="dxa"/>
            <w:vAlign w:val="center"/>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Земельні ділянки передані для експлуатації та обслуговування зареєстрованих громадських, благодійних та релігійних організацій</w:t>
            </w:r>
          </w:p>
        </w:tc>
        <w:tc>
          <w:tcPr>
            <w:tcW w:w="3215" w:type="dxa"/>
            <w:vAlign w:val="center"/>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3</w:t>
            </w:r>
          </w:p>
        </w:tc>
      </w:tr>
      <w:tr w:rsidR="00932BA3" w:rsidRPr="00932BA3" w:rsidTr="00734AE0">
        <w:trPr>
          <w:trHeight w:val="49"/>
          <w:tblCellSpacing w:w="15" w:type="dxa"/>
        </w:trPr>
        <w:tc>
          <w:tcPr>
            <w:tcW w:w="6531" w:type="dxa"/>
            <w:vAlign w:val="center"/>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p>
        </w:tc>
        <w:tc>
          <w:tcPr>
            <w:tcW w:w="3215" w:type="dxa"/>
            <w:vAlign w:val="center"/>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p>
        </w:tc>
      </w:tr>
      <w:tr w:rsidR="00932BA3" w:rsidRPr="00932BA3" w:rsidTr="00734AE0">
        <w:trPr>
          <w:trHeight w:val="591"/>
          <w:tblCellSpacing w:w="15" w:type="dxa"/>
        </w:trPr>
        <w:tc>
          <w:tcPr>
            <w:tcW w:w="6531"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Земельні ділянки під об’єктами електричного та газового  постачання (ГРП, ГРС, трансформаторні підстанції, тощо)</w:t>
            </w:r>
          </w:p>
        </w:tc>
        <w:tc>
          <w:tcPr>
            <w:tcW w:w="3215"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12</w:t>
            </w:r>
          </w:p>
        </w:tc>
      </w:tr>
      <w:tr w:rsidR="00932BA3" w:rsidRPr="00932BA3" w:rsidTr="00734AE0">
        <w:trPr>
          <w:trHeight w:val="913"/>
          <w:tblCellSpacing w:w="15" w:type="dxa"/>
        </w:trPr>
        <w:tc>
          <w:tcPr>
            <w:tcW w:w="6531"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Земельні  ділянки  об’єкти,  яких з різних причин є не діючими  або не введені в експлуатацію (до введення в дію об’єкту або до введенні об’єкту в експлуатацію )</w:t>
            </w:r>
          </w:p>
        </w:tc>
        <w:tc>
          <w:tcPr>
            <w:tcW w:w="3215"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6</w:t>
            </w:r>
          </w:p>
          <w:p w:rsidR="00932BA3" w:rsidRPr="00932BA3" w:rsidRDefault="00932BA3" w:rsidP="00734AE0">
            <w:pPr>
              <w:spacing w:before="100" w:beforeAutospacing="1" w:after="100" w:afterAutospacing="1"/>
              <w:jc w:val="center"/>
              <w:rPr>
                <w:rFonts w:ascii="Times New Roman" w:eastAsia="Times New Roman" w:hAnsi="Times New Roman" w:cs="Times New Roman"/>
              </w:rPr>
            </w:pPr>
          </w:p>
        </w:tc>
      </w:tr>
      <w:tr w:rsidR="00932BA3" w:rsidRPr="00932BA3" w:rsidTr="00734AE0">
        <w:trPr>
          <w:trHeight w:val="645"/>
          <w:tblCellSpacing w:w="15" w:type="dxa"/>
        </w:trPr>
        <w:tc>
          <w:tcPr>
            <w:tcW w:w="6531"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Земельні ділянки, які використовуються з порушенням земельного законодавства, або умов договору оренди землі</w:t>
            </w:r>
          </w:p>
        </w:tc>
        <w:tc>
          <w:tcPr>
            <w:tcW w:w="3215"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12</w:t>
            </w:r>
          </w:p>
        </w:tc>
      </w:tr>
      <w:tr w:rsidR="00932BA3" w:rsidRPr="00932BA3" w:rsidTr="00734AE0">
        <w:trPr>
          <w:trHeight w:val="215"/>
          <w:tblCellSpacing w:w="15" w:type="dxa"/>
        </w:trPr>
        <w:tc>
          <w:tcPr>
            <w:tcW w:w="6531" w:type="dxa"/>
            <w:vAlign w:val="center"/>
            <w:hideMark/>
          </w:tcPr>
          <w:p w:rsidR="00932BA3" w:rsidRPr="00932BA3" w:rsidRDefault="00932BA3" w:rsidP="00734AE0">
            <w:pPr>
              <w:spacing w:before="100" w:beforeAutospacing="1" w:after="100" w:afterAutospacing="1" w:line="215" w:lineRule="atLeast"/>
              <w:rPr>
                <w:rFonts w:ascii="Times New Roman" w:eastAsia="Times New Roman" w:hAnsi="Times New Roman" w:cs="Times New Roman"/>
              </w:rPr>
            </w:pPr>
            <w:r w:rsidRPr="00932BA3">
              <w:rPr>
                <w:rFonts w:ascii="Times New Roman" w:eastAsia="Times New Roman" w:hAnsi="Times New Roman" w:cs="Times New Roman"/>
              </w:rPr>
              <w:t>Господарські будівлі і двори</w:t>
            </w:r>
          </w:p>
        </w:tc>
        <w:tc>
          <w:tcPr>
            <w:tcW w:w="3215" w:type="dxa"/>
            <w:vAlign w:val="center"/>
            <w:hideMark/>
          </w:tcPr>
          <w:p w:rsidR="00932BA3" w:rsidRPr="00932BA3" w:rsidRDefault="00932BA3" w:rsidP="00734AE0">
            <w:pPr>
              <w:spacing w:before="100" w:beforeAutospacing="1" w:after="100" w:afterAutospacing="1" w:line="215" w:lineRule="atLeast"/>
              <w:jc w:val="center"/>
              <w:rPr>
                <w:rFonts w:ascii="Times New Roman" w:eastAsia="Times New Roman" w:hAnsi="Times New Roman" w:cs="Times New Roman"/>
              </w:rPr>
            </w:pPr>
            <w:r w:rsidRPr="00932BA3">
              <w:rPr>
                <w:rFonts w:ascii="Times New Roman" w:eastAsia="Times New Roman" w:hAnsi="Times New Roman" w:cs="Times New Roman"/>
              </w:rPr>
              <w:t>12</w:t>
            </w:r>
          </w:p>
        </w:tc>
      </w:tr>
      <w:tr w:rsidR="00932BA3" w:rsidRPr="00932BA3" w:rsidTr="00734AE0">
        <w:trPr>
          <w:trHeight w:val="215"/>
          <w:tblCellSpacing w:w="15" w:type="dxa"/>
        </w:trPr>
        <w:tc>
          <w:tcPr>
            <w:tcW w:w="6531" w:type="dxa"/>
            <w:vAlign w:val="center"/>
          </w:tcPr>
          <w:p w:rsidR="00932BA3" w:rsidRPr="00932BA3" w:rsidRDefault="00932BA3" w:rsidP="00734AE0">
            <w:pPr>
              <w:spacing w:before="100" w:beforeAutospacing="1" w:after="100" w:afterAutospacing="1" w:line="215" w:lineRule="atLeast"/>
              <w:rPr>
                <w:rFonts w:ascii="Times New Roman" w:eastAsia="Times New Roman" w:hAnsi="Times New Roman" w:cs="Times New Roman"/>
              </w:rPr>
            </w:pPr>
            <w:r w:rsidRPr="00932BA3">
              <w:rPr>
                <w:rFonts w:ascii="Times New Roman" w:eastAsia="Times New Roman" w:hAnsi="Times New Roman" w:cs="Times New Roman"/>
              </w:rPr>
              <w:t xml:space="preserve">Земельні ділянки перспективної забудови, в тому числі </w:t>
            </w:r>
            <w:proofErr w:type="spellStart"/>
            <w:r w:rsidRPr="00932BA3">
              <w:rPr>
                <w:rFonts w:ascii="Times New Roman" w:eastAsia="Times New Roman" w:hAnsi="Times New Roman" w:cs="Times New Roman"/>
              </w:rPr>
              <w:t>безхозні</w:t>
            </w:r>
            <w:proofErr w:type="spellEnd"/>
            <w:r w:rsidRPr="00932BA3">
              <w:rPr>
                <w:rFonts w:ascii="Times New Roman" w:eastAsia="Times New Roman" w:hAnsi="Times New Roman" w:cs="Times New Roman"/>
              </w:rPr>
              <w:t xml:space="preserve">  присадибні</w:t>
            </w:r>
          </w:p>
        </w:tc>
        <w:tc>
          <w:tcPr>
            <w:tcW w:w="3215" w:type="dxa"/>
            <w:vAlign w:val="center"/>
          </w:tcPr>
          <w:p w:rsidR="00932BA3" w:rsidRPr="00932BA3" w:rsidRDefault="00932BA3" w:rsidP="00734AE0">
            <w:pPr>
              <w:spacing w:before="100" w:beforeAutospacing="1" w:after="100" w:afterAutospacing="1" w:line="215" w:lineRule="atLeast"/>
              <w:jc w:val="center"/>
              <w:rPr>
                <w:rFonts w:ascii="Times New Roman" w:eastAsia="Times New Roman" w:hAnsi="Times New Roman" w:cs="Times New Roman"/>
              </w:rPr>
            </w:pPr>
            <w:r w:rsidRPr="00932BA3">
              <w:rPr>
                <w:rFonts w:ascii="Times New Roman" w:eastAsia="Times New Roman" w:hAnsi="Times New Roman" w:cs="Times New Roman"/>
              </w:rPr>
              <w:t>12</w:t>
            </w:r>
          </w:p>
        </w:tc>
      </w:tr>
      <w:tr w:rsidR="00932BA3" w:rsidRPr="00932BA3" w:rsidTr="00734AE0">
        <w:trPr>
          <w:trHeight w:val="215"/>
          <w:tblCellSpacing w:w="15" w:type="dxa"/>
        </w:trPr>
        <w:tc>
          <w:tcPr>
            <w:tcW w:w="6531" w:type="dxa"/>
            <w:vAlign w:val="center"/>
          </w:tcPr>
          <w:p w:rsidR="00932BA3" w:rsidRPr="00932BA3" w:rsidRDefault="00932BA3" w:rsidP="00734AE0">
            <w:pPr>
              <w:spacing w:before="100" w:beforeAutospacing="1" w:after="100" w:afterAutospacing="1" w:line="215" w:lineRule="atLeast"/>
              <w:rPr>
                <w:rFonts w:ascii="Times New Roman" w:eastAsia="Times New Roman" w:hAnsi="Times New Roman" w:cs="Times New Roman"/>
              </w:rPr>
            </w:pPr>
            <w:r w:rsidRPr="00932BA3">
              <w:rPr>
                <w:rFonts w:ascii="Times New Roman" w:eastAsia="Times New Roman" w:hAnsi="Times New Roman" w:cs="Times New Roman"/>
              </w:rPr>
              <w:t>Інші</w:t>
            </w:r>
          </w:p>
        </w:tc>
        <w:tc>
          <w:tcPr>
            <w:tcW w:w="3215" w:type="dxa"/>
            <w:vAlign w:val="center"/>
          </w:tcPr>
          <w:p w:rsidR="00932BA3" w:rsidRPr="00932BA3" w:rsidRDefault="00932BA3" w:rsidP="00734AE0">
            <w:pPr>
              <w:spacing w:before="100" w:beforeAutospacing="1" w:after="100" w:afterAutospacing="1" w:line="215" w:lineRule="atLeast"/>
              <w:jc w:val="center"/>
              <w:rPr>
                <w:rFonts w:ascii="Times New Roman" w:eastAsia="Times New Roman" w:hAnsi="Times New Roman" w:cs="Times New Roman"/>
              </w:rPr>
            </w:pPr>
            <w:r w:rsidRPr="00932BA3">
              <w:rPr>
                <w:rFonts w:ascii="Times New Roman" w:eastAsia="Times New Roman" w:hAnsi="Times New Roman" w:cs="Times New Roman"/>
              </w:rPr>
              <w:t>12</w:t>
            </w:r>
          </w:p>
        </w:tc>
      </w:tr>
    </w:tbl>
    <w:p w:rsidR="00932BA3" w:rsidRPr="00932BA3" w:rsidRDefault="00932BA3" w:rsidP="00932BA3">
      <w:pPr>
        <w:tabs>
          <w:tab w:val="left" w:pos="6225"/>
        </w:tabs>
        <w:spacing w:before="120"/>
        <w:jc w:val="both"/>
        <w:rPr>
          <w:rFonts w:ascii="Times New Roman" w:eastAsia="Times New Roman" w:hAnsi="Times New Roman" w:cs="Times New Roman"/>
          <w:b/>
          <w:noProof/>
        </w:rPr>
      </w:pPr>
    </w:p>
    <w:p w:rsidR="00932BA3" w:rsidRPr="00932BA3" w:rsidRDefault="00932BA3" w:rsidP="00932BA3">
      <w:pPr>
        <w:tabs>
          <w:tab w:val="left" w:pos="6225"/>
        </w:tabs>
        <w:spacing w:before="120"/>
        <w:jc w:val="both"/>
        <w:rPr>
          <w:rFonts w:ascii="Times New Roman" w:eastAsia="Calibri" w:hAnsi="Times New Roman" w:cs="Times New Roman"/>
          <w:sz w:val="28"/>
          <w:szCs w:val="28"/>
          <w:lang w:eastAsia="en-US"/>
        </w:rPr>
      </w:pPr>
      <w:r w:rsidRPr="00932BA3">
        <w:rPr>
          <w:rFonts w:ascii="Times New Roman" w:eastAsia="Times New Roman" w:hAnsi="Times New Roman" w:cs="Times New Roman"/>
          <w:noProof/>
        </w:rPr>
        <w:t>Секретар селищної  ради</w:t>
      </w:r>
      <w:r w:rsidRPr="00932BA3">
        <w:rPr>
          <w:rFonts w:ascii="Times New Roman" w:eastAsia="Times New Roman" w:hAnsi="Times New Roman" w:cs="Times New Roman"/>
          <w:noProof/>
        </w:rPr>
        <w:tab/>
      </w:r>
      <w:r w:rsidRPr="00932BA3">
        <w:rPr>
          <w:rFonts w:ascii="Times New Roman" w:eastAsia="Times New Roman" w:hAnsi="Times New Roman" w:cs="Times New Roman"/>
          <w:noProof/>
        </w:rPr>
        <w:tab/>
      </w:r>
      <w:r w:rsidRPr="00932BA3">
        <w:rPr>
          <w:rFonts w:ascii="Times New Roman" w:eastAsia="Times New Roman" w:hAnsi="Times New Roman" w:cs="Times New Roman"/>
          <w:noProof/>
        </w:rPr>
        <w:tab/>
        <w:t>Ю.ЧУМАЧЕНКО</w:t>
      </w:r>
    </w:p>
    <w:p w:rsidR="00932BA3" w:rsidRPr="00932BA3" w:rsidRDefault="00932BA3" w:rsidP="00932BA3">
      <w:pPr>
        <w:rPr>
          <w:rFonts w:ascii="Times New Roman" w:eastAsia="Times New Roman" w:hAnsi="Times New Roman" w:cs="Times New Roman"/>
          <w:sz w:val="20"/>
          <w:szCs w:val="22"/>
        </w:rPr>
      </w:pPr>
    </w:p>
    <w:p w:rsidR="00932BA3" w:rsidRPr="00932BA3" w:rsidRDefault="00932BA3" w:rsidP="00932BA3">
      <w:pPr>
        <w:ind w:left="4248" w:firstLine="708"/>
        <w:rPr>
          <w:rFonts w:ascii="Times New Roman" w:eastAsia="Times New Roman" w:hAnsi="Times New Roman" w:cs="Times New Roman"/>
          <w:sz w:val="20"/>
          <w:szCs w:val="22"/>
        </w:rPr>
      </w:pPr>
      <w:r w:rsidRPr="00932BA3">
        <w:rPr>
          <w:rFonts w:ascii="Times New Roman" w:eastAsia="Times New Roman" w:hAnsi="Times New Roman" w:cs="Times New Roman"/>
          <w:sz w:val="20"/>
          <w:szCs w:val="22"/>
        </w:rPr>
        <w:lastRenderedPageBreak/>
        <w:t>Додаток 3</w:t>
      </w:r>
    </w:p>
    <w:p w:rsidR="00932BA3" w:rsidRPr="00932BA3" w:rsidRDefault="00932BA3" w:rsidP="00932BA3">
      <w:pPr>
        <w:ind w:left="4248" w:firstLine="708"/>
        <w:rPr>
          <w:rFonts w:ascii="Times New Roman" w:eastAsia="Times New Roman" w:hAnsi="Times New Roman" w:cs="Times New Roman"/>
          <w:sz w:val="20"/>
          <w:szCs w:val="22"/>
        </w:rPr>
      </w:pPr>
      <w:r w:rsidRPr="00932BA3">
        <w:rPr>
          <w:rFonts w:ascii="Times New Roman" w:eastAsia="Times New Roman" w:hAnsi="Times New Roman" w:cs="Times New Roman"/>
          <w:sz w:val="20"/>
          <w:szCs w:val="22"/>
        </w:rPr>
        <w:t xml:space="preserve">до рішення </w:t>
      </w:r>
      <w:proofErr w:type="spellStart"/>
      <w:r w:rsidRPr="00932BA3">
        <w:rPr>
          <w:rFonts w:ascii="Times New Roman" w:eastAsia="Times New Roman" w:hAnsi="Times New Roman" w:cs="Times New Roman"/>
          <w:sz w:val="20"/>
          <w:szCs w:val="22"/>
        </w:rPr>
        <w:t>Романівської</w:t>
      </w:r>
      <w:proofErr w:type="spellEnd"/>
      <w:r w:rsidRPr="00932BA3">
        <w:rPr>
          <w:rFonts w:ascii="Times New Roman" w:eastAsia="Times New Roman" w:hAnsi="Times New Roman" w:cs="Times New Roman"/>
          <w:sz w:val="20"/>
          <w:szCs w:val="22"/>
        </w:rPr>
        <w:t xml:space="preserve"> селищної  ради</w:t>
      </w:r>
    </w:p>
    <w:p w:rsidR="00932BA3" w:rsidRPr="00AF17AE" w:rsidRDefault="00932BA3" w:rsidP="00932BA3">
      <w:pPr>
        <w:ind w:left="4248" w:firstLine="708"/>
        <w:rPr>
          <w:rFonts w:ascii="Times New Roman" w:eastAsia="Times New Roman" w:hAnsi="Times New Roman" w:cs="Times New Roman"/>
          <w:sz w:val="20"/>
          <w:szCs w:val="22"/>
          <w:lang w:val="en-US"/>
        </w:rPr>
      </w:pPr>
      <w:r w:rsidRPr="00932BA3">
        <w:rPr>
          <w:rFonts w:ascii="Times New Roman" w:eastAsia="Times New Roman" w:hAnsi="Times New Roman" w:cs="Times New Roman"/>
          <w:sz w:val="20"/>
          <w:szCs w:val="22"/>
        </w:rPr>
        <w:t xml:space="preserve">від 28 травня  2021 року № </w:t>
      </w:r>
      <w:r w:rsidR="00AF17AE">
        <w:rPr>
          <w:rFonts w:ascii="Times New Roman" w:eastAsia="Times New Roman" w:hAnsi="Times New Roman" w:cs="Times New Roman"/>
          <w:sz w:val="20"/>
          <w:szCs w:val="22"/>
          <w:lang w:val="en-US"/>
        </w:rPr>
        <w:t>385-9/21</w:t>
      </w:r>
      <w:bookmarkStart w:id="0" w:name="_GoBack"/>
      <w:bookmarkEnd w:id="0"/>
    </w:p>
    <w:p w:rsidR="00932BA3" w:rsidRPr="00932BA3" w:rsidRDefault="00932BA3" w:rsidP="00932BA3">
      <w:pPr>
        <w:tabs>
          <w:tab w:val="left" w:pos="6225"/>
        </w:tabs>
        <w:spacing w:before="120"/>
        <w:jc w:val="both"/>
        <w:rPr>
          <w:rFonts w:ascii="Times New Roman" w:eastAsia="Times New Roman" w:hAnsi="Times New Roman" w:cs="Times New Roman"/>
          <w:b/>
          <w:noProof/>
        </w:rPr>
      </w:pPr>
    </w:p>
    <w:p w:rsidR="00932BA3" w:rsidRPr="00932BA3" w:rsidRDefault="00932BA3" w:rsidP="00932BA3">
      <w:pPr>
        <w:tabs>
          <w:tab w:val="left" w:pos="6225"/>
        </w:tabs>
        <w:spacing w:before="120"/>
        <w:jc w:val="both"/>
        <w:rPr>
          <w:rFonts w:ascii="Times New Roman" w:eastAsia="Times New Roman" w:hAnsi="Times New Roman" w:cs="Times New Roman"/>
          <w:b/>
          <w:noProof/>
        </w:rPr>
      </w:pPr>
    </w:p>
    <w:p w:rsidR="00932BA3" w:rsidRPr="00932BA3" w:rsidRDefault="00932BA3" w:rsidP="00932BA3">
      <w:pPr>
        <w:jc w:val="center"/>
        <w:rPr>
          <w:rFonts w:ascii="Times New Roman" w:eastAsia="Times New Roman" w:hAnsi="Times New Roman" w:cs="Times New Roman"/>
        </w:rPr>
      </w:pPr>
      <w:r w:rsidRPr="00932BA3">
        <w:rPr>
          <w:rFonts w:ascii="Times New Roman" w:eastAsia="Times New Roman" w:hAnsi="Times New Roman" w:cs="Times New Roman"/>
          <w:b/>
          <w:bCs/>
        </w:rPr>
        <w:t xml:space="preserve">Ставки орендної плати за земельні ділянки  </w:t>
      </w:r>
    </w:p>
    <w:p w:rsidR="00932BA3" w:rsidRPr="00932BA3" w:rsidRDefault="00932BA3" w:rsidP="00932BA3">
      <w:pPr>
        <w:jc w:val="center"/>
        <w:rPr>
          <w:rFonts w:ascii="Times New Roman" w:eastAsia="Times New Roman" w:hAnsi="Times New Roman" w:cs="Times New Roman"/>
          <w:b/>
          <w:bCs/>
        </w:rPr>
      </w:pPr>
      <w:r w:rsidRPr="00932BA3">
        <w:rPr>
          <w:rFonts w:ascii="Times New Roman" w:eastAsia="Times New Roman" w:hAnsi="Times New Roman" w:cs="Times New Roman"/>
          <w:b/>
          <w:bCs/>
        </w:rPr>
        <w:t xml:space="preserve">  комунальної власності, які надаються  у користування на умовах оренди</w:t>
      </w:r>
    </w:p>
    <w:p w:rsidR="00932BA3" w:rsidRPr="00932BA3" w:rsidRDefault="00932BA3" w:rsidP="00932BA3">
      <w:pPr>
        <w:jc w:val="center"/>
        <w:rPr>
          <w:rFonts w:ascii="Times New Roman" w:eastAsia="Times New Roman" w:hAnsi="Times New Roman" w:cs="Times New Roman"/>
          <w:b/>
          <w:bCs/>
        </w:rPr>
      </w:pPr>
      <w:r w:rsidRPr="00932BA3">
        <w:rPr>
          <w:rFonts w:ascii="Times New Roman" w:eastAsia="Times New Roman" w:hAnsi="Times New Roman" w:cs="Times New Roman"/>
          <w:b/>
          <w:bCs/>
        </w:rPr>
        <w:t>фізичним та юридичним  особам за  межах населених пунктів </w:t>
      </w:r>
    </w:p>
    <w:p w:rsidR="00932BA3" w:rsidRPr="00932BA3" w:rsidRDefault="00932BA3" w:rsidP="00932BA3">
      <w:pPr>
        <w:jc w:val="center"/>
        <w:rPr>
          <w:rFonts w:ascii="Times New Roman" w:eastAsia="Times New Roman" w:hAnsi="Times New Roman" w:cs="Times New Roman"/>
          <w:b/>
          <w:bCs/>
        </w:rPr>
      </w:pPr>
      <w:proofErr w:type="spellStart"/>
      <w:r w:rsidRPr="00932BA3">
        <w:rPr>
          <w:rFonts w:ascii="Times New Roman" w:eastAsia="Times New Roman" w:hAnsi="Times New Roman" w:cs="Times New Roman"/>
          <w:b/>
          <w:bCs/>
        </w:rPr>
        <w:t>Романівської</w:t>
      </w:r>
      <w:proofErr w:type="spellEnd"/>
      <w:r w:rsidRPr="00932BA3">
        <w:rPr>
          <w:rFonts w:ascii="Times New Roman" w:eastAsia="Times New Roman" w:hAnsi="Times New Roman" w:cs="Times New Roman"/>
          <w:b/>
          <w:bCs/>
        </w:rPr>
        <w:t xml:space="preserve"> селищної  ради на 2021-2022 роки</w:t>
      </w:r>
    </w:p>
    <w:p w:rsidR="00932BA3" w:rsidRPr="00932BA3" w:rsidRDefault="00932BA3" w:rsidP="00932BA3">
      <w:pPr>
        <w:jc w:val="center"/>
        <w:rPr>
          <w:rFonts w:ascii="Times New Roman" w:eastAsia="Times New Roman" w:hAnsi="Times New Roman" w:cs="Times New Roman"/>
        </w:rPr>
      </w:pPr>
    </w:p>
    <w:tbl>
      <w:tblPr>
        <w:tblW w:w="983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598"/>
        <w:gridCol w:w="4238"/>
      </w:tblGrid>
      <w:tr w:rsidR="00932BA3" w:rsidRPr="00932BA3" w:rsidTr="00734AE0">
        <w:trPr>
          <w:trHeight w:val="613"/>
          <w:tblCellSpacing w:w="15" w:type="dxa"/>
        </w:trPr>
        <w:tc>
          <w:tcPr>
            <w:tcW w:w="5553"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b/>
                <w:bCs/>
                <w:i/>
              </w:rPr>
            </w:pPr>
            <w:r w:rsidRPr="00932BA3">
              <w:rPr>
                <w:rFonts w:ascii="Times New Roman" w:eastAsia="Times New Roman" w:hAnsi="Times New Roman" w:cs="Times New Roman"/>
                <w:b/>
                <w:bCs/>
                <w:i/>
              </w:rPr>
              <w:t>Функціональне використання земельної ділянки</w:t>
            </w:r>
          </w:p>
          <w:p w:rsidR="00932BA3" w:rsidRPr="00932BA3" w:rsidRDefault="00932BA3" w:rsidP="00734AE0">
            <w:pPr>
              <w:spacing w:before="100" w:beforeAutospacing="1" w:after="100" w:afterAutospacing="1"/>
              <w:jc w:val="center"/>
              <w:rPr>
                <w:rFonts w:ascii="Times New Roman" w:eastAsia="Times New Roman" w:hAnsi="Times New Roman" w:cs="Times New Roman"/>
                <w:b/>
                <w:i/>
              </w:rPr>
            </w:pPr>
          </w:p>
        </w:tc>
        <w:tc>
          <w:tcPr>
            <w:tcW w:w="4193"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b/>
                <w:bCs/>
                <w:i/>
              </w:rPr>
            </w:pPr>
            <w:r w:rsidRPr="00932BA3">
              <w:rPr>
                <w:rFonts w:ascii="Times New Roman" w:eastAsia="Times New Roman" w:hAnsi="Times New Roman" w:cs="Times New Roman"/>
                <w:b/>
                <w:bCs/>
                <w:i/>
              </w:rPr>
              <w:t>Розмір орендної плати у відсотках від нормативної грошової оцінки землі</w:t>
            </w:r>
          </w:p>
          <w:p w:rsidR="00932BA3" w:rsidRPr="00932BA3" w:rsidRDefault="00932BA3" w:rsidP="00734AE0">
            <w:pPr>
              <w:spacing w:before="100" w:beforeAutospacing="1" w:after="100" w:afterAutospacing="1"/>
              <w:jc w:val="center"/>
              <w:rPr>
                <w:rFonts w:ascii="Times New Roman" w:eastAsia="Times New Roman" w:hAnsi="Times New Roman" w:cs="Times New Roman"/>
                <w:b/>
                <w:i/>
              </w:rPr>
            </w:pPr>
          </w:p>
        </w:tc>
      </w:tr>
      <w:tr w:rsidR="00932BA3" w:rsidRPr="00932BA3" w:rsidTr="00734AE0">
        <w:trPr>
          <w:trHeight w:val="398"/>
          <w:tblCellSpacing w:w="15" w:type="dxa"/>
        </w:trPr>
        <w:tc>
          <w:tcPr>
            <w:tcW w:w="5553"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shd w:val="clear" w:color="auto" w:fill="FFFFFF"/>
              </w:rPr>
            </w:pPr>
            <w:r w:rsidRPr="00932BA3">
              <w:rPr>
                <w:rFonts w:ascii="Times New Roman" w:eastAsia="Times New Roman" w:hAnsi="Times New Roman" w:cs="Times New Roman"/>
                <w:shd w:val="clear" w:color="auto" w:fill="FFFFFF"/>
              </w:rPr>
              <w:t xml:space="preserve"> Для ведення товарного сільськогосподарського виробництва</w:t>
            </w:r>
          </w:p>
        </w:tc>
        <w:tc>
          <w:tcPr>
            <w:tcW w:w="4193"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12</w:t>
            </w:r>
          </w:p>
        </w:tc>
      </w:tr>
      <w:tr w:rsidR="00932BA3" w:rsidRPr="00932BA3" w:rsidTr="00734AE0">
        <w:trPr>
          <w:trHeight w:val="247"/>
          <w:tblCellSpacing w:w="15" w:type="dxa"/>
        </w:trPr>
        <w:tc>
          <w:tcPr>
            <w:tcW w:w="5553"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shd w:val="clear" w:color="auto" w:fill="FFFFFF"/>
              </w:rPr>
            </w:pPr>
            <w:r w:rsidRPr="00932BA3">
              <w:rPr>
                <w:rFonts w:ascii="Times New Roman" w:eastAsia="Times New Roman" w:hAnsi="Times New Roman" w:cs="Times New Roman"/>
                <w:shd w:val="clear" w:color="auto" w:fill="FFFFFF"/>
              </w:rPr>
              <w:t>Для ведення фермерського господарства</w:t>
            </w:r>
          </w:p>
        </w:tc>
        <w:tc>
          <w:tcPr>
            <w:tcW w:w="4193"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12</w:t>
            </w:r>
          </w:p>
        </w:tc>
      </w:tr>
      <w:tr w:rsidR="00932BA3" w:rsidRPr="00932BA3" w:rsidTr="00734AE0">
        <w:trPr>
          <w:trHeight w:val="269"/>
          <w:tblCellSpacing w:w="15" w:type="dxa"/>
        </w:trPr>
        <w:tc>
          <w:tcPr>
            <w:tcW w:w="5553" w:type="dxa"/>
            <w:vAlign w:val="center"/>
            <w:hideMark/>
          </w:tcPr>
          <w:p w:rsidR="00932BA3" w:rsidRPr="00932BA3" w:rsidRDefault="00932BA3" w:rsidP="00734AE0">
            <w:pPr>
              <w:spacing w:before="107" w:beforeAutospacing="1" w:after="107" w:afterAutospacing="1"/>
              <w:jc w:val="center"/>
              <w:rPr>
                <w:rFonts w:ascii="Times New Roman" w:eastAsia="Times New Roman" w:hAnsi="Times New Roman" w:cs="Times New Roman"/>
              </w:rPr>
            </w:pPr>
            <w:r w:rsidRPr="00932BA3">
              <w:rPr>
                <w:rFonts w:ascii="Times New Roman" w:eastAsia="Times New Roman" w:hAnsi="Times New Roman" w:cs="Times New Roman"/>
              </w:rPr>
              <w:br/>
              <w:t>Для ведення особистого селянського господарства</w:t>
            </w:r>
          </w:p>
        </w:tc>
        <w:tc>
          <w:tcPr>
            <w:tcW w:w="4193"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12</w:t>
            </w:r>
          </w:p>
        </w:tc>
      </w:tr>
      <w:tr w:rsidR="00932BA3" w:rsidRPr="00932BA3" w:rsidTr="00734AE0">
        <w:trPr>
          <w:trHeight w:val="688"/>
          <w:tblCellSpacing w:w="15" w:type="dxa"/>
        </w:trPr>
        <w:tc>
          <w:tcPr>
            <w:tcW w:w="5553"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shd w:val="clear" w:color="auto" w:fill="FFFFFF"/>
              </w:rPr>
            </w:pPr>
            <w:r w:rsidRPr="00932BA3">
              <w:rPr>
                <w:rFonts w:ascii="Times New Roman" w:eastAsia="Times New Roman" w:hAnsi="Times New Roman" w:cs="Times New Roman"/>
                <w:shd w:val="clear" w:color="auto" w:fill="FFFFFF"/>
              </w:rPr>
              <w:t>Для індивідуального садівництва</w:t>
            </w:r>
          </w:p>
        </w:tc>
        <w:tc>
          <w:tcPr>
            <w:tcW w:w="4193"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12</w:t>
            </w:r>
          </w:p>
        </w:tc>
      </w:tr>
      <w:tr w:rsidR="00932BA3" w:rsidRPr="00932BA3" w:rsidTr="00734AE0">
        <w:trPr>
          <w:trHeight w:val="204"/>
          <w:tblCellSpacing w:w="15" w:type="dxa"/>
        </w:trPr>
        <w:tc>
          <w:tcPr>
            <w:tcW w:w="5553" w:type="dxa"/>
            <w:vAlign w:val="center"/>
            <w:hideMark/>
          </w:tcPr>
          <w:p w:rsidR="00932BA3" w:rsidRPr="00932BA3" w:rsidRDefault="00932BA3" w:rsidP="00734AE0">
            <w:pPr>
              <w:spacing w:before="100" w:beforeAutospacing="1" w:after="100" w:afterAutospacing="1" w:line="204" w:lineRule="atLeast"/>
              <w:jc w:val="center"/>
              <w:rPr>
                <w:rFonts w:ascii="Times New Roman" w:eastAsia="Times New Roman" w:hAnsi="Times New Roman" w:cs="Times New Roman"/>
                <w:shd w:val="clear" w:color="auto" w:fill="FFFFFF"/>
              </w:rPr>
            </w:pPr>
            <w:r w:rsidRPr="00932BA3">
              <w:rPr>
                <w:rFonts w:ascii="Times New Roman" w:eastAsia="Times New Roman" w:hAnsi="Times New Roman" w:cs="Times New Roman"/>
                <w:shd w:val="clear" w:color="auto" w:fill="FFFFFF"/>
              </w:rPr>
              <w:t>Для колективного садівництва</w:t>
            </w:r>
          </w:p>
        </w:tc>
        <w:tc>
          <w:tcPr>
            <w:tcW w:w="4193" w:type="dxa"/>
            <w:vAlign w:val="center"/>
            <w:hideMark/>
          </w:tcPr>
          <w:p w:rsidR="00932BA3" w:rsidRPr="00932BA3" w:rsidRDefault="00932BA3" w:rsidP="00734AE0">
            <w:pPr>
              <w:spacing w:before="100" w:beforeAutospacing="1" w:after="100" w:afterAutospacing="1" w:line="204" w:lineRule="atLeast"/>
              <w:jc w:val="center"/>
              <w:rPr>
                <w:rFonts w:ascii="Times New Roman" w:eastAsia="Times New Roman" w:hAnsi="Times New Roman" w:cs="Times New Roman"/>
              </w:rPr>
            </w:pPr>
            <w:r w:rsidRPr="00932BA3">
              <w:rPr>
                <w:rFonts w:ascii="Times New Roman" w:eastAsia="Times New Roman" w:hAnsi="Times New Roman" w:cs="Times New Roman"/>
              </w:rPr>
              <w:t>12</w:t>
            </w:r>
          </w:p>
        </w:tc>
      </w:tr>
      <w:tr w:rsidR="00932BA3" w:rsidRPr="00932BA3" w:rsidTr="00734AE0">
        <w:trPr>
          <w:trHeight w:val="204"/>
          <w:tblCellSpacing w:w="15" w:type="dxa"/>
        </w:trPr>
        <w:tc>
          <w:tcPr>
            <w:tcW w:w="5553" w:type="dxa"/>
            <w:vAlign w:val="center"/>
            <w:hideMark/>
          </w:tcPr>
          <w:p w:rsidR="00932BA3" w:rsidRPr="00932BA3" w:rsidRDefault="00932BA3" w:rsidP="00734AE0">
            <w:pPr>
              <w:spacing w:before="107" w:beforeAutospacing="1" w:after="107" w:afterAutospacing="1"/>
              <w:jc w:val="center"/>
              <w:rPr>
                <w:rFonts w:ascii="Times New Roman" w:eastAsia="Times New Roman" w:hAnsi="Times New Roman" w:cs="Times New Roman"/>
              </w:rPr>
            </w:pPr>
            <w:r w:rsidRPr="00932BA3">
              <w:rPr>
                <w:rFonts w:ascii="Times New Roman" w:eastAsia="Times New Roman" w:hAnsi="Times New Roman" w:cs="Times New Roman"/>
              </w:rPr>
              <w:br/>
              <w:t>Для городництва</w:t>
            </w:r>
          </w:p>
        </w:tc>
        <w:tc>
          <w:tcPr>
            <w:tcW w:w="4193" w:type="dxa"/>
            <w:vAlign w:val="center"/>
            <w:hideMark/>
          </w:tcPr>
          <w:p w:rsidR="00932BA3" w:rsidRPr="00932BA3" w:rsidRDefault="00932BA3" w:rsidP="00734AE0">
            <w:pPr>
              <w:spacing w:before="100" w:beforeAutospacing="1" w:after="100" w:afterAutospacing="1" w:line="204" w:lineRule="atLeast"/>
              <w:jc w:val="center"/>
              <w:rPr>
                <w:rFonts w:ascii="Times New Roman" w:eastAsia="Times New Roman" w:hAnsi="Times New Roman" w:cs="Times New Roman"/>
              </w:rPr>
            </w:pPr>
            <w:r w:rsidRPr="00932BA3">
              <w:rPr>
                <w:rFonts w:ascii="Times New Roman" w:eastAsia="Times New Roman" w:hAnsi="Times New Roman" w:cs="Times New Roman"/>
              </w:rPr>
              <w:t>12</w:t>
            </w:r>
          </w:p>
        </w:tc>
      </w:tr>
      <w:tr w:rsidR="00932BA3" w:rsidRPr="00932BA3" w:rsidTr="00734AE0">
        <w:trPr>
          <w:trHeight w:val="398"/>
          <w:tblCellSpacing w:w="15" w:type="dxa"/>
        </w:trPr>
        <w:tc>
          <w:tcPr>
            <w:tcW w:w="5553"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shd w:val="clear" w:color="auto" w:fill="FFFFFF"/>
              </w:rPr>
            </w:pPr>
            <w:r w:rsidRPr="00932BA3">
              <w:rPr>
                <w:rFonts w:ascii="Times New Roman" w:eastAsia="Times New Roman" w:hAnsi="Times New Roman" w:cs="Times New Roman"/>
                <w:shd w:val="clear" w:color="auto" w:fill="FFFFFF"/>
              </w:rPr>
              <w:t>Для сінокосіння і випасання худоби</w:t>
            </w:r>
          </w:p>
        </w:tc>
        <w:tc>
          <w:tcPr>
            <w:tcW w:w="4193"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12</w:t>
            </w:r>
          </w:p>
        </w:tc>
      </w:tr>
      <w:tr w:rsidR="00932BA3" w:rsidRPr="00932BA3" w:rsidTr="00734AE0">
        <w:trPr>
          <w:trHeight w:val="398"/>
          <w:tblCellSpacing w:w="15" w:type="dxa"/>
        </w:trPr>
        <w:tc>
          <w:tcPr>
            <w:tcW w:w="5553"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shd w:val="clear" w:color="auto" w:fill="FFFFFF"/>
              </w:rPr>
            </w:pPr>
            <w:r w:rsidRPr="00932BA3">
              <w:rPr>
                <w:rFonts w:ascii="Times New Roman" w:eastAsia="Times New Roman" w:hAnsi="Times New Roman" w:cs="Times New Roman"/>
                <w:shd w:val="clear" w:color="auto" w:fill="FFFFFF"/>
              </w:rPr>
              <w:t>Для іншого сільськогосподарського призначення. В тому числі під господарськими дворами</w:t>
            </w:r>
          </w:p>
        </w:tc>
        <w:tc>
          <w:tcPr>
            <w:tcW w:w="4193"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12</w:t>
            </w:r>
          </w:p>
        </w:tc>
      </w:tr>
      <w:tr w:rsidR="00932BA3" w:rsidRPr="00932BA3" w:rsidTr="00734AE0">
        <w:trPr>
          <w:trHeight w:val="322"/>
          <w:tblCellSpacing w:w="15" w:type="dxa"/>
        </w:trPr>
        <w:tc>
          <w:tcPr>
            <w:tcW w:w="5553"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shd w:val="clear" w:color="auto" w:fill="FFFFFF"/>
              </w:rPr>
            </w:pPr>
            <w:r w:rsidRPr="00932BA3">
              <w:rPr>
                <w:rFonts w:ascii="Times New Roman" w:eastAsia="Times New Roman" w:hAnsi="Times New Roman" w:cs="Times New Roman"/>
                <w:shd w:val="clear" w:color="auto" w:fill="FFFFFF"/>
              </w:rPr>
              <w:t>Землі водного фонду</w:t>
            </w:r>
          </w:p>
        </w:tc>
        <w:tc>
          <w:tcPr>
            <w:tcW w:w="4193" w:type="dxa"/>
            <w:vAlign w:val="center"/>
            <w:hideMark/>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 xml:space="preserve"> 12</w:t>
            </w:r>
          </w:p>
        </w:tc>
      </w:tr>
      <w:tr w:rsidR="00932BA3" w:rsidRPr="00932BA3" w:rsidTr="00734AE0">
        <w:trPr>
          <w:trHeight w:val="322"/>
          <w:tblCellSpacing w:w="15" w:type="dxa"/>
        </w:trPr>
        <w:tc>
          <w:tcPr>
            <w:tcW w:w="5553" w:type="dxa"/>
            <w:vAlign w:val="center"/>
          </w:tcPr>
          <w:p w:rsidR="00932BA3" w:rsidRPr="00932BA3" w:rsidRDefault="00932BA3" w:rsidP="00734AE0">
            <w:pPr>
              <w:spacing w:before="100" w:beforeAutospacing="1" w:after="100" w:afterAutospacing="1"/>
              <w:jc w:val="center"/>
              <w:rPr>
                <w:rFonts w:ascii="Times New Roman" w:eastAsia="Times New Roman" w:hAnsi="Times New Roman" w:cs="Times New Roman"/>
                <w:shd w:val="clear" w:color="auto" w:fill="FFFFFF"/>
              </w:rPr>
            </w:pPr>
            <w:r w:rsidRPr="00932BA3">
              <w:rPr>
                <w:rFonts w:ascii="Times New Roman" w:eastAsia="Times New Roman" w:hAnsi="Times New Roman" w:cs="Times New Roman"/>
                <w:shd w:val="clear" w:color="auto" w:fill="FFFFFF"/>
              </w:rPr>
              <w:t>Земельні ділянки іншого цільового призначення</w:t>
            </w:r>
          </w:p>
        </w:tc>
        <w:tc>
          <w:tcPr>
            <w:tcW w:w="4193" w:type="dxa"/>
            <w:vAlign w:val="center"/>
          </w:tcPr>
          <w:p w:rsidR="00932BA3" w:rsidRPr="00932BA3" w:rsidRDefault="00932BA3" w:rsidP="00734AE0">
            <w:pPr>
              <w:spacing w:before="100" w:beforeAutospacing="1" w:after="100" w:afterAutospacing="1"/>
              <w:jc w:val="center"/>
              <w:rPr>
                <w:rFonts w:ascii="Times New Roman" w:eastAsia="Times New Roman" w:hAnsi="Times New Roman" w:cs="Times New Roman"/>
              </w:rPr>
            </w:pPr>
            <w:r w:rsidRPr="00932BA3">
              <w:rPr>
                <w:rFonts w:ascii="Times New Roman" w:eastAsia="Times New Roman" w:hAnsi="Times New Roman" w:cs="Times New Roman"/>
              </w:rPr>
              <w:t>12</w:t>
            </w:r>
          </w:p>
        </w:tc>
      </w:tr>
    </w:tbl>
    <w:p w:rsidR="00932BA3" w:rsidRPr="00932BA3" w:rsidRDefault="00932BA3" w:rsidP="00932BA3">
      <w:pPr>
        <w:tabs>
          <w:tab w:val="left" w:pos="6225"/>
        </w:tabs>
        <w:spacing w:before="120"/>
        <w:jc w:val="both"/>
        <w:rPr>
          <w:rFonts w:ascii="Times New Roman" w:eastAsia="Times New Roman" w:hAnsi="Times New Roman" w:cs="Times New Roman"/>
          <w:b/>
          <w:noProof/>
        </w:rPr>
      </w:pPr>
    </w:p>
    <w:p w:rsidR="00932BA3" w:rsidRPr="00932BA3" w:rsidRDefault="00932BA3" w:rsidP="00932BA3">
      <w:pPr>
        <w:tabs>
          <w:tab w:val="left" w:pos="6225"/>
        </w:tabs>
        <w:spacing w:before="120"/>
        <w:jc w:val="both"/>
        <w:rPr>
          <w:rFonts w:ascii="Times New Roman" w:eastAsia="Times New Roman" w:hAnsi="Times New Roman" w:cs="Times New Roman"/>
          <w:b/>
          <w:noProof/>
        </w:rPr>
      </w:pPr>
    </w:p>
    <w:p w:rsidR="00932BA3" w:rsidRPr="00932BA3" w:rsidRDefault="00932BA3" w:rsidP="00932BA3">
      <w:pPr>
        <w:tabs>
          <w:tab w:val="left" w:pos="6225"/>
        </w:tabs>
        <w:spacing w:before="120"/>
        <w:jc w:val="both"/>
        <w:rPr>
          <w:rFonts w:ascii="Times New Roman" w:eastAsia="Calibri" w:hAnsi="Times New Roman" w:cs="Times New Roman"/>
          <w:sz w:val="28"/>
          <w:szCs w:val="28"/>
          <w:lang w:eastAsia="en-US"/>
        </w:rPr>
      </w:pPr>
      <w:r w:rsidRPr="00932BA3">
        <w:rPr>
          <w:rFonts w:ascii="Times New Roman" w:eastAsia="Times New Roman" w:hAnsi="Times New Roman" w:cs="Times New Roman"/>
          <w:noProof/>
        </w:rPr>
        <w:t>Секретар селищної  ради</w:t>
      </w:r>
      <w:r w:rsidRPr="00932BA3">
        <w:rPr>
          <w:rFonts w:ascii="Times New Roman" w:eastAsia="Times New Roman" w:hAnsi="Times New Roman" w:cs="Times New Roman"/>
          <w:noProof/>
        </w:rPr>
        <w:tab/>
      </w:r>
      <w:r w:rsidRPr="00932BA3">
        <w:rPr>
          <w:rFonts w:ascii="Times New Roman" w:eastAsia="Times New Roman" w:hAnsi="Times New Roman" w:cs="Times New Roman"/>
          <w:noProof/>
        </w:rPr>
        <w:tab/>
      </w:r>
      <w:r w:rsidRPr="00932BA3">
        <w:rPr>
          <w:rFonts w:ascii="Times New Roman" w:eastAsia="Times New Roman" w:hAnsi="Times New Roman" w:cs="Times New Roman"/>
          <w:noProof/>
        </w:rPr>
        <w:tab/>
        <w:t>Ю.ЧУМАЧЕНКО</w:t>
      </w:r>
    </w:p>
    <w:p w:rsidR="00932BA3" w:rsidRPr="00932BA3" w:rsidRDefault="00932BA3" w:rsidP="00932BA3">
      <w:pPr>
        <w:spacing w:line="288" w:lineRule="atLeast"/>
        <w:rPr>
          <w:rFonts w:ascii="Times New Roman" w:eastAsia="Times New Roman" w:hAnsi="Times New Roman" w:cs="Times New Roman"/>
          <w:sz w:val="28"/>
          <w:szCs w:val="28"/>
        </w:rPr>
      </w:pPr>
    </w:p>
    <w:p w:rsidR="00932BA3" w:rsidRPr="00932BA3" w:rsidRDefault="00932BA3" w:rsidP="00932BA3">
      <w:pPr>
        <w:spacing w:line="288" w:lineRule="atLeast"/>
        <w:rPr>
          <w:rFonts w:ascii="Times New Roman" w:eastAsia="Times New Roman" w:hAnsi="Times New Roman" w:cs="Times New Roman"/>
          <w:b/>
          <w:sz w:val="28"/>
          <w:szCs w:val="28"/>
        </w:rPr>
      </w:pPr>
    </w:p>
    <w:p w:rsidR="00932BA3" w:rsidRPr="00932BA3" w:rsidRDefault="00932BA3" w:rsidP="00932BA3">
      <w:pPr>
        <w:spacing w:line="288" w:lineRule="atLeast"/>
        <w:rPr>
          <w:rFonts w:ascii="Times New Roman" w:eastAsia="Times New Roman" w:hAnsi="Times New Roman" w:cs="Times New Roman"/>
          <w:b/>
          <w:sz w:val="28"/>
          <w:szCs w:val="28"/>
        </w:rPr>
      </w:pPr>
    </w:p>
    <w:p w:rsidR="00932BA3" w:rsidRDefault="00932BA3" w:rsidP="00932BA3"/>
    <w:p w:rsidR="00932BA3" w:rsidRDefault="00932BA3" w:rsidP="00932BA3"/>
    <w:sectPr w:rsidR="00932BA3" w:rsidSect="00B361B2">
      <w:pgSz w:w="11906" w:h="16838"/>
      <w:pgMar w:top="850"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25D62"/>
    <w:multiLevelType w:val="hybridMultilevel"/>
    <w:tmpl w:val="CE6A6F92"/>
    <w:lvl w:ilvl="0" w:tplc="4BF205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3E8636C"/>
    <w:multiLevelType w:val="hybridMultilevel"/>
    <w:tmpl w:val="D026C50A"/>
    <w:lvl w:ilvl="0" w:tplc="19ECF088">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
    <w:nsid w:val="1A94469A"/>
    <w:multiLevelType w:val="hybridMultilevel"/>
    <w:tmpl w:val="DA6C09CE"/>
    <w:lvl w:ilvl="0" w:tplc="3B84876C">
      <w:start w:val="1"/>
      <w:numFmt w:val="decimal"/>
      <w:lvlText w:val="%1."/>
      <w:lvlJc w:val="left"/>
      <w:pPr>
        <w:ind w:left="1020" w:hanging="360"/>
      </w:pPr>
      <w:rPr>
        <w:rFonts w:hint="default"/>
      </w:rPr>
    </w:lvl>
    <w:lvl w:ilvl="1" w:tplc="04220019" w:tentative="1">
      <w:start w:val="1"/>
      <w:numFmt w:val="lowerLetter"/>
      <w:lvlText w:val="%2."/>
      <w:lvlJc w:val="left"/>
      <w:pPr>
        <w:ind w:left="1740" w:hanging="360"/>
      </w:pPr>
    </w:lvl>
    <w:lvl w:ilvl="2" w:tplc="0422001B" w:tentative="1">
      <w:start w:val="1"/>
      <w:numFmt w:val="lowerRoman"/>
      <w:lvlText w:val="%3."/>
      <w:lvlJc w:val="right"/>
      <w:pPr>
        <w:ind w:left="2460" w:hanging="180"/>
      </w:pPr>
    </w:lvl>
    <w:lvl w:ilvl="3" w:tplc="0422000F" w:tentative="1">
      <w:start w:val="1"/>
      <w:numFmt w:val="decimal"/>
      <w:lvlText w:val="%4."/>
      <w:lvlJc w:val="left"/>
      <w:pPr>
        <w:ind w:left="3180" w:hanging="360"/>
      </w:pPr>
    </w:lvl>
    <w:lvl w:ilvl="4" w:tplc="04220019" w:tentative="1">
      <w:start w:val="1"/>
      <w:numFmt w:val="lowerLetter"/>
      <w:lvlText w:val="%5."/>
      <w:lvlJc w:val="left"/>
      <w:pPr>
        <w:ind w:left="3900" w:hanging="360"/>
      </w:pPr>
    </w:lvl>
    <w:lvl w:ilvl="5" w:tplc="0422001B" w:tentative="1">
      <w:start w:val="1"/>
      <w:numFmt w:val="lowerRoman"/>
      <w:lvlText w:val="%6."/>
      <w:lvlJc w:val="right"/>
      <w:pPr>
        <w:ind w:left="4620" w:hanging="180"/>
      </w:pPr>
    </w:lvl>
    <w:lvl w:ilvl="6" w:tplc="0422000F" w:tentative="1">
      <w:start w:val="1"/>
      <w:numFmt w:val="decimal"/>
      <w:lvlText w:val="%7."/>
      <w:lvlJc w:val="left"/>
      <w:pPr>
        <w:ind w:left="5340" w:hanging="360"/>
      </w:pPr>
    </w:lvl>
    <w:lvl w:ilvl="7" w:tplc="04220019" w:tentative="1">
      <w:start w:val="1"/>
      <w:numFmt w:val="lowerLetter"/>
      <w:lvlText w:val="%8."/>
      <w:lvlJc w:val="left"/>
      <w:pPr>
        <w:ind w:left="6060" w:hanging="360"/>
      </w:pPr>
    </w:lvl>
    <w:lvl w:ilvl="8" w:tplc="0422001B" w:tentative="1">
      <w:start w:val="1"/>
      <w:numFmt w:val="lowerRoman"/>
      <w:lvlText w:val="%9."/>
      <w:lvlJc w:val="right"/>
      <w:pPr>
        <w:ind w:left="6780" w:hanging="180"/>
      </w:pPr>
    </w:lvl>
  </w:abstractNum>
  <w:abstractNum w:abstractNumId="3">
    <w:nsid w:val="1C2F721E"/>
    <w:multiLevelType w:val="hybridMultilevel"/>
    <w:tmpl w:val="DDD6E97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21B43500"/>
    <w:multiLevelType w:val="hybridMultilevel"/>
    <w:tmpl w:val="B79EDFD2"/>
    <w:lvl w:ilvl="0" w:tplc="E65E48DE">
      <w:start w:val="1"/>
      <w:numFmt w:val="decimal"/>
      <w:lvlText w:val="%1."/>
      <w:lvlJc w:val="left"/>
      <w:pPr>
        <w:ind w:left="540" w:hanging="360"/>
      </w:pPr>
      <w:rPr>
        <w:rFonts w:hint="default"/>
      </w:rPr>
    </w:lvl>
    <w:lvl w:ilvl="1" w:tplc="04220019" w:tentative="1">
      <w:start w:val="1"/>
      <w:numFmt w:val="lowerLetter"/>
      <w:lvlText w:val="%2."/>
      <w:lvlJc w:val="left"/>
      <w:pPr>
        <w:ind w:left="1260" w:hanging="360"/>
      </w:pPr>
    </w:lvl>
    <w:lvl w:ilvl="2" w:tplc="0422001B" w:tentative="1">
      <w:start w:val="1"/>
      <w:numFmt w:val="lowerRoman"/>
      <w:lvlText w:val="%3."/>
      <w:lvlJc w:val="right"/>
      <w:pPr>
        <w:ind w:left="1980" w:hanging="180"/>
      </w:pPr>
    </w:lvl>
    <w:lvl w:ilvl="3" w:tplc="0422000F" w:tentative="1">
      <w:start w:val="1"/>
      <w:numFmt w:val="decimal"/>
      <w:lvlText w:val="%4."/>
      <w:lvlJc w:val="left"/>
      <w:pPr>
        <w:ind w:left="2700" w:hanging="360"/>
      </w:pPr>
    </w:lvl>
    <w:lvl w:ilvl="4" w:tplc="04220019" w:tentative="1">
      <w:start w:val="1"/>
      <w:numFmt w:val="lowerLetter"/>
      <w:lvlText w:val="%5."/>
      <w:lvlJc w:val="left"/>
      <w:pPr>
        <w:ind w:left="3420" w:hanging="360"/>
      </w:pPr>
    </w:lvl>
    <w:lvl w:ilvl="5" w:tplc="0422001B" w:tentative="1">
      <w:start w:val="1"/>
      <w:numFmt w:val="lowerRoman"/>
      <w:lvlText w:val="%6."/>
      <w:lvlJc w:val="right"/>
      <w:pPr>
        <w:ind w:left="4140" w:hanging="180"/>
      </w:pPr>
    </w:lvl>
    <w:lvl w:ilvl="6" w:tplc="0422000F" w:tentative="1">
      <w:start w:val="1"/>
      <w:numFmt w:val="decimal"/>
      <w:lvlText w:val="%7."/>
      <w:lvlJc w:val="left"/>
      <w:pPr>
        <w:ind w:left="4860" w:hanging="360"/>
      </w:pPr>
    </w:lvl>
    <w:lvl w:ilvl="7" w:tplc="04220019" w:tentative="1">
      <w:start w:val="1"/>
      <w:numFmt w:val="lowerLetter"/>
      <w:lvlText w:val="%8."/>
      <w:lvlJc w:val="left"/>
      <w:pPr>
        <w:ind w:left="5580" w:hanging="360"/>
      </w:pPr>
    </w:lvl>
    <w:lvl w:ilvl="8" w:tplc="0422001B" w:tentative="1">
      <w:start w:val="1"/>
      <w:numFmt w:val="lowerRoman"/>
      <w:lvlText w:val="%9."/>
      <w:lvlJc w:val="right"/>
      <w:pPr>
        <w:ind w:left="6300" w:hanging="180"/>
      </w:pPr>
    </w:lvl>
  </w:abstractNum>
  <w:abstractNum w:abstractNumId="5">
    <w:nsid w:val="22DE4A82"/>
    <w:multiLevelType w:val="hybridMultilevel"/>
    <w:tmpl w:val="33942E2A"/>
    <w:lvl w:ilvl="0" w:tplc="179AB744">
      <w:start w:val="1"/>
      <w:numFmt w:val="decimal"/>
      <w:lvlText w:val="%1."/>
      <w:lvlJc w:val="left"/>
      <w:pPr>
        <w:ind w:left="1653" w:hanging="94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nsid w:val="233727F8"/>
    <w:multiLevelType w:val="hybridMultilevel"/>
    <w:tmpl w:val="2138C066"/>
    <w:lvl w:ilvl="0" w:tplc="EC2E3282">
      <w:start w:val="1"/>
      <w:numFmt w:val="decimal"/>
      <w:lvlText w:val="%1."/>
      <w:lvlJc w:val="left"/>
      <w:pPr>
        <w:ind w:left="660" w:hanging="360"/>
      </w:pPr>
      <w:rPr>
        <w:rFonts w:hint="default"/>
      </w:rPr>
    </w:lvl>
    <w:lvl w:ilvl="1" w:tplc="04220019" w:tentative="1">
      <w:start w:val="1"/>
      <w:numFmt w:val="lowerLetter"/>
      <w:lvlText w:val="%2."/>
      <w:lvlJc w:val="left"/>
      <w:pPr>
        <w:ind w:left="1380" w:hanging="360"/>
      </w:pPr>
    </w:lvl>
    <w:lvl w:ilvl="2" w:tplc="0422001B" w:tentative="1">
      <w:start w:val="1"/>
      <w:numFmt w:val="lowerRoman"/>
      <w:lvlText w:val="%3."/>
      <w:lvlJc w:val="right"/>
      <w:pPr>
        <w:ind w:left="2100" w:hanging="180"/>
      </w:pPr>
    </w:lvl>
    <w:lvl w:ilvl="3" w:tplc="0422000F" w:tentative="1">
      <w:start w:val="1"/>
      <w:numFmt w:val="decimal"/>
      <w:lvlText w:val="%4."/>
      <w:lvlJc w:val="left"/>
      <w:pPr>
        <w:ind w:left="2820" w:hanging="360"/>
      </w:pPr>
    </w:lvl>
    <w:lvl w:ilvl="4" w:tplc="04220019" w:tentative="1">
      <w:start w:val="1"/>
      <w:numFmt w:val="lowerLetter"/>
      <w:lvlText w:val="%5."/>
      <w:lvlJc w:val="left"/>
      <w:pPr>
        <w:ind w:left="3540" w:hanging="360"/>
      </w:pPr>
    </w:lvl>
    <w:lvl w:ilvl="5" w:tplc="0422001B" w:tentative="1">
      <w:start w:val="1"/>
      <w:numFmt w:val="lowerRoman"/>
      <w:lvlText w:val="%6."/>
      <w:lvlJc w:val="right"/>
      <w:pPr>
        <w:ind w:left="4260" w:hanging="180"/>
      </w:pPr>
    </w:lvl>
    <w:lvl w:ilvl="6" w:tplc="0422000F" w:tentative="1">
      <w:start w:val="1"/>
      <w:numFmt w:val="decimal"/>
      <w:lvlText w:val="%7."/>
      <w:lvlJc w:val="left"/>
      <w:pPr>
        <w:ind w:left="4980" w:hanging="360"/>
      </w:pPr>
    </w:lvl>
    <w:lvl w:ilvl="7" w:tplc="04220019" w:tentative="1">
      <w:start w:val="1"/>
      <w:numFmt w:val="lowerLetter"/>
      <w:lvlText w:val="%8."/>
      <w:lvlJc w:val="left"/>
      <w:pPr>
        <w:ind w:left="5700" w:hanging="360"/>
      </w:pPr>
    </w:lvl>
    <w:lvl w:ilvl="8" w:tplc="0422001B" w:tentative="1">
      <w:start w:val="1"/>
      <w:numFmt w:val="lowerRoman"/>
      <w:lvlText w:val="%9."/>
      <w:lvlJc w:val="right"/>
      <w:pPr>
        <w:ind w:left="6420" w:hanging="180"/>
      </w:pPr>
    </w:lvl>
  </w:abstractNum>
  <w:abstractNum w:abstractNumId="7">
    <w:nsid w:val="244E6B35"/>
    <w:multiLevelType w:val="hybridMultilevel"/>
    <w:tmpl w:val="0C6CE7EE"/>
    <w:lvl w:ilvl="0" w:tplc="569C09F0">
      <w:start w:val="1"/>
      <w:numFmt w:val="decimal"/>
      <w:lvlText w:val="%1."/>
      <w:lvlJc w:val="left"/>
      <w:pPr>
        <w:ind w:left="360" w:hanging="360"/>
      </w:pPr>
      <w:rPr>
        <w:rFonts w:hint="default"/>
        <w:b w:val="0"/>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8">
    <w:nsid w:val="25D63DB2"/>
    <w:multiLevelType w:val="hybridMultilevel"/>
    <w:tmpl w:val="3A30A51A"/>
    <w:lvl w:ilvl="0" w:tplc="19ECF088">
      <w:start w:val="1"/>
      <w:numFmt w:val="decimal"/>
      <w:lvlText w:val="%1"/>
      <w:lvlJc w:val="left"/>
      <w:pPr>
        <w:ind w:left="54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274C3C06"/>
    <w:multiLevelType w:val="hybridMultilevel"/>
    <w:tmpl w:val="A574D0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D26599A"/>
    <w:multiLevelType w:val="hybridMultilevel"/>
    <w:tmpl w:val="D68C5370"/>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2EE36B95"/>
    <w:multiLevelType w:val="hybridMultilevel"/>
    <w:tmpl w:val="F3A6AA3E"/>
    <w:lvl w:ilvl="0" w:tplc="03F29B4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nsid w:val="30EA3004"/>
    <w:multiLevelType w:val="hybridMultilevel"/>
    <w:tmpl w:val="9880E33A"/>
    <w:lvl w:ilvl="0" w:tplc="23F2791C">
      <w:start w:val="1"/>
      <w:numFmt w:val="decimal"/>
      <w:lvlText w:val="%1."/>
      <w:lvlJc w:val="left"/>
      <w:pPr>
        <w:ind w:left="1185" w:hanging="765"/>
      </w:pPr>
      <w:rPr>
        <w:rFonts w:hint="default"/>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13">
    <w:nsid w:val="338A64AF"/>
    <w:multiLevelType w:val="hybridMultilevel"/>
    <w:tmpl w:val="444097D4"/>
    <w:lvl w:ilvl="0" w:tplc="E65E48DE">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36036144"/>
    <w:multiLevelType w:val="hybridMultilevel"/>
    <w:tmpl w:val="75023A8A"/>
    <w:lvl w:ilvl="0" w:tplc="3E906BFE">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37AD1DD1"/>
    <w:multiLevelType w:val="hybridMultilevel"/>
    <w:tmpl w:val="33942E2A"/>
    <w:lvl w:ilvl="0" w:tplc="179AB744">
      <w:start w:val="1"/>
      <w:numFmt w:val="decimal"/>
      <w:lvlText w:val="%1."/>
      <w:lvlJc w:val="left"/>
      <w:pPr>
        <w:ind w:left="1653" w:hanging="94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6">
    <w:nsid w:val="3B6E1810"/>
    <w:multiLevelType w:val="hybridMultilevel"/>
    <w:tmpl w:val="C00AC5F8"/>
    <w:lvl w:ilvl="0" w:tplc="19ECF088">
      <w:start w:val="1"/>
      <w:numFmt w:val="decimal"/>
      <w:lvlText w:val="%1"/>
      <w:lvlJc w:val="left"/>
      <w:pPr>
        <w:ind w:left="540" w:hanging="54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F696EAC"/>
    <w:multiLevelType w:val="hybridMultilevel"/>
    <w:tmpl w:val="3726F8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0A713ED"/>
    <w:multiLevelType w:val="hybridMultilevel"/>
    <w:tmpl w:val="294C9AC4"/>
    <w:lvl w:ilvl="0" w:tplc="E65E48DE">
      <w:start w:val="1"/>
      <w:numFmt w:val="decimal"/>
      <w:lvlText w:val="%1."/>
      <w:lvlJc w:val="left"/>
      <w:pPr>
        <w:ind w:left="1020" w:hanging="54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9">
    <w:nsid w:val="45661B7F"/>
    <w:multiLevelType w:val="multilevel"/>
    <w:tmpl w:val="CB306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6090348"/>
    <w:multiLevelType w:val="hybridMultilevel"/>
    <w:tmpl w:val="FF5856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83A129E"/>
    <w:multiLevelType w:val="hybridMultilevel"/>
    <w:tmpl w:val="BB902D10"/>
    <w:lvl w:ilvl="0" w:tplc="19ECF088">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2">
    <w:nsid w:val="49C67AA4"/>
    <w:multiLevelType w:val="hybridMultilevel"/>
    <w:tmpl w:val="23943A64"/>
    <w:lvl w:ilvl="0" w:tplc="19ECF088">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3">
    <w:nsid w:val="52EF7132"/>
    <w:multiLevelType w:val="hybridMultilevel"/>
    <w:tmpl w:val="EF88D1F4"/>
    <w:lvl w:ilvl="0" w:tplc="CB50438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4">
    <w:nsid w:val="60AE2DC9"/>
    <w:multiLevelType w:val="hybridMultilevel"/>
    <w:tmpl w:val="0C6CE7EE"/>
    <w:lvl w:ilvl="0" w:tplc="569C09F0">
      <w:start w:val="1"/>
      <w:numFmt w:val="decimal"/>
      <w:lvlText w:val="%1."/>
      <w:lvlJc w:val="left"/>
      <w:pPr>
        <w:ind w:left="360" w:hanging="360"/>
      </w:pPr>
      <w:rPr>
        <w:rFonts w:hint="default"/>
        <w:b w:val="0"/>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25">
    <w:nsid w:val="6D6D3B7D"/>
    <w:multiLevelType w:val="hybridMultilevel"/>
    <w:tmpl w:val="DB8C4BFA"/>
    <w:lvl w:ilvl="0" w:tplc="19ECF088">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6">
    <w:nsid w:val="6F3C309E"/>
    <w:multiLevelType w:val="hybridMultilevel"/>
    <w:tmpl w:val="79760F22"/>
    <w:lvl w:ilvl="0" w:tplc="E65E48DE">
      <w:start w:val="1"/>
      <w:numFmt w:val="decimal"/>
      <w:lvlText w:val="%1."/>
      <w:lvlJc w:val="left"/>
      <w:pPr>
        <w:ind w:left="540" w:hanging="360"/>
      </w:pPr>
      <w:rPr>
        <w:rFonts w:hint="default"/>
      </w:rPr>
    </w:lvl>
    <w:lvl w:ilvl="1" w:tplc="04220019" w:tentative="1">
      <w:start w:val="1"/>
      <w:numFmt w:val="lowerLetter"/>
      <w:lvlText w:val="%2."/>
      <w:lvlJc w:val="left"/>
      <w:pPr>
        <w:ind w:left="1260" w:hanging="360"/>
      </w:pPr>
    </w:lvl>
    <w:lvl w:ilvl="2" w:tplc="0422001B" w:tentative="1">
      <w:start w:val="1"/>
      <w:numFmt w:val="lowerRoman"/>
      <w:lvlText w:val="%3."/>
      <w:lvlJc w:val="right"/>
      <w:pPr>
        <w:ind w:left="1980" w:hanging="180"/>
      </w:pPr>
    </w:lvl>
    <w:lvl w:ilvl="3" w:tplc="0422000F" w:tentative="1">
      <w:start w:val="1"/>
      <w:numFmt w:val="decimal"/>
      <w:lvlText w:val="%4."/>
      <w:lvlJc w:val="left"/>
      <w:pPr>
        <w:ind w:left="2700" w:hanging="360"/>
      </w:pPr>
    </w:lvl>
    <w:lvl w:ilvl="4" w:tplc="04220019" w:tentative="1">
      <w:start w:val="1"/>
      <w:numFmt w:val="lowerLetter"/>
      <w:lvlText w:val="%5."/>
      <w:lvlJc w:val="left"/>
      <w:pPr>
        <w:ind w:left="3420" w:hanging="360"/>
      </w:pPr>
    </w:lvl>
    <w:lvl w:ilvl="5" w:tplc="0422001B" w:tentative="1">
      <w:start w:val="1"/>
      <w:numFmt w:val="lowerRoman"/>
      <w:lvlText w:val="%6."/>
      <w:lvlJc w:val="right"/>
      <w:pPr>
        <w:ind w:left="4140" w:hanging="180"/>
      </w:pPr>
    </w:lvl>
    <w:lvl w:ilvl="6" w:tplc="0422000F" w:tentative="1">
      <w:start w:val="1"/>
      <w:numFmt w:val="decimal"/>
      <w:lvlText w:val="%7."/>
      <w:lvlJc w:val="left"/>
      <w:pPr>
        <w:ind w:left="4860" w:hanging="360"/>
      </w:pPr>
    </w:lvl>
    <w:lvl w:ilvl="7" w:tplc="04220019" w:tentative="1">
      <w:start w:val="1"/>
      <w:numFmt w:val="lowerLetter"/>
      <w:lvlText w:val="%8."/>
      <w:lvlJc w:val="left"/>
      <w:pPr>
        <w:ind w:left="5580" w:hanging="360"/>
      </w:pPr>
    </w:lvl>
    <w:lvl w:ilvl="8" w:tplc="0422001B" w:tentative="1">
      <w:start w:val="1"/>
      <w:numFmt w:val="lowerRoman"/>
      <w:lvlText w:val="%9."/>
      <w:lvlJc w:val="right"/>
      <w:pPr>
        <w:ind w:left="6300" w:hanging="180"/>
      </w:pPr>
    </w:lvl>
  </w:abstractNum>
  <w:abstractNum w:abstractNumId="27">
    <w:nsid w:val="70C75238"/>
    <w:multiLevelType w:val="hybridMultilevel"/>
    <w:tmpl w:val="FAA084FE"/>
    <w:lvl w:ilvl="0" w:tplc="19ECF088">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8">
    <w:nsid w:val="73FC4A3E"/>
    <w:multiLevelType w:val="multilevel"/>
    <w:tmpl w:val="CB306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6EE6240"/>
    <w:multiLevelType w:val="hybridMultilevel"/>
    <w:tmpl w:val="F046513E"/>
    <w:lvl w:ilvl="0" w:tplc="40D6AD68">
      <w:start w:val="2"/>
      <w:numFmt w:val="decimal"/>
      <w:lvlText w:val="%1."/>
      <w:lvlJc w:val="left"/>
      <w:pPr>
        <w:ind w:left="106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1"/>
  </w:num>
  <w:num w:numId="2">
    <w:abstractNumId w:val="28"/>
  </w:num>
  <w:num w:numId="3">
    <w:abstractNumId w:val="19"/>
  </w:num>
  <w:num w:numId="4">
    <w:abstractNumId w:val="2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10"/>
  </w:num>
  <w:num w:numId="9">
    <w:abstractNumId w:val="9"/>
  </w:num>
  <w:num w:numId="10">
    <w:abstractNumId w:val="21"/>
  </w:num>
  <w:num w:numId="11">
    <w:abstractNumId w:val="18"/>
  </w:num>
  <w:num w:numId="12">
    <w:abstractNumId w:val="16"/>
  </w:num>
  <w:num w:numId="13">
    <w:abstractNumId w:val="8"/>
  </w:num>
  <w:num w:numId="14">
    <w:abstractNumId w:val="12"/>
  </w:num>
  <w:num w:numId="15">
    <w:abstractNumId w:val="22"/>
  </w:num>
  <w:num w:numId="16">
    <w:abstractNumId w:val="14"/>
  </w:num>
  <w:num w:numId="17">
    <w:abstractNumId w:val="2"/>
  </w:num>
  <w:num w:numId="18">
    <w:abstractNumId w:val="25"/>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26"/>
  </w:num>
  <w:num w:numId="22">
    <w:abstractNumId w:val="4"/>
  </w:num>
  <w:num w:numId="23">
    <w:abstractNumId w:val="5"/>
  </w:num>
  <w:num w:numId="24">
    <w:abstractNumId w:val="15"/>
  </w:num>
  <w:num w:numId="25">
    <w:abstractNumId w:val="29"/>
  </w:num>
  <w:num w:numId="26">
    <w:abstractNumId w:val="0"/>
  </w:num>
  <w:num w:numId="27">
    <w:abstractNumId w:val="27"/>
  </w:num>
  <w:num w:numId="28">
    <w:abstractNumId w:val="7"/>
  </w:num>
  <w:num w:numId="29">
    <w:abstractNumId w:val="24"/>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888"/>
    <w:rsid w:val="00030F51"/>
    <w:rsid w:val="00080EF9"/>
    <w:rsid w:val="00085888"/>
    <w:rsid w:val="000C5B8D"/>
    <w:rsid w:val="00133053"/>
    <w:rsid w:val="00146653"/>
    <w:rsid w:val="00162468"/>
    <w:rsid w:val="001D0FFB"/>
    <w:rsid w:val="00201D2E"/>
    <w:rsid w:val="00244F50"/>
    <w:rsid w:val="0029206C"/>
    <w:rsid w:val="003060B7"/>
    <w:rsid w:val="0031263C"/>
    <w:rsid w:val="00312B05"/>
    <w:rsid w:val="003B5A22"/>
    <w:rsid w:val="004026E0"/>
    <w:rsid w:val="00435768"/>
    <w:rsid w:val="00460BB7"/>
    <w:rsid w:val="0049221D"/>
    <w:rsid w:val="004A41E9"/>
    <w:rsid w:val="004B42FD"/>
    <w:rsid w:val="00553CAC"/>
    <w:rsid w:val="0057441C"/>
    <w:rsid w:val="00591A4D"/>
    <w:rsid w:val="00634019"/>
    <w:rsid w:val="006A25A6"/>
    <w:rsid w:val="006D56F5"/>
    <w:rsid w:val="006F2534"/>
    <w:rsid w:val="00741921"/>
    <w:rsid w:val="007A3E5C"/>
    <w:rsid w:val="007E2FBA"/>
    <w:rsid w:val="008071DB"/>
    <w:rsid w:val="008256C4"/>
    <w:rsid w:val="0084688E"/>
    <w:rsid w:val="008813B7"/>
    <w:rsid w:val="00897136"/>
    <w:rsid w:val="00932BA3"/>
    <w:rsid w:val="00945EC0"/>
    <w:rsid w:val="009E1B2F"/>
    <w:rsid w:val="009F0E9C"/>
    <w:rsid w:val="00A77EBB"/>
    <w:rsid w:val="00AA2F51"/>
    <w:rsid w:val="00AF17AE"/>
    <w:rsid w:val="00B0186E"/>
    <w:rsid w:val="00B361B2"/>
    <w:rsid w:val="00BA33D3"/>
    <w:rsid w:val="00BB71C6"/>
    <w:rsid w:val="00C160EA"/>
    <w:rsid w:val="00C60A19"/>
    <w:rsid w:val="00C808DB"/>
    <w:rsid w:val="00D041A3"/>
    <w:rsid w:val="00D0562E"/>
    <w:rsid w:val="00D246FC"/>
    <w:rsid w:val="00D504BF"/>
    <w:rsid w:val="00D904D2"/>
    <w:rsid w:val="00DB01E8"/>
    <w:rsid w:val="00DB3268"/>
    <w:rsid w:val="00E523B8"/>
    <w:rsid w:val="00E548C9"/>
    <w:rsid w:val="00ED0692"/>
    <w:rsid w:val="00F22E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1263C"/>
    <w:pPr>
      <w:widowControl w:val="0"/>
      <w:spacing w:after="0" w:line="240" w:lineRule="auto"/>
    </w:pPr>
    <w:rPr>
      <w:rFonts w:ascii="Tahoma" w:eastAsia="Tahoma" w:hAnsi="Tahoma" w:cs="Tahoma"/>
      <w:color w:val="000000"/>
      <w:sz w:val="24"/>
      <w:szCs w:val="24"/>
      <w:lang w:eastAsia="uk-UA" w:bidi="uk-UA"/>
    </w:rPr>
  </w:style>
  <w:style w:type="paragraph" w:styleId="1">
    <w:name w:val="heading 1"/>
    <w:basedOn w:val="a"/>
    <w:next w:val="a"/>
    <w:link w:val="10"/>
    <w:uiPriority w:val="9"/>
    <w:qFormat/>
    <w:rsid w:val="00591A4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945EC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263C"/>
    <w:pPr>
      <w:ind w:left="720"/>
      <w:contextualSpacing/>
    </w:pPr>
  </w:style>
  <w:style w:type="character" w:customStyle="1" w:styleId="31">
    <w:name w:val="Основний текст (3)_"/>
    <w:link w:val="32"/>
    <w:rsid w:val="0031263C"/>
    <w:rPr>
      <w:b/>
      <w:bCs/>
      <w:sz w:val="28"/>
      <w:szCs w:val="28"/>
      <w:shd w:val="clear" w:color="auto" w:fill="FFFFFF"/>
    </w:rPr>
  </w:style>
  <w:style w:type="paragraph" w:customStyle="1" w:styleId="32">
    <w:name w:val="Основний текст (3)"/>
    <w:basedOn w:val="a"/>
    <w:link w:val="31"/>
    <w:rsid w:val="0031263C"/>
    <w:pPr>
      <w:shd w:val="clear" w:color="auto" w:fill="FFFFFF"/>
      <w:spacing w:line="322" w:lineRule="exact"/>
    </w:pPr>
    <w:rPr>
      <w:rFonts w:asciiTheme="minorHAnsi" w:eastAsiaTheme="minorHAnsi" w:hAnsiTheme="minorHAnsi" w:cstheme="minorBidi"/>
      <w:b/>
      <w:bCs/>
      <w:color w:val="auto"/>
      <w:sz w:val="28"/>
      <w:szCs w:val="28"/>
      <w:lang w:eastAsia="en-US" w:bidi="ar-SA"/>
    </w:rPr>
  </w:style>
  <w:style w:type="paragraph" w:styleId="a4">
    <w:name w:val="Balloon Text"/>
    <w:basedOn w:val="a"/>
    <w:link w:val="a5"/>
    <w:uiPriority w:val="99"/>
    <w:semiHidden/>
    <w:unhideWhenUsed/>
    <w:rsid w:val="0031263C"/>
    <w:rPr>
      <w:sz w:val="16"/>
      <w:szCs w:val="16"/>
    </w:rPr>
  </w:style>
  <w:style w:type="character" w:customStyle="1" w:styleId="a5">
    <w:name w:val="Текст выноски Знак"/>
    <w:basedOn w:val="a0"/>
    <w:link w:val="a4"/>
    <w:uiPriority w:val="99"/>
    <w:semiHidden/>
    <w:rsid w:val="0031263C"/>
    <w:rPr>
      <w:rFonts w:ascii="Tahoma" w:eastAsia="Tahoma" w:hAnsi="Tahoma" w:cs="Tahoma"/>
      <w:color w:val="000000"/>
      <w:sz w:val="16"/>
      <w:szCs w:val="16"/>
      <w:lang w:eastAsia="uk-UA" w:bidi="uk-UA"/>
    </w:rPr>
  </w:style>
  <w:style w:type="paragraph" w:customStyle="1" w:styleId="4">
    <w:name w:val="заголовок 4"/>
    <w:basedOn w:val="a"/>
    <w:next w:val="a"/>
    <w:rsid w:val="0031263C"/>
    <w:pPr>
      <w:keepNext/>
      <w:widowControl/>
      <w:autoSpaceDE w:val="0"/>
      <w:autoSpaceDN w:val="0"/>
      <w:ind w:firstLine="1701"/>
      <w:jc w:val="both"/>
    </w:pPr>
    <w:rPr>
      <w:rFonts w:ascii="Bookman Old Style" w:eastAsia="Times New Roman" w:hAnsi="Bookman Old Style" w:cs="Times New Roman"/>
      <w:color w:val="auto"/>
      <w:sz w:val="27"/>
      <w:szCs w:val="27"/>
      <w:lang w:val="ru-RU" w:eastAsia="ru-RU" w:bidi="ar-SA"/>
    </w:rPr>
  </w:style>
  <w:style w:type="character" w:customStyle="1" w:styleId="a6">
    <w:name w:val="Основний текст_"/>
    <w:basedOn w:val="a0"/>
    <w:link w:val="11"/>
    <w:rsid w:val="00C60A19"/>
    <w:rPr>
      <w:rFonts w:ascii="Times New Roman" w:eastAsia="Times New Roman" w:hAnsi="Times New Roman" w:cs="Times New Roman"/>
      <w:sz w:val="26"/>
      <w:szCs w:val="26"/>
      <w:shd w:val="clear" w:color="auto" w:fill="FFFFFF"/>
    </w:rPr>
  </w:style>
  <w:style w:type="paragraph" w:customStyle="1" w:styleId="11">
    <w:name w:val="Основний текст1"/>
    <w:basedOn w:val="a"/>
    <w:link w:val="a6"/>
    <w:rsid w:val="00C60A19"/>
    <w:pPr>
      <w:shd w:val="clear" w:color="auto" w:fill="FFFFFF"/>
      <w:spacing w:after="160" w:line="257" w:lineRule="auto"/>
      <w:ind w:firstLine="400"/>
    </w:pPr>
    <w:rPr>
      <w:rFonts w:ascii="Times New Roman" w:eastAsia="Times New Roman" w:hAnsi="Times New Roman" w:cs="Times New Roman"/>
      <w:color w:val="auto"/>
      <w:sz w:val="26"/>
      <w:szCs w:val="26"/>
      <w:lang w:eastAsia="en-US" w:bidi="ar-SA"/>
    </w:rPr>
  </w:style>
  <w:style w:type="paragraph" w:styleId="a7">
    <w:name w:val="No Spacing"/>
    <w:link w:val="a8"/>
    <w:uiPriority w:val="1"/>
    <w:qFormat/>
    <w:rsid w:val="00C60A19"/>
    <w:pPr>
      <w:spacing w:after="0" w:line="240" w:lineRule="auto"/>
    </w:pPr>
  </w:style>
  <w:style w:type="character" w:customStyle="1" w:styleId="a8">
    <w:name w:val="Без интервала Знак"/>
    <w:link w:val="a7"/>
    <w:uiPriority w:val="1"/>
    <w:rsid w:val="00C60A19"/>
  </w:style>
  <w:style w:type="paragraph" w:styleId="a9">
    <w:name w:val="Normal (Web)"/>
    <w:basedOn w:val="a"/>
    <w:uiPriority w:val="99"/>
    <w:rsid w:val="00BB71C6"/>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fontstyle">
    <w:name w:val="fontstyle"/>
    <w:rsid w:val="00BB71C6"/>
  </w:style>
  <w:style w:type="character" w:customStyle="1" w:styleId="30">
    <w:name w:val="Заголовок 3 Знак"/>
    <w:basedOn w:val="a0"/>
    <w:link w:val="3"/>
    <w:uiPriority w:val="9"/>
    <w:semiHidden/>
    <w:rsid w:val="00945EC0"/>
    <w:rPr>
      <w:rFonts w:asciiTheme="majorHAnsi" w:eastAsiaTheme="majorEastAsia" w:hAnsiTheme="majorHAnsi" w:cstheme="majorBidi"/>
      <w:b/>
      <w:bCs/>
      <w:color w:val="4F81BD" w:themeColor="accent1"/>
      <w:sz w:val="24"/>
      <w:szCs w:val="24"/>
      <w:lang w:eastAsia="uk-UA" w:bidi="uk-UA"/>
    </w:rPr>
  </w:style>
  <w:style w:type="character" w:customStyle="1" w:styleId="normaltextrun">
    <w:name w:val="normaltextrun"/>
    <w:rsid w:val="00D246FC"/>
  </w:style>
  <w:style w:type="paragraph" w:styleId="aa">
    <w:name w:val="Title"/>
    <w:basedOn w:val="a"/>
    <w:next w:val="a"/>
    <w:link w:val="ab"/>
    <w:uiPriority w:val="99"/>
    <w:qFormat/>
    <w:rsid w:val="0084688E"/>
    <w:pPr>
      <w:widowControl/>
      <w:spacing w:before="240" w:after="60"/>
      <w:jc w:val="center"/>
      <w:outlineLvl w:val="0"/>
    </w:pPr>
    <w:rPr>
      <w:rFonts w:ascii="Cambria" w:eastAsia="Times New Roman" w:hAnsi="Cambria" w:cs="Times New Roman"/>
      <w:b/>
      <w:bCs/>
      <w:color w:val="auto"/>
      <w:kern w:val="28"/>
      <w:sz w:val="32"/>
      <w:szCs w:val="32"/>
      <w:lang w:val="ru-RU" w:eastAsia="ru-RU" w:bidi="ar-SA"/>
    </w:rPr>
  </w:style>
  <w:style w:type="character" w:customStyle="1" w:styleId="ab">
    <w:name w:val="Название Знак"/>
    <w:basedOn w:val="a0"/>
    <w:link w:val="aa"/>
    <w:uiPriority w:val="99"/>
    <w:rsid w:val="0084688E"/>
    <w:rPr>
      <w:rFonts w:ascii="Cambria" w:eastAsia="Times New Roman" w:hAnsi="Cambria" w:cs="Times New Roman"/>
      <w:b/>
      <w:bCs/>
      <w:kern w:val="28"/>
      <w:sz w:val="32"/>
      <w:szCs w:val="32"/>
      <w:lang w:val="ru-RU" w:eastAsia="ru-RU"/>
    </w:rPr>
  </w:style>
  <w:style w:type="paragraph" w:styleId="HTML">
    <w:name w:val="HTML Preformatted"/>
    <w:basedOn w:val="a"/>
    <w:link w:val="HTML0"/>
    <w:unhideWhenUsed/>
    <w:rsid w:val="00591A4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sz w:val="21"/>
      <w:szCs w:val="21"/>
      <w:lang w:val="ru-RU" w:eastAsia="ru-RU" w:bidi="ar-SA"/>
    </w:rPr>
  </w:style>
  <w:style w:type="character" w:customStyle="1" w:styleId="HTML0">
    <w:name w:val="Стандартный HTML Знак"/>
    <w:basedOn w:val="a0"/>
    <w:link w:val="HTML"/>
    <w:rsid w:val="00591A4D"/>
    <w:rPr>
      <w:rFonts w:ascii="Courier New" w:eastAsia="Courier New" w:hAnsi="Courier New" w:cs="Times New Roman"/>
      <w:color w:val="000000"/>
      <w:sz w:val="21"/>
      <w:szCs w:val="21"/>
      <w:lang w:val="ru-RU" w:eastAsia="ru-RU"/>
    </w:rPr>
  </w:style>
  <w:style w:type="character" w:customStyle="1" w:styleId="c6">
    <w:name w:val="c6"/>
    <w:basedOn w:val="a0"/>
    <w:rsid w:val="00591A4D"/>
  </w:style>
  <w:style w:type="character" w:customStyle="1" w:styleId="10">
    <w:name w:val="Заголовок 1 Знак"/>
    <w:basedOn w:val="a0"/>
    <w:link w:val="1"/>
    <w:uiPriority w:val="9"/>
    <w:rsid w:val="00591A4D"/>
    <w:rPr>
      <w:rFonts w:asciiTheme="majorHAnsi" w:eastAsiaTheme="majorEastAsia" w:hAnsiTheme="majorHAnsi" w:cstheme="majorBidi"/>
      <w:b/>
      <w:bCs/>
      <w:color w:val="365F91" w:themeColor="accent1" w:themeShade="BF"/>
      <w:sz w:val="28"/>
      <w:szCs w:val="28"/>
      <w:lang w:eastAsia="uk-UA" w:bidi="uk-UA"/>
    </w:rPr>
  </w:style>
  <w:style w:type="paragraph" w:customStyle="1" w:styleId="Default">
    <w:name w:val="Default"/>
    <w:rsid w:val="00A77EBB"/>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1263C"/>
    <w:pPr>
      <w:widowControl w:val="0"/>
      <w:spacing w:after="0" w:line="240" w:lineRule="auto"/>
    </w:pPr>
    <w:rPr>
      <w:rFonts w:ascii="Tahoma" w:eastAsia="Tahoma" w:hAnsi="Tahoma" w:cs="Tahoma"/>
      <w:color w:val="000000"/>
      <w:sz w:val="24"/>
      <w:szCs w:val="24"/>
      <w:lang w:eastAsia="uk-UA" w:bidi="uk-UA"/>
    </w:rPr>
  </w:style>
  <w:style w:type="paragraph" w:styleId="1">
    <w:name w:val="heading 1"/>
    <w:basedOn w:val="a"/>
    <w:next w:val="a"/>
    <w:link w:val="10"/>
    <w:uiPriority w:val="9"/>
    <w:qFormat/>
    <w:rsid w:val="00591A4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945EC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263C"/>
    <w:pPr>
      <w:ind w:left="720"/>
      <w:contextualSpacing/>
    </w:pPr>
  </w:style>
  <w:style w:type="character" w:customStyle="1" w:styleId="31">
    <w:name w:val="Основний текст (3)_"/>
    <w:link w:val="32"/>
    <w:rsid w:val="0031263C"/>
    <w:rPr>
      <w:b/>
      <w:bCs/>
      <w:sz w:val="28"/>
      <w:szCs w:val="28"/>
      <w:shd w:val="clear" w:color="auto" w:fill="FFFFFF"/>
    </w:rPr>
  </w:style>
  <w:style w:type="paragraph" w:customStyle="1" w:styleId="32">
    <w:name w:val="Основний текст (3)"/>
    <w:basedOn w:val="a"/>
    <w:link w:val="31"/>
    <w:rsid w:val="0031263C"/>
    <w:pPr>
      <w:shd w:val="clear" w:color="auto" w:fill="FFFFFF"/>
      <w:spacing w:line="322" w:lineRule="exact"/>
    </w:pPr>
    <w:rPr>
      <w:rFonts w:asciiTheme="minorHAnsi" w:eastAsiaTheme="minorHAnsi" w:hAnsiTheme="minorHAnsi" w:cstheme="minorBidi"/>
      <w:b/>
      <w:bCs/>
      <w:color w:val="auto"/>
      <w:sz w:val="28"/>
      <w:szCs w:val="28"/>
      <w:lang w:eastAsia="en-US" w:bidi="ar-SA"/>
    </w:rPr>
  </w:style>
  <w:style w:type="paragraph" w:styleId="a4">
    <w:name w:val="Balloon Text"/>
    <w:basedOn w:val="a"/>
    <w:link w:val="a5"/>
    <w:uiPriority w:val="99"/>
    <w:semiHidden/>
    <w:unhideWhenUsed/>
    <w:rsid w:val="0031263C"/>
    <w:rPr>
      <w:sz w:val="16"/>
      <w:szCs w:val="16"/>
    </w:rPr>
  </w:style>
  <w:style w:type="character" w:customStyle="1" w:styleId="a5">
    <w:name w:val="Текст выноски Знак"/>
    <w:basedOn w:val="a0"/>
    <w:link w:val="a4"/>
    <w:uiPriority w:val="99"/>
    <w:semiHidden/>
    <w:rsid w:val="0031263C"/>
    <w:rPr>
      <w:rFonts w:ascii="Tahoma" w:eastAsia="Tahoma" w:hAnsi="Tahoma" w:cs="Tahoma"/>
      <w:color w:val="000000"/>
      <w:sz w:val="16"/>
      <w:szCs w:val="16"/>
      <w:lang w:eastAsia="uk-UA" w:bidi="uk-UA"/>
    </w:rPr>
  </w:style>
  <w:style w:type="paragraph" w:customStyle="1" w:styleId="4">
    <w:name w:val="заголовок 4"/>
    <w:basedOn w:val="a"/>
    <w:next w:val="a"/>
    <w:rsid w:val="0031263C"/>
    <w:pPr>
      <w:keepNext/>
      <w:widowControl/>
      <w:autoSpaceDE w:val="0"/>
      <w:autoSpaceDN w:val="0"/>
      <w:ind w:firstLine="1701"/>
      <w:jc w:val="both"/>
    </w:pPr>
    <w:rPr>
      <w:rFonts w:ascii="Bookman Old Style" w:eastAsia="Times New Roman" w:hAnsi="Bookman Old Style" w:cs="Times New Roman"/>
      <w:color w:val="auto"/>
      <w:sz w:val="27"/>
      <w:szCs w:val="27"/>
      <w:lang w:val="ru-RU" w:eastAsia="ru-RU" w:bidi="ar-SA"/>
    </w:rPr>
  </w:style>
  <w:style w:type="character" w:customStyle="1" w:styleId="a6">
    <w:name w:val="Основний текст_"/>
    <w:basedOn w:val="a0"/>
    <w:link w:val="11"/>
    <w:rsid w:val="00C60A19"/>
    <w:rPr>
      <w:rFonts w:ascii="Times New Roman" w:eastAsia="Times New Roman" w:hAnsi="Times New Roman" w:cs="Times New Roman"/>
      <w:sz w:val="26"/>
      <w:szCs w:val="26"/>
      <w:shd w:val="clear" w:color="auto" w:fill="FFFFFF"/>
    </w:rPr>
  </w:style>
  <w:style w:type="paragraph" w:customStyle="1" w:styleId="11">
    <w:name w:val="Основний текст1"/>
    <w:basedOn w:val="a"/>
    <w:link w:val="a6"/>
    <w:rsid w:val="00C60A19"/>
    <w:pPr>
      <w:shd w:val="clear" w:color="auto" w:fill="FFFFFF"/>
      <w:spacing w:after="160" w:line="257" w:lineRule="auto"/>
      <w:ind w:firstLine="400"/>
    </w:pPr>
    <w:rPr>
      <w:rFonts w:ascii="Times New Roman" w:eastAsia="Times New Roman" w:hAnsi="Times New Roman" w:cs="Times New Roman"/>
      <w:color w:val="auto"/>
      <w:sz w:val="26"/>
      <w:szCs w:val="26"/>
      <w:lang w:eastAsia="en-US" w:bidi="ar-SA"/>
    </w:rPr>
  </w:style>
  <w:style w:type="paragraph" w:styleId="a7">
    <w:name w:val="No Spacing"/>
    <w:link w:val="a8"/>
    <w:uiPriority w:val="1"/>
    <w:qFormat/>
    <w:rsid w:val="00C60A19"/>
    <w:pPr>
      <w:spacing w:after="0" w:line="240" w:lineRule="auto"/>
    </w:pPr>
  </w:style>
  <w:style w:type="character" w:customStyle="1" w:styleId="a8">
    <w:name w:val="Без интервала Знак"/>
    <w:link w:val="a7"/>
    <w:uiPriority w:val="1"/>
    <w:rsid w:val="00C60A19"/>
  </w:style>
  <w:style w:type="paragraph" w:styleId="a9">
    <w:name w:val="Normal (Web)"/>
    <w:basedOn w:val="a"/>
    <w:uiPriority w:val="99"/>
    <w:rsid w:val="00BB71C6"/>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fontstyle">
    <w:name w:val="fontstyle"/>
    <w:rsid w:val="00BB71C6"/>
  </w:style>
  <w:style w:type="character" w:customStyle="1" w:styleId="30">
    <w:name w:val="Заголовок 3 Знак"/>
    <w:basedOn w:val="a0"/>
    <w:link w:val="3"/>
    <w:uiPriority w:val="9"/>
    <w:semiHidden/>
    <w:rsid w:val="00945EC0"/>
    <w:rPr>
      <w:rFonts w:asciiTheme="majorHAnsi" w:eastAsiaTheme="majorEastAsia" w:hAnsiTheme="majorHAnsi" w:cstheme="majorBidi"/>
      <w:b/>
      <w:bCs/>
      <w:color w:val="4F81BD" w:themeColor="accent1"/>
      <w:sz w:val="24"/>
      <w:szCs w:val="24"/>
      <w:lang w:eastAsia="uk-UA" w:bidi="uk-UA"/>
    </w:rPr>
  </w:style>
  <w:style w:type="character" w:customStyle="1" w:styleId="normaltextrun">
    <w:name w:val="normaltextrun"/>
    <w:rsid w:val="00D246FC"/>
  </w:style>
  <w:style w:type="paragraph" w:styleId="aa">
    <w:name w:val="Title"/>
    <w:basedOn w:val="a"/>
    <w:next w:val="a"/>
    <w:link w:val="ab"/>
    <w:uiPriority w:val="99"/>
    <w:qFormat/>
    <w:rsid w:val="0084688E"/>
    <w:pPr>
      <w:widowControl/>
      <w:spacing w:before="240" w:after="60"/>
      <w:jc w:val="center"/>
      <w:outlineLvl w:val="0"/>
    </w:pPr>
    <w:rPr>
      <w:rFonts w:ascii="Cambria" w:eastAsia="Times New Roman" w:hAnsi="Cambria" w:cs="Times New Roman"/>
      <w:b/>
      <w:bCs/>
      <w:color w:val="auto"/>
      <w:kern w:val="28"/>
      <w:sz w:val="32"/>
      <w:szCs w:val="32"/>
      <w:lang w:val="ru-RU" w:eastAsia="ru-RU" w:bidi="ar-SA"/>
    </w:rPr>
  </w:style>
  <w:style w:type="character" w:customStyle="1" w:styleId="ab">
    <w:name w:val="Название Знак"/>
    <w:basedOn w:val="a0"/>
    <w:link w:val="aa"/>
    <w:uiPriority w:val="99"/>
    <w:rsid w:val="0084688E"/>
    <w:rPr>
      <w:rFonts w:ascii="Cambria" w:eastAsia="Times New Roman" w:hAnsi="Cambria" w:cs="Times New Roman"/>
      <w:b/>
      <w:bCs/>
      <w:kern w:val="28"/>
      <w:sz w:val="32"/>
      <w:szCs w:val="32"/>
      <w:lang w:val="ru-RU" w:eastAsia="ru-RU"/>
    </w:rPr>
  </w:style>
  <w:style w:type="paragraph" w:styleId="HTML">
    <w:name w:val="HTML Preformatted"/>
    <w:basedOn w:val="a"/>
    <w:link w:val="HTML0"/>
    <w:unhideWhenUsed/>
    <w:rsid w:val="00591A4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sz w:val="21"/>
      <w:szCs w:val="21"/>
      <w:lang w:val="ru-RU" w:eastAsia="ru-RU" w:bidi="ar-SA"/>
    </w:rPr>
  </w:style>
  <w:style w:type="character" w:customStyle="1" w:styleId="HTML0">
    <w:name w:val="Стандартный HTML Знак"/>
    <w:basedOn w:val="a0"/>
    <w:link w:val="HTML"/>
    <w:rsid w:val="00591A4D"/>
    <w:rPr>
      <w:rFonts w:ascii="Courier New" w:eastAsia="Courier New" w:hAnsi="Courier New" w:cs="Times New Roman"/>
      <w:color w:val="000000"/>
      <w:sz w:val="21"/>
      <w:szCs w:val="21"/>
      <w:lang w:val="ru-RU" w:eastAsia="ru-RU"/>
    </w:rPr>
  </w:style>
  <w:style w:type="character" w:customStyle="1" w:styleId="c6">
    <w:name w:val="c6"/>
    <w:basedOn w:val="a0"/>
    <w:rsid w:val="00591A4D"/>
  </w:style>
  <w:style w:type="character" w:customStyle="1" w:styleId="10">
    <w:name w:val="Заголовок 1 Знак"/>
    <w:basedOn w:val="a0"/>
    <w:link w:val="1"/>
    <w:uiPriority w:val="9"/>
    <w:rsid w:val="00591A4D"/>
    <w:rPr>
      <w:rFonts w:asciiTheme="majorHAnsi" w:eastAsiaTheme="majorEastAsia" w:hAnsiTheme="majorHAnsi" w:cstheme="majorBidi"/>
      <w:b/>
      <w:bCs/>
      <w:color w:val="365F91" w:themeColor="accent1" w:themeShade="BF"/>
      <w:sz w:val="28"/>
      <w:szCs w:val="28"/>
      <w:lang w:eastAsia="uk-UA" w:bidi="uk-UA"/>
    </w:rPr>
  </w:style>
  <w:style w:type="paragraph" w:customStyle="1" w:styleId="Default">
    <w:name w:val="Default"/>
    <w:rsid w:val="00A77EB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3</Pages>
  <Words>3089</Words>
  <Characters>1762</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РСР</dc:creator>
  <cp:keywords/>
  <dc:description/>
  <cp:lastModifiedBy>РСР</cp:lastModifiedBy>
  <cp:revision>61</cp:revision>
  <dcterms:created xsi:type="dcterms:W3CDTF">2021-06-01T06:05:00Z</dcterms:created>
  <dcterms:modified xsi:type="dcterms:W3CDTF">2021-06-01T07:44:00Z</dcterms:modified>
</cp:coreProperties>
</file>