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1DBE" w:rsidRPr="00120C5F" w:rsidRDefault="006B1DBE" w:rsidP="006B1DBE">
      <w:pPr>
        <w:pStyle w:val="2"/>
        <w:rPr>
          <w:bCs/>
          <w:sz w:val="24"/>
          <w:szCs w:val="24"/>
        </w:rPr>
      </w:pPr>
      <w:r>
        <w:rPr>
          <w:noProof/>
          <w:lang w:eastAsia="uk-UA"/>
        </w:rPr>
        <w:drawing>
          <wp:inline distT="0" distB="0" distL="0" distR="0" wp14:anchorId="62AB3A41" wp14:editId="5DE6AC13">
            <wp:extent cx="304800" cy="333375"/>
            <wp:effectExtent l="19050" t="0" r="0" b="0"/>
            <wp:docPr id="1" name="Рисунок 1" descr="TRYZU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RYZUB"/>
                    <pic:cNvPicPr>
                      <a:picLocks noChangeAspect="1" noChangeArrowheads="1"/>
                    </pic:cNvPicPr>
                  </pic:nvPicPr>
                  <pic:blipFill>
                    <a:blip r:embed="rId6"/>
                    <a:srcRect/>
                    <a:stretch>
                      <a:fillRect/>
                    </a:stretch>
                  </pic:blipFill>
                  <pic:spPr bwMode="auto">
                    <a:xfrm>
                      <a:off x="0" y="0"/>
                      <a:ext cx="304800" cy="333375"/>
                    </a:xfrm>
                    <a:prstGeom prst="rect">
                      <a:avLst/>
                    </a:prstGeom>
                    <a:noFill/>
                    <a:ln w="9525">
                      <a:noFill/>
                      <a:miter lim="800000"/>
                      <a:headEnd/>
                      <a:tailEnd/>
                    </a:ln>
                  </pic:spPr>
                </pic:pic>
              </a:graphicData>
            </a:graphic>
          </wp:inline>
        </w:drawing>
      </w:r>
    </w:p>
    <w:p w:rsidR="006B1DBE" w:rsidRPr="00120C5F" w:rsidRDefault="006B1DBE" w:rsidP="006B1DBE">
      <w:pPr>
        <w:pStyle w:val="2"/>
        <w:rPr>
          <w:bCs/>
          <w:sz w:val="28"/>
        </w:rPr>
      </w:pPr>
      <w:r w:rsidRPr="00120C5F">
        <w:rPr>
          <w:bCs/>
          <w:sz w:val="28"/>
        </w:rPr>
        <w:t>УКРАЇНА</w:t>
      </w:r>
    </w:p>
    <w:p w:rsidR="006B1DBE" w:rsidRDefault="006B1DBE" w:rsidP="006B1DBE">
      <w:pPr>
        <w:pStyle w:val="2"/>
        <w:rPr>
          <w:bCs/>
          <w:sz w:val="28"/>
        </w:rPr>
      </w:pPr>
      <w:r>
        <w:rPr>
          <w:bCs/>
          <w:sz w:val="28"/>
          <w:lang w:val="ru-RU"/>
        </w:rPr>
        <w:t>КРАСНОПІЛЬ</w:t>
      </w:r>
      <w:r>
        <w:rPr>
          <w:bCs/>
          <w:sz w:val="28"/>
        </w:rPr>
        <w:t>СЬКА СІЛЬСЬК</w:t>
      </w:r>
      <w:r w:rsidRPr="00120C5F">
        <w:rPr>
          <w:bCs/>
          <w:sz w:val="28"/>
        </w:rPr>
        <w:t>А РАДА</w:t>
      </w:r>
    </w:p>
    <w:p w:rsidR="006B1DBE" w:rsidRPr="008272C1" w:rsidRDefault="006B1DBE" w:rsidP="006B1DBE">
      <w:pPr>
        <w:pStyle w:val="a7"/>
        <w:rPr>
          <w:b/>
          <w:sz w:val="28"/>
          <w:szCs w:val="28"/>
        </w:rPr>
      </w:pPr>
      <w:r>
        <w:rPr>
          <w:b/>
          <w:sz w:val="28"/>
          <w:szCs w:val="28"/>
        </w:rPr>
        <w:t>Бердичівс</w:t>
      </w:r>
      <w:r w:rsidRPr="008272C1">
        <w:rPr>
          <w:b/>
          <w:sz w:val="28"/>
          <w:szCs w:val="28"/>
        </w:rPr>
        <w:t>ького району Житомирської  області</w:t>
      </w:r>
    </w:p>
    <w:p w:rsidR="006B1DBE" w:rsidRPr="008272C1" w:rsidRDefault="006B1DBE" w:rsidP="006B1DBE">
      <w:pPr>
        <w:pStyle w:val="a7"/>
        <w:rPr>
          <w:b/>
          <w:sz w:val="28"/>
          <w:szCs w:val="28"/>
        </w:rPr>
      </w:pPr>
      <w:proofErr w:type="gramStart"/>
      <w:r>
        <w:rPr>
          <w:b/>
          <w:sz w:val="28"/>
          <w:szCs w:val="28"/>
          <w:lang w:val="en-US"/>
        </w:rPr>
        <w:t>VIII</w:t>
      </w:r>
      <w:r w:rsidRPr="008272C1">
        <w:rPr>
          <w:b/>
          <w:sz w:val="28"/>
          <w:szCs w:val="28"/>
        </w:rPr>
        <w:t xml:space="preserve">  скликання</w:t>
      </w:r>
      <w:proofErr w:type="gramEnd"/>
    </w:p>
    <w:p w:rsidR="006B1DBE" w:rsidRPr="00FC224E" w:rsidRDefault="006B1DBE" w:rsidP="006B1DBE">
      <w:pPr>
        <w:jc w:val="center"/>
        <w:rPr>
          <w:b/>
          <w:bCs/>
          <w:sz w:val="28"/>
          <w:szCs w:val="28"/>
        </w:rPr>
      </w:pPr>
      <w:r>
        <w:rPr>
          <w:b/>
          <w:bCs/>
          <w:color w:val="000000"/>
          <w:sz w:val="28"/>
          <w:szCs w:val="28"/>
          <w:lang w:val="uk-UA"/>
        </w:rPr>
        <w:t>3</w:t>
      </w:r>
      <w:r w:rsidRPr="008272C1">
        <w:rPr>
          <w:b/>
          <w:bCs/>
          <w:color w:val="000000"/>
          <w:sz w:val="28"/>
          <w:szCs w:val="28"/>
        </w:rPr>
        <w:t xml:space="preserve">  </w:t>
      </w:r>
      <w:proofErr w:type="spellStart"/>
      <w:r w:rsidRPr="00FC224E">
        <w:rPr>
          <w:b/>
          <w:bCs/>
          <w:sz w:val="28"/>
          <w:szCs w:val="28"/>
        </w:rPr>
        <w:t>сесія</w:t>
      </w:r>
      <w:proofErr w:type="spellEnd"/>
    </w:p>
    <w:p w:rsidR="006B1DBE" w:rsidRPr="008272C1" w:rsidRDefault="006B1DBE" w:rsidP="006B1DBE">
      <w:pPr>
        <w:pStyle w:val="a5"/>
        <w:jc w:val="center"/>
        <w:rPr>
          <w:b/>
          <w:sz w:val="28"/>
          <w:szCs w:val="28"/>
        </w:rPr>
      </w:pPr>
      <w:proofErr w:type="gramStart"/>
      <w:r w:rsidRPr="008272C1">
        <w:rPr>
          <w:b/>
          <w:sz w:val="28"/>
          <w:szCs w:val="28"/>
        </w:rPr>
        <w:t>Р</w:t>
      </w:r>
      <w:proofErr w:type="gramEnd"/>
      <w:r w:rsidRPr="008272C1">
        <w:rPr>
          <w:b/>
          <w:sz w:val="28"/>
          <w:szCs w:val="28"/>
        </w:rPr>
        <w:t>ІШЕННЯ</w:t>
      </w:r>
    </w:p>
    <w:p w:rsidR="006B1DBE" w:rsidRPr="008272C1" w:rsidRDefault="006B1DBE" w:rsidP="006B1DBE">
      <w:pPr>
        <w:pStyle w:val="a5"/>
        <w:jc w:val="center"/>
        <w:rPr>
          <w:b/>
          <w:sz w:val="28"/>
          <w:szCs w:val="28"/>
        </w:rPr>
      </w:pPr>
    </w:p>
    <w:p w:rsidR="006B1DBE" w:rsidRPr="006B1DBE" w:rsidRDefault="006B1DBE" w:rsidP="006B1DBE">
      <w:pPr>
        <w:pStyle w:val="a5"/>
        <w:rPr>
          <w:sz w:val="28"/>
          <w:szCs w:val="28"/>
          <w:lang w:val="uk-UA"/>
        </w:rPr>
      </w:pPr>
      <w:proofErr w:type="spellStart"/>
      <w:r w:rsidRPr="008272C1">
        <w:rPr>
          <w:sz w:val="28"/>
          <w:szCs w:val="28"/>
        </w:rPr>
        <w:t>від</w:t>
      </w:r>
      <w:proofErr w:type="spellEnd"/>
      <w:r w:rsidRPr="008272C1">
        <w:rPr>
          <w:sz w:val="28"/>
          <w:szCs w:val="28"/>
        </w:rPr>
        <w:t xml:space="preserve">  </w:t>
      </w:r>
      <w:r>
        <w:rPr>
          <w:sz w:val="28"/>
          <w:szCs w:val="28"/>
        </w:rPr>
        <w:t xml:space="preserve">24 </w:t>
      </w:r>
      <w:proofErr w:type="spellStart"/>
      <w:r>
        <w:rPr>
          <w:sz w:val="28"/>
          <w:szCs w:val="28"/>
        </w:rPr>
        <w:t>грудня</w:t>
      </w:r>
      <w:proofErr w:type="spellEnd"/>
      <w:r w:rsidRPr="00CC6E08">
        <w:rPr>
          <w:sz w:val="28"/>
          <w:szCs w:val="28"/>
        </w:rPr>
        <w:t xml:space="preserve">  </w:t>
      </w:r>
      <w:r>
        <w:rPr>
          <w:sz w:val="28"/>
          <w:szCs w:val="28"/>
        </w:rPr>
        <w:t xml:space="preserve">2020 </w:t>
      </w:r>
      <w:r w:rsidRPr="008272C1">
        <w:rPr>
          <w:sz w:val="28"/>
          <w:szCs w:val="28"/>
        </w:rPr>
        <w:t>р</w:t>
      </w:r>
      <w:r>
        <w:rPr>
          <w:sz w:val="28"/>
          <w:szCs w:val="28"/>
        </w:rPr>
        <w:t>оку</w:t>
      </w:r>
      <w:r w:rsidRPr="008272C1">
        <w:rPr>
          <w:sz w:val="28"/>
          <w:szCs w:val="28"/>
        </w:rPr>
        <w:t xml:space="preserve"> </w:t>
      </w:r>
      <w:r w:rsidRPr="008272C1">
        <w:rPr>
          <w:sz w:val="28"/>
          <w:szCs w:val="28"/>
        </w:rPr>
        <w:tab/>
      </w:r>
      <w:r w:rsidRPr="008272C1">
        <w:rPr>
          <w:sz w:val="28"/>
          <w:szCs w:val="28"/>
        </w:rPr>
        <w:tab/>
      </w:r>
      <w:r w:rsidRPr="008272C1">
        <w:rPr>
          <w:sz w:val="28"/>
          <w:szCs w:val="28"/>
        </w:rPr>
        <w:tab/>
      </w:r>
      <w:r w:rsidRPr="008272C1">
        <w:rPr>
          <w:sz w:val="28"/>
          <w:szCs w:val="28"/>
        </w:rPr>
        <w:tab/>
      </w:r>
      <w:r w:rsidRPr="008272C1">
        <w:rPr>
          <w:sz w:val="28"/>
          <w:szCs w:val="28"/>
        </w:rPr>
        <w:tab/>
      </w:r>
      <w:r w:rsidRPr="008272C1">
        <w:rPr>
          <w:sz w:val="28"/>
          <w:szCs w:val="28"/>
        </w:rPr>
        <w:tab/>
      </w:r>
      <w:r w:rsidRPr="00CC6E08">
        <w:rPr>
          <w:sz w:val="28"/>
          <w:szCs w:val="28"/>
        </w:rPr>
        <w:t xml:space="preserve">                  </w:t>
      </w:r>
      <w:r w:rsidRPr="008272C1">
        <w:rPr>
          <w:sz w:val="28"/>
          <w:szCs w:val="28"/>
        </w:rPr>
        <w:t xml:space="preserve">№ </w:t>
      </w:r>
      <w:r>
        <w:rPr>
          <w:sz w:val="28"/>
          <w:szCs w:val="28"/>
        </w:rPr>
        <w:t>5</w:t>
      </w:r>
      <w:r>
        <w:rPr>
          <w:sz w:val="28"/>
          <w:szCs w:val="28"/>
          <w:lang w:val="uk-UA"/>
        </w:rPr>
        <w:t>7</w:t>
      </w:r>
    </w:p>
    <w:p w:rsidR="006B1DBE" w:rsidRPr="00CC6E08" w:rsidRDefault="006B1DBE" w:rsidP="006B1DBE">
      <w:pPr>
        <w:rPr>
          <w:b/>
          <w:sz w:val="28"/>
          <w:szCs w:val="28"/>
        </w:rPr>
      </w:pPr>
    </w:p>
    <w:p w:rsidR="006B1DBE" w:rsidRDefault="006B1DBE" w:rsidP="006B1DBE">
      <w:pPr>
        <w:rPr>
          <w:b/>
          <w:sz w:val="28"/>
          <w:szCs w:val="28"/>
          <w:lang w:val="uk-UA"/>
        </w:rPr>
      </w:pPr>
      <w:r w:rsidRPr="00F92C4E">
        <w:rPr>
          <w:b/>
          <w:sz w:val="28"/>
          <w:szCs w:val="28"/>
        </w:rPr>
        <w:t xml:space="preserve">Про </w:t>
      </w:r>
      <w:r w:rsidRPr="00F92C4E">
        <w:rPr>
          <w:b/>
          <w:sz w:val="28"/>
          <w:szCs w:val="28"/>
          <w:lang w:val="uk-UA"/>
        </w:rPr>
        <w:t xml:space="preserve"> </w:t>
      </w:r>
      <w:proofErr w:type="spellStart"/>
      <w:r w:rsidRPr="00F92C4E">
        <w:rPr>
          <w:b/>
          <w:sz w:val="28"/>
          <w:szCs w:val="28"/>
        </w:rPr>
        <w:t>Програм</w:t>
      </w:r>
      <w:proofErr w:type="spellEnd"/>
      <w:r>
        <w:rPr>
          <w:b/>
          <w:sz w:val="28"/>
          <w:szCs w:val="28"/>
          <w:lang w:val="uk-UA"/>
        </w:rPr>
        <w:t>у забезпечення пожежної</w:t>
      </w:r>
      <w:r w:rsidR="00625E60">
        <w:rPr>
          <w:b/>
          <w:sz w:val="28"/>
          <w:szCs w:val="28"/>
          <w:lang w:val="uk-UA"/>
        </w:rPr>
        <w:t xml:space="preserve"> </w:t>
      </w:r>
      <w:r>
        <w:rPr>
          <w:b/>
          <w:sz w:val="28"/>
          <w:szCs w:val="28"/>
          <w:lang w:val="uk-UA"/>
        </w:rPr>
        <w:t xml:space="preserve"> та техногенної безпеки,</w:t>
      </w:r>
    </w:p>
    <w:p w:rsidR="006B1DBE" w:rsidRDefault="00625E60" w:rsidP="006B1DBE">
      <w:pPr>
        <w:rPr>
          <w:b/>
          <w:sz w:val="28"/>
          <w:szCs w:val="28"/>
          <w:lang w:val="uk-UA"/>
        </w:rPr>
      </w:pPr>
      <w:r>
        <w:rPr>
          <w:b/>
          <w:sz w:val="28"/>
          <w:szCs w:val="28"/>
          <w:lang w:val="uk-UA"/>
        </w:rPr>
        <w:t>з</w:t>
      </w:r>
      <w:r w:rsidR="006B1DBE">
        <w:rPr>
          <w:b/>
          <w:sz w:val="28"/>
          <w:szCs w:val="28"/>
          <w:lang w:val="uk-UA"/>
        </w:rPr>
        <w:t xml:space="preserve">ахисту населення і територій </w:t>
      </w:r>
      <w:r w:rsidR="006B1DBE" w:rsidRPr="00F92C4E">
        <w:rPr>
          <w:b/>
          <w:sz w:val="28"/>
          <w:szCs w:val="28"/>
        </w:rPr>
        <w:t xml:space="preserve"> </w:t>
      </w:r>
      <w:r w:rsidR="006B1DBE" w:rsidRPr="00F92C4E">
        <w:rPr>
          <w:b/>
          <w:sz w:val="28"/>
          <w:szCs w:val="28"/>
          <w:lang w:val="uk-UA"/>
        </w:rPr>
        <w:t xml:space="preserve">Краснопільської </w:t>
      </w:r>
      <w:r w:rsidR="006B1DBE">
        <w:rPr>
          <w:b/>
          <w:sz w:val="28"/>
          <w:szCs w:val="28"/>
          <w:lang w:val="uk-UA"/>
        </w:rPr>
        <w:t xml:space="preserve"> </w:t>
      </w:r>
      <w:proofErr w:type="spellStart"/>
      <w:r w:rsidR="006B1DBE" w:rsidRPr="00F92C4E">
        <w:rPr>
          <w:b/>
          <w:sz w:val="28"/>
          <w:szCs w:val="28"/>
        </w:rPr>
        <w:t>сільської</w:t>
      </w:r>
      <w:proofErr w:type="spellEnd"/>
      <w:r w:rsidR="006B1DBE" w:rsidRPr="00F92C4E">
        <w:rPr>
          <w:b/>
          <w:sz w:val="28"/>
          <w:szCs w:val="28"/>
        </w:rPr>
        <w:t xml:space="preserve"> ради</w:t>
      </w:r>
      <w:r w:rsidR="006B1DBE">
        <w:rPr>
          <w:b/>
          <w:sz w:val="28"/>
          <w:szCs w:val="28"/>
          <w:lang w:val="uk-UA"/>
        </w:rPr>
        <w:t xml:space="preserve"> </w:t>
      </w:r>
    </w:p>
    <w:p w:rsidR="006B1DBE" w:rsidRPr="006B1DBE" w:rsidRDefault="006B1DBE" w:rsidP="006B1DBE">
      <w:pPr>
        <w:rPr>
          <w:b/>
          <w:sz w:val="28"/>
          <w:szCs w:val="28"/>
          <w:lang w:val="uk-UA"/>
        </w:rPr>
      </w:pPr>
      <w:r>
        <w:rPr>
          <w:b/>
          <w:sz w:val="28"/>
          <w:szCs w:val="28"/>
          <w:lang w:val="uk-UA"/>
        </w:rPr>
        <w:t>від надзвичайних ситуацій</w:t>
      </w:r>
      <w:r w:rsidRPr="00AE5B2D">
        <w:rPr>
          <w:b/>
          <w:sz w:val="28"/>
          <w:szCs w:val="28"/>
          <w:lang w:val="uk-UA"/>
        </w:rPr>
        <w:t xml:space="preserve"> на 20</w:t>
      </w:r>
      <w:r>
        <w:rPr>
          <w:b/>
          <w:sz w:val="28"/>
          <w:szCs w:val="28"/>
          <w:lang w:val="uk-UA"/>
        </w:rPr>
        <w:t>21-2025</w:t>
      </w:r>
      <w:r w:rsidRPr="00AE5B2D">
        <w:rPr>
          <w:b/>
          <w:sz w:val="28"/>
          <w:szCs w:val="28"/>
          <w:lang w:val="uk-UA"/>
        </w:rPr>
        <w:t xml:space="preserve"> р</w:t>
      </w:r>
      <w:r>
        <w:rPr>
          <w:b/>
          <w:sz w:val="28"/>
          <w:szCs w:val="28"/>
          <w:lang w:val="uk-UA"/>
        </w:rPr>
        <w:t>о</w:t>
      </w:r>
      <w:r w:rsidRPr="00AE5B2D">
        <w:rPr>
          <w:b/>
          <w:sz w:val="28"/>
          <w:szCs w:val="28"/>
          <w:lang w:val="uk-UA"/>
        </w:rPr>
        <w:t>к</w:t>
      </w:r>
      <w:r>
        <w:rPr>
          <w:b/>
          <w:sz w:val="28"/>
          <w:szCs w:val="28"/>
          <w:lang w:val="uk-UA"/>
        </w:rPr>
        <w:t>и</w:t>
      </w:r>
    </w:p>
    <w:p w:rsidR="006B1DBE" w:rsidRDefault="006B1DBE" w:rsidP="006B1DBE">
      <w:pPr>
        <w:rPr>
          <w:sz w:val="28"/>
          <w:szCs w:val="28"/>
          <w:lang w:val="uk-UA"/>
        </w:rPr>
      </w:pPr>
      <w:r w:rsidRPr="00AE5B2D">
        <w:rPr>
          <w:sz w:val="28"/>
          <w:szCs w:val="28"/>
          <w:lang w:val="uk-UA"/>
        </w:rPr>
        <w:tab/>
      </w:r>
      <w:bookmarkStart w:id="0" w:name="_GoBack"/>
      <w:bookmarkEnd w:id="0"/>
    </w:p>
    <w:p w:rsidR="006B1DBE" w:rsidRPr="00AE5B2D" w:rsidRDefault="006B1DBE" w:rsidP="006B1DBE">
      <w:pPr>
        <w:rPr>
          <w:color w:val="FF0000"/>
          <w:sz w:val="28"/>
          <w:szCs w:val="28"/>
          <w:lang w:val="uk-UA"/>
        </w:rPr>
      </w:pPr>
      <w:r>
        <w:rPr>
          <w:sz w:val="28"/>
          <w:szCs w:val="28"/>
          <w:lang w:val="uk-UA"/>
        </w:rPr>
        <w:t xml:space="preserve">               </w:t>
      </w:r>
      <w:r w:rsidRPr="006B1DBE">
        <w:rPr>
          <w:color w:val="FF0000"/>
          <w:sz w:val="28"/>
          <w:szCs w:val="28"/>
          <w:lang w:val="uk-UA"/>
        </w:rPr>
        <w:t>Заслухавши та обговоривши Програм</w:t>
      </w:r>
      <w:r w:rsidR="00AE5B2D">
        <w:rPr>
          <w:color w:val="FF0000"/>
          <w:sz w:val="28"/>
          <w:szCs w:val="28"/>
          <w:lang w:val="uk-UA"/>
        </w:rPr>
        <w:t>у</w:t>
      </w:r>
      <w:r w:rsidRPr="006B1DBE">
        <w:rPr>
          <w:color w:val="FF0000"/>
          <w:sz w:val="28"/>
          <w:szCs w:val="28"/>
          <w:lang w:val="uk-UA"/>
        </w:rPr>
        <w:t xml:space="preserve"> </w:t>
      </w:r>
      <w:r w:rsidR="00790847" w:rsidRPr="00790847">
        <w:rPr>
          <w:sz w:val="28"/>
          <w:szCs w:val="28"/>
          <w:lang w:val="uk-UA"/>
        </w:rPr>
        <w:t>забезпечення пожежної та техногенної безпеки,</w:t>
      </w:r>
      <w:r w:rsidR="00790847">
        <w:rPr>
          <w:sz w:val="28"/>
          <w:szCs w:val="28"/>
          <w:lang w:val="uk-UA"/>
        </w:rPr>
        <w:t xml:space="preserve"> </w:t>
      </w:r>
      <w:r w:rsidR="00790847" w:rsidRPr="00790847">
        <w:rPr>
          <w:sz w:val="28"/>
          <w:szCs w:val="28"/>
          <w:lang w:val="uk-UA"/>
        </w:rPr>
        <w:t>захисту населення і територій  Краснопільської  сільської ради від надзвичайних ситуацій на 2021-2025 роки</w:t>
      </w:r>
      <w:r w:rsidR="00790847">
        <w:rPr>
          <w:sz w:val="28"/>
          <w:szCs w:val="28"/>
          <w:lang w:val="uk-UA"/>
        </w:rPr>
        <w:t xml:space="preserve"> </w:t>
      </w:r>
      <w:r w:rsidRPr="006B1DBE">
        <w:rPr>
          <w:color w:val="FF0000"/>
          <w:sz w:val="28"/>
          <w:szCs w:val="28"/>
          <w:lang w:val="uk-UA"/>
        </w:rPr>
        <w:t xml:space="preserve"> відповідно до  ст. 26 Закону України « Про місцеве самоврядування в Україні», </w:t>
      </w:r>
      <w:r w:rsidR="00790847">
        <w:rPr>
          <w:color w:val="000000"/>
          <w:sz w:val="28"/>
          <w:szCs w:val="28"/>
          <w:lang w:val="uk-UA"/>
        </w:rPr>
        <w:t>Кодексу цивільного захисту України</w:t>
      </w:r>
      <w:r w:rsidR="00790847">
        <w:rPr>
          <w:sz w:val="28"/>
          <w:szCs w:val="28"/>
          <w:lang w:val="uk-UA"/>
        </w:rPr>
        <w:t xml:space="preserve"> від 02.10.2012 №5403-</w:t>
      </w:r>
      <w:r w:rsidR="00790847">
        <w:rPr>
          <w:sz w:val="28"/>
          <w:szCs w:val="28"/>
          <w:lang w:val="en-US"/>
        </w:rPr>
        <w:t>V</w:t>
      </w:r>
      <w:r w:rsidR="00790847">
        <w:rPr>
          <w:sz w:val="28"/>
          <w:szCs w:val="28"/>
          <w:lang w:val="uk-UA"/>
        </w:rPr>
        <w:t xml:space="preserve">І та рішення обласної державної адміністрації від 02.12.2020 №660 «Про  комплексну Програму забезпечення  пожежної та техногенної безпеки, захисту населення і територій Житомирської області від надзвичайних ситуацій на 2021-2025 роки»,  </w:t>
      </w:r>
      <w:r w:rsidR="00AE5B2D">
        <w:rPr>
          <w:sz w:val="28"/>
          <w:szCs w:val="28"/>
          <w:lang w:val="uk-UA"/>
        </w:rPr>
        <w:t>з метою забезпечення реалізації в громаді  Кодексу цивільного захисту України, постанови Кабінету Міністрів України від 09 січня 2014 року № 11 “Про затвердження Положення про єдину держа</w:t>
      </w:r>
      <w:r w:rsidR="0059556C">
        <w:rPr>
          <w:sz w:val="28"/>
          <w:szCs w:val="28"/>
          <w:lang w:val="uk-UA"/>
        </w:rPr>
        <w:t xml:space="preserve">вну систему цивільного захисту”, </w:t>
      </w:r>
      <w:r w:rsidRPr="006B1DBE">
        <w:rPr>
          <w:color w:val="FF0000"/>
          <w:sz w:val="28"/>
          <w:szCs w:val="28"/>
          <w:lang w:val="uk-UA"/>
        </w:rPr>
        <w:t>враховуючи рекомендації постійних комісій, сільська рада  ВИРІШИЛА</w:t>
      </w:r>
      <w:r w:rsidRPr="00AE5B2D">
        <w:rPr>
          <w:color w:val="FF0000"/>
          <w:sz w:val="28"/>
          <w:szCs w:val="28"/>
          <w:lang w:val="uk-UA"/>
        </w:rPr>
        <w:t>:</w:t>
      </w:r>
    </w:p>
    <w:p w:rsidR="00790847" w:rsidRDefault="006B1DBE" w:rsidP="006B1DBE">
      <w:pPr>
        <w:rPr>
          <w:color w:val="FF0000"/>
          <w:sz w:val="28"/>
          <w:szCs w:val="28"/>
          <w:lang w:val="uk-UA"/>
        </w:rPr>
      </w:pPr>
      <w:r w:rsidRPr="00AE5B2D">
        <w:rPr>
          <w:color w:val="FF0000"/>
          <w:sz w:val="28"/>
          <w:szCs w:val="28"/>
          <w:lang w:val="uk-UA"/>
        </w:rPr>
        <w:tab/>
      </w:r>
      <w:r w:rsidRPr="006B1DBE">
        <w:rPr>
          <w:color w:val="FF0000"/>
          <w:sz w:val="28"/>
          <w:szCs w:val="28"/>
        </w:rPr>
        <w:t xml:space="preserve">1.Затвердити  </w:t>
      </w:r>
      <w:proofErr w:type="spellStart"/>
      <w:r w:rsidRPr="006B1DBE">
        <w:rPr>
          <w:color w:val="FF0000"/>
          <w:sz w:val="28"/>
          <w:szCs w:val="28"/>
        </w:rPr>
        <w:t>Програму</w:t>
      </w:r>
      <w:proofErr w:type="spellEnd"/>
      <w:r w:rsidRPr="006B1DBE">
        <w:rPr>
          <w:color w:val="FF0000"/>
          <w:sz w:val="28"/>
          <w:szCs w:val="28"/>
          <w:lang w:val="uk-UA"/>
        </w:rPr>
        <w:t xml:space="preserve"> </w:t>
      </w:r>
      <w:r w:rsidRPr="006B1DBE">
        <w:rPr>
          <w:color w:val="FF0000"/>
          <w:sz w:val="28"/>
          <w:szCs w:val="28"/>
        </w:rPr>
        <w:t xml:space="preserve"> </w:t>
      </w:r>
      <w:r w:rsidR="00790847" w:rsidRPr="00790847">
        <w:rPr>
          <w:sz w:val="28"/>
          <w:szCs w:val="28"/>
          <w:lang w:val="uk-UA"/>
        </w:rPr>
        <w:t>забезпечення пожежної та техногенної безпеки,</w:t>
      </w:r>
      <w:r w:rsidR="00790847">
        <w:rPr>
          <w:sz w:val="28"/>
          <w:szCs w:val="28"/>
          <w:lang w:val="uk-UA"/>
        </w:rPr>
        <w:t xml:space="preserve"> </w:t>
      </w:r>
      <w:r w:rsidR="00790847" w:rsidRPr="00790847">
        <w:rPr>
          <w:sz w:val="28"/>
          <w:szCs w:val="28"/>
          <w:lang w:val="uk-UA"/>
        </w:rPr>
        <w:t xml:space="preserve">захисту населення і територій  Краснопільської  сільської </w:t>
      </w:r>
      <w:proofErr w:type="gramStart"/>
      <w:r w:rsidR="00790847" w:rsidRPr="00790847">
        <w:rPr>
          <w:sz w:val="28"/>
          <w:szCs w:val="28"/>
          <w:lang w:val="uk-UA"/>
        </w:rPr>
        <w:t>ради</w:t>
      </w:r>
      <w:proofErr w:type="gramEnd"/>
      <w:r w:rsidR="00790847" w:rsidRPr="00790847">
        <w:rPr>
          <w:sz w:val="28"/>
          <w:szCs w:val="28"/>
          <w:lang w:val="uk-UA"/>
        </w:rPr>
        <w:t xml:space="preserve"> від надзвичайних ситуацій на 2021-2025 роки</w:t>
      </w:r>
      <w:r w:rsidR="00790847">
        <w:rPr>
          <w:sz w:val="28"/>
          <w:szCs w:val="28"/>
          <w:lang w:val="uk-UA"/>
        </w:rPr>
        <w:t xml:space="preserve"> </w:t>
      </w:r>
      <w:r w:rsidR="00790847" w:rsidRPr="006B1DBE">
        <w:rPr>
          <w:color w:val="FF0000"/>
          <w:sz w:val="28"/>
          <w:szCs w:val="28"/>
          <w:lang w:val="uk-UA"/>
        </w:rPr>
        <w:t xml:space="preserve"> </w:t>
      </w:r>
      <w:r w:rsidRPr="006B1DBE">
        <w:rPr>
          <w:color w:val="FF0000"/>
          <w:sz w:val="28"/>
          <w:szCs w:val="28"/>
        </w:rPr>
        <w:t>(</w:t>
      </w:r>
      <w:proofErr w:type="spellStart"/>
      <w:r w:rsidRPr="006B1DBE">
        <w:rPr>
          <w:color w:val="FF0000"/>
          <w:sz w:val="28"/>
          <w:szCs w:val="28"/>
        </w:rPr>
        <w:t>Програма</w:t>
      </w:r>
      <w:proofErr w:type="spellEnd"/>
      <w:r w:rsidRPr="006B1DBE">
        <w:rPr>
          <w:color w:val="FF0000"/>
          <w:sz w:val="28"/>
          <w:szCs w:val="28"/>
        </w:rPr>
        <w:t xml:space="preserve"> </w:t>
      </w:r>
      <w:r w:rsidRPr="006B1DBE">
        <w:rPr>
          <w:color w:val="FF0000"/>
          <w:sz w:val="28"/>
          <w:szCs w:val="28"/>
          <w:lang w:val="uk-UA"/>
        </w:rPr>
        <w:t xml:space="preserve"> </w:t>
      </w:r>
      <w:proofErr w:type="spellStart"/>
      <w:r w:rsidRPr="006B1DBE">
        <w:rPr>
          <w:color w:val="FF0000"/>
          <w:sz w:val="28"/>
          <w:szCs w:val="28"/>
        </w:rPr>
        <w:t>додається</w:t>
      </w:r>
      <w:proofErr w:type="spellEnd"/>
      <w:r w:rsidRPr="006B1DBE">
        <w:rPr>
          <w:color w:val="FF0000"/>
          <w:sz w:val="28"/>
          <w:szCs w:val="28"/>
        </w:rPr>
        <w:t>)</w:t>
      </w:r>
    </w:p>
    <w:p w:rsidR="006B1DBE" w:rsidRPr="006B1DBE" w:rsidRDefault="006B1DBE" w:rsidP="00790847">
      <w:pPr>
        <w:rPr>
          <w:color w:val="FF0000"/>
          <w:sz w:val="28"/>
          <w:szCs w:val="28"/>
        </w:rPr>
      </w:pPr>
      <w:r w:rsidRPr="006B1DBE">
        <w:rPr>
          <w:color w:val="FF0000"/>
          <w:sz w:val="28"/>
          <w:szCs w:val="28"/>
        </w:rPr>
        <w:tab/>
      </w:r>
    </w:p>
    <w:p w:rsidR="006B1DBE" w:rsidRPr="00A00EE1" w:rsidRDefault="006B1DBE" w:rsidP="006B1DBE">
      <w:pPr>
        <w:rPr>
          <w:sz w:val="28"/>
          <w:szCs w:val="28"/>
        </w:rPr>
      </w:pPr>
      <w:r w:rsidRPr="00A00EE1">
        <w:rPr>
          <w:sz w:val="28"/>
          <w:szCs w:val="28"/>
        </w:rPr>
        <w:tab/>
      </w:r>
      <w:r w:rsidR="00790847">
        <w:rPr>
          <w:sz w:val="28"/>
          <w:szCs w:val="28"/>
          <w:lang w:val="uk-UA"/>
        </w:rPr>
        <w:t>2</w:t>
      </w:r>
      <w:r w:rsidRPr="00A00EE1">
        <w:rPr>
          <w:sz w:val="28"/>
          <w:szCs w:val="28"/>
        </w:rPr>
        <w:t xml:space="preserve">.Контроль за </w:t>
      </w:r>
      <w:proofErr w:type="spellStart"/>
      <w:r w:rsidRPr="00A00EE1">
        <w:rPr>
          <w:sz w:val="28"/>
          <w:szCs w:val="28"/>
        </w:rPr>
        <w:t>виконанням</w:t>
      </w:r>
      <w:proofErr w:type="spellEnd"/>
      <w:r w:rsidRPr="00A00EE1">
        <w:rPr>
          <w:sz w:val="28"/>
          <w:szCs w:val="28"/>
        </w:rPr>
        <w:t xml:space="preserve"> </w:t>
      </w:r>
      <w:r>
        <w:rPr>
          <w:sz w:val="28"/>
          <w:szCs w:val="28"/>
          <w:lang w:val="uk-UA"/>
        </w:rPr>
        <w:t>П</w:t>
      </w:r>
      <w:proofErr w:type="spellStart"/>
      <w:r w:rsidRPr="00A00EE1">
        <w:rPr>
          <w:sz w:val="28"/>
          <w:szCs w:val="28"/>
        </w:rPr>
        <w:t>рограми</w:t>
      </w:r>
      <w:proofErr w:type="spellEnd"/>
      <w:r w:rsidRPr="00A00EE1">
        <w:rPr>
          <w:sz w:val="28"/>
          <w:szCs w:val="28"/>
        </w:rPr>
        <w:t xml:space="preserve"> </w:t>
      </w:r>
      <w:r>
        <w:rPr>
          <w:sz w:val="28"/>
          <w:szCs w:val="28"/>
          <w:lang w:val="uk-UA"/>
        </w:rPr>
        <w:t xml:space="preserve"> </w:t>
      </w:r>
      <w:proofErr w:type="spellStart"/>
      <w:r w:rsidRPr="00A00EE1">
        <w:rPr>
          <w:sz w:val="28"/>
          <w:szCs w:val="28"/>
        </w:rPr>
        <w:t>покласти</w:t>
      </w:r>
      <w:proofErr w:type="spellEnd"/>
      <w:r w:rsidRPr="00A00EE1">
        <w:rPr>
          <w:sz w:val="28"/>
          <w:szCs w:val="28"/>
        </w:rPr>
        <w:t xml:space="preserve"> на  </w:t>
      </w:r>
      <w:proofErr w:type="spellStart"/>
      <w:r w:rsidRPr="00A00EE1">
        <w:rPr>
          <w:sz w:val="28"/>
          <w:szCs w:val="28"/>
        </w:rPr>
        <w:t>постійні</w:t>
      </w:r>
      <w:proofErr w:type="spellEnd"/>
      <w:r w:rsidRPr="00A00EE1">
        <w:rPr>
          <w:sz w:val="28"/>
          <w:szCs w:val="28"/>
        </w:rPr>
        <w:t xml:space="preserve"> </w:t>
      </w:r>
      <w:proofErr w:type="spellStart"/>
      <w:r w:rsidRPr="00A00EE1">
        <w:rPr>
          <w:sz w:val="28"/>
          <w:szCs w:val="28"/>
        </w:rPr>
        <w:t>комісії</w:t>
      </w:r>
      <w:proofErr w:type="spellEnd"/>
      <w:r w:rsidRPr="00A00EE1">
        <w:rPr>
          <w:sz w:val="28"/>
          <w:szCs w:val="28"/>
        </w:rPr>
        <w:t xml:space="preserve"> </w:t>
      </w:r>
      <w:proofErr w:type="spellStart"/>
      <w:r w:rsidRPr="00A00EE1">
        <w:rPr>
          <w:sz w:val="28"/>
          <w:szCs w:val="28"/>
        </w:rPr>
        <w:t>сільської</w:t>
      </w:r>
      <w:proofErr w:type="spellEnd"/>
      <w:r w:rsidRPr="00A00EE1">
        <w:rPr>
          <w:sz w:val="28"/>
          <w:szCs w:val="28"/>
        </w:rPr>
        <w:t xml:space="preserve"> ради.</w:t>
      </w:r>
    </w:p>
    <w:p w:rsidR="006B1DBE" w:rsidRPr="004E6A4D" w:rsidRDefault="006B1DBE" w:rsidP="006B1DBE">
      <w:pPr>
        <w:ind w:firstLine="708"/>
        <w:rPr>
          <w:sz w:val="28"/>
          <w:szCs w:val="28"/>
        </w:rPr>
      </w:pPr>
    </w:p>
    <w:p w:rsidR="0059556C" w:rsidRDefault="0059556C" w:rsidP="006B1DBE">
      <w:pPr>
        <w:rPr>
          <w:sz w:val="28"/>
          <w:szCs w:val="28"/>
          <w:lang w:val="uk-UA"/>
        </w:rPr>
      </w:pPr>
    </w:p>
    <w:p w:rsidR="006B1DBE" w:rsidRPr="004E6A4D" w:rsidRDefault="006B1DBE" w:rsidP="006B1DBE">
      <w:pPr>
        <w:rPr>
          <w:sz w:val="28"/>
          <w:szCs w:val="28"/>
          <w:lang w:val="uk-UA"/>
        </w:rPr>
      </w:pPr>
      <w:proofErr w:type="spellStart"/>
      <w:r>
        <w:rPr>
          <w:sz w:val="28"/>
          <w:szCs w:val="28"/>
          <w:lang w:val="uk-UA"/>
        </w:rPr>
        <w:t>Краснопільський</w:t>
      </w:r>
      <w:proofErr w:type="spellEnd"/>
      <w:r>
        <w:rPr>
          <w:sz w:val="28"/>
          <w:szCs w:val="28"/>
          <w:lang w:val="uk-UA"/>
        </w:rPr>
        <w:t xml:space="preserve"> с</w:t>
      </w:r>
      <w:r w:rsidRPr="004E6A4D">
        <w:rPr>
          <w:sz w:val="28"/>
          <w:szCs w:val="28"/>
          <w:lang w:val="uk-UA"/>
        </w:rPr>
        <w:t>ільський голова                                             І</w:t>
      </w:r>
      <w:r>
        <w:rPr>
          <w:sz w:val="28"/>
          <w:szCs w:val="28"/>
          <w:lang w:val="uk-UA"/>
        </w:rPr>
        <w:t>ван</w:t>
      </w:r>
      <w:r w:rsidRPr="004E6A4D">
        <w:rPr>
          <w:sz w:val="28"/>
          <w:szCs w:val="28"/>
          <w:lang w:val="uk-UA"/>
        </w:rPr>
        <w:t xml:space="preserve"> </w:t>
      </w:r>
      <w:proofErr w:type="spellStart"/>
      <w:r w:rsidRPr="004E6A4D">
        <w:rPr>
          <w:sz w:val="28"/>
          <w:szCs w:val="28"/>
          <w:lang w:val="uk-UA"/>
        </w:rPr>
        <w:t>Патей</w:t>
      </w:r>
      <w:proofErr w:type="spellEnd"/>
    </w:p>
    <w:p w:rsidR="006B1DBE" w:rsidRDefault="006B1DBE" w:rsidP="006B1DBE"/>
    <w:p w:rsidR="006B1DBE" w:rsidRDefault="006B1DBE" w:rsidP="0000362A">
      <w:pPr>
        <w:ind w:left="5940" w:right="219"/>
        <w:rPr>
          <w:sz w:val="28"/>
          <w:szCs w:val="28"/>
          <w:lang w:val="uk-UA"/>
        </w:rPr>
      </w:pPr>
    </w:p>
    <w:p w:rsidR="006B1DBE" w:rsidRDefault="006B1DBE" w:rsidP="0000362A">
      <w:pPr>
        <w:ind w:left="5940" w:right="219"/>
        <w:rPr>
          <w:sz w:val="28"/>
          <w:szCs w:val="28"/>
          <w:lang w:val="uk-UA"/>
        </w:rPr>
      </w:pPr>
    </w:p>
    <w:p w:rsidR="006B1DBE" w:rsidRDefault="006B1DBE" w:rsidP="0000362A">
      <w:pPr>
        <w:ind w:left="5940" w:right="219"/>
        <w:rPr>
          <w:sz w:val="28"/>
          <w:szCs w:val="28"/>
          <w:lang w:val="uk-UA"/>
        </w:rPr>
      </w:pPr>
    </w:p>
    <w:p w:rsidR="006B1DBE" w:rsidRDefault="006B1DBE" w:rsidP="0000362A">
      <w:pPr>
        <w:ind w:left="5940" w:right="219"/>
        <w:rPr>
          <w:sz w:val="28"/>
          <w:szCs w:val="28"/>
          <w:lang w:val="uk-UA"/>
        </w:rPr>
      </w:pPr>
    </w:p>
    <w:p w:rsidR="006B1DBE" w:rsidRDefault="006B1DBE" w:rsidP="0000362A">
      <w:pPr>
        <w:ind w:left="5940" w:right="219"/>
        <w:rPr>
          <w:sz w:val="28"/>
          <w:szCs w:val="28"/>
          <w:lang w:val="uk-UA"/>
        </w:rPr>
      </w:pPr>
    </w:p>
    <w:p w:rsidR="006B1DBE" w:rsidRDefault="006B1DBE" w:rsidP="0000362A">
      <w:pPr>
        <w:ind w:left="5940" w:right="219"/>
        <w:rPr>
          <w:sz w:val="28"/>
          <w:szCs w:val="28"/>
          <w:lang w:val="uk-UA"/>
        </w:rPr>
      </w:pPr>
    </w:p>
    <w:p w:rsidR="006B1DBE" w:rsidRDefault="006B1DBE" w:rsidP="0000362A">
      <w:pPr>
        <w:ind w:left="5940" w:right="219"/>
        <w:rPr>
          <w:sz w:val="28"/>
          <w:szCs w:val="28"/>
          <w:lang w:val="uk-UA"/>
        </w:rPr>
      </w:pPr>
    </w:p>
    <w:p w:rsidR="006B1DBE" w:rsidRDefault="006B1DBE" w:rsidP="0000362A">
      <w:pPr>
        <w:ind w:left="5940" w:right="219"/>
        <w:rPr>
          <w:sz w:val="28"/>
          <w:szCs w:val="28"/>
          <w:lang w:val="uk-UA"/>
        </w:rPr>
      </w:pPr>
    </w:p>
    <w:p w:rsidR="006B1DBE" w:rsidRDefault="006B1DBE" w:rsidP="0000362A">
      <w:pPr>
        <w:ind w:left="5940" w:right="219"/>
        <w:rPr>
          <w:sz w:val="28"/>
          <w:szCs w:val="28"/>
          <w:lang w:val="uk-UA"/>
        </w:rPr>
      </w:pPr>
    </w:p>
    <w:p w:rsidR="0000362A" w:rsidRDefault="0000362A" w:rsidP="0000362A">
      <w:pPr>
        <w:ind w:left="5940" w:right="219"/>
        <w:rPr>
          <w:sz w:val="28"/>
          <w:szCs w:val="28"/>
        </w:rPr>
      </w:pPr>
      <w:proofErr w:type="spellStart"/>
      <w:r>
        <w:rPr>
          <w:sz w:val="28"/>
          <w:szCs w:val="28"/>
        </w:rPr>
        <w:lastRenderedPageBreak/>
        <w:t>Додаток</w:t>
      </w:r>
      <w:proofErr w:type="spellEnd"/>
      <w:r>
        <w:rPr>
          <w:sz w:val="28"/>
          <w:szCs w:val="28"/>
        </w:rPr>
        <w:t xml:space="preserve"> </w:t>
      </w:r>
    </w:p>
    <w:p w:rsidR="0000362A" w:rsidRDefault="0000362A" w:rsidP="0000362A">
      <w:pPr>
        <w:ind w:left="5940"/>
        <w:rPr>
          <w:sz w:val="28"/>
          <w:szCs w:val="28"/>
        </w:rPr>
      </w:pPr>
      <w:r>
        <w:rPr>
          <w:sz w:val="28"/>
          <w:szCs w:val="28"/>
        </w:rPr>
        <w:t xml:space="preserve">до </w:t>
      </w:r>
      <w:proofErr w:type="spellStart"/>
      <w:proofErr w:type="gramStart"/>
      <w:r>
        <w:rPr>
          <w:sz w:val="28"/>
          <w:szCs w:val="28"/>
        </w:rPr>
        <w:t>р</w:t>
      </w:r>
      <w:proofErr w:type="gramEnd"/>
      <w:r>
        <w:rPr>
          <w:sz w:val="28"/>
          <w:szCs w:val="28"/>
        </w:rPr>
        <w:t>іше</w:t>
      </w:r>
      <w:proofErr w:type="spellEnd"/>
      <w:r>
        <w:rPr>
          <w:sz w:val="28"/>
          <w:szCs w:val="28"/>
          <w:lang w:val="uk-UA"/>
        </w:rPr>
        <w:t>н</w:t>
      </w:r>
      <w:proofErr w:type="spellStart"/>
      <w:r>
        <w:rPr>
          <w:sz w:val="28"/>
          <w:szCs w:val="28"/>
        </w:rPr>
        <w:t>ня</w:t>
      </w:r>
      <w:proofErr w:type="spellEnd"/>
      <w:r>
        <w:rPr>
          <w:sz w:val="28"/>
          <w:szCs w:val="28"/>
        </w:rPr>
        <w:t xml:space="preserve"> </w:t>
      </w:r>
      <w:r>
        <w:rPr>
          <w:sz w:val="28"/>
          <w:szCs w:val="28"/>
          <w:lang w:val="uk-UA"/>
        </w:rPr>
        <w:t xml:space="preserve">сільської </w:t>
      </w:r>
      <w:r>
        <w:rPr>
          <w:sz w:val="28"/>
          <w:szCs w:val="28"/>
        </w:rPr>
        <w:t xml:space="preserve"> ради </w:t>
      </w:r>
    </w:p>
    <w:p w:rsidR="0000362A" w:rsidRDefault="0000362A" w:rsidP="0000362A">
      <w:pPr>
        <w:ind w:left="5940"/>
        <w:rPr>
          <w:sz w:val="28"/>
          <w:szCs w:val="28"/>
          <w:lang w:val="uk-UA"/>
        </w:rPr>
      </w:pPr>
      <w:proofErr w:type="spellStart"/>
      <w:r>
        <w:rPr>
          <w:sz w:val="28"/>
          <w:szCs w:val="28"/>
        </w:rPr>
        <w:t>від</w:t>
      </w:r>
      <w:proofErr w:type="spellEnd"/>
      <w:r>
        <w:rPr>
          <w:sz w:val="28"/>
          <w:szCs w:val="28"/>
        </w:rPr>
        <w:t xml:space="preserve"> </w:t>
      </w:r>
      <w:r w:rsidR="00090E41">
        <w:rPr>
          <w:sz w:val="28"/>
          <w:szCs w:val="28"/>
          <w:lang w:val="uk-UA"/>
        </w:rPr>
        <w:t xml:space="preserve"> 24.12.</w:t>
      </w:r>
      <w:r>
        <w:rPr>
          <w:sz w:val="28"/>
          <w:szCs w:val="28"/>
          <w:lang w:val="uk-UA"/>
        </w:rPr>
        <w:t>20</w:t>
      </w:r>
      <w:r w:rsidR="00090E41">
        <w:rPr>
          <w:sz w:val="28"/>
          <w:szCs w:val="28"/>
          <w:lang w:val="uk-UA"/>
        </w:rPr>
        <w:t>20</w:t>
      </w:r>
      <w:r>
        <w:rPr>
          <w:sz w:val="28"/>
          <w:szCs w:val="28"/>
        </w:rPr>
        <w:t xml:space="preserve">  №</w:t>
      </w:r>
      <w:r>
        <w:rPr>
          <w:sz w:val="28"/>
          <w:szCs w:val="28"/>
          <w:lang w:val="uk-UA"/>
        </w:rPr>
        <w:t xml:space="preserve"> </w:t>
      </w:r>
      <w:r w:rsidR="00090E41">
        <w:rPr>
          <w:sz w:val="28"/>
          <w:szCs w:val="28"/>
          <w:lang w:val="uk-UA"/>
        </w:rPr>
        <w:t>57</w:t>
      </w:r>
    </w:p>
    <w:p w:rsidR="0000362A" w:rsidRDefault="0000362A" w:rsidP="0000362A">
      <w:pPr>
        <w:ind w:left="5940"/>
        <w:rPr>
          <w:sz w:val="28"/>
          <w:szCs w:val="28"/>
        </w:rPr>
      </w:pPr>
    </w:p>
    <w:p w:rsidR="0000362A" w:rsidRDefault="0000362A" w:rsidP="0000362A">
      <w:pPr>
        <w:ind w:left="5940"/>
        <w:rPr>
          <w:sz w:val="28"/>
          <w:szCs w:val="28"/>
        </w:rPr>
      </w:pPr>
    </w:p>
    <w:p w:rsidR="0000362A" w:rsidRDefault="0000362A" w:rsidP="0000362A">
      <w:pPr>
        <w:ind w:left="5940"/>
        <w:rPr>
          <w:sz w:val="28"/>
          <w:szCs w:val="28"/>
        </w:rPr>
      </w:pPr>
    </w:p>
    <w:p w:rsidR="0000362A" w:rsidRDefault="0000362A" w:rsidP="0000362A">
      <w:pPr>
        <w:ind w:left="5940"/>
        <w:rPr>
          <w:sz w:val="28"/>
          <w:szCs w:val="28"/>
        </w:rPr>
      </w:pPr>
    </w:p>
    <w:p w:rsidR="0000362A" w:rsidRDefault="0000362A" w:rsidP="0000362A">
      <w:pPr>
        <w:ind w:left="5940"/>
        <w:rPr>
          <w:sz w:val="28"/>
          <w:szCs w:val="28"/>
        </w:rPr>
      </w:pPr>
    </w:p>
    <w:p w:rsidR="0000362A" w:rsidRDefault="0000362A" w:rsidP="0000362A">
      <w:pPr>
        <w:ind w:left="5940"/>
        <w:rPr>
          <w:sz w:val="28"/>
          <w:szCs w:val="28"/>
          <w:lang w:val="uk-UA"/>
        </w:rPr>
      </w:pPr>
    </w:p>
    <w:p w:rsidR="0000362A" w:rsidRDefault="0000362A" w:rsidP="0000362A">
      <w:pPr>
        <w:ind w:left="5940"/>
        <w:rPr>
          <w:sz w:val="28"/>
          <w:szCs w:val="28"/>
          <w:lang w:val="uk-UA"/>
        </w:rPr>
      </w:pPr>
    </w:p>
    <w:p w:rsidR="0000362A" w:rsidRDefault="0000362A" w:rsidP="0000362A">
      <w:pPr>
        <w:ind w:left="5940"/>
        <w:rPr>
          <w:sz w:val="28"/>
          <w:szCs w:val="28"/>
          <w:lang w:val="uk-UA"/>
        </w:rPr>
      </w:pPr>
    </w:p>
    <w:p w:rsidR="0000362A" w:rsidRDefault="0000362A" w:rsidP="0000362A">
      <w:pPr>
        <w:ind w:left="5940"/>
        <w:rPr>
          <w:sz w:val="28"/>
          <w:szCs w:val="28"/>
        </w:rPr>
      </w:pPr>
    </w:p>
    <w:p w:rsidR="0000362A" w:rsidRDefault="0000362A" w:rsidP="0000362A">
      <w:pPr>
        <w:ind w:left="5940"/>
        <w:rPr>
          <w:sz w:val="28"/>
          <w:szCs w:val="28"/>
        </w:rPr>
      </w:pPr>
    </w:p>
    <w:p w:rsidR="0000362A" w:rsidRDefault="0000362A" w:rsidP="0000362A">
      <w:pPr>
        <w:jc w:val="center"/>
        <w:rPr>
          <w:sz w:val="28"/>
          <w:szCs w:val="28"/>
        </w:rPr>
      </w:pPr>
    </w:p>
    <w:p w:rsidR="0000362A" w:rsidRDefault="0000362A" w:rsidP="0000362A">
      <w:pPr>
        <w:jc w:val="center"/>
        <w:rPr>
          <w:sz w:val="28"/>
          <w:szCs w:val="28"/>
        </w:rPr>
      </w:pPr>
    </w:p>
    <w:p w:rsidR="0000362A" w:rsidRDefault="0000362A" w:rsidP="0000362A">
      <w:pPr>
        <w:jc w:val="center"/>
        <w:rPr>
          <w:sz w:val="28"/>
          <w:szCs w:val="28"/>
        </w:rPr>
      </w:pPr>
      <w:r>
        <w:rPr>
          <w:sz w:val="28"/>
          <w:szCs w:val="28"/>
        </w:rPr>
        <w:t>КОМПЛЕКСНА ПРОГРАМА</w:t>
      </w:r>
    </w:p>
    <w:p w:rsidR="0000362A" w:rsidRDefault="0000362A" w:rsidP="0000362A">
      <w:pPr>
        <w:jc w:val="center"/>
        <w:rPr>
          <w:sz w:val="28"/>
          <w:szCs w:val="28"/>
        </w:rPr>
      </w:pPr>
      <w:proofErr w:type="spellStart"/>
      <w:r>
        <w:rPr>
          <w:sz w:val="28"/>
          <w:szCs w:val="28"/>
        </w:rPr>
        <w:t>забезпечення</w:t>
      </w:r>
      <w:proofErr w:type="spellEnd"/>
      <w:r>
        <w:rPr>
          <w:sz w:val="28"/>
          <w:szCs w:val="28"/>
        </w:rPr>
        <w:t xml:space="preserve"> </w:t>
      </w:r>
      <w:proofErr w:type="spellStart"/>
      <w:r>
        <w:rPr>
          <w:sz w:val="28"/>
          <w:szCs w:val="28"/>
        </w:rPr>
        <w:t>пожежної</w:t>
      </w:r>
      <w:proofErr w:type="spellEnd"/>
      <w:r>
        <w:rPr>
          <w:sz w:val="28"/>
          <w:szCs w:val="28"/>
        </w:rPr>
        <w:t xml:space="preserve"> та </w:t>
      </w:r>
      <w:proofErr w:type="spellStart"/>
      <w:r>
        <w:rPr>
          <w:sz w:val="28"/>
          <w:szCs w:val="28"/>
        </w:rPr>
        <w:t>техногенної</w:t>
      </w:r>
      <w:proofErr w:type="spellEnd"/>
      <w:r>
        <w:rPr>
          <w:sz w:val="28"/>
          <w:szCs w:val="28"/>
        </w:rPr>
        <w:t xml:space="preserve"> </w:t>
      </w:r>
      <w:proofErr w:type="spellStart"/>
      <w:r>
        <w:rPr>
          <w:sz w:val="28"/>
          <w:szCs w:val="28"/>
        </w:rPr>
        <w:t>безпеки</w:t>
      </w:r>
      <w:proofErr w:type="spellEnd"/>
      <w:r>
        <w:rPr>
          <w:sz w:val="28"/>
          <w:szCs w:val="28"/>
        </w:rPr>
        <w:t>,</w:t>
      </w:r>
    </w:p>
    <w:p w:rsidR="0000362A" w:rsidRDefault="0000362A" w:rsidP="0000362A">
      <w:pPr>
        <w:jc w:val="center"/>
        <w:rPr>
          <w:sz w:val="28"/>
          <w:szCs w:val="28"/>
          <w:lang w:val="uk-UA"/>
        </w:rPr>
      </w:pPr>
      <w:proofErr w:type="spellStart"/>
      <w:r>
        <w:rPr>
          <w:sz w:val="28"/>
          <w:szCs w:val="28"/>
        </w:rPr>
        <w:t>захисту</w:t>
      </w:r>
      <w:proofErr w:type="spellEnd"/>
      <w:r>
        <w:rPr>
          <w:sz w:val="28"/>
          <w:szCs w:val="28"/>
        </w:rPr>
        <w:t xml:space="preserve"> </w:t>
      </w:r>
      <w:proofErr w:type="spellStart"/>
      <w:r>
        <w:rPr>
          <w:sz w:val="28"/>
          <w:szCs w:val="28"/>
        </w:rPr>
        <w:t>населення</w:t>
      </w:r>
      <w:proofErr w:type="spellEnd"/>
      <w:r>
        <w:rPr>
          <w:sz w:val="28"/>
          <w:szCs w:val="28"/>
        </w:rPr>
        <w:t xml:space="preserve"> і </w:t>
      </w:r>
      <w:proofErr w:type="spellStart"/>
      <w:r>
        <w:rPr>
          <w:sz w:val="28"/>
          <w:szCs w:val="28"/>
        </w:rPr>
        <w:t>територій</w:t>
      </w:r>
      <w:proofErr w:type="spellEnd"/>
      <w:r>
        <w:rPr>
          <w:sz w:val="28"/>
          <w:szCs w:val="28"/>
        </w:rPr>
        <w:t xml:space="preserve"> </w:t>
      </w:r>
      <w:proofErr w:type="spellStart"/>
      <w:r>
        <w:rPr>
          <w:sz w:val="28"/>
          <w:szCs w:val="28"/>
        </w:rPr>
        <w:t>Красноп</w:t>
      </w:r>
      <w:proofErr w:type="spellEnd"/>
      <w:r>
        <w:rPr>
          <w:sz w:val="28"/>
          <w:szCs w:val="28"/>
          <w:lang w:val="uk-UA"/>
        </w:rPr>
        <w:t>і</w:t>
      </w:r>
      <w:proofErr w:type="spellStart"/>
      <w:r>
        <w:rPr>
          <w:sz w:val="28"/>
          <w:szCs w:val="28"/>
        </w:rPr>
        <w:t>льсько</w:t>
      </w:r>
      <w:proofErr w:type="spellEnd"/>
      <w:r>
        <w:rPr>
          <w:sz w:val="28"/>
          <w:szCs w:val="28"/>
          <w:lang w:val="uk-UA"/>
        </w:rPr>
        <w:t xml:space="preserve">ї сільської ради   </w:t>
      </w:r>
    </w:p>
    <w:p w:rsidR="0000362A" w:rsidRDefault="0000362A" w:rsidP="0000362A">
      <w:pPr>
        <w:jc w:val="center"/>
        <w:rPr>
          <w:sz w:val="28"/>
          <w:szCs w:val="28"/>
          <w:lang w:val="uk-UA"/>
        </w:rPr>
      </w:pPr>
      <w:proofErr w:type="spellStart"/>
      <w:r>
        <w:rPr>
          <w:sz w:val="28"/>
          <w:szCs w:val="28"/>
        </w:rPr>
        <w:t>від</w:t>
      </w:r>
      <w:proofErr w:type="spellEnd"/>
      <w:r>
        <w:rPr>
          <w:sz w:val="28"/>
          <w:szCs w:val="28"/>
        </w:rPr>
        <w:t xml:space="preserve"> </w:t>
      </w:r>
      <w:proofErr w:type="spellStart"/>
      <w:r>
        <w:rPr>
          <w:sz w:val="28"/>
          <w:szCs w:val="28"/>
        </w:rPr>
        <w:t>надзвичайних</w:t>
      </w:r>
      <w:proofErr w:type="spellEnd"/>
      <w:r>
        <w:rPr>
          <w:sz w:val="28"/>
          <w:szCs w:val="28"/>
        </w:rPr>
        <w:t xml:space="preserve"> </w:t>
      </w:r>
      <w:proofErr w:type="spellStart"/>
      <w:r>
        <w:rPr>
          <w:sz w:val="28"/>
          <w:szCs w:val="28"/>
        </w:rPr>
        <w:t>ситуацій</w:t>
      </w:r>
      <w:proofErr w:type="spellEnd"/>
      <w:r>
        <w:rPr>
          <w:sz w:val="28"/>
          <w:szCs w:val="28"/>
        </w:rPr>
        <w:t xml:space="preserve"> </w:t>
      </w:r>
      <w:r>
        <w:rPr>
          <w:sz w:val="28"/>
          <w:szCs w:val="28"/>
          <w:lang w:val="uk-UA"/>
        </w:rPr>
        <w:t xml:space="preserve"> </w:t>
      </w:r>
      <w:r>
        <w:rPr>
          <w:sz w:val="28"/>
          <w:szCs w:val="28"/>
        </w:rPr>
        <w:t>на 20</w:t>
      </w:r>
      <w:r>
        <w:rPr>
          <w:sz w:val="28"/>
          <w:szCs w:val="28"/>
          <w:lang w:val="uk-UA"/>
        </w:rPr>
        <w:t>2</w:t>
      </w:r>
      <w:r>
        <w:rPr>
          <w:sz w:val="28"/>
          <w:szCs w:val="28"/>
        </w:rPr>
        <w:t>1-202</w:t>
      </w:r>
      <w:r>
        <w:rPr>
          <w:sz w:val="28"/>
          <w:szCs w:val="28"/>
          <w:lang w:val="uk-UA"/>
        </w:rPr>
        <w:t>5</w:t>
      </w:r>
      <w:r>
        <w:rPr>
          <w:sz w:val="28"/>
          <w:szCs w:val="28"/>
        </w:rPr>
        <w:t xml:space="preserve"> роки</w:t>
      </w:r>
    </w:p>
    <w:p w:rsidR="0000362A" w:rsidRDefault="0000362A" w:rsidP="0000362A">
      <w:pPr>
        <w:ind w:left="5580"/>
        <w:rPr>
          <w:sz w:val="28"/>
          <w:szCs w:val="28"/>
        </w:rPr>
      </w:pPr>
    </w:p>
    <w:p w:rsidR="0000362A" w:rsidRDefault="0000362A" w:rsidP="0000362A">
      <w:pPr>
        <w:ind w:left="5580"/>
        <w:rPr>
          <w:sz w:val="28"/>
          <w:szCs w:val="28"/>
        </w:rPr>
      </w:pPr>
    </w:p>
    <w:p w:rsidR="0000362A" w:rsidRDefault="0000362A" w:rsidP="0000362A">
      <w:pPr>
        <w:ind w:left="5580"/>
        <w:rPr>
          <w:sz w:val="28"/>
          <w:szCs w:val="28"/>
        </w:rPr>
      </w:pPr>
    </w:p>
    <w:p w:rsidR="0000362A" w:rsidRDefault="0000362A" w:rsidP="0000362A">
      <w:pPr>
        <w:ind w:left="5580"/>
        <w:rPr>
          <w:sz w:val="28"/>
          <w:szCs w:val="28"/>
        </w:rPr>
      </w:pPr>
    </w:p>
    <w:p w:rsidR="0000362A" w:rsidRDefault="0000362A" w:rsidP="0000362A">
      <w:pPr>
        <w:ind w:left="5580"/>
        <w:rPr>
          <w:sz w:val="28"/>
          <w:szCs w:val="28"/>
        </w:rPr>
      </w:pPr>
    </w:p>
    <w:p w:rsidR="0000362A" w:rsidRDefault="0000362A" w:rsidP="0000362A">
      <w:pPr>
        <w:ind w:left="5580"/>
        <w:rPr>
          <w:sz w:val="28"/>
          <w:szCs w:val="28"/>
        </w:rPr>
      </w:pPr>
    </w:p>
    <w:p w:rsidR="0000362A" w:rsidRDefault="0000362A" w:rsidP="0000362A">
      <w:pPr>
        <w:widowControl w:val="0"/>
        <w:shd w:val="clear" w:color="auto" w:fill="FFFFFF"/>
        <w:spacing w:before="120"/>
        <w:jc w:val="center"/>
        <w:rPr>
          <w:color w:val="000000"/>
          <w:sz w:val="28"/>
          <w:szCs w:val="28"/>
          <w:lang w:val="uk-UA"/>
        </w:rPr>
      </w:pPr>
    </w:p>
    <w:p w:rsidR="0000362A" w:rsidRDefault="0000362A" w:rsidP="0000362A">
      <w:pPr>
        <w:widowControl w:val="0"/>
        <w:shd w:val="clear" w:color="auto" w:fill="FFFFFF"/>
        <w:spacing w:before="120"/>
        <w:jc w:val="center"/>
        <w:rPr>
          <w:color w:val="000000"/>
          <w:sz w:val="28"/>
          <w:szCs w:val="28"/>
          <w:lang w:val="uk-UA"/>
        </w:rPr>
      </w:pPr>
    </w:p>
    <w:p w:rsidR="0000362A" w:rsidRDefault="0000362A" w:rsidP="0000362A">
      <w:pPr>
        <w:widowControl w:val="0"/>
        <w:shd w:val="clear" w:color="auto" w:fill="FFFFFF"/>
        <w:spacing w:before="120"/>
        <w:jc w:val="center"/>
        <w:rPr>
          <w:color w:val="000000"/>
          <w:sz w:val="28"/>
          <w:szCs w:val="28"/>
          <w:lang w:val="uk-UA"/>
        </w:rPr>
      </w:pPr>
    </w:p>
    <w:p w:rsidR="0000362A" w:rsidRDefault="0000362A" w:rsidP="0000362A">
      <w:pPr>
        <w:widowControl w:val="0"/>
        <w:shd w:val="clear" w:color="auto" w:fill="FFFFFF"/>
        <w:spacing w:before="120"/>
        <w:jc w:val="center"/>
        <w:rPr>
          <w:color w:val="000000"/>
          <w:sz w:val="28"/>
          <w:szCs w:val="28"/>
          <w:lang w:val="uk-UA"/>
        </w:rPr>
      </w:pPr>
    </w:p>
    <w:p w:rsidR="0000362A" w:rsidRDefault="0000362A" w:rsidP="0000362A">
      <w:pPr>
        <w:widowControl w:val="0"/>
        <w:shd w:val="clear" w:color="auto" w:fill="FFFFFF"/>
        <w:spacing w:before="120"/>
        <w:jc w:val="center"/>
        <w:rPr>
          <w:color w:val="000000"/>
          <w:sz w:val="28"/>
          <w:szCs w:val="28"/>
          <w:lang w:val="uk-UA"/>
        </w:rPr>
      </w:pPr>
    </w:p>
    <w:p w:rsidR="0000362A" w:rsidRDefault="0000362A" w:rsidP="0000362A">
      <w:pPr>
        <w:widowControl w:val="0"/>
        <w:shd w:val="clear" w:color="auto" w:fill="FFFFFF"/>
        <w:spacing w:before="120"/>
        <w:jc w:val="center"/>
        <w:rPr>
          <w:color w:val="000000"/>
          <w:sz w:val="28"/>
          <w:szCs w:val="28"/>
          <w:lang w:val="uk-UA"/>
        </w:rPr>
      </w:pPr>
    </w:p>
    <w:p w:rsidR="0000362A" w:rsidRDefault="0000362A" w:rsidP="0000362A">
      <w:pPr>
        <w:widowControl w:val="0"/>
        <w:shd w:val="clear" w:color="auto" w:fill="FFFFFF"/>
        <w:spacing w:before="120"/>
        <w:jc w:val="center"/>
        <w:rPr>
          <w:color w:val="000000"/>
          <w:sz w:val="28"/>
          <w:szCs w:val="28"/>
          <w:lang w:val="uk-UA"/>
        </w:rPr>
      </w:pPr>
    </w:p>
    <w:p w:rsidR="0000362A" w:rsidRDefault="0000362A" w:rsidP="0000362A">
      <w:pPr>
        <w:widowControl w:val="0"/>
        <w:shd w:val="clear" w:color="auto" w:fill="FFFFFF"/>
        <w:spacing w:before="120"/>
        <w:jc w:val="center"/>
        <w:rPr>
          <w:color w:val="000000"/>
          <w:sz w:val="28"/>
          <w:szCs w:val="28"/>
          <w:lang w:val="uk-UA"/>
        </w:rPr>
      </w:pPr>
    </w:p>
    <w:p w:rsidR="0000362A" w:rsidRDefault="0000362A" w:rsidP="0000362A">
      <w:pPr>
        <w:widowControl w:val="0"/>
        <w:shd w:val="clear" w:color="auto" w:fill="FFFFFF"/>
        <w:spacing w:before="120"/>
        <w:jc w:val="center"/>
        <w:rPr>
          <w:color w:val="000000"/>
          <w:sz w:val="28"/>
          <w:szCs w:val="28"/>
          <w:lang w:val="uk-UA"/>
        </w:rPr>
      </w:pPr>
    </w:p>
    <w:p w:rsidR="0000362A" w:rsidRDefault="0000362A" w:rsidP="0000362A">
      <w:pPr>
        <w:widowControl w:val="0"/>
        <w:shd w:val="clear" w:color="auto" w:fill="FFFFFF"/>
        <w:spacing w:before="120"/>
        <w:jc w:val="center"/>
        <w:rPr>
          <w:color w:val="000000"/>
          <w:sz w:val="28"/>
          <w:szCs w:val="28"/>
          <w:lang w:val="uk-UA"/>
        </w:rPr>
      </w:pPr>
    </w:p>
    <w:p w:rsidR="0000362A" w:rsidRDefault="0000362A" w:rsidP="0000362A">
      <w:pPr>
        <w:widowControl w:val="0"/>
        <w:shd w:val="clear" w:color="auto" w:fill="FFFFFF"/>
        <w:spacing w:before="120"/>
        <w:jc w:val="center"/>
        <w:rPr>
          <w:color w:val="000000"/>
          <w:sz w:val="28"/>
          <w:szCs w:val="28"/>
          <w:lang w:val="uk-UA"/>
        </w:rPr>
      </w:pPr>
    </w:p>
    <w:p w:rsidR="0000362A" w:rsidRDefault="0000362A" w:rsidP="0000362A">
      <w:pPr>
        <w:widowControl w:val="0"/>
        <w:shd w:val="clear" w:color="auto" w:fill="FFFFFF"/>
        <w:spacing w:before="120"/>
        <w:jc w:val="center"/>
        <w:rPr>
          <w:color w:val="000000"/>
          <w:sz w:val="28"/>
          <w:szCs w:val="28"/>
          <w:lang w:val="uk-UA"/>
        </w:rPr>
      </w:pPr>
    </w:p>
    <w:p w:rsidR="0000362A" w:rsidRDefault="0000362A" w:rsidP="0000362A">
      <w:pPr>
        <w:widowControl w:val="0"/>
        <w:shd w:val="clear" w:color="auto" w:fill="FFFFFF"/>
        <w:spacing w:before="120"/>
        <w:jc w:val="center"/>
        <w:rPr>
          <w:color w:val="000000"/>
          <w:sz w:val="28"/>
          <w:szCs w:val="28"/>
          <w:lang w:val="uk-UA"/>
        </w:rPr>
      </w:pPr>
    </w:p>
    <w:p w:rsidR="0000362A" w:rsidRDefault="0000362A" w:rsidP="0000362A">
      <w:pPr>
        <w:widowControl w:val="0"/>
        <w:shd w:val="clear" w:color="auto" w:fill="FFFFFF"/>
        <w:spacing w:before="120"/>
        <w:jc w:val="center"/>
        <w:rPr>
          <w:color w:val="000000"/>
          <w:sz w:val="28"/>
          <w:szCs w:val="28"/>
          <w:lang w:val="uk-UA"/>
        </w:rPr>
      </w:pPr>
    </w:p>
    <w:p w:rsidR="0000362A" w:rsidRDefault="0000362A" w:rsidP="0000362A">
      <w:pPr>
        <w:widowControl w:val="0"/>
        <w:shd w:val="clear" w:color="auto" w:fill="FFFFFF"/>
        <w:spacing w:before="120"/>
        <w:rPr>
          <w:color w:val="000000"/>
          <w:sz w:val="28"/>
          <w:szCs w:val="28"/>
          <w:lang w:val="uk-UA"/>
        </w:rPr>
      </w:pPr>
    </w:p>
    <w:p w:rsidR="00D42C05" w:rsidRDefault="00D42C05" w:rsidP="0000362A">
      <w:pPr>
        <w:widowControl w:val="0"/>
        <w:shd w:val="clear" w:color="auto" w:fill="FFFFFF"/>
        <w:spacing w:before="120"/>
        <w:rPr>
          <w:color w:val="000000"/>
          <w:sz w:val="28"/>
          <w:szCs w:val="28"/>
          <w:lang w:val="uk-UA"/>
        </w:rPr>
      </w:pPr>
    </w:p>
    <w:p w:rsidR="0000362A" w:rsidRDefault="0000362A" w:rsidP="0000362A">
      <w:pPr>
        <w:widowControl w:val="0"/>
        <w:shd w:val="clear" w:color="auto" w:fill="FFFFFF"/>
        <w:spacing w:before="120"/>
        <w:jc w:val="center"/>
        <w:rPr>
          <w:color w:val="000000"/>
          <w:sz w:val="28"/>
          <w:szCs w:val="28"/>
          <w:lang w:val="uk-UA"/>
        </w:rPr>
      </w:pPr>
      <w:r>
        <w:rPr>
          <w:color w:val="000000"/>
          <w:sz w:val="28"/>
          <w:szCs w:val="28"/>
          <w:lang w:val="uk-UA"/>
        </w:rPr>
        <w:lastRenderedPageBreak/>
        <w:t>ЗАГАЛЬНА ХАРАКТЕРИСТИКА</w:t>
      </w:r>
    </w:p>
    <w:p w:rsidR="0000362A" w:rsidRDefault="0000362A" w:rsidP="0000362A">
      <w:pPr>
        <w:widowControl w:val="0"/>
        <w:shd w:val="clear" w:color="auto" w:fill="FFFFFF"/>
        <w:spacing w:before="120"/>
        <w:jc w:val="center"/>
        <w:rPr>
          <w:color w:val="000000"/>
          <w:sz w:val="28"/>
          <w:szCs w:val="28"/>
          <w:lang w:val="uk-UA"/>
        </w:rPr>
      </w:pPr>
      <w:r>
        <w:rPr>
          <w:color w:val="000000"/>
          <w:sz w:val="28"/>
          <w:szCs w:val="28"/>
          <w:lang w:val="uk-UA"/>
        </w:rPr>
        <w:t>комплексної Програми</w:t>
      </w:r>
      <w:r>
        <w:rPr>
          <w:sz w:val="28"/>
          <w:szCs w:val="28"/>
          <w:lang w:val="uk-UA"/>
        </w:rPr>
        <w:t xml:space="preserve"> </w:t>
      </w:r>
      <w:r>
        <w:rPr>
          <w:color w:val="000000"/>
          <w:sz w:val="28"/>
          <w:szCs w:val="28"/>
          <w:lang w:val="uk-UA"/>
        </w:rPr>
        <w:t>забезпечення пожежної та техногенної безпеки,</w:t>
      </w:r>
    </w:p>
    <w:p w:rsidR="0000362A" w:rsidRDefault="0000362A" w:rsidP="0000362A">
      <w:pPr>
        <w:widowControl w:val="0"/>
        <w:shd w:val="clear" w:color="auto" w:fill="FFFFFF"/>
        <w:ind w:right="38"/>
        <w:jc w:val="center"/>
        <w:rPr>
          <w:color w:val="000000"/>
          <w:sz w:val="28"/>
          <w:szCs w:val="28"/>
          <w:lang w:val="uk-UA"/>
        </w:rPr>
      </w:pPr>
      <w:r>
        <w:rPr>
          <w:color w:val="000000"/>
          <w:sz w:val="28"/>
          <w:szCs w:val="28"/>
          <w:lang w:val="uk-UA"/>
        </w:rPr>
        <w:t xml:space="preserve">захисту населення і територій Краснопільської сільської ради </w:t>
      </w:r>
    </w:p>
    <w:p w:rsidR="0000362A" w:rsidRDefault="0000362A" w:rsidP="0000362A">
      <w:pPr>
        <w:widowControl w:val="0"/>
        <w:shd w:val="clear" w:color="auto" w:fill="FFFFFF"/>
        <w:ind w:right="38"/>
        <w:jc w:val="center"/>
        <w:rPr>
          <w:sz w:val="28"/>
          <w:szCs w:val="28"/>
          <w:lang w:val="uk-UA"/>
        </w:rPr>
      </w:pPr>
      <w:r>
        <w:rPr>
          <w:color w:val="000000"/>
          <w:sz w:val="28"/>
          <w:szCs w:val="28"/>
          <w:lang w:val="uk-UA"/>
        </w:rPr>
        <w:t xml:space="preserve"> від надзвичайних ситуацій на 2021-2025 роки (далі - Програма)</w:t>
      </w:r>
    </w:p>
    <w:tbl>
      <w:tblPr>
        <w:tblpPr w:leftFromText="180" w:rightFromText="180" w:vertAnchor="text" w:horzAnchor="margin" w:tblpY="83"/>
        <w:tblW w:w="5000" w:type="pct"/>
        <w:tblLayout w:type="fixed"/>
        <w:tblCellMar>
          <w:left w:w="40" w:type="dxa"/>
          <w:right w:w="40" w:type="dxa"/>
        </w:tblCellMar>
        <w:tblLook w:val="04A0" w:firstRow="1" w:lastRow="0" w:firstColumn="1" w:lastColumn="0" w:noHBand="0" w:noVBand="1"/>
      </w:tblPr>
      <w:tblGrid>
        <w:gridCol w:w="458"/>
        <w:gridCol w:w="2921"/>
        <w:gridCol w:w="6340"/>
      </w:tblGrid>
      <w:tr w:rsidR="0000362A" w:rsidTr="0000362A">
        <w:trPr>
          <w:cantSplit/>
          <w:trHeight w:val="20"/>
        </w:trPr>
        <w:tc>
          <w:tcPr>
            <w:tcW w:w="465" w:type="dxa"/>
            <w:tcBorders>
              <w:top w:val="single" w:sz="6" w:space="0" w:color="auto"/>
              <w:left w:val="single" w:sz="6" w:space="0" w:color="auto"/>
              <w:bottom w:val="single" w:sz="6" w:space="0" w:color="auto"/>
              <w:right w:val="single" w:sz="6" w:space="0" w:color="auto"/>
            </w:tcBorders>
            <w:shd w:val="clear" w:color="auto" w:fill="FFFFFF"/>
            <w:hideMark/>
          </w:tcPr>
          <w:p w:rsidR="0000362A" w:rsidRDefault="0000362A">
            <w:pPr>
              <w:widowControl w:val="0"/>
              <w:shd w:val="clear" w:color="auto" w:fill="FFFFFF"/>
              <w:spacing w:after="120"/>
              <w:jc w:val="center"/>
              <w:rPr>
                <w:sz w:val="28"/>
                <w:szCs w:val="28"/>
                <w:lang w:val="uk-UA"/>
              </w:rPr>
            </w:pPr>
            <w:r>
              <w:rPr>
                <w:bCs/>
                <w:color w:val="000000"/>
                <w:sz w:val="28"/>
                <w:szCs w:val="28"/>
                <w:lang w:val="uk-UA"/>
              </w:rPr>
              <w:t>1.</w:t>
            </w:r>
          </w:p>
        </w:tc>
        <w:tc>
          <w:tcPr>
            <w:tcW w:w="2975" w:type="dxa"/>
            <w:tcBorders>
              <w:top w:val="single" w:sz="6" w:space="0" w:color="auto"/>
              <w:left w:val="single" w:sz="6" w:space="0" w:color="auto"/>
              <w:bottom w:val="single" w:sz="6" w:space="0" w:color="auto"/>
              <w:right w:val="single" w:sz="6" w:space="0" w:color="auto"/>
            </w:tcBorders>
            <w:shd w:val="clear" w:color="auto" w:fill="FFFFFF"/>
            <w:hideMark/>
          </w:tcPr>
          <w:p w:rsidR="0000362A" w:rsidRDefault="0000362A">
            <w:pPr>
              <w:widowControl w:val="0"/>
              <w:shd w:val="clear" w:color="auto" w:fill="FFFFFF"/>
              <w:spacing w:after="120"/>
              <w:jc w:val="both"/>
              <w:rPr>
                <w:sz w:val="28"/>
                <w:szCs w:val="28"/>
                <w:lang w:val="uk-UA"/>
              </w:rPr>
            </w:pPr>
            <w:r>
              <w:rPr>
                <w:color w:val="000000"/>
                <w:sz w:val="28"/>
                <w:szCs w:val="28"/>
                <w:lang w:val="uk-UA"/>
              </w:rPr>
              <w:t>Ініціатор розроблення Програми</w:t>
            </w:r>
          </w:p>
        </w:tc>
        <w:tc>
          <w:tcPr>
            <w:tcW w:w="6459" w:type="dxa"/>
            <w:tcBorders>
              <w:top w:val="single" w:sz="6" w:space="0" w:color="auto"/>
              <w:left w:val="single" w:sz="6" w:space="0" w:color="auto"/>
              <w:bottom w:val="single" w:sz="6" w:space="0" w:color="auto"/>
              <w:right w:val="single" w:sz="6" w:space="0" w:color="auto"/>
            </w:tcBorders>
            <w:shd w:val="clear" w:color="auto" w:fill="FFFFFF"/>
            <w:hideMark/>
          </w:tcPr>
          <w:p w:rsidR="0000362A" w:rsidRDefault="0000362A">
            <w:pPr>
              <w:widowControl w:val="0"/>
              <w:shd w:val="clear" w:color="auto" w:fill="FFFFFF"/>
              <w:spacing w:after="120"/>
              <w:jc w:val="both"/>
              <w:rPr>
                <w:sz w:val="28"/>
                <w:szCs w:val="28"/>
                <w:lang w:val="uk-UA"/>
              </w:rPr>
            </w:pPr>
            <w:r>
              <w:rPr>
                <w:color w:val="000000"/>
                <w:sz w:val="28"/>
                <w:szCs w:val="28"/>
                <w:lang w:val="uk-UA"/>
              </w:rPr>
              <w:t>Чуднівський районний сектор Управління Державної служби України з надзвичайних ситуацій у Житомирській області</w:t>
            </w:r>
          </w:p>
        </w:tc>
      </w:tr>
      <w:tr w:rsidR="0000362A" w:rsidRPr="00625E60" w:rsidTr="0000362A">
        <w:trPr>
          <w:cantSplit/>
          <w:trHeight w:val="1931"/>
        </w:trPr>
        <w:tc>
          <w:tcPr>
            <w:tcW w:w="465" w:type="dxa"/>
            <w:tcBorders>
              <w:top w:val="single" w:sz="6" w:space="0" w:color="auto"/>
              <w:left w:val="single" w:sz="6" w:space="0" w:color="auto"/>
              <w:bottom w:val="nil"/>
              <w:right w:val="single" w:sz="6" w:space="0" w:color="auto"/>
            </w:tcBorders>
            <w:shd w:val="clear" w:color="auto" w:fill="FFFFFF"/>
          </w:tcPr>
          <w:p w:rsidR="0000362A" w:rsidRDefault="0000362A">
            <w:pPr>
              <w:widowControl w:val="0"/>
              <w:shd w:val="clear" w:color="auto" w:fill="FFFFFF"/>
              <w:spacing w:after="120"/>
              <w:jc w:val="center"/>
              <w:rPr>
                <w:sz w:val="28"/>
                <w:szCs w:val="28"/>
                <w:lang w:val="uk-UA"/>
              </w:rPr>
            </w:pPr>
            <w:r>
              <w:rPr>
                <w:color w:val="000000"/>
                <w:sz w:val="28"/>
                <w:szCs w:val="28"/>
                <w:lang w:val="uk-UA"/>
              </w:rPr>
              <w:t>2.</w:t>
            </w:r>
          </w:p>
          <w:p w:rsidR="0000362A" w:rsidRDefault="0000362A">
            <w:pPr>
              <w:widowControl w:val="0"/>
              <w:shd w:val="clear" w:color="auto" w:fill="FFFFFF"/>
              <w:spacing w:after="120"/>
              <w:jc w:val="center"/>
              <w:rPr>
                <w:sz w:val="28"/>
                <w:szCs w:val="28"/>
                <w:lang w:val="uk-UA"/>
              </w:rPr>
            </w:pPr>
          </w:p>
        </w:tc>
        <w:tc>
          <w:tcPr>
            <w:tcW w:w="2975" w:type="dxa"/>
            <w:tcBorders>
              <w:top w:val="single" w:sz="6" w:space="0" w:color="auto"/>
              <w:left w:val="single" w:sz="6" w:space="0" w:color="auto"/>
              <w:bottom w:val="nil"/>
              <w:right w:val="single" w:sz="6" w:space="0" w:color="auto"/>
            </w:tcBorders>
            <w:shd w:val="clear" w:color="auto" w:fill="FFFFFF"/>
            <w:hideMark/>
          </w:tcPr>
          <w:p w:rsidR="0000362A" w:rsidRDefault="0000362A">
            <w:pPr>
              <w:widowControl w:val="0"/>
              <w:shd w:val="clear" w:color="auto" w:fill="FFFFFF"/>
              <w:spacing w:after="120"/>
              <w:ind w:hanging="24"/>
              <w:jc w:val="both"/>
              <w:rPr>
                <w:sz w:val="28"/>
                <w:szCs w:val="28"/>
                <w:lang w:val="uk-UA"/>
              </w:rPr>
            </w:pPr>
            <w:r>
              <w:rPr>
                <w:color w:val="000000"/>
                <w:sz w:val="28"/>
                <w:szCs w:val="28"/>
                <w:lang w:val="uk-UA"/>
              </w:rPr>
              <w:t>Дата, номер і назва розпорядчого документа органу виконавчої влади про розроблення Програми</w:t>
            </w:r>
          </w:p>
        </w:tc>
        <w:tc>
          <w:tcPr>
            <w:tcW w:w="6459" w:type="dxa"/>
            <w:tcBorders>
              <w:top w:val="single" w:sz="6" w:space="0" w:color="auto"/>
              <w:left w:val="single" w:sz="6" w:space="0" w:color="auto"/>
              <w:bottom w:val="nil"/>
              <w:right w:val="single" w:sz="6" w:space="0" w:color="auto"/>
            </w:tcBorders>
            <w:shd w:val="clear" w:color="auto" w:fill="FFFFFF"/>
            <w:hideMark/>
          </w:tcPr>
          <w:p w:rsidR="0000362A" w:rsidRDefault="0000362A">
            <w:pPr>
              <w:widowControl w:val="0"/>
              <w:shd w:val="clear" w:color="auto" w:fill="FFFFFF"/>
              <w:jc w:val="both"/>
              <w:rPr>
                <w:sz w:val="28"/>
                <w:szCs w:val="28"/>
                <w:lang w:val="uk-UA"/>
              </w:rPr>
            </w:pPr>
            <w:r>
              <w:rPr>
                <w:color w:val="000000"/>
                <w:sz w:val="28"/>
                <w:szCs w:val="28"/>
                <w:lang w:val="uk-UA"/>
              </w:rPr>
              <w:t>Кодекс цивільного захисту України</w:t>
            </w:r>
            <w:r>
              <w:rPr>
                <w:sz w:val="28"/>
                <w:szCs w:val="28"/>
                <w:lang w:val="uk-UA"/>
              </w:rPr>
              <w:t xml:space="preserve"> від 02.10.2012 №5403-</w:t>
            </w:r>
            <w:r>
              <w:rPr>
                <w:sz w:val="28"/>
                <w:szCs w:val="28"/>
                <w:lang w:val="en-US"/>
              </w:rPr>
              <w:t>V</w:t>
            </w:r>
            <w:r>
              <w:rPr>
                <w:sz w:val="28"/>
                <w:szCs w:val="28"/>
                <w:lang w:val="uk-UA"/>
              </w:rPr>
              <w:t xml:space="preserve">І та рішення обласної державної адміністрації від 02.12.2020 №660 «Про  комплексну Програму забезпечення  пожежної та техногенної безпеки, захисту населення і територій Житомирської області від надзвичайних ситуацій на 2021-2025 роки»  </w:t>
            </w:r>
          </w:p>
        </w:tc>
      </w:tr>
      <w:tr w:rsidR="0000362A" w:rsidTr="0000362A">
        <w:trPr>
          <w:cantSplit/>
          <w:trHeight w:val="20"/>
        </w:trPr>
        <w:tc>
          <w:tcPr>
            <w:tcW w:w="465" w:type="dxa"/>
            <w:tcBorders>
              <w:top w:val="single" w:sz="6" w:space="0" w:color="auto"/>
              <w:left w:val="single" w:sz="6" w:space="0" w:color="auto"/>
              <w:bottom w:val="single" w:sz="6" w:space="0" w:color="auto"/>
              <w:right w:val="single" w:sz="6" w:space="0" w:color="auto"/>
            </w:tcBorders>
            <w:shd w:val="clear" w:color="auto" w:fill="FFFFFF"/>
            <w:hideMark/>
          </w:tcPr>
          <w:p w:rsidR="0000362A" w:rsidRDefault="0000362A">
            <w:pPr>
              <w:widowControl w:val="0"/>
              <w:shd w:val="clear" w:color="auto" w:fill="FFFFFF"/>
              <w:spacing w:after="120"/>
              <w:ind w:hanging="29"/>
              <w:jc w:val="center"/>
              <w:rPr>
                <w:sz w:val="28"/>
                <w:szCs w:val="28"/>
                <w:lang w:val="uk-UA"/>
              </w:rPr>
            </w:pPr>
            <w:r>
              <w:rPr>
                <w:color w:val="000000"/>
                <w:sz w:val="28"/>
                <w:szCs w:val="28"/>
                <w:lang w:val="uk-UA"/>
              </w:rPr>
              <w:t>3.</w:t>
            </w:r>
          </w:p>
        </w:tc>
        <w:tc>
          <w:tcPr>
            <w:tcW w:w="2975" w:type="dxa"/>
            <w:tcBorders>
              <w:top w:val="single" w:sz="6" w:space="0" w:color="auto"/>
              <w:left w:val="single" w:sz="6" w:space="0" w:color="auto"/>
              <w:bottom w:val="single" w:sz="6" w:space="0" w:color="auto"/>
              <w:right w:val="single" w:sz="6" w:space="0" w:color="auto"/>
            </w:tcBorders>
            <w:shd w:val="clear" w:color="auto" w:fill="FFFFFF"/>
            <w:hideMark/>
          </w:tcPr>
          <w:p w:rsidR="0000362A" w:rsidRDefault="0000362A">
            <w:pPr>
              <w:widowControl w:val="0"/>
              <w:shd w:val="clear" w:color="auto" w:fill="FFFFFF"/>
              <w:spacing w:after="120"/>
              <w:ind w:right="298"/>
              <w:jc w:val="both"/>
              <w:rPr>
                <w:sz w:val="28"/>
                <w:szCs w:val="28"/>
                <w:lang w:val="uk-UA"/>
              </w:rPr>
            </w:pPr>
            <w:r>
              <w:rPr>
                <w:color w:val="000000"/>
                <w:sz w:val="28"/>
                <w:szCs w:val="28"/>
                <w:lang w:val="uk-UA"/>
              </w:rPr>
              <w:t>Розробник Програми</w:t>
            </w:r>
          </w:p>
        </w:tc>
        <w:tc>
          <w:tcPr>
            <w:tcW w:w="6459" w:type="dxa"/>
            <w:tcBorders>
              <w:top w:val="single" w:sz="6" w:space="0" w:color="auto"/>
              <w:left w:val="single" w:sz="6" w:space="0" w:color="auto"/>
              <w:bottom w:val="single" w:sz="6" w:space="0" w:color="auto"/>
              <w:right w:val="single" w:sz="6" w:space="0" w:color="auto"/>
            </w:tcBorders>
            <w:shd w:val="clear" w:color="auto" w:fill="FFFFFF"/>
            <w:hideMark/>
          </w:tcPr>
          <w:p w:rsidR="0000362A" w:rsidRDefault="0000362A">
            <w:pPr>
              <w:widowControl w:val="0"/>
              <w:shd w:val="clear" w:color="auto" w:fill="FFFFFF"/>
              <w:spacing w:after="120"/>
              <w:jc w:val="both"/>
              <w:rPr>
                <w:sz w:val="28"/>
                <w:szCs w:val="28"/>
                <w:lang w:val="uk-UA"/>
              </w:rPr>
            </w:pPr>
            <w:r>
              <w:rPr>
                <w:color w:val="000000"/>
                <w:sz w:val="28"/>
                <w:szCs w:val="28"/>
                <w:lang w:val="uk-UA"/>
              </w:rPr>
              <w:t>Чуднівський районний сектор Управління ДСНС України у Житомирській області</w:t>
            </w:r>
          </w:p>
        </w:tc>
      </w:tr>
      <w:tr w:rsidR="0000362A" w:rsidRPr="00625E60" w:rsidTr="0000362A">
        <w:trPr>
          <w:cantSplit/>
          <w:trHeight w:val="20"/>
        </w:trPr>
        <w:tc>
          <w:tcPr>
            <w:tcW w:w="465" w:type="dxa"/>
            <w:tcBorders>
              <w:top w:val="single" w:sz="6" w:space="0" w:color="auto"/>
              <w:left w:val="single" w:sz="6" w:space="0" w:color="auto"/>
              <w:bottom w:val="single" w:sz="6" w:space="0" w:color="auto"/>
              <w:right w:val="single" w:sz="6" w:space="0" w:color="auto"/>
            </w:tcBorders>
            <w:shd w:val="clear" w:color="auto" w:fill="FFFFFF"/>
            <w:hideMark/>
          </w:tcPr>
          <w:p w:rsidR="0000362A" w:rsidRDefault="0000362A">
            <w:pPr>
              <w:widowControl w:val="0"/>
              <w:shd w:val="clear" w:color="auto" w:fill="FFFFFF"/>
              <w:spacing w:after="120"/>
              <w:jc w:val="center"/>
              <w:rPr>
                <w:sz w:val="28"/>
                <w:szCs w:val="28"/>
                <w:lang w:val="uk-UA"/>
              </w:rPr>
            </w:pPr>
            <w:r>
              <w:rPr>
                <w:bCs/>
                <w:color w:val="000000"/>
                <w:sz w:val="28"/>
                <w:szCs w:val="28"/>
                <w:lang w:val="uk-UA"/>
              </w:rPr>
              <w:t>4.</w:t>
            </w:r>
          </w:p>
        </w:tc>
        <w:tc>
          <w:tcPr>
            <w:tcW w:w="2975" w:type="dxa"/>
            <w:tcBorders>
              <w:top w:val="single" w:sz="6" w:space="0" w:color="auto"/>
              <w:left w:val="single" w:sz="6" w:space="0" w:color="auto"/>
              <w:bottom w:val="single" w:sz="6" w:space="0" w:color="auto"/>
              <w:right w:val="single" w:sz="6" w:space="0" w:color="auto"/>
            </w:tcBorders>
            <w:shd w:val="clear" w:color="auto" w:fill="FFFFFF"/>
            <w:hideMark/>
          </w:tcPr>
          <w:p w:rsidR="0000362A" w:rsidRDefault="0000362A">
            <w:pPr>
              <w:widowControl w:val="0"/>
              <w:shd w:val="clear" w:color="auto" w:fill="FFFFFF"/>
              <w:spacing w:after="120"/>
              <w:ind w:right="230"/>
              <w:rPr>
                <w:sz w:val="28"/>
                <w:szCs w:val="28"/>
                <w:lang w:val="uk-UA"/>
              </w:rPr>
            </w:pPr>
            <w:r>
              <w:rPr>
                <w:color w:val="000000"/>
                <w:sz w:val="28"/>
                <w:szCs w:val="28"/>
                <w:lang w:val="uk-UA"/>
              </w:rPr>
              <w:t>Відповідальний виконавець Програми</w:t>
            </w:r>
          </w:p>
        </w:tc>
        <w:tc>
          <w:tcPr>
            <w:tcW w:w="6459" w:type="dxa"/>
            <w:tcBorders>
              <w:top w:val="single" w:sz="6" w:space="0" w:color="auto"/>
              <w:left w:val="single" w:sz="6" w:space="0" w:color="auto"/>
              <w:bottom w:val="single" w:sz="6" w:space="0" w:color="auto"/>
              <w:right w:val="single" w:sz="6" w:space="0" w:color="auto"/>
            </w:tcBorders>
            <w:shd w:val="clear" w:color="auto" w:fill="FFFFFF"/>
            <w:hideMark/>
          </w:tcPr>
          <w:p w:rsidR="0000362A" w:rsidRDefault="0000362A">
            <w:pPr>
              <w:widowControl w:val="0"/>
              <w:shd w:val="clear" w:color="auto" w:fill="FFFFFF"/>
              <w:jc w:val="both"/>
              <w:rPr>
                <w:sz w:val="28"/>
                <w:szCs w:val="28"/>
                <w:lang w:val="uk-UA"/>
              </w:rPr>
            </w:pPr>
            <w:r>
              <w:rPr>
                <w:color w:val="000000"/>
                <w:sz w:val="28"/>
                <w:szCs w:val="28"/>
                <w:lang w:val="uk-UA"/>
              </w:rPr>
              <w:t>Чуднівський районний сектор Управління ДСНС України у Житомирській області (за згодою),  сільська рада (за згодою), підприємства, установи та організації  що розміщенні на території громади (за згодою)</w:t>
            </w:r>
          </w:p>
        </w:tc>
      </w:tr>
      <w:tr w:rsidR="0000362A" w:rsidRPr="00625E60" w:rsidTr="0000362A">
        <w:trPr>
          <w:cantSplit/>
          <w:trHeight w:val="20"/>
        </w:trPr>
        <w:tc>
          <w:tcPr>
            <w:tcW w:w="465" w:type="dxa"/>
            <w:tcBorders>
              <w:top w:val="single" w:sz="6" w:space="0" w:color="auto"/>
              <w:left w:val="single" w:sz="6" w:space="0" w:color="auto"/>
              <w:bottom w:val="single" w:sz="6" w:space="0" w:color="auto"/>
              <w:right w:val="single" w:sz="6" w:space="0" w:color="auto"/>
            </w:tcBorders>
            <w:shd w:val="clear" w:color="auto" w:fill="FFFFFF"/>
            <w:hideMark/>
          </w:tcPr>
          <w:p w:rsidR="0000362A" w:rsidRDefault="0000362A">
            <w:pPr>
              <w:widowControl w:val="0"/>
              <w:shd w:val="clear" w:color="auto" w:fill="FFFFFF"/>
              <w:spacing w:after="120"/>
              <w:jc w:val="center"/>
              <w:rPr>
                <w:sz w:val="28"/>
                <w:szCs w:val="28"/>
                <w:lang w:val="uk-UA"/>
              </w:rPr>
            </w:pPr>
            <w:r>
              <w:rPr>
                <w:bCs/>
                <w:color w:val="000000"/>
                <w:sz w:val="28"/>
                <w:szCs w:val="28"/>
                <w:lang w:val="uk-UA"/>
              </w:rPr>
              <w:t>5.</w:t>
            </w:r>
          </w:p>
        </w:tc>
        <w:tc>
          <w:tcPr>
            <w:tcW w:w="2975" w:type="dxa"/>
            <w:tcBorders>
              <w:top w:val="single" w:sz="6" w:space="0" w:color="auto"/>
              <w:left w:val="single" w:sz="6" w:space="0" w:color="auto"/>
              <w:bottom w:val="single" w:sz="6" w:space="0" w:color="auto"/>
              <w:right w:val="single" w:sz="6" w:space="0" w:color="auto"/>
            </w:tcBorders>
            <w:shd w:val="clear" w:color="auto" w:fill="FFFFFF"/>
            <w:hideMark/>
          </w:tcPr>
          <w:p w:rsidR="0000362A" w:rsidRDefault="0000362A">
            <w:pPr>
              <w:widowControl w:val="0"/>
              <w:shd w:val="clear" w:color="auto" w:fill="FFFFFF"/>
              <w:spacing w:after="120"/>
              <w:ind w:right="365"/>
              <w:jc w:val="both"/>
              <w:rPr>
                <w:sz w:val="28"/>
                <w:szCs w:val="28"/>
                <w:lang w:val="uk-UA"/>
              </w:rPr>
            </w:pPr>
            <w:r>
              <w:rPr>
                <w:color w:val="000000"/>
                <w:sz w:val="28"/>
                <w:szCs w:val="28"/>
                <w:lang w:val="uk-UA"/>
              </w:rPr>
              <w:t>Учасники Програми</w:t>
            </w:r>
          </w:p>
        </w:tc>
        <w:tc>
          <w:tcPr>
            <w:tcW w:w="6459" w:type="dxa"/>
            <w:tcBorders>
              <w:top w:val="single" w:sz="6" w:space="0" w:color="auto"/>
              <w:left w:val="single" w:sz="6" w:space="0" w:color="auto"/>
              <w:bottom w:val="single" w:sz="6" w:space="0" w:color="auto"/>
              <w:right w:val="single" w:sz="6" w:space="0" w:color="auto"/>
            </w:tcBorders>
            <w:shd w:val="clear" w:color="auto" w:fill="FFFFFF"/>
            <w:hideMark/>
          </w:tcPr>
          <w:p w:rsidR="0000362A" w:rsidRDefault="0000362A">
            <w:pPr>
              <w:widowControl w:val="0"/>
              <w:shd w:val="clear" w:color="auto" w:fill="FFFFFF"/>
              <w:jc w:val="both"/>
              <w:rPr>
                <w:sz w:val="28"/>
                <w:szCs w:val="28"/>
                <w:lang w:val="uk-UA"/>
              </w:rPr>
            </w:pPr>
            <w:r>
              <w:rPr>
                <w:color w:val="000000"/>
                <w:sz w:val="28"/>
                <w:szCs w:val="28"/>
                <w:lang w:val="uk-UA"/>
              </w:rPr>
              <w:t xml:space="preserve">Чуднівський районний сектор Управління ДСНС України у Житомирській області, сільська рада, підприємства, організації, установи, </w:t>
            </w:r>
            <w:r>
              <w:rPr>
                <w:sz w:val="28"/>
                <w:szCs w:val="28"/>
                <w:lang w:val="uk-UA"/>
              </w:rPr>
              <w:t xml:space="preserve"> суб’єкти підприємницької діяльності</w:t>
            </w:r>
          </w:p>
        </w:tc>
      </w:tr>
      <w:tr w:rsidR="0000362A" w:rsidTr="0000362A">
        <w:trPr>
          <w:cantSplit/>
          <w:trHeight w:val="583"/>
        </w:trPr>
        <w:tc>
          <w:tcPr>
            <w:tcW w:w="465" w:type="dxa"/>
            <w:tcBorders>
              <w:top w:val="single" w:sz="6" w:space="0" w:color="auto"/>
              <w:left w:val="single" w:sz="6" w:space="0" w:color="auto"/>
              <w:bottom w:val="single" w:sz="6" w:space="0" w:color="auto"/>
              <w:right w:val="single" w:sz="6" w:space="0" w:color="auto"/>
            </w:tcBorders>
            <w:shd w:val="clear" w:color="auto" w:fill="FFFFFF"/>
            <w:hideMark/>
          </w:tcPr>
          <w:p w:rsidR="0000362A" w:rsidRDefault="0000362A">
            <w:pPr>
              <w:widowControl w:val="0"/>
              <w:shd w:val="clear" w:color="auto" w:fill="FFFFFF"/>
              <w:spacing w:after="120"/>
              <w:jc w:val="center"/>
              <w:rPr>
                <w:sz w:val="28"/>
                <w:szCs w:val="28"/>
                <w:lang w:val="uk-UA"/>
              </w:rPr>
            </w:pPr>
            <w:r>
              <w:rPr>
                <w:sz w:val="28"/>
                <w:szCs w:val="28"/>
                <w:lang w:val="uk-UA"/>
              </w:rPr>
              <w:t>6.</w:t>
            </w:r>
          </w:p>
        </w:tc>
        <w:tc>
          <w:tcPr>
            <w:tcW w:w="2975" w:type="dxa"/>
            <w:tcBorders>
              <w:top w:val="single" w:sz="6" w:space="0" w:color="auto"/>
              <w:left w:val="single" w:sz="6" w:space="0" w:color="auto"/>
              <w:bottom w:val="single" w:sz="6" w:space="0" w:color="auto"/>
              <w:right w:val="single" w:sz="6" w:space="0" w:color="auto"/>
            </w:tcBorders>
            <w:shd w:val="clear" w:color="auto" w:fill="FFFFFF"/>
            <w:hideMark/>
          </w:tcPr>
          <w:p w:rsidR="0000362A" w:rsidRDefault="0000362A">
            <w:pPr>
              <w:widowControl w:val="0"/>
              <w:shd w:val="clear" w:color="auto" w:fill="FFFFFF"/>
              <w:spacing w:after="120"/>
              <w:ind w:firstLine="5"/>
              <w:jc w:val="both"/>
              <w:rPr>
                <w:sz w:val="28"/>
                <w:szCs w:val="28"/>
                <w:lang w:val="uk-UA"/>
              </w:rPr>
            </w:pPr>
            <w:r>
              <w:rPr>
                <w:color w:val="000000"/>
                <w:sz w:val="28"/>
                <w:szCs w:val="28"/>
                <w:lang w:val="uk-UA"/>
              </w:rPr>
              <w:t>Термін реалізації Програми</w:t>
            </w:r>
          </w:p>
        </w:tc>
        <w:tc>
          <w:tcPr>
            <w:tcW w:w="6459" w:type="dxa"/>
            <w:tcBorders>
              <w:top w:val="single" w:sz="6" w:space="0" w:color="auto"/>
              <w:left w:val="single" w:sz="6" w:space="0" w:color="auto"/>
              <w:bottom w:val="single" w:sz="6" w:space="0" w:color="auto"/>
              <w:right w:val="single" w:sz="6" w:space="0" w:color="auto"/>
            </w:tcBorders>
            <w:shd w:val="clear" w:color="auto" w:fill="FFFFFF"/>
            <w:hideMark/>
          </w:tcPr>
          <w:p w:rsidR="0000362A" w:rsidRDefault="0000362A">
            <w:pPr>
              <w:widowControl w:val="0"/>
              <w:shd w:val="clear" w:color="auto" w:fill="FFFFFF"/>
              <w:spacing w:after="120"/>
              <w:ind w:left="10" w:right="638"/>
              <w:jc w:val="both"/>
              <w:rPr>
                <w:sz w:val="28"/>
                <w:szCs w:val="28"/>
                <w:lang w:val="uk-UA"/>
              </w:rPr>
            </w:pPr>
            <w:r>
              <w:rPr>
                <w:color w:val="000000"/>
                <w:sz w:val="28"/>
                <w:szCs w:val="28"/>
                <w:lang w:val="uk-UA"/>
              </w:rPr>
              <w:t>2021, 2022, 2023, 2024, 2025 роки</w:t>
            </w:r>
          </w:p>
        </w:tc>
      </w:tr>
      <w:tr w:rsidR="0000362A" w:rsidTr="0000362A">
        <w:trPr>
          <w:cantSplit/>
          <w:trHeight w:val="20"/>
        </w:trPr>
        <w:tc>
          <w:tcPr>
            <w:tcW w:w="465" w:type="dxa"/>
            <w:tcBorders>
              <w:top w:val="single" w:sz="6" w:space="0" w:color="auto"/>
              <w:left w:val="single" w:sz="6" w:space="0" w:color="auto"/>
              <w:bottom w:val="single" w:sz="6" w:space="0" w:color="auto"/>
              <w:right w:val="single" w:sz="6" w:space="0" w:color="auto"/>
            </w:tcBorders>
            <w:shd w:val="clear" w:color="auto" w:fill="FFFFFF"/>
            <w:hideMark/>
          </w:tcPr>
          <w:p w:rsidR="0000362A" w:rsidRDefault="0000362A">
            <w:pPr>
              <w:widowControl w:val="0"/>
              <w:shd w:val="clear" w:color="auto" w:fill="FFFFFF"/>
              <w:spacing w:after="120"/>
              <w:jc w:val="center"/>
              <w:rPr>
                <w:sz w:val="28"/>
                <w:szCs w:val="28"/>
                <w:lang w:val="uk-UA"/>
              </w:rPr>
            </w:pPr>
            <w:r>
              <w:rPr>
                <w:sz w:val="28"/>
                <w:szCs w:val="28"/>
                <w:lang w:val="uk-UA"/>
              </w:rPr>
              <w:t>7.</w:t>
            </w:r>
          </w:p>
        </w:tc>
        <w:tc>
          <w:tcPr>
            <w:tcW w:w="2975" w:type="dxa"/>
            <w:tcBorders>
              <w:top w:val="single" w:sz="6" w:space="0" w:color="auto"/>
              <w:left w:val="single" w:sz="6" w:space="0" w:color="auto"/>
              <w:bottom w:val="single" w:sz="6" w:space="0" w:color="auto"/>
              <w:right w:val="single" w:sz="6" w:space="0" w:color="auto"/>
            </w:tcBorders>
            <w:shd w:val="clear" w:color="auto" w:fill="FFFFFF"/>
            <w:hideMark/>
          </w:tcPr>
          <w:p w:rsidR="0000362A" w:rsidRDefault="0000362A">
            <w:pPr>
              <w:widowControl w:val="0"/>
              <w:shd w:val="clear" w:color="auto" w:fill="FFFFFF"/>
              <w:spacing w:after="120"/>
              <w:jc w:val="both"/>
              <w:rPr>
                <w:sz w:val="28"/>
                <w:szCs w:val="28"/>
                <w:lang w:val="uk-UA"/>
              </w:rPr>
            </w:pPr>
            <w:r>
              <w:rPr>
                <w:color w:val="000000"/>
                <w:sz w:val="28"/>
                <w:szCs w:val="28"/>
                <w:lang w:val="uk-UA"/>
              </w:rPr>
              <w:t xml:space="preserve">Перелік бюджетів, які беруть участь у виконанні Програми </w:t>
            </w:r>
          </w:p>
        </w:tc>
        <w:tc>
          <w:tcPr>
            <w:tcW w:w="6459" w:type="dxa"/>
            <w:tcBorders>
              <w:top w:val="single" w:sz="6" w:space="0" w:color="auto"/>
              <w:left w:val="single" w:sz="6" w:space="0" w:color="auto"/>
              <w:bottom w:val="single" w:sz="6" w:space="0" w:color="auto"/>
              <w:right w:val="single" w:sz="6" w:space="0" w:color="auto"/>
            </w:tcBorders>
            <w:shd w:val="clear" w:color="auto" w:fill="FFFFFF"/>
            <w:hideMark/>
          </w:tcPr>
          <w:p w:rsidR="0000362A" w:rsidRDefault="0000362A">
            <w:pPr>
              <w:widowControl w:val="0"/>
              <w:shd w:val="clear" w:color="auto" w:fill="FFFFFF"/>
              <w:spacing w:after="120"/>
              <w:ind w:left="10" w:firstLine="19"/>
              <w:jc w:val="both"/>
              <w:rPr>
                <w:sz w:val="28"/>
                <w:szCs w:val="28"/>
                <w:lang w:val="uk-UA"/>
              </w:rPr>
            </w:pPr>
            <w:r>
              <w:rPr>
                <w:color w:val="000000"/>
                <w:sz w:val="28"/>
                <w:szCs w:val="28"/>
                <w:lang w:val="uk-UA"/>
              </w:rPr>
              <w:t>Кошти державного та сільського бюджетів, інші кошти, які не заборонені законодавством</w:t>
            </w:r>
          </w:p>
        </w:tc>
      </w:tr>
      <w:tr w:rsidR="0000362A" w:rsidTr="0000362A">
        <w:trPr>
          <w:cantSplit/>
          <w:trHeight w:val="1584"/>
        </w:trPr>
        <w:tc>
          <w:tcPr>
            <w:tcW w:w="465" w:type="dxa"/>
            <w:tcBorders>
              <w:top w:val="single" w:sz="6" w:space="0" w:color="auto"/>
              <w:left w:val="single" w:sz="6" w:space="0" w:color="auto"/>
              <w:bottom w:val="single" w:sz="6" w:space="0" w:color="auto"/>
              <w:right w:val="single" w:sz="6" w:space="0" w:color="auto"/>
            </w:tcBorders>
            <w:shd w:val="clear" w:color="auto" w:fill="FFFFFF"/>
            <w:hideMark/>
          </w:tcPr>
          <w:p w:rsidR="0000362A" w:rsidRDefault="0000362A">
            <w:pPr>
              <w:widowControl w:val="0"/>
              <w:shd w:val="clear" w:color="auto" w:fill="FFFFFF"/>
              <w:spacing w:after="120"/>
              <w:jc w:val="center"/>
              <w:rPr>
                <w:sz w:val="28"/>
                <w:szCs w:val="28"/>
                <w:lang w:val="uk-UA"/>
              </w:rPr>
            </w:pPr>
            <w:r>
              <w:rPr>
                <w:bCs/>
                <w:color w:val="000000"/>
                <w:sz w:val="28"/>
                <w:szCs w:val="28"/>
                <w:lang w:val="uk-UA"/>
              </w:rPr>
              <w:t>8.</w:t>
            </w:r>
          </w:p>
        </w:tc>
        <w:tc>
          <w:tcPr>
            <w:tcW w:w="2975" w:type="dxa"/>
            <w:tcBorders>
              <w:top w:val="single" w:sz="6" w:space="0" w:color="auto"/>
              <w:left w:val="single" w:sz="6" w:space="0" w:color="auto"/>
              <w:bottom w:val="single" w:sz="6" w:space="0" w:color="auto"/>
              <w:right w:val="single" w:sz="6" w:space="0" w:color="auto"/>
            </w:tcBorders>
            <w:shd w:val="clear" w:color="auto" w:fill="FFFFFF"/>
            <w:hideMark/>
          </w:tcPr>
          <w:p w:rsidR="0000362A" w:rsidRDefault="0000362A">
            <w:pPr>
              <w:widowControl w:val="0"/>
              <w:shd w:val="clear" w:color="auto" w:fill="FFFFFF"/>
              <w:spacing w:after="120"/>
              <w:ind w:left="19" w:firstLine="29"/>
              <w:jc w:val="both"/>
              <w:rPr>
                <w:sz w:val="28"/>
                <w:szCs w:val="28"/>
                <w:lang w:val="uk-UA"/>
              </w:rPr>
            </w:pPr>
            <w:r>
              <w:rPr>
                <w:color w:val="000000"/>
                <w:sz w:val="28"/>
                <w:szCs w:val="28"/>
                <w:lang w:val="uk-UA"/>
              </w:rPr>
              <w:t>Загальний обсяг фінансових ресурсів, необхідних для реалізації Програми, усього</w:t>
            </w:r>
          </w:p>
        </w:tc>
        <w:tc>
          <w:tcPr>
            <w:tcW w:w="6459" w:type="dxa"/>
            <w:tcBorders>
              <w:top w:val="single" w:sz="6" w:space="0" w:color="auto"/>
              <w:left w:val="single" w:sz="6" w:space="0" w:color="auto"/>
              <w:bottom w:val="single" w:sz="6" w:space="0" w:color="auto"/>
              <w:right w:val="single" w:sz="6" w:space="0" w:color="auto"/>
            </w:tcBorders>
            <w:shd w:val="clear" w:color="auto" w:fill="FFFFFF"/>
            <w:hideMark/>
          </w:tcPr>
          <w:p w:rsidR="0000362A" w:rsidRDefault="0000362A">
            <w:pPr>
              <w:widowControl w:val="0"/>
              <w:shd w:val="clear" w:color="auto" w:fill="FFFFFF"/>
              <w:spacing w:after="120"/>
              <w:ind w:left="29"/>
              <w:jc w:val="both"/>
              <w:rPr>
                <w:sz w:val="28"/>
                <w:szCs w:val="28"/>
                <w:lang w:val="uk-UA"/>
              </w:rPr>
            </w:pPr>
            <w:r>
              <w:rPr>
                <w:sz w:val="28"/>
                <w:szCs w:val="28"/>
                <w:lang w:val="uk-UA"/>
              </w:rPr>
              <w:t>Виходячи з фінансових можливостей</w:t>
            </w:r>
          </w:p>
        </w:tc>
      </w:tr>
    </w:tbl>
    <w:p w:rsidR="0000362A" w:rsidRDefault="0000362A" w:rsidP="0000362A">
      <w:pPr>
        <w:spacing w:after="120"/>
        <w:ind w:firstLine="700"/>
        <w:jc w:val="both"/>
        <w:rPr>
          <w:sz w:val="28"/>
          <w:szCs w:val="28"/>
          <w:lang w:val="uk-UA"/>
        </w:rPr>
      </w:pPr>
      <w:r>
        <w:rPr>
          <w:sz w:val="28"/>
          <w:szCs w:val="28"/>
          <w:lang w:val="en-US"/>
        </w:rPr>
        <w:t>I</w:t>
      </w:r>
      <w:r>
        <w:rPr>
          <w:sz w:val="28"/>
          <w:szCs w:val="28"/>
          <w:lang w:val="uk-UA"/>
        </w:rPr>
        <w:t>. ЗАГАЛЬНА ЧАСТИНА</w:t>
      </w:r>
    </w:p>
    <w:p w:rsidR="0000362A" w:rsidRDefault="0000362A" w:rsidP="0000362A">
      <w:pPr>
        <w:widowControl w:val="0"/>
        <w:shd w:val="clear" w:color="auto" w:fill="FFFFFF"/>
        <w:spacing w:before="120"/>
        <w:ind w:right="38" w:firstLine="700"/>
        <w:jc w:val="both"/>
        <w:rPr>
          <w:sz w:val="28"/>
          <w:szCs w:val="28"/>
          <w:lang w:val="uk-UA"/>
        </w:rPr>
      </w:pPr>
      <w:r>
        <w:rPr>
          <w:sz w:val="28"/>
          <w:szCs w:val="28"/>
          <w:lang w:val="uk-UA"/>
        </w:rPr>
        <w:t xml:space="preserve">Комплексна Програма </w:t>
      </w:r>
      <w:r>
        <w:rPr>
          <w:color w:val="000000"/>
          <w:sz w:val="28"/>
          <w:szCs w:val="28"/>
          <w:lang w:val="uk-UA"/>
        </w:rPr>
        <w:t xml:space="preserve">забезпечення пожежної та техногенної безпеки, захисту населення і територій громади від надзвичайних ситуацій   та подій  на 2021-2025  </w:t>
      </w:r>
      <w:r>
        <w:rPr>
          <w:sz w:val="28"/>
          <w:szCs w:val="28"/>
          <w:lang w:val="uk-UA"/>
        </w:rPr>
        <w:t>роки розроблена з метою забезпечення реалізації в громаді  Кодексу цивільного захисту України, постанови Кабінету Міністрів України від 09 січня 2014 року № 11 “Про затвердження Положення про єдину державну систему цивільного захисту”.</w:t>
      </w:r>
    </w:p>
    <w:p w:rsidR="0000362A" w:rsidRDefault="0000362A" w:rsidP="0000362A">
      <w:pPr>
        <w:spacing w:beforeLines="60" w:before="144" w:afterLines="60" w:after="144"/>
        <w:ind w:firstLine="567"/>
        <w:jc w:val="both"/>
        <w:rPr>
          <w:sz w:val="28"/>
          <w:szCs w:val="28"/>
          <w:lang w:val="uk-UA"/>
        </w:rPr>
      </w:pPr>
      <w:r>
        <w:rPr>
          <w:sz w:val="28"/>
          <w:szCs w:val="28"/>
          <w:lang w:val="uk-UA"/>
        </w:rPr>
        <w:lastRenderedPageBreak/>
        <w:t>Особливості фізико-географічних умов на території громади, наявність  промисловості, у тому числі з небезпечними видами виробництва, значної кількості транспортних комунікацій, а також стан виробничого, житлово-комунального фонду і водопровідно-каналізаційного господарства та рівень соціально-економічного розвитку в цілому створюють постійно високий рівень техногенної і природної небезпеки.</w:t>
      </w:r>
    </w:p>
    <w:p w:rsidR="0000362A" w:rsidRDefault="0000362A" w:rsidP="0000362A">
      <w:pPr>
        <w:spacing w:beforeLines="60" w:before="144" w:afterLines="60" w:after="144"/>
        <w:ind w:firstLine="567"/>
        <w:jc w:val="both"/>
        <w:rPr>
          <w:sz w:val="28"/>
          <w:szCs w:val="28"/>
          <w:lang w:val="uk-UA"/>
        </w:rPr>
      </w:pPr>
      <w:r>
        <w:rPr>
          <w:sz w:val="28"/>
          <w:szCs w:val="28"/>
          <w:lang w:val="uk-UA"/>
        </w:rPr>
        <w:t>Крім того, у зв’язку із збройною агресією Росії на Донбасі та окупацією Автономної республіки Крим, міста Севастополя, захопленням незаконно створеними збройними формуваннями проросійського спрямування за підтримки військових підрозділів збройних сил Російської Федерації частини територій Донецької і Луганської областей з можливою загрозою захоплення інших територій України є загроза виникнення надзвичайних ситуацій соціального та воєнного характеру.</w:t>
      </w:r>
    </w:p>
    <w:p w:rsidR="0000362A" w:rsidRDefault="0000362A" w:rsidP="0000362A">
      <w:pPr>
        <w:spacing w:beforeLines="60" w:before="144" w:afterLines="60" w:after="144"/>
        <w:ind w:firstLine="567"/>
        <w:jc w:val="both"/>
        <w:rPr>
          <w:sz w:val="28"/>
          <w:szCs w:val="28"/>
          <w:lang w:val="uk-UA"/>
        </w:rPr>
      </w:pPr>
      <w:r>
        <w:rPr>
          <w:sz w:val="28"/>
          <w:szCs w:val="28"/>
          <w:lang w:val="uk-UA"/>
        </w:rPr>
        <w:t xml:space="preserve"> Населені пу</w:t>
      </w:r>
      <w:r w:rsidR="00AE5B2D">
        <w:rPr>
          <w:sz w:val="28"/>
          <w:szCs w:val="28"/>
          <w:lang w:val="uk-UA"/>
        </w:rPr>
        <w:t>н</w:t>
      </w:r>
      <w:r>
        <w:rPr>
          <w:sz w:val="28"/>
          <w:szCs w:val="28"/>
          <w:lang w:val="uk-UA"/>
        </w:rPr>
        <w:t>кти</w:t>
      </w:r>
      <w:r w:rsidR="00AE5B2D">
        <w:rPr>
          <w:sz w:val="28"/>
          <w:szCs w:val="28"/>
          <w:lang w:val="uk-UA"/>
        </w:rPr>
        <w:t>,</w:t>
      </w:r>
      <w:r>
        <w:rPr>
          <w:sz w:val="28"/>
          <w:szCs w:val="28"/>
          <w:lang w:val="uk-UA"/>
        </w:rPr>
        <w:t xml:space="preserve"> які увійшли до </w:t>
      </w:r>
      <w:r w:rsidR="00AE5B2D">
        <w:rPr>
          <w:sz w:val="28"/>
          <w:szCs w:val="28"/>
          <w:lang w:val="uk-UA"/>
        </w:rPr>
        <w:t>сільської територіальної</w:t>
      </w:r>
      <w:r>
        <w:rPr>
          <w:sz w:val="28"/>
          <w:szCs w:val="28"/>
          <w:lang w:val="uk-UA"/>
        </w:rPr>
        <w:t xml:space="preserve"> громади за показниками техногенного та природного навантаження належить до регіонів з підвищеною небезпекою з високим ступенем ризику виникнення аварій і катастроф. Цей ризик постійно збільшується, враховуючи те, що рівень зносу обладнання більшості підприємств, комунальних та </w:t>
      </w:r>
      <w:proofErr w:type="spellStart"/>
      <w:r>
        <w:rPr>
          <w:sz w:val="28"/>
          <w:szCs w:val="28"/>
          <w:lang w:val="uk-UA"/>
        </w:rPr>
        <w:t>енергозабезпечуючих</w:t>
      </w:r>
      <w:proofErr w:type="spellEnd"/>
      <w:r>
        <w:rPr>
          <w:sz w:val="28"/>
          <w:szCs w:val="28"/>
          <w:lang w:val="uk-UA"/>
        </w:rPr>
        <w:t xml:space="preserve"> систем наближається до критичного. </w:t>
      </w:r>
    </w:p>
    <w:p w:rsidR="0000362A" w:rsidRDefault="0000362A" w:rsidP="0000362A">
      <w:pPr>
        <w:spacing w:before="120"/>
        <w:ind w:firstLine="709"/>
        <w:jc w:val="both"/>
        <w:rPr>
          <w:sz w:val="28"/>
          <w:szCs w:val="28"/>
          <w:lang w:val="uk-UA"/>
        </w:rPr>
      </w:pPr>
      <w:r>
        <w:rPr>
          <w:sz w:val="28"/>
          <w:szCs w:val="28"/>
          <w:lang w:val="uk-UA"/>
        </w:rPr>
        <w:t>У зв’язку із загостренням суспільно-політичної ситуації в державі, значно збільшується вірогідність виникнення надзвичайних ситуацій соціального та воєнного характеру, в тому числі, внаслідок здійснення терористичних актів.</w:t>
      </w:r>
    </w:p>
    <w:p w:rsidR="0000362A" w:rsidRDefault="0000362A" w:rsidP="0000362A">
      <w:pPr>
        <w:ind w:firstLine="720"/>
        <w:jc w:val="both"/>
        <w:rPr>
          <w:color w:val="FF0000"/>
          <w:sz w:val="28"/>
          <w:szCs w:val="28"/>
          <w:lang w:val="uk-UA"/>
        </w:rPr>
      </w:pPr>
      <w:r>
        <w:rPr>
          <w:sz w:val="28"/>
          <w:szCs w:val="28"/>
          <w:lang w:val="uk-UA"/>
        </w:rPr>
        <w:t>На території Краснопільської громади розташовано 1 потенційно небезпечний об’єкт:</w:t>
      </w:r>
      <w:r>
        <w:rPr>
          <w:color w:val="FF0000"/>
          <w:sz w:val="28"/>
          <w:szCs w:val="28"/>
          <w:lang w:val="uk-UA"/>
        </w:rPr>
        <w:t xml:space="preserve"> </w:t>
      </w:r>
    </w:p>
    <w:p w:rsidR="0000362A" w:rsidRDefault="0000362A" w:rsidP="0000362A">
      <w:pPr>
        <w:ind w:firstLine="720"/>
        <w:jc w:val="both"/>
        <w:rPr>
          <w:color w:val="FF0000"/>
          <w:sz w:val="28"/>
          <w:szCs w:val="28"/>
          <w:lang w:val="uk-UA"/>
        </w:rPr>
      </w:pPr>
    </w:p>
    <w:tbl>
      <w:tblPr>
        <w:tblW w:w="9600"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98"/>
        <w:gridCol w:w="4302"/>
      </w:tblGrid>
      <w:tr w:rsidR="0000362A" w:rsidTr="0000362A">
        <w:tc>
          <w:tcPr>
            <w:tcW w:w="5296" w:type="dxa"/>
            <w:tcBorders>
              <w:top w:val="single" w:sz="4" w:space="0" w:color="auto"/>
              <w:left w:val="single" w:sz="4" w:space="0" w:color="auto"/>
              <w:bottom w:val="single" w:sz="4" w:space="0" w:color="auto"/>
              <w:right w:val="single" w:sz="4" w:space="0" w:color="auto"/>
            </w:tcBorders>
            <w:hideMark/>
          </w:tcPr>
          <w:p w:rsidR="0000362A" w:rsidRDefault="0000362A">
            <w:pPr>
              <w:widowControl w:val="0"/>
              <w:autoSpaceDE w:val="0"/>
              <w:autoSpaceDN w:val="0"/>
              <w:adjustRightInd w:val="0"/>
              <w:rPr>
                <w:sz w:val="28"/>
                <w:szCs w:val="28"/>
              </w:rPr>
            </w:pPr>
            <w:r>
              <w:rPr>
                <w:sz w:val="28"/>
                <w:szCs w:val="28"/>
              </w:rPr>
              <w:t xml:space="preserve">АЗС №22 </w:t>
            </w:r>
            <w:proofErr w:type="gramStart"/>
            <w:r>
              <w:rPr>
                <w:sz w:val="28"/>
                <w:szCs w:val="28"/>
              </w:rPr>
              <w:t>ТОВ</w:t>
            </w:r>
            <w:proofErr w:type="gramEnd"/>
            <w:r>
              <w:rPr>
                <w:sz w:val="28"/>
                <w:szCs w:val="28"/>
              </w:rPr>
              <w:t xml:space="preserve"> "БАРНЕТТА-ТОРГ"</w:t>
            </w:r>
          </w:p>
          <w:p w:rsidR="0000362A" w:rsidRDefault="0000362A">
            <w:pPr>
              <w:widowControl w:val="0"/>
              <w:autoSpaceDE w:val="0"/>
              <w:autoSpaceDN w:val="0"/>
              <w:adjustRightInd w:val="0"/>
              <w:rPr>
                <w:sz w:val="28"/>
                <w:szCs w:val="28"/>
              </w:rPr>
            </w:pPr>
            <w:r>
              <w:rPr>
                <w:sz w:val="28"/>
                <w:szCs w:val="28"/>
              </w:rPr>
              <w:t>42369400</w:t>
            </w:r>
          </w:p>
        </w:tc>
        <w:tc>
          <w:tcPr>
            <w:tcW w:w="4300" w:type="dxa"/>
            <w:tcBorders>
              <w:top w:val="single" w:sz="4" w:space="0" w:color="auto"/>
              <w:left w:val="single" w:sz="4" w:space="0" w:color="auto"/>
              <w:bottom w:val="single" w:sz="4" w:space="0" w:color="auto"/>
              <w:right w:val="single" w:sz="4" w:space="0" w:color="auto"/>
            </w:tcBorders>
            <w:hideMark/>
          </w:tcPr>
          <w:p w:rsidR="0000362A" w:rsidRDefault="0000362A">
            <w:pPr>
              <w:widowControl w:val="0"/>
              <w:autoSpaceDE w:val="0"/>
              <w:autoSpaceDN w:val="0"/>
              <w:adjustRightInd w:val="0"/>
              <w:rPr>
                <w:sz w:val="28"/>
                <w:szCs w:val="28"/>
                <w:lang w:val="uk-UA"/>
              </w:rPr>
            </w:pPr>
            <w:r>
              <w:rPr>
                <w:sz w:val="28"/>
                <w:szCs w:val="28"/>
              </w:rPr>
              <w:t>Чуднівський район,</w:t>
            </w:r>
          </w:p>
          <w:p w:rsidR="0000362A" w:rsidRDefault="00AE5B2D">
            <w:pPr>
              <w:widowControl w:val="0"/>
              <w:autoSpaceDE w:val="0"/>
              <w:autoSpaceDN w:val="0"/>
              <w:adjustRightInd w:val="0"/>
              <w:rPr>
                <w:sz w:val="28"/>
                <w:szCs w:val="28"/>
              </w:rPr>
            </w:pPr>
            <w:proofErr w:type="spellStart"/>
            <w:r>
              <w:rPr>
                <w:sz w:val="28"/>
                <w:szCs w:val="28"/>
              </w:rPr>
              <w:t>С</w:t>
            </w:r>
            <w:r w:rsidR="0000362A">
              <w:rPr>
                <w:sz w:val="28"/>
                <w:szCs w:val="28"/>
              </w:rPr>
              <w:t>мт</w:t>
            </w:r>
            <w:proofErr w:type="spellEnd"/>
            <w:r>
              <w:rPr>
                <w:sz w:val="28"/>
                <w:szCs w:val="28"/>
                <w:lang w:val="uk-UA"/>
              </w:rPr>
              <w:t>.</w:t>
            </w:r>
            <w:r w:rsidR="0000362A">
              <w:rPr>
                <w:sz w:val="28"/>
                <w:szCs w:val="28"/>
              </w:rPr>
              <w:t xml:space="preserve"> </w:t>
            </w:r>
            <w:proofErr w:type="spellStart"/>
            <w:r w:rsidR="0000362A">
              <w:rPr>
                <w:sz w:val="28"/>
                <w:szCs w:val="28"/>
              </w:rPr>
              <w:t>Іванопіль</w:t>
            </w:r>
            <w:proofErr w:type="spellEnd"/>
            <w:r w:rsidR="0000362A">
              <w:rPr>
                <w:sz w:val="28"/>
                <w:szCs w:val="28"/>
              </w:rPr>
              <w:t xml:space="preserve">, </w:t>
            </w:r>
          </w:p>
          <w:p w:rsidR="0000362A" w:rsidRDefault="0000362A">
            <w:pPr>
              <w:widowControl w:val="0"/>
              <w:autoSpaceDE w:val="0"/>
              <w:autoSpaceDN w:val="0"/>
              <w:adjustRightInd w:val="0"/>
              <w:rPr>
                <w:sz w:val="28"/>
                <w:szCs w:val="28"/>
              </w:rPr>
            </w:pPr>
            <w:proofErr w:type="spellStart"/>
            <w:r>
              <w:rPr>
                <w:sz w:val="28"/>
                <w:szCs w:val="28"/>
              </w:rPr>
              <w:t>вул</w:t>
            </w:r>
            <w:proofErr w:type="spellEnd"/>
            <w:r>
              <w:rPr>
                <w:sz w:val="28"/>
                <w:szCs w:val="28"/>
              </w:rPr>
              <w:t xml:space="preserve">. </w:t>
            </w:r>
            <w:proofErr w:type="spellStart"/>
            <w:r>
              <w:rPr>
                <w:sz w:val="28"/>
                <w:szCs w:val="28"/>
              </w:rPr>
              <w:t>Заводська</w:t>
            </w:r>
            <w:proofErr w:type="spellEnd"/>
            <w:r>
              <w:rPr>
                <w:sz w:val="28"/>
                <w:szCs w:val="28"/>
              </w:rPr>
              <w:t>, 48-а</w:t>
            </w:r>
          </w:p>
        </w:tc>
      </w:tr>
    </w:tbl>
    <w:p w:rsidR="0000362A" w:rsidRDefault="0000362A" w:rsidP="0000362A">
      <w:pPr>
        <w:jc w:val="both"/>
        <w:rPr>
          <w:sz w:val="28"/>
          <w:szCs w:val="28"/>
          <w:lang w:val="uk-UA"/>
        </w:rPr>
      </w:pPr>
    </w:p>
    <w:p w:rsidR="0000362A" w:rsidRDefault="0000362A" w:rsidP="0000362A">
      <w:pPr>
        <w:spacing w:before="120"/>
        <w:ind w:firstLine="709"/>
        <w:jc w:val="both"/>
        <w:rPr>
          <w:sz w:val="28"/>
          <w:szCs w:val="28"/>
          <w:lang w:val="uk-UA"/>
        </w:rPr>
      </w:pPr>
      <w:r>
        <w:rPr>
          <w:sz w:val="28"/>
          <w:szCs w:val="28"/>
          <w:lang w:val="uk-UA"/>
        </w:rPr>
        <w:t xml:space="preserve"> Неналежне фінансування заходів, пов’язаних з утриманням захисних споруд цивільного захисту, призвело до того, що упродовж останніх років їх стан лише погіршується. Із 3 захисних споруд цивільної оборони що розташовані на території сільської ради, 1 готова до використання за призначенням  та  2 – обмежено готові. Проведено технічну інвентаризацію усіх  захисних  споруд цивільної оборони.</w:t>
      </w:r>
    </w:p>
    <w:p w:rsidR="0000362A" w:rsidRDefault="0000362A" w:rsidP="0000362A">
      <w:pPr>
        <w:spacing w:before="120"/>
        <w:ind w:firstLine="709"/>
        <w:jc w:val="both"/>
        <w:rPr>
          <w:sz w:val="28"/>
          <w:szCs w:val="28"/>
          <w:lang w:val="uk-UA"/>
        </w:rPr>
      </w:pPr>
      <w:r>
        <w:rPr>
          <w:sz w:val="28"/>
          <w:szCs w:val="28"/>
          <w:lang w:val="uk-UA"/>
        </w:rPr>
        <w:t>Робота щодо створення, накопичення і збереження місцевого матеріального резерву для запобігання і ліквідації наслідків надзвичайних ситуацій також є недостатньою.</w:t>
      </w:r>
      <w:r>
        <w:rPr>
          <w:color w:val="FF0000"/>
          <w:sz w:val="28"/>
          <w:szCs w:val="28"/>
          <w:lang w:val="uk-UA"/>
        </w:rPr>
        <w:t xml:space="preserve"> </w:t>
      </w:r>
      <w:r>
        <w:rPr>
          <w:sz w:val="28"/>
          <w:szCs w:val="28"/>
          <w:lang w:val="uk-UA"/>
        </w:rPr>
        <w:t xml:space="preserve"> </w:t>
      </w:r>
    </w:p>
    <w:p w:rsidR="0000362A" w:rsidRDefault="0000362A" w:rsidP="0000362A">
      <w:pPr>
        <w:tabs>
          <w:tab w:val="left" w:pos="4020"/>
        </w:tabs>
        <w:ind w:firstLine="851"/>
        <w:jc w:val="both"/>
        <w:rPr>
          <w:sz w:val="28"/>
          <w:szCs w:val="28"/>
        </w:rPr>
      </w:pPr>
      <w:r>
        <w:rPr>
          <w:sz w:val="28"/>
          <w:szCs w:val="28"/>
          <w:lang w:val="uk-UA"/>
        </w:rPr>
        <w:t>Необхідність розроблення Програми викликана зростанням кількості  пожеж.</w:t>
      </w:r>
      <w:r>
        <w:rPr>
          <w:i/>
          <w:sz w:val="28"/>
          <w:szCs w:val="28"/>
        </w:rPr>
        <w:t xml:space="preserve">  </w:t>
      </w:r>
      <w:proofErr w:type="spellStart"/>
      <w:r>
        <w:rPr>
          <w:sz w:val="28"/>
          <w:szCs w:val="28"/>
        </w:rPr>
        <w:t>Протягом</w:t>
      </w:r>
      <w:proofErr w:type="spellEnd"/>
      <w:r>
        <w:rPr>
          <w:sz w:val="28"/>
          <w:szCs w:val="28"/>
        </w:rPr>
        <w:t xml:space="preserve"> </w:t>
      </w:r>
      <w:proofErr w:type="spellStart"/>
      <w:r>
        <w:rPr>
          <w:sz w:val="28"/>
          <w:szCs w:val="28"/>
        </w:rPr>
        <w:t>одинадцяти</w:t>
      </w:r>
      <w:proofErr w:type="spellEnd"/>
      <w:r>
        <w:rPr>
          <w:sz w:val="28"/>
          <w:szCs w:val="28"/>
        </w:rPr>
        <w:t xml:space="preserve"> </w:t>
      </w:r>
      <w:proofErr w:type="spellStart"/>
      <w:r>
        <w:rPr>
          <w:sz w:val="28"/>
          <w:szCs w:val="28"/>
        </w:rPr>
        <w:t>місяців</w:t>
      </w:r>
      <w:proofErr w:type="spellEnd"/>
      <w:r>
        <w:rPr>
          <w:sz w:val="28"/>
          <w:szCs w:val="28"/>
        </w:rPr>
        <w:t xml:space="preserve"> 2020 року в </w:t>
      </w:r>
      <w:proofErr w:type="spellStart"/>
      <w:r>
        <w:rPr>
          <w:sz w:val="28"/>
          <w:szCs w:val="28"/>
        </w:rPr>
        <w:t>населених</w:t>
      </w:r>
      <w:proofErr w:type="spellEnd"/>
      <w:r>
        <w:rPr>
          <w:sz w:val="28"/>
          <w:szCs w:val="28"/>
        </w:rPr>
        <w:t xml:space="preserve"> пунктах району </w:t>
      </w:r>
      <w:proofErr w:type="spellStart"/>
      <w:r>
        <w:rPr>
          <w:sz w:val="28"/>
          <w:szCs w:val="28"/>
        </w:rPr>
        <w:t>зареєстровано</w:t>
      </w:r>
      <w:proofErr w:type="spellEnd"/>
      <w:r>
        <w:rPr>
          <w:sz w:val="28"/>
          <w:szCs w:val="28"/>
        </w:rPr>
        <w:t xml:space="preserve"> 73 </w:t>
      </w:r>
      <w:proofErr w:type="spellStart"/>
      <w:r>
        <w:rPr>
          <w:sz w:val="28"/>
          <w:szCs w:val="28"/>
        </w:rPr>
        <w:t>пожеж</w:t>
      </w:r>
      <w:proofErr w:type="spellEnd"/>
      <w:r>
        <w:rPr>
          <w:sz w:val="28"/>
          <w:szCs w:val="28"/>
          <w:lang w:val="uk-UA"/>
        </w:rPr>
        <w:t>і</w:t>
      </w:r>
      <w:r>
        <w:rPr>
          <w:sz w:val="28"/>
          <w:szCs w:val="28"/>
        </w:rPr>
        <w:t xml:space="preserve"> на </w:t>
      </w:r>
      <w:proofErr w:type="spellStart"/>
      <w:r>
        <w:rPr>
          <w:sz w:val="28"/>
          <w:szCs w:val="28"/>
        </w:rPr>
        <w:t>яких</w:t>
      </w:r>
      <w:proofErr w:type="spellEnd"/>
      <w:r>
        <w:rPr>
          <w:sz w:val="28"/>
          <w:szCs w:val="28"/>
        </w:rPr>
        <w:t xml:space="preserve"> </w:t>
      </w:r>
      <w:proofErr w:type="spellStart"/>
      <w:r>
        <w:rPr>
          <w:sz w:val="28"/>
          <w:szCs w:val="28"/>
        </w:rPr>
        <w:t>загинуло</w:t>
      </w:r>
      <w:proofErr w:type="spellEnd"/>
      <w:r>
        <w:rPr>
          <w:sz w:val="28"/>
          <w:szCs w:val="28"/>
        </w:rPr>
        <w:t xml:space="preserve"> 2 </w:t>
      </w:r>
      <w:proofErr w:type="spellStart"/>
      <w:r>
        <w:rPr>
          <w:sz w:val="28"/>
          <w:szCs w:val="28"/>
        </w:rPr>
        <w:t>людини</w:t>
      </w:r>
      <w:proofErr w:type="spellEnd"/>
      <w:r>
        <w:rPr>
          <w:sz w:val="28"/>
          <w:szCs w:val="28"/>
          <w:lang w:val="uk-UA"/>
        </w:rPr>
        <w:t xml:space="preserve"> та 1 </w:t>
      </w:r>
      <w:proofErr w:type="spellStart"/>
      <w:r>
        <w:rPr>
          <w:sz w:val="28"/>
          <w:szCs w:val="28"/>
          <w:lang w:val="uk-UA"/>
        </w:rPr>
        <w:t>оьтримала</w:t>
      </w:r>
      <w:proofErr w:type="spellEnd"/>
      <w:r>
        <w:rPr>
          <w:sz w:val="28"/>
          <w:szCs w:val="28"/>
          <w:lang w:val="uk-UA"/>
        </w:rPr>
        <w:t xml:space="preserve"> травми</w:t>
      </w:r>
      <w:r>
        <w:rPr>
          <w:sz w:val="28"/>
          <w:szCs w:val="28"/>
        </w:rPr>
        <w:t xml:space="preserve">. </w:t>
      </w:r>
      <w:proofErr w:type="spellStart"/>
      <w:r>
        <w:rPr>
          <w:sz w:val="28"/>
          <w:szCs w:val="28"/>
        </w:rPr>
        <w:t>Внаслідок</w:t>
      </w:r>
      <w:proofErr w:type="spellEnd"/>
      <w:r>
        <w:rPr>
          <w:sz w:val="28"/>
          <w:szCs w:val="28"/>
        </w:rPr>
        <w:t xml:space="preserve"> </w:t>
      </w:r>
      <w:proofErr w:type="spellStart"/>
      <w:r>
        <w:rPr>
          <w:sz w:val="28"/>
          <w:szCs w:val="28"/>
        </w:rPr>
        <w:t>чого</w:t>
      </w:r>
      <w:proofErr w:type="spellEnd"/>
      <w:r>
        <w:rPr>
          <w:sz w:val="28"/>
          <w:szCs w:val="28"/>
        </w:rPr>
        <w:t xml:space="preserve"> вогнем </w:t>
      </w:r>
      <w:proofErr w:type="spellStart"/>
      <w:r>
        <w:rPr>
          <w:sz w:val="28"/>
          <w:szCs w:val="28"/>
        </w:rPr>
        <w:t>пошкоджено</w:t>
      </w:r>
      <w:proofErr w:type="spellEnd"/>
      <w:r>
        <w:rPr>
          <w:sz w:val="28"/>
          <w:szCs w:val="28"/>
        </w:rPr>
        <w:t xml:space="preserve"> 27</w:t>
      </w:r>
      <w:r>
        <w:rPr>
          <w:color w:val="FF0000"/>
          <w:sz w:val="28"/>
          <w:szCs w:val="28"/>
        </w:rPr>
        <w:t xml:space="preserve"> </w:t>
      </w:r>
      <w:proofErr w:type="spellStart"/>
      <w:r>
        <w:rPr>
          <w:sz w:val="28"/>
          <w:szCs w:val="28"/>
        </w:rPr>
        <w:t>будівель</w:t>
      </w:r>
      <w:proofErr w:type="spellEnd"/>
      <w:r>
        <w:rPr>
          <w:sz w:val="28"/>
          <w:szCs w:val="28"/>
        </w:rPr>
        <w:t xml:space="preserve">,   7 </w:t>
      </w:r>
      <w:proofErr w:type="spellStart"/>
      <w:r>
        <w:rPr>
          <w:sz w:val="28"/>
          <w:szCs w:val="28"/>
        </w:rPr>
        <w:t>будівель</w:t>
      </w:r>
      <w:proofErr w:type="spellEnd"/>
      <w:r>
        <w:rPr>
          <w:sz w:val="28"/>
          <w:szCs w:val="28"/>
        </w:rPr>
        <w:t xml:space="preserve"> </w:t>
      </w:r>
      <w:proofErr w:type="spellStart"/>
      <w:r>
        <w:rPr>
          <w:sz w:val="28"/>
          <w:szCs w:val="28"/>
        </w:rPr>
        <w:t>сіновалу</w:t>
      </w:r>
      <w:proofErr w:type="spellEnd"/>
      <w:r>
        <w:rPr>
          <w:sz w:val="28"/>
          <w:szCs w:val="28"/>
        </w:rPr>
        <w:t xml:space="preserve">, 4 </w:t>
      </w:r>
      <w:proofErr w:type="spellStart"/>
      <w:r>
        <w:rPr>
          <w:sz w:val="28"/>
          <w:szCs w:val="28"/>
        </w:rPr>
        <w:t>одиниці</w:t>
      </w:r>
      <w:proofErr w:type="spellEnd"/>
      <w:r>
        <w:rPr>
          <w:sz w:val="28"/>
          <w:szCs w:val="28"/>
        </w:rPr>
        <w:t xml:space="preserve"> </w:t>
      </w:r>
      <w:proofErr w:type="spellStart"/>
      <w:proofErr w:type="gramStart"/>
      <w:r>
        <w:rPr>
          <w:sz w:val="28"/>
          <w:szCs w:val="28"/>
        </w:rPr>
        <w:t>техн</w:t>
      </w:r>
      <w:proofErr w:type="gramEnd"/>
      <w:r>
        <w:rPr>
          <w:sz w:val="28"/>
          <w:szCs w:val="28"/>
        </w:rPr>
        <w:t>іки</w:t>
      </w:r>
      <w:proofErr w:type="spellEnd"/>
      <w:r>
        <w:rPr>
          <w:sz w:val="28"/>
          <w:szCs w:val="28"/>
          <w:lang w:val="uk-UA"/>
        </w:rPr>
        <w:t xml:space="preserve"> та 35 пожеж виникли на відкритій території</w:t>
      </w:r>
      <w:r>
        <w:rPr>
          <w:sz w:val="28"/>
          <w:szCs w:val="28"/>
        </w:rPr>
        <w:t xml:space="preserve">. </w:t>
      </w:r>
      <w:proofErr w:type="spellStart"/>
      <w:r>
        <w:rPr>
          <w:sz w:val="28"/>
          <w:szCs w:val="28"/>
        </w:rPr>
        <w:t>Прямі</w:t>
      </w:r>
      <w:proofErr w:type="spellEnd"/>
      <w:r>
        <w:rPr>
          <w:sz w:val="28"/>
          <w:szCs w:val="28"/>
        </w:rPr>
        <w:t xml:space="preserve"> </w:t>
      </w:r>
      <w:proofErr w:type="spellStart"/>
      <w:r>
        <w:rPr>
          <w:sz w:val="28"/>
          <w:szCs w:val="28"/>
        </w:rPr>
        <w:t>матеріальні</w:t>
      </w:r>
      <w:proofErr w:type="spellEnd"/>
      <w:r>
        <w:rPr>
          <w:sz w:val="28"/>
          <w:szCs w:val="28"/>
        </w:rPr>
        <w:t xml:space="preserve"> </w:t>
      </w:r>
      <w:proofErr w:type="spellStart"/>
      <w:r>
        <w:rPr>
          <w:sz w:val="28"/>
          <w:szCs w:val="28"/>
        </w:rPr>
        <w:t>збитки</w:t>
      </w:r>
      <w:proofErr w:type="spellEnd"/>
      <w:r>
        <w:rPr>
          <w:sz w:val="28"/>
          <w:szCs w:val="28"/>
        </w:rPr>
        <w:t xml:space="preserve"> </w:t>
      </w:r>
      <w:proofErr w:type="spellStart"/>
      <w:r>
        <w:rPr>
          <w:sz w:val="28"/>
          <w:szCs w:val="28"/>
        </w:rPr>
        <w:t>від</w:t>
      </w:r>
      <w:proofErr w:type="spellEnd"/>
      <w:r>
        <w:rPr>
          <w:sz w:val="28"/>
          <w:szCs w:val="28"/>
        </w:rPr>
        <w:t xml:space="preserve"> </w:t>
      </w:r>
      <w:proofErr w:type="spellStart"/>
      <w:r>
        <w:rPr>
          <w:sz w:val="28"/>
          <w:szCs w:val="28"/>
        </w:rPr>
        <w:t>пожеж</w:t>
      </w:r>
      <w:proofErr w:type="spellEnd"/>
      <w:r>
        <w:rPr>
          <w:sz w:val="28"/>
          <w:szCs w:val="28"/>
        </w:rPr>
        <w:t xml:space="preserve">  </w:t>
      </w:r>
      <w:proofErr w:type="spellStart"/>
      <w:r>
        <w:rPr>
          <w:sz w:val="28"/>
          <w:szCs w:val="28"/>
        </w:rPr>
        <w:t>становлять</w:t>
      </w:r>
      <w:proofErr w:type="spellEnd"/>
      <w:r>
        <w:rPr>
          <w:sz w:val="28"/>
          <w:szCs w:val="28"/>
        </w:rPr>
        <w:t xml:space="preserve"> </w:t>
      </w:r>
      <w:proofErr w:type="spellStart"/>
      <w:r>
        <w:rPr>
          <w:sz w:val="28"/>
          <w:szCs w:val="28"/>
        </w:rPr>
        <w:t>понад</w:t>
      </w:r>
      <w:proofErr w:type="spellEnd"/>
      <w:r>
        <w:rPr>
          <w:sz w:val="28"/>
          <w:szCs w:val="28"/>
        </w:rPr>
        <w:t xml:space="preserve"> 2 млн.256 тис.</w:t>
      </w:r>
      <w:r>
        <w:rPr>
          <w:sz w:val="28"/>
          <w:szCs w:val="28"/>
          <w:lang w:val="uk-UA"/>
        </w:rPr>
        <w:t xml:space="preserve"> </w:t>
      </w:r>
      <w:r>
        <w:rPr>
          <w:sz w:val="28"/>
          <w:szCs w:val="28"/>
        </w:rPr>
        <w:t xml:space="preserve">грн. </w:t>
      </w:r>
      <w:proofErr w:type="spellStart"/>
      <w:r>
        <w:rPr>
          <w:sz w:val="28"/>
          <w:szCs w:val="28"/>
        </w:rPr>
        <w:t>Із</w:t>
      </w:r>
      <w:proofErr w:type="spellEnd"/>
      <w:r>
        <w:rPr>
          <w:sz w:val="28"/>
          <w:szCs w:val="28"/>
        </w:rPr>
        <w:t xml:space="preserve"> </w:t>
      </w:r>
      <w:proofErr w:type="spellStart"/>
      <w:r>
        <w:rPr>
          <w:sz w:val="28"/>
          <w:szCs w:val="28"/>
        </w:rPr>
        <w:t>загальної</w:t>
      </w:r>
      <w:proofErr w:type="spellEnd"/>
      <w:r>
        <w:rPr>
          <w:sz w:val="28"/>
          <w:szCs w:val="28"/>
        </w:rPr>
        <w:t xml:space="preserve"> </w:t>
      </w:r>
      <w:proofErr w:type="spellStart"/>
      <w:r>
        <w:rPr>
          <w:sz w:val="28"/>
          <w:szCs w:val="28"/>
        </w:rPr>
        <w:t>кількості</w:t>
      </w:r>
      <w:proofErr w:type="spellEnd"/>
      <w:r>
        <w:rPr>
          <w:sz w:val="28"/>
          <w:szCs w:val="28"/>
        </w:rPr>
        <w:t xml:space="preserve"> </w:t>
      </w:r>
      <w:proofErr w:type="spellStart"/>
      <w:r>
        <w:rPr>
          <w:sz w:val="28"/>
          <w:szCs w:val="28"/>
        </w:rPr>
        <w:lastRenderedPageBreak/>
        <w:t>пожеж</w:t>
      </w:r>
      <w:proofErr w:type="spellEnd"/>
      <w:r>
        <w:rPr>
          <w:sz w:val="28"/>
          <w:szCs w:val="28"/>
        </w:rPr>
        <w:t xml:space="preserve"> 1</w:t>
      </w:r>
      <w:r>
        <w:rPr>
          <w:sz w:val="28"/>
          <w:szCs w:val="28"/>
          <w:lang w:val="uk-UA"/>
        </w:rPr>
        <w:t>8</w:t>
      </w:r>
      <w:r>
        <w:rPr>
          <w:sz w:val="28"/>
          <w:szCs w:val="28"/>
        </w:rPr>
        <w:t xml:space="preserve"> </w:t>
      </w:r>
      <w:proofErr w:type="spellStart"/>
      <w:r>
        <w:rPr>
          <w:sz w:val="28"/>
          <w:szCs w:val="28"/>
        </w:rPr>
        <w:t>виникло</w:t>
      </w:r>
      <w:proofErr w:type="spellEnd"/>
      <w:r>
        <w:rPr>
          <w:sz w:val="28"/>
          <w:szCs w:val="28"/>
        </w:rPr>
        <w:t xml:space="preserve"> на </w:t>
      </w:r>
      <w:proofErr w:type="spellStart"/>
      <w:r>
        <w:rPr>
          <w:sz w:val="28"/>
          <w:szCs w:val="28"/>
        </w:rPr>
        <w:t>території</w:t>
      </w:r>
      <w:proofErr w:type="spellEnd"/>
      <w:r>
        <w:rPr>
          <w:sz w:val="28"/>
          <w:szCs w:val="28"/>
        </w:rPr>
        <w:t xml:space="preserve">  </w:t>
      </w:r>
      <w:r>
        <w:rPr>
          <w:sz w:val="28"/>
          <w:szCs w:val="28"/>
          <w:lang w:val="uk-UA"/>
        </w:rPr>
        <w:t>Краснопільської</w:t>
      </w:r>
      <w:r>
        <w:rPr>
          <w:sz w:val="28"/>
          <w:szCs w:val="28"/>
        </w:rPr>
        <w:t xml:space="preserve"> </w:t>
      </w:r>
      <w:proofErr w:type="spellStart"/>
      <w:r>
        <w:rPr>
          <w:sz w:val="28"/>
          <w:szCs w:val="28"/>
        </w:rPr>
        <w:t>громади</w:t>
      </w:r>
      <w:proofErr w:type="spellEnd"/>
      <w:r>
        <w:rPr>
          <w:sz w:val="28"/>
          <w:szCs w:val="28"/>
        </w:rPr>
        <w:t xml:space="preserve">. </w:t>
      </w:r>
      <w:r>
        <w:rPr>
          <w:sz w:val="28"/>
          <w:szCs w:val="28"/>
          <w:lang w:val="uk-UA"/>
        </w:rPr>
        <w:t xml:space="preserve">Загиблих та травмованих не має. </w:t>
      </w:r>
    </w:p>
    <w:p w:rsidR="0000362A" w:rsidRDefault="0000362A" w:rsidP="0000362A">
      <w:pPr>
        <w:ind w:firstLine="700"/>
        <w:jc w:val="both"/>
        <w:rPr>
          <w:i/>
          <w:sz w:val="28"/>
          <w:szCs w:val="28"/>
          <w:lang w:val="uk-UA"/>
        </w:rPr>
      </w:pPr>
      <w:r>
        <w:rPr>
          <w:sz w:val="28"/>
          <w:szCs w:val="28"/>
          <w:lang w:val="uk-UA"/>
        </w:rPr>
        <w:t xml:space="preserve">Надзвичайно серйозною проблемою залишається забезпечення надійного протипожежного захисту </w:t>
      </w:r>
      <w:r w:rsidR="00790847">
        <w:rPr>
          <w:sz w:val="28"/>
          <w:szCs w:val="28"/>
          <w:lang w:val="uk-UA"/>
        </w:rPr>
        <w:t>об’єктів</w:t>
      </w:r>
      <w:r>
        <w:rPr>
          <w:sz w:val="28"/>
          <w:szCs w:val="28"/>
          <w:lang w:val="uk-UA"/>
        </w:rPr>
        <w:t xml:space="preserve"> із масовим перебуванням людей. Де із року в</w:t>
      </w:r>
      <w:r w:rsidR="00AE5B2D">
        <w:rPr>
          <w:sz w:val="28"/>
          <w:szCs w:val="28"/>
          <w:lang w:val="uk-UA"/>
        </w:rPr>
        <w:t xml:space="preserve"> </w:t>
      </w:r>
      <w:r>
        <w:rPr>
          <w:sz w:val="28"/>
          <w:szCs w:val="28"/>
          <w:lang w:val="uk-UA"/>
        </w:rPr>
        <w:t xml:space="preserve">рік не виконуються протипожежні заходи капітального характеру (не проводиться поверхневе обробляння вогнезахисним розчином дерев’яних конструкцій горищ, приміщення не </w:t>
      </w:r>
      <w:proofErr w:type="spellStart"/>
      <w:r>
        <w:rPr>
          <w:sz w:val="28"/>
          <w:szCs w:val="28"/>
          <w:lang w:val="uk-UA"/>
        </w:rPr>
        <w:t>обладнуюються</w:t>
      </w:r>
      <w:proofErr w:type="spellEnd"/>
      <w:r>
        <w:rPr>
          <w:sz w:val="28"/>
          <w:szCs w:val="28"/>
          <w:lang w:val="uk-UA"/>
        </w:rPr>
        <w:t xml:space="preserve"> системою автоматичною  пожежною  сигналізацією та інші)</w:t>
      </w:r>
      <w:r>
        <w:rPr>
          <w:i/>
          <w:sz w:val="28"/>
          <w:szCs w:val="28"/>
          <w:lang w:val="uk-UA"/>
        </w:rPr>
        <w:t xml:space="preserve">.    </w:t>
      </w:r>
    </w:p>
    <w:p w:rsidR="0000362A" w:rsidRDefault="0000362A" w:rsidP="0000362A">
      <w:pPr>
        <w:spacing w:beforeLines="60" w:before="144" w:afterLines="60" w:after="144"/>
        <w:ind w:firstLine="709"/>
        <w:jc w:val="both"/>
        <w:rPr>
          <w:sz w:val="28"/>
          <w:szCs w:val="28"/>
          <w:lang w:val="uk-UA"/>
        </w:rPr>
      </w:pPr>
      <w:r>
        <w:rPr>
          <w:sz w:val="28"/>
          <w:szCs w:val="28"/>
          <w:lang w:val="uk-UA"/>
        </w:rPr>
        <w:t xml:space="preserve">Незважаючи на те, що підрозділами районного сектору із залученням представників органів влади, місцевого самоврядування, поліції, соціальних служб, депутатів усіх рівнів, місцевих засобів масової інформації, щороку проводяться пожежно-профілактичні відпрацювання населених пунктів, у ході яких правилам пожежної безпеки навчаються сотні осіб.  Основним фактором пожеж є людський. Із 70 % пожеж, які відбулися в житловому секторі, більше третини стали можливими через порушення правил пожежної безпеки при експлуатації пічного, газового, </w:t>
      </w:r>
      <w:proofErr w:type="spellStart"/>
      <w:r>
        <w:rPr>
          <w:sz w:val="28"/>
          <w:szCs w:val="28"/>
          <w:lang w:val="uk-UA"/>
        </w:rPr>
        <w:t>електро</w:t>
      </w:r>
      <w:proofErr w:type="spellEnd"/>
      <w:r>
        <w:rPr>
          <w:sz w:val="28"/>
          <w:szCs w:val="28"/>
          <w:lang w:val="uk-UA"/>
        </w:rPr>
        <w:t xml:space="preserve"> </w:t>
      </w:r>
      <w:proofErr w:type="spellStart"/>
      <w:r>
        <w:rPr>
          <w:sz w:val="28"/>
          <w:szCs w:val="28"/>
          <w:lang w:val="uk-UA"/>
        </w:rPr>
        <w:t>обладання</w:t>
      </w:r>
      <w:proofErr w:type="spellEnd"/>
      <w:r>
        <w:rPr>
          <w:sz w:val="28"/>
          <w:szCs w:val="28"/>
          <w:lang w:val="uk-UA"/>
        </w:rPr>
        <w:t>. Понад половини випадків – через необережне поводження з вогнем.</w:t>
      </w:r>
    </w:p>
    <w:p w:rsidR="0000362A" w:rsidRDefault="0000362A" w:rsidP="0000362A">
      <w:pPr>
        <w:ind w:firstLine="600"/>
        <w:jc w:val="both"/>
        <w:rPr>
          <w:sz w:val="28"/>
          <w:szCs w:val="28"/>
          <w:lang w:val="uk-UA"/>
        </w:rPr>
      </w:pPr>
      <w:r>
        <w:rPr>
          <w:sz w:val="28"/>
          <w:szCs w:val="28"/>
          <w:lang w:val="uk-UA"/>
        </w:rPr>
        <w:t xml:space="preserve">Для успішної ліквідації пожеж у населених пунктах має безвідмовно діяти мережа протипожежного водопостачання – пожежні гідранти, пожежні водойми, водонапірні вежі, які перебувають на балансі органів місцевого самоврядування, підприємств, установ. У той же час, значна частина пожежних  водоймищ, водонапірних веж залишаються у несправному стані. Так відсутня вода у пожежних водоймищах біля обєктів з масовим перебуванням людей, а саме: загальноосвітня школа </w:t>
      </w:r>
      <w:proofErr w:type="spellStart"/>
      <w:r>
        <w:rPr>
          <w:sz w:val="28"/>
          <w:szCs w:val="28"/>
          <w:lang w:val="uk-UA"/>
        </w:rPr>
        <w:t>І-ІІІст</w:t>
      </w:r>
      <w:proofErr w:type="spellEnd"/>
      <w:r>
        <w:rPr>
          <w:sz w:val="28"/>
          <w:szCs w:val="28"/>
          <w:lang w:val="uk-UA"/>
        </w:rPr>
        <w:t>.</w:t>
      </w:r>
      <w:r>
        <w:rPr>
          <w:sz w:val="28"/>
          <w:szCs w:val="28"/>
          <w:lang w:val="uk-UA" w:eastAsia="en-US"/>
        </w:rPr>
        <w:t xml:space="preserve"> </w:t>
      </w:r>
      <w:proofErr w:type="spellStart"/>
      <w:r>
        <w:rPr>
          <w:sz w:val="28"/>
          <w:szCs w:val="28"/>
          <w:lang w:val="uk-UA" w:eastAsia="en-US"/>
        </w:rPr>
        <w:t>с.Носівки</w:t>
      </w:r>
      <w:proofErr w:type="spellEnd"/>
      <w:r>
        <w:rPr>
          <w:sz w:val="28"/>
          <w:szCs w:val="28"/>
          <w:lang w:val="uk-UA" w:eastAsia="en-US"/>
        </w:rPr>
        <w:t xml:space="preserve">, </w:t>
      </w:r>
      <w:proofErr w:type="spellStart"/>
      <w:r>
        <w:rPr>
          <w:sz w:val="28"/>
          <w:szCs w:val="28"/>
          <w:lang w:val="uk-UA" w:eastAsia="en-US"/>
        </w:rPr>
        <w:t>с.Стетківці</w:t>
      </w:r>
      <w:proofErr w:type="spellEnd"/>
      <w:r>
        <w:rPr>
          <w:sz w:val="28"/>
          <w:szCs w:val="28"/>
          <w:lang w:val="uk-UA" w:eastAsia="en-US"/>
        </w:rPr>
        <w:t xml:space="preserve">, ЗОШ </w:t>
      </w:r>
      <w:proofErr w:type="spellStart"/>
      <w:r>
        <w:rPr>
          <w:sz w:val="28"/>
          <w:szCs w:val="28"/>
          <w:lang w:val="uk-UA" w:eastAsia="en-US"/>
        </w:rPr>
        <w:t>І-ІІст</w:t>
      </w:r>
      <w:proofErr w:type="spellEnd"/>
      <w:r>
        <w:rPr>
          <w:sz w:val="28"/>
          <w:szCs w:val="28"/>
          <w:lang w:val="uk-UA" w:eastAsia="en-US"/>
        </w:rPr>
        <w:t xml:space="preserve"> </w:t>
      </w:r>
      <w:proofErr w:type="spellStart"/>
      <w:r>
        <w:rPr>
          <w:sz w:val="28"/>
          <w:szCs w:val="28"/>
          <w:lang w:val="uk-UA" w:eastAsia="en-US"/>
        </w:rPr>
        <w:t>с.Молочки</w:t>
      </w:r>
      <w:proofErr w:type="spellEnd"/>
      <w:r>
        <w:rPr>
          <w:sz w:val="28"/>
          <w:szCs w:val="28"/>
          <w:lang w:val="uk-UA" w:eastAsia="en-US"/>
        </w:rPr>
        <w:t>,  та  КЗ «</w:t>
      </w:r>
      <w:proofErr w:type="spellStart"/>
      <w:r>
        <w:rPr>
          <w:sz w:val="28"/>
          <w:szCs w:val="28"/>
          <w:lang w:val="uk-UA" w:eastAsia="en-US"/>
        </w:rPr>
        <w:t>Іванопільський</w:t>
      </w:r>
      <w:proofErr w:type="spellEnd"/>
      <w:r>
        <w:rPr>
          <w:sz w:val="28"/>
          <w:szCs w:val="28"/>
          <w:lang w:val="uk-UA" w:eastAsia="en-US"/>
        </w:rPr>
        <w:t xml:space="preserve"> ліцей. </w:t>
      </w:r>
    </w:p>
    <w:p w:rsidR="0000362A" w:rsidRDefault="0000362A" w:rsidP="0000362A">
      <w:pPr>
        <w:spacing w:beforeLines="60" w:before="144" w:afterLines="60" w:after="144"/>
        <w:ind w:firstLine="709"/>
        <w:jc w:val="both"/>
        <w:rPr>
          <w:sz w:val="28"/>
          <w:szCs w:val="28"/>
          <w:lang w:val="uk-UA"/>
        </w:rPr>
      </w:pPr>
      <w:r>
        <w:rPr>
          <w:sz w:val="28"/>
          <w:szCs w:val="28"/>
          <w:lang w:val="uk-UA"/>
        </w:rPr>
        <w:t xml:space="preserve"> Внаслідок змін клімату, що відбуваються в останні 30 років, кількість надзвичайних ситуацій природного характеру має сталу тенденцію до збільшення та зростання їх інтенсивності.</w:t>
      </w:r>
    </w:p>
    <w:p w:rsidR="0000362A" w:rsidRDefault="0000362A" w:rsidP="0000362A">
      <w:pPr>
        <w:spacing w:beforeLines="60" w:before="144" w:afterLines="60" w:after="144"/>
        <w:ind w:firstLine="709"/>
        <w:jc w:val="both"/>
        <w:rPr>
          <w:sz w:val="28"/>
          <w:szCs w:val="28"/>
          <w:lang w:val="uk-UA"/>
        </w:rPr>
      </w:pPr>
      <w:r>
        <w:rPr>
          <w:sz w:val="28"/>
          <w:szCs w:val="28"/>
          <w:lang w:val="uk-UA"/>
        </w:rPr>
        <w:t xml:space="preserve">Щороку загострюється ситуація з пожежами в лісах, на </w:t>
      </w:r>
      <w:proofErr w:type="spellStart"/>
      <w:r>
        <w:rPr>
          <w:sz w:val="28"/>
          <w:szCs w:val="28"/>
          <w:lang w:val="uk-UA"/>
        </w:rPr>
        <w:t>торфополях</w:t>
      </w:r>
      <w:proofErr w:type="spellEnd"/>
      <w:r>
        <w:rPr>
          <w:sz w:val="28"/>
          <w:szCs w:val="28"/>
          <w:lang w:val="uk-UA"/>
        </w:rPr>
        <w:t xml:space="preserve"> у період встановлення сухої спекотної погоди. Попереджувальні, профілактичні заходи із запобігання таких пожеж районний сектор проводить щороку. Однак через необережне поводження населення з вогнем, в екосистемах Житомирської області цього року виникло 1,9 тис. пожеж загальною площею понад 46 тис. га. Значних фізичних і матеріальних затрат можна було б уникнути при умові дотримання правил пожежної безпеки усіма причетними до цієї проблеми (органи місцевого самоврядування, </w:t>
      </w:r>
      <w:proofErr w:type="spellStart"/>
      <w:r>
        <w:rPr>
          <w:sz w:val="28"/>
          <w:szCs w:val="28"/>
          <w:lang w:val="uk-UA"/>
        </w:rPr>
        <w:t>торфо</w:t>
      </w:r>
      <w:proofErr w:type="spellEnd"/>
      <w:r>
        <w:rPr>
          <w:sz w:val="28"/>
          <w:szCs w:val="28"/>
          <w:lang w:val="uk-UA"/>
        </w:rPr>
        <w:t>, лісогосподарські підприємства, населення).</w:t>
      </w:r>
    </w:p>
    <w:p w:rsidR="0000362A" w:rsidRDefault="0000362A" w:rsidP="0000362A">
      <w:pPr>
        <w:ind w:firstLine="600"/>
        <w:jc w:val="both"/>
        <w:rPr>
          <w:sz w:val="28"/>
          <w:szCs w:val="28"/>
          <w:lang w:val="uk-UA"/>
        </w:rPr>
      </w:pPr>
      <w:r>
        <w:rPr>
          <w:sz w:val="28"/>
          <w:szCs w:val="28"/>
          <w:lang w:val="uk-UA"/>
        </w:rPr>
        <w:t>Залишається незадовільним стан пожежної безпеки в сільській місцевості, де щороку виникає до 60 % пожеж від їх загальної кількості, а підрозділів місцевої пожежної охорони в районі діє лише 1 (</w:t>
      </w:r>
      <w:proofErr w:type="spellStart"/>
      <w:r>
        <w:rPr>
          <w:sz w:val="28"/>
          <w:szCs w:val="28"/>
          <w:lang w:val="uk-UA"/>
        </w:rPr>
        <w:t>с.Бурківці</w:t>
      </w:r>
      <w:proofErr w:type="spellEnd"/>
      <w:r>
        <w:rPr>
          <w:sz w:val="28"/>
          <w:szCs w:val="28"/>
          <w:lang w:val="uk-UA"/>
        </w:rPr>
        <w:t xml:space="preserve">) при потребі 3.  </w:t>
      </w:r>
    </w:p>
    <w:p w:rsidR="0000362A" w:rsidRDefault="0000362A" w:rsidP="0000362A">
      <w:pPr>
        <w:spacing w:beforeLines="60" w:before="144" w:afterLines="60" w:after="144"/>
        <w:ind w:firstLine="567"/>
        <w:jc w:val="both"/>
        <w:rPr>
          <w:sz w:val="28"/>
          <w:szCs w:val="28"/>
          <w:lang w:val="uk-UA"/>
        </w:rPr>
      </w:pPr>
      <w:r>
        <w:rPr>
          <w:sz w:val="28"/>
          <w:szCs w:val="28"/>
          <w:lang w:val="uk-UA"/>
        </w:rPr>
        <w:t xml:space="preserve">Відповідно до статті 19 Кодексу цивільного захисту України до повноважень місцевих державних адміністрацій та органів місцевого самоврядування у сфері цивільного захисту належить забезпечення цивільного захисту на відповідній території, а також розроблення та забезпечення </w:t>
      </w:r>
      <w:r>
        <w:rPr>
          <w:sz w:val="28"/>
          <w:szCs w:val="28"/>
          <w:lang w:val="uk-UA"/>
        </w:rPr>
        <w:lastRenderedPageBreak/>
        <w:t>реалізації регіональних, місцевих програм у цій сфері, зокрема спрямованих на захист населення і територій від надзвичайних ситуацій та запобігання їх виникненню, забезпечення техногенної та пожежної безпеки.</w:t>
      </w:r>
    </w:p>
    <w:p w:rsidR="0000362A" w:rsidRDefault="0000362A" w:rsidP="0000362A">
      <w:pPr>
        <w:shd w:val="clear" w:color="auto" w:fill="FFFFFF"/>
        <w:tabs>
          <w:tab w:val="left" w:pos="0"/>
        </w:tabs>
        <w:ind w:firstLine="567"/>
        <w:jc w:val="both"/>
        <w:rPr>
          <w:sz w:val="28"/>
          <w:szCs w:val="28"/>
          <w:lang w:val="uk-UA"/>
        </w:rPr>
      </w:pPr>
      <w:r>
        <w:rPr>
          <w:sz w:val="28"/>
          <w:szCs w:val="28"/>
          <w:lang w:val="uk-UA"/>
        </w:rPr>
        <w:t xml:space="preserve"> Не в</w:t>
      </w:r>
      <w:r w:rsidR="00790847">
        <w:rPr>
          <w:sz w:val="28"/>
          <w:szCs w:val="28"/>
          <w:lang w:val="uk-UA"/>
        </w:rPr>
        <w:t xml:space="preserve"> </w:t>
      </w:r>
      <w:r>
        <w:rPr>
          <w:sz w:val="28"/>
          <w:szCs w:val="28"/>
          <w:lang w:val="uk-UA"/>
        </w:rPr>
        <w:t>повній мірі забезпечується безпека перебування людей на водних об’єктах. Органами місцевого самоврядування не визначено жодного місця для масового відпочинку людей на воді.</w:t>
      </w:r>
    </w:p>
    <w:p w:rsidR="0000362A" w:rsidRDefault="0000362A" w:rsidP="0000362A">
      <w:pPr>
        <w:shd w:val="clear" w:color="auto" w:fill="FFFFFF"/>
        <w:tabs>
          <w:tab w:val="left" w:pos="0"/>
        </w:tabs>
        <w:ind w:firstLine="567"/>
        <w:jc w:val="both"/>
        <w:rPr>
          <w:sz w:val="28"/>
          <w:szCs w:val="28"/>
          <w:lang w:val="uk-UA"/>
        </w:rPr>
      </w:pPr>
      <w:r>
        <w:rPr>
          <w:sz w:val="28"/>
          <w:szCs w:val="28"/>
          <w:lang w:val="uk-UA"/>
        </w:rPr>
        <w:t xml:space="preserve"> Основною метою Програми буде забезпечення захисту населення і територій, навколишнього природного середовища, потенційно небезпечних об’єктів, </w:t>
      </w:r>
      <w:proofErr w:type="spellStart"/>
      <w:r>
        <w:rPr>
          <w:sz w:val="28"/>
          <w:szCs w:val="28"/>
          <w:lang w:val="uk-UA"/>
        </w:rPr>
        <w:t>об’єктів</w:t>
      </w:r>
      <w:proofErr w:type="spellEnd"/>
      <w:r>
        <w:rPr>
          <w:sz w:val="28"/>
          <w:szCs w:val="28"/>
          <w:lang w:val="uk-UA"/>
        </w:rPr>
        <w:t xml:space="preserve"> з масовим перебуванням людей та населених пунктів від пожеж, надзвичайних ситуацій техногенного та природного характеру, створення сприятливих умов для реалізації державної політики у сфері пожежної, техногенної безпеки та захисту населення, залучення до розв’язання зазначених проблем додаткових джерел фінансування, не заборонених законодавством.</w:t>
      </w:r>
    </w:p>
    <w:p w:rsidR="0000362A" w:rsidRDefault="0000362A" w:rsidP="0000362A">
      <w:pPr>
        <w:ind w:firstLine="600"/>
        <w:jc w:val="both"/>
        <w:rPr>
          <w:sz w:val="28"/>
          <w:szCs w:val="28"/>
          <w:lang w:val="uk-UA"/>
        </w:rPr>
      </w:pPr>
      <w:r>
        <w:rPr>
          <w:sz w:val="28"/>
          <w:szCs w:val="28"/>
          <w:lang w:val="uk-UA"/>
        </w:rPr>
        <w:t xml:space="preserve">Районний сектор та його місцеві підрозділи щороку виконують завдання за призначенням в умовах обмеженого фінансування з державного бюджету. Так, кошторисом доходів і видатків на 2020 рік, за програмою «Забезпечення діяльності сил цивільного захисту», на утримання підрозділів Управління із державного бюджету не передбачено жодної гривні на ремонт транспортних засобів, придбання основних засобів, аварійно-рятувального та пожежно-технічного обладнання, речового майна. </w:t>
      </w:r>
    </w:p>
    <w:p w:rsidR="0000362A" w:rsidRDefault="0000362A" w:rsidP="0000362A">
      <w:pPr>
        <w:ind w:firstLine="600"/>
        <w:jc w:val="both"/>
        <w:rPr>
          <w:sz w:val="28"/>
          <w:szCs w:val="28"/>
          <w:lang w:val="uk-UA"/>
        </w:rPr>
      </w:pPr>
      <w:r>
        <w:rPr>
          <w:sz w:val="28"/>
          <w:szCs w:val="28"/>
          <w:lang w:val="uk-UA"/>
        </w:rPr>
        <w:t>З метою підтримання матеріально-технічного стану підрозділів,  районний сектор Управління співпрацює з органами виконавчої влади, органами місцевого самоврядування, керівниками установ та підприємств. На виконання заходів комплексної Програми забезпечення пожежної та техногенної безпеки, захисту населення і територій Чуднівського району від надзвичайних ситуацій на 2016-2020 роки, з початку її дії, залучено субвенцій з районного бюджету на суму 622 тис. гривень, у тому числі 50 тисяч гривень з обласного бюджету,          357 тис. гривень з сільських, селищних і міста бюджетів.</w:t>
      </w:r>
    </w:p>
    <w:p w:rsidR="0000362A" w:rsidRDefault="0000362A" w:rsidP="0000362A">
      <w:pPr>
        <w:ind w:firstLine="600"/>
        <w:jc w:val="both"/>
        <w:rPr>
          <w:sz w:val="28"/>
          <w:szCs w:val="28"/>
          <w:lang w:val="uk-UA"/>
        </w:rPr>
      </w:pPr>
      <w:r>
        <w:rPr>
          <w:sz w:val="28"/>
          <w:szCs w:val="28"/>
          <w:lang w:val="uk-UA"/>
        </w:rPr>
        <w:t>Фінансування заходів Програми передбачається за рахунок коштів державного, обласного та місцевих бюджетів, інших джерел, не заборонених законодавством. Прогнозовані обсяги фінансування для вирішення заходів, передбачених Програмою, визначаються виходячи з фінансових можливостей.</w:t>
      </w:r>
    </w:p>
    <w:p w:rsidR="0000362A" w:rsidRDefault="0000362A" w:rsidP="0000362A">
      <w:pPr>
        <w:spacing w:before="120"/>
        <w:ind w:firstLine="709"/>
        <w:jc w:val="both"/>
        <w:rPr>
          <w:sz w:val="28"/>
          <w:szCs w:val="28"/>
          <w:lang w:val="uk-UA"/>
        </w:rPr>
      </w:pPr>
      <w:r>
        <w:rPr>
          <w:sz w:val="28"/>
          <w:szCs w:val="28"/>
          <w:lang w:val="uk-UA"/>
        </w:rPr>
        <w:t xml:space="preserve">У зв'язку з тим, що проблеми пожежної та техногенної безпеки, захисту населення і територій від надзвичайних ситуацій є складовою частиною національної безпеки, вони потребують здійснення першочергових заходів, на виконання яких розроблена ця Програма, з урахуванням пропозицій  заінтересованих місцевих органів виконавчої влади, органів місцевого самоврядування, установ та організацій громади. </w:t>
      </w:r>
    </w:p>
    <w:p w:rsidR="0000362A" w:rsidRDefault="0000362A" w:rsidP="0000362A">
      <w:pPr>
        <w:spacing w:before="120"/>
        <w:ind w:firstLine="709"/>
        <w:jc w:val="both"/>
        <w:rPr>
          <w:color w:val="FF0000"/>
          <w:sz w:val="28"/>
          <w:szCs w:val="28"/>
          <w:lang w:val="uk-UA"/>
        </w:rPr>
      </w:pPr>
    </w:p>
    <w:p w:rsidR="00790847" w:rsidRDefault="00790847" w:rsidP="0000362A">
      <w:pPr>
        <w:spacing w:after="120"/>
        <w:ind w:firstLine="708"/>
        <w:jc w:val="both"/>
        <w:rPr>
          <w:sz w:val="28"/>
          <w:szCs w:val="28"/>
          <w:lang w:val="uk-UA"/>
        </w:rPr>
      </w:pPr>
    </w:p>
    <w:p w:rsidR="0000362A" w:rsidRDefault="0000362A" w:rsidP="0000362A">
      <w:pPr>
        <w:spacing w:after="120"/>
        <w:ind w:firstLine="708"/>
        <w:jc w:val="both"/>
        <w:rPr>
          <w:sz w:val="28"/>
          <w:szCs w:val="28"/>
          <w:lang w:val="uk-UA"/>
        </w:rPr>
      </w:pPr>
      <w:r>
        <w:rPr>
          <w:sz w:val="28"/>
          <w:szCs w:val="28"/>
          <w:lang w:val="en-US"/>
        </w:rPr>
        <w:t>II</w:t>
      </w:r>
      <w:r>
        <w:rPr>
          <w:sz w:val="28"/>
          <w:szCs w:val="28"/>
          <w:lang w:val="uk-UA"/>
        </w:rPr>
        <w:t>. МЕТА ПРОГРАМИ</w:t>
      </w:r>
    </w:p>
    <w:p w:rsidR="0000362A" w:rsidRDefault="0000362A" w:rsidP="0000362A">
      <w:pPr>
        <w:spacing w:after="120"/>
        <w:ind w:firstLine="708"/>
        <w:jc w:val="both"/>
        <w:rPr>
          <w:sz w:val="28"/>
          <w:szCs w:val="28"/>
          <w:lang w:val="uk-UA"/>
        </w:rPr>
      </w:pPr>
      <w:r>
        <w:rPr>
          <w:sz w:val="28"/>
          <w:szCs w:val="28"/>
          <w:lang w:val="uk-UA"/>
        </w:rPr>
        <w:t xml:space="preserve">Метою Програми є забезпечення захисту населення і територій, навколишнього природного середовища і небезпечних об’єктів, </w:t>
      </w:r>
      <w:proofErr w:type="spellStart"/>
      <w:r>
        <w:rPr>
          <w:sz w:val="28"/>
          <w:szCs w:val="28"/>
          <w:lang w:val="uk-UA"/>
        </w:rPr>
        <w:t>об’єктів</w:t>
      </w:r>
      <w:proofErr w:type="spellEnd"/>
      <w:r>
        <w:rPr>
          <w:sz w:val="28"/>
          <w:szCs w:val="28"/>
          <w:lang w:val="uk-UA"/>
        </w:rPr>
        <w:t xml:space="preserve"> підвищеної небезпеки, об’єктів з масовим перебуванням людей  від пожеж, </w:t>
      </w:r>
      <w:r>
        <w:rPr>
          <w:sz w:val="28"/>
          <w:szCs w:val="28"/>
          <w:lang w:val="uk-UA"/>
        </w:rPr>
        <w:lastRenderedPageBreak/>
        <w:t>надзвичайних ситуацій техногенного та природного характеру, підвищення рівня протипожежного захисту, створення сприятливих умов для реалізації державної політики у сфері пожежної, техногенної безпеки та захисту населення, залучення до розв’язання зазначених проблем додаткових джерел фінансування, не заборонених законодавством.</w:t>
      </w:r>
    </w:p>
    <w:p w:rsidR="0000362A" w:rsidRDefault="0000362A" w:rsidP="0000362A">
      <w:pPr>
        <w:spacing w:after="120"/>
        <w:ind w:firstLine="708"/>
        <w:jc w:val="both"/>
        <w:rPr>
          <w:sz w:val="28"/>
          <w:szCs w:val="28"/>
          <w:lang w:val="uk-UA"/>
        </w:rPr>
      </w:pPr>
    </w:p>
    <w:p w:rsidR="0000362A" w:rsidRDefault="0000362A" w:rsidP="0000362A">
      <w:pPr>
        <w:spacing w:after="120"/>
        <w:ind w:firstLine="708"/>
        <w:jc w:val="both"/>
        <w:rPr>
          <w:sz w:val="28"/>
          <w:szCs w:val="28"/>
          <w:lang w:val="uk-UA"/>
        </w:rPr>
      </w:pPr>
      <w:r>
        <w:rPr>
          <w:sz w:val="28"/>
          <w:szCs w:val="28"/>
          <w:lang w:val="en-US"/>
        </w:rPr>
        <w:t>III</w:t>
      </w:r>
      <w:r>
        <w:rPr>
          <w:sz w:val="28"/>
          <w:szCs w:val="28"/>
          <w:lang w:val="uk-UA"/>
        </w:rPr>
        <w:t xml:space="preserve">. ЗАВДАННЯ ПРОГРАМИ </w:t>
      </w:r>
    </w:p>
    <w:p w:rsidR="0000362A" w:rsidRDefault="0000362A" w:rsidP="0000362A">
      <w:pPr>
        <w:spacing w:after="120"/>
        <w:ind w:firstLine="708"/>
        <w:jc w:val="both"/>
        <w:rPr>
          <w:sz w:val="28"/>
          <w:szCs w:val="28"/>
          <w:highlight w:val="yellow"/>
          <w:lang w:val="uk-UA"/>
        </w:rPr>
      </w:pPr>
      <w:r>
        <w:rPr>
          <w:sz w:val="28"/>
          <w:szCs w:val="28"/>
          <w:lang w:val="uk-UA"/>
        </w:rPr>
        <w:t>Першочерговими завданнями Програми є:</w:t>
      </w:r>
    </w:p>
    <w:p w:rsidR="0000362A" w:rsidRDefault="0000362A" w:rsidP="0000362A">
      <w:pPr>
        <w:autoSpaceDE w:val="0"/>
        <w:autoSpaceDN w:val="0"/>
        <w:adjustRightInd w:val="0"/>
        <w:spacing w:before="120"/>
        <w:ind w:firstLine="709"/>
        <w:jc w:val="both"/>
        <w:rPr>
          <w:sz w:val="28"/>
          <w:szCs w:val="28"/>
          <w:lang w:val="uk-UA"/>
        </w:rPr>
      </w:pPr>
      <w:r>
        <w:rPr>
          <w:sz w:val="28"/>
          <w:szCs w:val="28"/>
          <w:lang w:val="uk-UA"/>
        </w:rPr>
        <w:t>створення в громаді</w:t>
      </w:r>
      <w:r>
        <w:rPr>
          <w:b/>
          <w:sz w:val="28"/>
          <w:szCs w:val="28"/>
          <w:lang w:val="uk-UA"/>
        </w:rPr>
        <w:t xml:space="preserve"> </w:t>
      </w:r>
      <w:r>
        <w:rPr>
          <w:sz w:val="28"/>
          <w:szCs w:val="28"/>
          <w:lang w:val="uk-UA"/>
        </w:rPr>
        <w:t>єдиної системи забезпечення</w:t>
      </w:r>
      <w:r>
        <w:rPr>
          <w:b/>
          <w:sz w:val="28"/>
          <w:szCs w:val="28"/>
          <w:lang w:val="uk-UA"/>
        </w:rPr>
        <w:t xml:space="preserve"> </w:t>
      </w:r>
      <w:r>
        <w:rPr>
          <w:bCs/>
          <w:sz w:val="28"/>
          <w:szCs w:val="28"/>
          <w:lang w:val="uk-UA"/>
        </w:rPr>
        <w:t xml:space="preserve">пожежної та техногенної безпеки, захисту населення і територій </w:t>
      </w:r>
      <w:r>
        <w:rPr>
          <w:color w:val="000000"/>
          <w:sz w:val="28"/>
          <w:szCs w:val="28"/>
          <w:lang w:val="uk-UA"/>
        </w:rPr>
        <w:t>від надзвичайних ситуацій</w:t>
      </w:r>
      <w:r>
        <w:rPr>
          <w:sz w:val="28"/>
          <w:szCs w:val="28"/>
          <w:lang w:val="uk-UA"/>
        </w:rPr>
        <w:t>;</w:t>
      </w:r>
    </w:p>
    <w:p w:rsidR="0000362A" w:rsidRDefault="0000362A" w:rsidP="0000362A">
      <w:pPr>
        <w:spacing w:before="120"/>
        <w:ind w:firstLine="709"/>
        <w:jc w:val="both"/>
        <w:rPr>
          <w:sz w:val="28"/>
          <w:szCs w:val="28"/>
          <w:lang w:val="uk-UA"/>
        </w:rPr>
      </w:pPr>
      <w:r>
        <w:rPr>
          <w:sz w:val="28"/>
          <w:szCs w:val="28"/>
          <w:lang w:val="uk-UA"/>
        </w:rPr>
        <w:t>забезпечення належного виконання рішень громади щодо підвищення протипожежного захисту об’єктів усіх форм власності, забезпечення їх техногенної безпеки, запобігання загибелі людей на водних об’єктах;</w:t>
      </w:r>
    </w:p>
    <w:p w:rsidR="0000362A" w:rsidRDefault="0000362A" w:rsidP="0000362A">
      <w:pPr>
        <w:spacing w:before="120"/>
        <w:ind w:firstLine="708"/>
        <w:jc w:val="both"/>
        <w:rPr>
          <w:sz w:val="28"/>
          <w:szCs w:val="28"/>
          <w:lang w:val="uk-UA"/>
        </w:rPr>
      </w:pPr>
      <w:r>
        <w:rPr>
          <w:sz w:val="28"/>
          <w:szCs w:val="28"/>
          <w:lang w:val="uk-UA"/>
        </w:rPr>
        <w:t>підвищення рівня обізнаності населення шляхом вивчення правил пожежної та техногенної безпеки на виробництві та за місцем проживання, правил поведінки на воді, активного залучення до цієї роботи засобів масової інформації;</w:t>
      </w:r>
    </w:p>
    <w:p w:rsidR="0000362A" w:rsidRDefault="0000362A" w:rsidP="0000362A">
      <w:pPr>
        <w:spacing w:before="120"/>
        <w:ind w:firstLine="709"/>
        <w:jc w:val="both"/>
        <w:rPr>
          <w:sz w:val="28"/>
          <w:szCs w:val="28"/>
          <w:lang w:val="uk-UA"/>
        </w:rPr>
      </w:pPr>
      <w:r>
        <w:rPr>
          <w:sz w:val="28"/>
          <w:szCs w:val="28"/>
          <w:lang w:val="uk-UA"/>
        </w:rPr>
        <w:t>визначення потреб і пріоритетів в організації протипожежного захисту об’єктів всіх форм власності та населених пунктів громади, забезпечення їх техногенної безпеки;</w:t>
      </w:r>
    </w:p>
    <w:p w:rsidR="0000362A" w:rsidRDefault="0000362A" w:rsidP="0000362A">
      <w:pPr>
        <w:spacing w:before="120"/>
        <w:ind w:firstLine="709"/>
        <w:jc w:val="both"/>
        <w:rPr>
          <w:sz w:val="28"/>
          <w:szCs w:val="28"/>
          <w:lang w:val="uk-UA"/>
        </w:rPr>
      </w:pPr>
      <w:r>
        <w:rPr>
          <w:sz w:val="28"/>
          <w:szCs w:val="28"/>
          <w:lang w:val="uk-UA"/>
        </w:rPr>
        <w:t>приведення у готовність наявного фонду захисних споруд;</w:t>
      </w:r>
    </w:p>
    <w:p w:rsidR="0000362A" w:rsidRDefault="0000362A" w:rsidP="0000362A">
      <w:pPr>
        <w:spacing w:before="120"/>
        <w:ind w:firstLine="709"/>
        <w:jc w:val="both"/>
        <w:rPr>
          <w:sz w:val="28"/>
          <w:szCs w:val="28"/>
          <w:lang w:val="uk-UA"/>
        </w:rPr>
      </w:pPr>
      <w:r>
        <w:rPr>
          <w:sz w:val="28"/>
          <w:szCs w:val="28"/>
          <w:lang w:val="uk-UA"/>
        </w:rPr>
        <w:t>створення, накопичення та утримання місцевого матеріального резерву для запобігання і ліквідації наслідків надзвичайних ситуацій;</w:t>
      </w:r>
    </w:p>
    <w:p w:rsidR="0000362A" w:rsidRDefault="0000362A" w:rsidP="0000362A">
      <w:pPr>
        <w:spacing w:before="120"/>
        <w:ind w:firstLine="709"/>
        <w:jc w:val="both"/>
        <w:rPr>
          <w:sz w:val="28"/>
          <w:szCs w:val="28"/>
          <w:lang w:val="uk-UA"/>
        </w:rPr>
      </w:pPr>
      <w:r>
        <w:rPr>
          <w:sz w:val="28"/>
          <w:szCs w:val="28"/>
          <w:lang w:val="uk-UA"/>
        </w:rPr>
        <w:t>недопущення незаконного використання на інші цілі, виділених на забезпечення пожежної, техногенної безпеки та цивільного захисту бюджетних коштів і державних ресурсів.</w:t>
      </w:r>
    </w:p>
    <w:p w:rsidR="0000362A" w:rsidRDefault="0000362A" w:rsidP="0000362A">
      <w:pPr>
        <w:spacing w:before="120"/>
        <w:ind w:firstLine="709"/>
        <w:jc w:val="both"/>
        <w:rPr>
          <w:sz w:val="28"/>
          <w:szCs w:val="28"/>
          <w:lang w:val="uk-UA"/>
        </w:rPr>
      </w:pPr>
    </w:p>
    <w:p w:rsidR="0000362A" w:rsidRDefault="0000362A" w:rsidP="0000362A">
      <w:pPr>
        <w:spacing w:after="120"/>
        <w:ind w:firstLine="708"/>
        <w:jc w:val="both"/>
        <w:rPr>
          <w:sz w:val="28"/>
          <w:szCs w:val="28"/>
          <w:lang w:val="uk-UA"/>
        </w:rPr>
      </w:pPr>
      <w:r>
        <w:rPr>
          <w:sz w:val="28"/>
          <w:szCs w:val="28"/>
          <w:lang w:val="en-US"/>
        </w:rPr>
        <w:t>IV</w:t>
      </w:r>
      <w:r>
        <w:rPr>
          <w:sz w:val="28"/>
          <w:szCs w:val="28"/>
          <w:lang w:val="uk-UA"/>
        </w:rPr>
        <w:t xml:space="preserve">. ОЧІКУВАНІ   РЕЗУЛЬТАТИ </w:t>
      </w:r>
    </w:p>
    <w:p w:rsidR="0000362A" w:rsidRDefault="0000362A" w:rsidP="0000362A">
      <w:pPr>
        <w:spacing w:after="120"/>
        <w:ind w:firstLine="708"/>
        <w:jc w:val="both"/>
        <w:rPr>
          <w:sz w:val="28"/>
          <w:szCs w:val="28"/>
          <w:lang w:val="uk-UA"/>
        </w:rPr>
      </w:pPr>
      <w:r>
        <w:rPr>
          <w:sz w:val="28"/>
          <w:szCs w:val="28"/>
          <w:lang w:val="uk-UA"/>
        </w:rPr>
        <w:t xml:space="preserve">Результатами виконання комплексу завдань, передбачених Програмою, спрямованих на забезпечення </w:t>
      </w:r>
      <w:r>
        <w:rPr>
          <w:bCs/>
          <w:sz w:val="28"/>
          <w:szCs w:val="28"/>
          <w:lang w:val="uk-UA"/>
        </w:rPr>
        <w:t xml:space="preserve">пожежної та техногенної безпеки, захисту </w:t>
      </w:r>
      <w:r>
        <w:rPr>
          <w:sz w:val="28"/>
          <w:szCs w:val="28"/>
          <w:lang w:val="uk-UA"/>
        </w:rPr>
        <w:t xml:space="preserve">населення і територій від надзвичайних ситуацій, мають бути: </w:t>
      </w:r>
    </w:p>
    <w:p w:rsidR="0000362A" w:rsidRDefault="0000362A" w:rsidP="0000362A">
      <w:pPr>
        <w:pStyle w:val="a3"/>
        <w:spacing w:before="120"/>
        <w:ind w:left="0" w:firstLine="720"/>
        <w:jc w:val="both"/>
        <w:rPr>
          <w:sz w:val="28"/>
          <w:szCs w:val="28"/>
          <w:lang w:val="uk-UA"/>
        </w:rPr>
      </w:pPr>
      <w:r>
        <w:rPr>
          <w:sz w:val="28"/>
          <w:szCs w:val="28"/>
          <w:lang w:val="uk-UA"/>
        </w:rPr>
        <w:t>забезпечення належного рівня безпеки населення, захищеності територій Краснопільської громади, об'єктів виробництва і соціально-культурної сфери від надзвичайних ситуацій техногенного та природного характеру;</w:t>
      </w:r>
    </w:p>
    <w:p w:rsidR="0000362A" w:rsidRDefault="0000362A" w:rsidP="0000362A">
      <w:pPr>
        <w:pStyle w:val="a3"/>
        <w:spacing w:before="120"/>
        <w:ind w:left="0" w:firstLine="720"/>
        <w:jc w:val="both"/>
        <w:rPr>
          <w:sz w:val="28"/>
          <w:szCs w:val="28"/>
          <w:lang w:val="uk-UA"/>
        </w:rPr>
      </w:pPr>
      <w:r>
        <w:rPr>
          <w:sz w:val="28"/>
          <w:szCs w:val="28"/>
          <w:lang w:val="uk-UA"/>
        </w:rPr>
        <w:t xml:space="preserve">удосконалення механізму проведення моніторингу і прогнозування виникнення надзвичайних ситуацій та подій; </w:t>
      </w:r>
    </w:p>
    <w:p w:rsidR="0000362A" w:rsidRDefault="0000362A" w:rsidP="0000362A">
      <w:pPr>
        <w:spacing w:after="120"/>
        <w:ind w:firstLine="708"/>
        <w:jc w:val="both"/>
        <w:rPr>
          <w:sz w:val="28"/>
          <w:szCs w:val="28"/>
          <w:lang w:val="uk-UA"/>
        </w:rPr>
      </w:pPr>
      <w:r>
        <w:rPr>
          <w:sz w:val="28"/>
          <w:szCs w:val="28"/>
          <w:lang w:val="uk-UA"/>
        </w:rPr>
        <w:t>своєчасне виявлення надзвичайних ситуацій, оповіщення персоналу об’єктів та населення у разі їх виникнення;</w:t>
      </w:r>
    </w:p>
    <w:p w:rsidR="0000362A" w:rsidRDefault="0000362A" w:rsidP="0000362A">
      <w:pPr>
        <w:widowControl w:val="0"/>
        <w:spacing w:before="120"/>
        <w:ind w:firstLine="709"/>
        <w:jc w:val="both"/>
        <w:rPr>
          <w:sz w:val="28"/>
          <w:szCs w:val="28"/>
          <w:lang w:val="uk-UA"/>
        </w:rPr>
      </w:pPr>
      <w:r>
        <w:rPr>
          <w:sz w:val="28"/>
          <w:szCs w:val="28"/>
          <w:lang w:val="uk-UA"/>
        </w:rPr>
        <w:t xml:space="preserve">зниження ризиків виникнення надзвичайних ситуацій та загроз, пов'язаних з пожежами і аваріями, небезпечними для життя і здоров'я громадян, та створення сприятливих соціальних умов життєдіяльності населення, </w:t>
      </w:r>
      <w:r>
        <w:rPr>
          <w:sz w:val="28"/>
          <w:szCs w:val="28"/>
          <w:lang w:val="uk-UA"/>
        </w:rPr>
        <w:lastRenderedPageBreak/>
        <w:t xml:space="preserve">зменшення впливу негативних факторів пожеж та аварій на навколишнє природне середовище; </w:t>
      </w:r>
    </w:p>
    <w:p w:rsidR="0000362A" w:rsidRDefault="0000362A" w:rsidP="0000362A">
      <w:pPr>
        <w:widowControl w:val="0"/>
        <w:spacing w:before="120"/>
        <w:ind w:firstLine="709"/>
        <w:jc w:val="both"/>
        <w:rPr>
          <w:sz w:val="28"/>
          <w:szCs w:val="28"/>
          <w:lang w:val="uk-UA"/>
        </w:rPr>
      </w:pPr>
      <w:r>
        <w:rPr>
          <w:sz w:val="28"/>
          <w:szCs w:val="28"/>
          <w:lang w:val="uk-UA"/>
        </w:rPr>
        <w:t>виконання комплексу заходів щодо запобігання виникненню надзвичайних ситуацій на потенційно небезпечних об’єктах та об’єктах підвищеної небезпеки;</w:t>
      </w:r>
    </w:p>
    <w:p w:rsidR="0000362A" w:rsidRDefault="0000362A" w:rsidP="0000362A">
      <w:pPr>
        <w:spacing w:before="120"/>
        <w:ind w:firstLine="720"/>
        <w:jc w:val="both"/>
        <w:rPr>
          <w:sz w:val="28"/>
          <w:szCs w:val="28"/>
          <w:lang w:val="uk-UA"/>
        </w:rPr>
      </w:pPr>
      <w:r>
        <w:rPr>
          <w:sz w:val="28"/>
          <w:szCs w:val="28"/>
          <w:lang w:val="uk-UA"/>
        </w:rPr>
        <w:t>створення надійних гарантій безпечної життєдіяльності людей, технологічної та техногенної безпеки, забезпечення безаварійної роботи на об'єктах підвищеної небезпеки;</w:t>
      </w:r>
    </w:p>
    <w:p w:rsidR="0000362A" w:rsidRDefault="0000362A" w:rsidP="0000362A">
      <w:pPr>
        <w:widowControl w:val="0"/>
        <w:spacing w:before="120"/>
        <w:ind w:firstLine="709"/>
        <w:jc w:val="both"/>
        <w:rPr>
          <w:sz w:val="28"/>
          <w:szCs w:val="28"/>
          <w:lang w:val="uk-UA"/>
        </w:rPr>
      </w:pPr>
      <w:r>
        <w:rPr>
          <w:sz w:val="28"/>
          <w:szCs w:val="28"/>
          <w:lang w:val="uk-UA"/>
        </w:rPr>
        <w:t xml:space="preserve">забезпечення безпечного функціонування установ і організацій, а також суб'єктів господарювання, об'єктів життєдіяльності населення, об'єктів економіки тощо; </w:t>
      </w:r>
    </w:p>
    <w:p w:rsidR="0000362A" w:rsidRDefault="0000362A" w:rsidP="0000362A">
      <w:pPr>
        <w:spacing w:after="120"/>
        <w:ind w:firstLine="708"/>
        <w:jc w:val="both"/>
        <w:rPr>
          <w:sz w:val="28"/>
          <w:szCs w:val="28"/>
          <w:lang w:val="uk-UA"/>
        </w:rPr>
      </w:pPr>
      <w:r>
        <w:rPr>
          <w:sz w:val="28"/>
          <w:szCs w:val="28"/>
          <w:lang w:val="uk-UA"/>
        </w:rPr>
        <w:t>визначення та належне утримання місць масового відпочинку людей на водних об’єктах громади, забезпечення безпеки перебування людей на них;</w:t>
      </w:r>
    </w:p>
    <w:p w:rsidR="0000362A" w:rsidRDefault="0000362A" w:rsidP="0000362A">
      <w:pPr>
        <w:widowControl w:val="0"/>
        <w:spacing w:after="120"/>
        <w:ind w:firstLine="709"/>
        <w:jc w:val="both"/>
        <w:rPr>
          <w:sz w:val="28"/>
          <w:szCs w:val="28"/>
          <w:lang w:val="uk-UA"/>
        </w:rPr>
      </w:pPr>
      <w:r>
        <w:rPr>
          <w:sz w:val="28"/>
          <w:szCs w:val="28"/>
          <w:lang w:val="uk-UA"/>
        </w:rPr>
        <w:t xml:space="preserve">зменшення кількості пожеж та аварій на об'єктах, запобігання загибелі та травмування людей, економічних втрат та матеріальних збитків; </w:t>
      </w:r>
    </w:p>
    <w:p w:rsidR="0000362A" w:rsidRDefault="0000362A" w:rsidP="0000362A">
      <w:pPr>
        <w:widowControl w:val="0"/>
        <w:spacing w:after="120"/>
        <w:ind w:firstLine="708"/>
        <w:jc w:val="both"/>
        <w:rPr>
          <w:sz w:val="28"/>
          <w:szCs w:val="28"/>
          <w:lang w:val="uk-UA"/>
        </w:rPr>
      </w:pPr>
      <w:r>
        <w:rPr>
          <w:sz w:val="28"/>
          <w:szCs w:val="28"/>
          <w:lang w:val="uk-UA"/>
        </w:rPr>
        <w:t xml:space="preserve">своєчасне виявлення пожеж, оповіщення про них людей та </w:t>
      </w:r>
      <w:proofErr w:type="spellStart"/>
      <w:r>
        <w:rPr>
          <w:sz w:val="28"/>
          <w:szCs w:val="28"/>
          <w:lang w:val="uk-UA"/>
        </w:rPr>
        <w:t>пожежно</w:t>
      </w:r>
      <w:proofErr w:type="spellEnd"/>
      <w:r>
        <w:rPr>
          <w:sz w:val="28"/>
          <w:szCs w:val="28"/>
          <w:lang w:val="uk-UA"/>
        </w:rPr>
        <w:t xml:space="preserve"> – рятувальних підрозділів; </w:t>
      </w:r>
    </w:p>
    <w:p w:rsidR="0000362A" w:rsidRDefault="0000362A" w:rsidP="0000362A">
      <w:pPr>
        <w:spacing w:after="120"/>
        <w:ind w:firstLine="708"/>
        <w:jc w:val="both"/>
        <w:rPr>
          <w:sz w:val="28"/>
          <w:szCs w:val="28"/>
          <w:lang w:val="uk-UA"/>
        </w:rPr>
      </w:pPr>
      <w:r>
        <w:rPr>
          <w:sz w:val="28"/>
          <w:szCs w:val="28"/>
          <w:lang w:val="uk-UA"/>
        </w:rPr>
        <w:t xml:space="preserve"> своєчасне та ефективне проведення робіт з рятування людей з верхніх  поверхів багатоповерхових будинків, забезпечення наявності необхідної кількості та справність джерел протипожежного водопостачання; </w:t>
      </w:r>
    </w:p>
    <w:p w:rsidR="0000362A" w:rsidRDefault="0000362A" w:rsidP="0000362A">
      <w:pPr>
        <w:spacing w:after="120"/>
        <w:ind w:firstLine="708"/>
        <w:jc w:val="both"/>
        <w:rPr>
          <w:sz w:val="28"/>
          <w:szCs w:val="28"/>
          <w:lang w:val="uk-UA"/>
        </w:rPr>
      </w:pPr>
      <w:r>
        <w:rPr>
          <w:sz w:val="28"/>
          <w:szCs w:val="28"/>
          <w:lang w:val="uk-UA"/>
        </w:rPr>
        <w:t>забезпечення своєчасного оперативного реагування на пожежі для їх успішної локалізації та ліквідації шляхом подачі води до осередків пожеж від  природних і штучних водоймищ,  інших інженерних споруд водопостачання;</w:t>
      </w:r>
    </w:p>
    <w:p w:rsidR="0000362A" w:rsidRDefault="0000362A" w:rsidP="0000362A">
      <w:pPr>
        <w:spacing w:after="120"/>
        <w:ind w:firstLine="708"/>
        <w:jc w:val="both"/>
        <w:rPr>
          <w:sz w:val="28"/>
          <w:szCs w:val="28"/>
          <w:lang w:val="uk-UA"/>
        </w:rPr>
      </w:pPr>
      <w:r>
        <w:rPr>
          <w:sz w:val="28"/>
          <w:szCs w:val="28"/>
          <w:lang w:val="uk-UA"/>
        </w:rPr>
        <w:t>поліпшення стану матеріально-технічного забезпечення пожежно-рятувальних підрозділів  Чуднівського районного сектору Управління ДСНС України у Житомирській області;</w:t>
      </w:r>
    </w:p>
    <w:p w:rsidR="0000362A" w:rsidRDefault="0000362A" w:rsidP="0000362A">
      <w:pPr>
        <w:autoSpaceDE w:val="0"/>
        <w:autoSpaceDN w:val="0"/>
        <w:adjustRightInd w:val="0"/>
        <w:ind w:firstLine="709"/>
        <w:jc w:val="both"/>
        <w:rPr>
          <w:sz w:val="28"/>
          <w:szCs w:val="28"/>
          <w:lang w:val="uk-UA"/>
        </w:rPr>
      </w:pPr>
      <w:r>
        <w:rPr>
          <w:sz w:val="28"/>
          <w:szCs w:val="28"/>
          <w:lang w:val="uk-UA"/>
        </w:rPr>
        <w:t>підвищення ефективності використання коштів, що спрямовуються на здійснення заходів захисту населення і територій від надзвичайних ситуацій техногенного та природного характеру.</w:t>
      </w:r>
    </w:p>
    <w:p w:rsidR="0000362A" w:rsidRDefault="0000362A" w:rsidP="0000362A">
      <w:pPr>
        <w:autoSpaceDE w:val="0"/>
        <w:autoSpaceDN w:val="0"/>
        <w:adjustRightInd w:val="0"/>
        <w:ind w:firstLine="709"/>
        <w:jc w:val="both"/>
        <w:rPr>
          <w:sz w:val="28"/>
          <w:szCs w:val="28"/>
          <w:lang w:val="uk-UA"/>
        </w:rPr>
      </w:pPr>
    </w:p>
    <w:p w:rsidR="0000362A" w:rsidRDefault="0000362A" w:rsidP="0000362A">
      <w:pPr>
        <w:spacing w:before="120"/>
        <w:ind w:firstLine="709"/>
        <w:jc w:val="both"/>
        <w:rPr>
          <w:sz w:val="28"/>
          <w:szCs w:val="28"/>
          <w:lang w:val="uk-UA"/>
        </w:rPr>
      </w:pPr>
      <w:r>
        <w:rPr>
          <w:sz w:val="28"/>
          <w:szCs w:val="28"/>
          <w:lang w:val="en-US"/>
        </w:rPr>
        <w:t>V</w:t>
      </w:r>
      <w:r>
        <w:rPr>
          <w:sz w:val="28"/>
          <w:szCs w:val="28"/>
          <w:lang w:val="uk-UA"/>
        </w:rPr>
        <w:t>. ФІНАНСОВЕ ЗАБЕЗПЕЧЕННЯ ПРОГРАМИ</w:t>
      </w:r>
    </w:p>
    <w:p w:rsidR="0000362A" w:rsidRDefault="0000362A" w:rsidP="0000362A">
      <w:pPr>
        <w:spacing w:before="120"/>
        <w:ind w:firstLine="709"/>
        <w:jc w:val="both"/>
        <w:rPr>
          <w:sz w:val="28"/>
          <w:szCs w:val="28"/>
          <w:lang w:val="uk-UA"/>
        </w:rPr>
      </w:pPr>
      <w:r>
        <w:rPr>
          <w:sz w:val="28"/>
          <w:szCs w:val="28"/>
          <w:lang w:val="uk-UA"/>
        </w:rPr>
        <w:t>Забезпечення реалізації заходів, передбачених Програмою, здійснюватиметься за рахунок коштів державного, обласного та  сільського бюджету, громадських організацій, інших джерел, не заборонених законодавством.</w:t>
      </w:r>
    </w:p>
    <w:p w:rsidR="0000362A" w:rsidRDefault="0000362A" w:rsidP="0000362A">
      <w:pPr>
        <w:spacing w:before="120"/>
        <w:ind w:firstLine="709"/>
        <w:jc w:val="both"/>
        <w:rPr>
          <w:sz w:val="28"/>
          <w:szCs w:val="28"/>
          <w:lang w:val="uk-UA"/>
        </w:rPr>
      </w:pPr>
      <w:r>
        <w:rPr>
          <w:sz w:val="28"/>
          <w:szCs w:val="28"/>
          <w:lang w:val="uk-UA"/>
        </w:rPr>
        <w:t>Прогнозні обсяги фінансування для розв'язання проблем, передбачених Програмою, визначені виходячи із фінансових можливостей.</w:t>
      </w:r>
    </w:p>
    <w:p w:rsidR="0000362A" w:rsidRDefault="0000362A" w:rsidP="0000362A">
      <w:pPr>
        <w:spacing w:before="120"/>
        <w:ind w:firstLine="709"/>
        <w:jc w:val="both"/>
        <w:rPr>
          <w:sz w:val="28"/>
          <w:szCs w:val="28"/>
          <w:lang w:val="uk-UA"/>
        </w:rPr>
      </w:pPr>
      <w:r>
        <w:rPr>
          <w:sz w:val="28"/>
          <w:szCs w:val="28"/>
          <w:lang w:val="uk-UA"/>
        </w:rPr>
        <w:t>Обсяги фінансування Програми уточнюються під час складання проекту   сільського бюджету  на відповідний рік у межах видатків, що передбачаються для кожного головного розпорядника коштів, відповідального за виконання окремих заходів, та в цілому, передбачених Програмою.</w:t>
      </w:r>
    </w:p>
    <w:p w:rsidR="0000362A" w:rsidRDefault="0000362A" w:rsidP="0000362A">
      <w:pPr>
        <w:spacing w:after="120"/>
        <w:ind w:firstLine="708"/>
        <w:jc w:val="both"/>
        <w:rPr>
          <w:sz w:val="28"/>
          <w:szCs w:val="28"/>
          <w:lang w:val="uk-UA"/>
        </w:rPr>
      </w:pPr>
      <w:r>
        <w:rPr>
          <w:sz w:val="28"/>
          <w:szCs w:val="28"/>
          <w:lang w:val="uk-UA"/>
        </w:rPr>
        <w:t xml:space="preserve"> </w:t>
      </w:r>
    </w:p>
    <w:p w:rsidR="0000362A" w:rsidRDefault="0000362A" w:rsidP="0000362A">
      <w:pPr>
        <w:spacing w:after="120"/>
        <w:ind w:firstLine="708"/>
        <w:jc w:val="both"/>
        <w:rPr>
          <w:sz w:val="28"/>
          <w:szCs w:val="28"/>
          <w:lang w:val="uk-UA"/>
        </w:rPr>
      </w:pPr>
      <w:r>
        <w:rPr>
          <w:sz w:val="28"/>
          <w:szCs w:val="28"/>
          <w:lang w:val="en-US"/>
        </w:rPr>
        <w:lastRenderedPageBreak/>
        <w:t>VI</w:t>
      </w:r>
      <w:r>
        <w:rPr>
          <w:sz w:val="28"/>
          <w:szCs w:val="28"/>
          <w:lang w:val="uk-UA"/>
        </w:rPr>
        <w:t>. МЕХАНІЗМ УПРАВЛІННЯ ТА ЗДІЙСНЕННЯ КОНТРОЛЮ ЗА ВИКОНАННЯМ ПРОГРАМИ</w:t>
      </w:r>
    </w:p>
    <w:p w:rsidR="0000362A" w:rsidRDefault="0000362A" w:rsidP="0000362A">
      <w:pPr>
        <w:spacing w:after="120"/>
        <w:ind w:firstLine="708"/>
        <w:jc w:val="both"/>
        <w:rPr>
          <w:sz w:val="28"/>
          <w:szCs w:val="28"/>
          <w:lang w:val="uk-UA"/>
        </w:rPr>
      </w:pPr>
      <w:r>
        <w:rPr>
          <w:sz w:val="28"/>
          <w:szCs w:val="28"/>
          <w:lang w:val="uk-UA"/>
        </w:rPr>
        <w:t>Координація роботи, пов’язаної з проведенням заходів, передбачених цією Програмою, та здійснення контролю за її виконанням покладається на Чуднівський районний сектор Управління ДСНС України у Житомирській області.</w:t>
      </w:r>
    </w:p>
    <w:p w:rsidR="0000362A" w:rsidRDefault="0000362A" w:rsidP="0000362A">
      <w:pPr>
        <w:spacing w:after="120"/>
        <w:ind w:firstLine="708"/>
        <w:jc w:val="both"/>
        <w:rPr>
          <w:sz w:val="28"/>
          <w:szCs w:val="28"/>
          <w:lang w:val="uk-UA"/>
        </w:rPr>
      </w:pPr>
      <w:r>
        <w:rPr>
          <w:sz w:val="28"/>
          <w:szCs w:val="28"/>
          <w:lang w:val="uk-UA"/>
        </w:rPr>
        <w:t xml:space="preserve">Контроль за реалізацією заходів, передбачених Програмою, здійснюють </w:t>
      </w:r>
      <w:proofErr w:type="spellStart"/>
      <w:r>
        <w:rPr>
          <w:sz w:val="28"/>
          <w:szCs w:val="28"/>
          <w:lang w:val="uk-UA"/>
        </w:rPr>
        <w:t>Краснопільска</w:t>
      </w:r>
      <w:proofErr w:type="spellEnd"/>
      <w:r>
        <w:rPr>
          <w:sz w:val="28"/>
          <w:szCs w:val="28"/>
          <w:lang w:val="uk-UA"/>
        </w:rPr>
        <w:t xml:space="preserve"> сільська рада з періодичним (двічі на рік) інформуванням Чуднівського районного сектору Управління ДСНС України у Житомирській області для узагальнення та подальшого інформування Управління ДСНС України у Житомирській області.</w:t>
      </w:r>
    </w:p>
    <w:p w:rsidR="0000362A" w:rsidRDefault="0000362A" w:rsidP="0000362A">
      <w:pPr>
        <w:spacing w:after="120"/>
        <w:ind w:firstLine="708"/>
        <w:jc w:val="both"/>
        <w:rPr>
          <w:sz w:val="28"/>
          <w:szCs w:val="28"/>
          <w:lang w:val="uk-UA"/>
        </w:rPr>
      </w:pPr>
    </w:p>
    <w:p w:rsidR="0000362A" w:rsidRDefault="0000362A" w:rsidP="0000362A">
      <w:pPr>
        <w:spacing w:after="120"/>
        <w:ind w:firstLine="708"/>
        <w:jc w:val="both"/>
        <w:rPr>
          <w:sz w:val="28"/>
          <w:szCs w:val="28"/>
          <w:lang w:val="uk-UA"/>
        </w:rPr>
      </w:pPr>
      <w:r>
        <w:rPr>
          <w:sz w:val="28"/>
          <w:szCs w:val="28"/>
          <w:lang w:val="en-US"/>
        </w:rPr>
        <w:t>VII</w:t>
      </w:r>
      <w:r>
        <w:rPr>
          <w:sz w:val="28"/>
          <w:szCs w:val="28"/>
          <w:lang w:val="uk-UA"/>
        </w:rPr>
        <w:t>. ПРОГНОЗ РЕЗУЛЬТАТІВ ВИКОНАННЯ ПРОГРАМИ</w:t>
      </w:r>
    </w:p>
    <w:p w:rsidR="0000362A" w:rsidRDefault="0000362A" w:rsidP="0000362A">
      <w:pPr>
        <w:spacing w:after="120"/>
        <w:ind w:firstLine="708"/>
        <w:jc w:val="both"/>
        <w:rPr>
          <w:sz w:val="28"/>
          <w:szCs w:val="28"/>
          <w:lang w:val="uk-UA"/>
        </w:rPr>
      </w:pPr>
      <w:r>
        <w:rPr>
          <w:sz w:val="28"/>
          <w:szCs w:val="28"/>
          <w:lang w:val="uk-UA"/>
        </w:rPr>
        <w:t>Виконання заходів Програми дасть змогу створити в Краснопільській громаді єдину систему</w:t>
      </w:r>
      <w:r>
        <w:rPr>
          <w:b/>
          <w:color w:val="FF0000"/>
          <w:sz w:val="28"/>
          <w:szCs w:val="28"/>
          <w:lang w:val="uk-UA"/>
        </w:rPr>
        <w:t xml:space="preserve"> </w:t>
      </w:r>
      <w:r>
        <w:rPr>
          <w:sz w:val="28"/>
          <w:szCs w:val="28"/>
          <w:lang w:val="uk-UA"/>
        </w:rPr>
        <w:t>забезпечення</w:t>
      </w:r>
      <w:r>
        <w:rPr>
          <w:b/>
          <w:sz w:val="28"/>
          <w:szCs w:val="28"/>
          <w:lang w:val="uk-UA"/>
        </w:rPr>
        <w:t xml:space="preserve"> </w:t>
      </w:r>
      <w:r>
        <w:rPr>
          <w:bCs/>
          <w:sz w:val="28"/>
          <w:szCs w:val="28"/>
          <w:lang w:val="uk-UA"/>
        </w:rPr>
        <w:t xml:space="preserve">пожежної та техногенної безпеки, захисту населення і територій </w:t>
      </w:r>
      <w:r>
        <w:rPr>
          <w:color w:val="000000"/>
          <w:sz w:val="28"/>
          <w:szCs w:val="28"/>
          <w:lang w:val="uk-UA"/>
        </w:rPr>
        <w:t xml:space="preserve">від надзвичайних </w:t>
      </w:r>
      <w:r>
        <w:rPr>
          <w:sz w:val="28"/>
          <w:szCs w:val="28"/>
          <w:lang w:val="uk-UA"/>
        </w:rPr>
        <w:t>ситуацій,</w:t>
      </w:r>
      <w:r>
        <w:rPr>
          <w:color w:val="FF0000"/>
          <w:sz w:val="28"/>
          <w:szCs w:val="28"/>
          <w:lang w:val="uk-UA"/>
        </w:rPr>
        <w:t xml:space="preserve"> </w:t>
      </w:r>
      <w:r>
        <w:rPr>
          <w:sz w:val="28"/>
          <w:szCs w:val="28"/>
          <w:lang w:val="uk-UA"/>
        </w:rPr>
        <w:t>поліпшити протипожежний захист об’єктів всіх форм власності, стан їх техногенної безпеки, зменшити кількість пожеж, аварій, надзвичайних ситуацій, пригод на воді та загибелі людей на них, поліпшити стан матеріально-технічного забезпечення пожежно-рятувальних підрозділів  Чуднівського районного сектору Управління ДСНС України у Житомирській області.</w:t>
      </w:r>
    </w:p>
    <w:p w:rsidR="0000362A" w:rsidRDefault="0000362A" w:rsidP="0000362A">
      <w:pPr>
        <w:spacing w:after="120"/>
        <w:jc w:val="both"/>
        <w:rPr>
          <w:sz w:val="28"/>
          <w:szCs w:val="28"/>
          <w:lang w:val="uk-UA"/>
        </w:rPr>
      </w:pPr>
    </w:p>
    <w:p w:rsidR="00487BC1" w:rsidRPr="0000362A" w:rsidRDefault="00625E60">
      <w:pPr>
        <w:rPr>
          <w:lang w:val="uk-UA"/>
        </w:rPr>
      </w:pPr>
    </w:p>
    <w:sectPr w:rsidR="00487BC1" w:rsidRPr="0000362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4307"/>
    <w:rsid w:val="0000362A"/>
    <w:rsid w:val="00090E41"/>
    <w:rsid w:val="001D26EE"/>
    <w:rsid w:val="0059556C"/>
    <w:rsid w:val="00625E60"/>
    <w:rsid w:val="006B1DBE"/>
    <w:rsid w:val="00790847"/>
    <w:rsid w:val="0091272E"/>
    <w:rsid w:val="00AE5B2D"/>
    <w:rsid w:val="00D42C05"/>
    <w:rsid w:val="00DD43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362A"/>
    <w:pPr>
      <w:spacing w:after="0" w:line="240" w:lineRule="auto"/>
    </w:pPr>
    <w:rPr>
      <w:rFonts w:ascii="Times New Roman" w:eastAsia="Times New Roman" w:hAnsi="Times New Roman" w:cs="Times New Roman"/>
      <w:sz w:val="20"/>
      <w:szCs w:val="20"/>
      <w:lang w:val="ru-RU" w:eastAsia="ru-RU"/>
    </w:rPr>
  </w:style>
  <w:style w:type="paragraph" w:styleId="2">
    <w:name w:val="heading 2"/>
    <w:basedOn w:val="a"/>
    <w:next w:val="a"/>
    <w:link w:val="20"/>
    <w:qFormat/>
    <w:rsid w:val="006B1DBE"/>
    <w:pPr>
      <w:keepNext/>
      <w:jc w:val="center"/>
      <w:outlineLvl w:val="1"/>
    </w:pPr>
    <w:rPr>
      <w:b/>
      <w:sz w:val="3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semiHidden/>
    <w:unhideWhenUsed/>
    <w:rsid w:val="0000362A"/>
    <w:pPr>
      <w:spacing w:after="120"/>
      <w:ind w:left="283"/>
    </w:pPr>
  </w:style>
  <w:style w:type="character" w:customStyle="1" w:styleId="a4">
    <w:name w:val="Основной текст с отступом Знак"/>
    <w:basedOn w:val="a0"/>
    <w:link w:val="a3"/>
    <w:semiHidden/>
    <w:rsid w:val="0000362A"/>
    <w:rPr>
      <w:rFonts w:ascii="Times New Roman" w:eastAsia="Times New Roman" w:hAnsi="Times New Roman" w:cs="Times New Roman"/>
      <w:sz w:val="20"/>
      <w:szCs w:val="20"/>
      <w:lang w:val="ru-RU" w:eastAsia="ru-RU"/>
    </w:rPr>
  </w:style>
  <w:style w:type="paragraph" w:styleId="a5">
    <w:name w:val="Body Text"/>
    <w:basedOn w:val="a"/>
    <w:link w:val="a6"/>
    <w:uiPriority w:val="99"/>
    <w:semiHidden/>
    <w:unhideWhenUsed/>
    <w:rsid w:val="006B1DBE"/>
    <w:pPr>
      <w:spacing w:after="120"/>
    </w:pPr>
  </w:style>
  <w:style w:type="character" w:customStyle="1" w:styleId="a6">
    <w:name w:val="Основной текст Знак"/>
    <w:basedOn w:val="a0"/>
    <w:link w:val="a5"/>
    <w:uiPriority w:val="99"/>
    <w:semiHidden/>
    <w:rsid w:val="006B1DBE"/>
    <w:rPr>
      <w:rFonts w:ascii="Times New Roman" w:eastAsia="Times New Roman" w:hAnsi="Times New Roman" w:cs="Times New Roman"/>
      <w:sz w:val="20"/>
      <w:szCs w:val="20"/>
      <w:lang w:val="ru-RU" w:eastAsia="ru-RU"/>
    </w:rPr>
  </w:style>
  <w:style w:type="character" w:customStyle="1" w:styleId="20">
    <w:name w:val="Заголовок 2 Знак"/>
    <w:basedOn w:val="a0"/>
    <w:link w:val="2"/>
    <w:rsid w:val="006B1DBE"/>
    <w:rPr>
      <w:rFonts w:ascii="Times New Roman" w:eastAsia="Times New Roman" w:hAnsi="Times New Roman" w:cs="Times New Roman"/>
      <w:b/>
      <w:sz w:val="32"/>
      <w:szCs w:val="20"/>
      <w:lang w:eastAsia="ru-RU"/>
    </w:rPr>
  </w:style>
  <w:style w:type="paragraph" w:styleId="a7">
    <w:name w:val="Subtitle"/>
    <w:basedOn w:val="a"/>
    <w:link w:val="a8"/>
    <w:qFormat/>
    <w:rsid w:val="006B1DBE"/>
    <w:pPr>
      <w:jc w:val="center"/>
    </w:pPr>
    <w:rPr>
      <w:sz w:val="24"/>
      <w:lang w:val="uk-UA"/>
    </w:rPr>
  </w:style>
  <w:style w:type="character" w:customStyle="1" w:styleId="a8">
    <w:name w:val="Подзаголовок Знак"/>
    <w:basedOn w:val="a0"/>
    <w:link w:val="a7"/>
    <w:rsid w:val="006B1DBE"/>
    <w:rPr>
      <w:rFonts w:ascii="Times New Roman" w:eastAsia="Times New Roman" w:hAnsi="Times New Roman" w:cs="Times New Roman"/>
      <w:sz w:val="24"/>
      <w:szCs w:val="20"/>
      <w:lang w:eastAsia="ru-RU"/>
    </w:rPr>
  </w:style>
  <w:style w:type="paragraph" w:styleId="a9">
    <w:name w:val="Balloon Text"/>
    <w:basedOn w:val="a"/>
    <w:link w:val="aa"/>
    <w:uiPriority w:val="99"/>
    <w:semiHidden/>
    <w:unhideWhenUsed/>
    <w:rsid w:val="006B1DBE"/>
    <w:rPr>
      <w:rFonts w:ascii="Tahoma" w:hAnsi="Tahoma" w:cs="Tahoma"/>
      <w:sz w:val="16"/>
      <w:szCs w:val="16"/>
    </w:rPr>
  </w:style>
  <w:style w:type="character" w:customStyle="1" w:styleId="aa">
    <w:name w:val="Текст выноски Знак"/>
    <w:basedOn w:val="a0"/>
    <w:link w:val="a9"/>
    <w:uiPriority w:val="99"/>
    <w:semiHidden/>
    <w:rsid w:val="006B1DBE"/>
    <w:rPr>
      <w:rFonts w:ascii="Tahoma" w:eastAsia="Times New Roman" w:hAnsi="Tahoma" w:cs="Tahoma"/>
      <w:sz w:val="16"/>
      <w:szCs w:val="16"/>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362A"/>
    <w:pPr>
      <w:spacing w:after="0" w:line="240" w:lineRule="auto"/>
    </w:pPr>
    <w:rPr>
      <w:rFonts w:ascii="Times New Roman" w:eastAsia="Times New Roman" w:hAnsi="Times New Roman" w:cs="Times New Roman"/>
      <w:sz w:val="20"/>
      <w:szCs w:val="20"/>
      <w:lang w:val="ru-RU" w:eastAsia="ru-RU"/>
    </w:rPr>
  </w:style>
  <w:style w:type="paragraph" w:styleId="2">
    <w:name w:val="heading 2"/>
    <w:basedOn w:val="a"/>
    <w:next w:val="a"/>
    <w:link w:val="20"/>
    <w:qFormat/>
    <w:rsid w:val="006B1DBE"/>
    <w:pPr>
      <w:keepNext/>
      <w:jc w:val="center"/>
      <w:outlineLvl w:val="1"/>
    </w:pPr>
    <w:rPr>
      <w:b/>
      <w:sz w:val="3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semiHidden/>
    <w:unhideWhenUsed/>
    <w:rsid w:val="0000362A"/>
    <w:pPr>
      <w:spacing w:after="120"/>
      <w:ind w:left="283"/>
    </w:pPr>
  </w:style>
  <w:style w:type="character" w:customStyle="1" w:styleId="a4">
    <w:name w:val="Основной текст с отступом Знак"/>
    <w:basedOn w:val="a0"/>
    <w:link w:val="a3"/>
    <w:semiHidden/>
    <w:rsid w:val="0000362A"/>
    <w:rPr>
      <w:rFonts w:ascii="Times New Roman" w:eastAsia="Times New Roman" w:hAnsi="Times New Roman" w:cs="Times New Roman"/>
      <w:sz w:val="20"/>
      <w:szCs w:val="20"/>
      <w:lang w:val="ru-RU" w:eastAsia="ru-RU"/>
    </w:rPr>
  </w:style>
  <w:style w:type="paragraph" w:styleId="a5">
    <w:name w:val="Body Text"/>
    <w:basedOn w:val="a"/>
    <w:link w:val="a6"/>
    <w:uiPriority w:val="99"/>
    <w:semiHidden/>
    <w:unhideWhenUsed/>
    <w:rsid w:val="006B1DBE"/>
    <w:pPr>
      <w:spacing w:after="120"/>
    </w:pPr>
  </w:style>
  <w:style w:type="character" w:customStyle="1" w:styleId="a6">
    <w:name w:val="Основной текст Знак"/>
    <w:basedOn w:val="a0"/>
    <w:link w:val="a5"/>
    <w:uiPriority w:val="99"/>
    <w:semiHidden/>
    <w:rsid w:val="006B1DBE"/>
    <w:rPr>
      <w:rFonts w:ascii="Times New Roman" w:eastAsia="Times New Roman" w:hAnsi="Times New Roman" w:cs="Times New Roman"/>
      <w:sz w:val="20"/>
      <w:szCs w:val="20"/>
      <w:lang w:val="ru-RU" w:eastAsia="ru-RU"/>
    </w:rPr>
  </w:style>
  <w:style w:type="character" w:customStyle="1" w:styleId="20">
    <w:name w:val="Заголовок 2 Знак"/>
    <w:basedOn w:val="a0"/>
    <w:link w:val="2"/>
    <w:rsid w:val="006B1DBE"/>
    <w:rPr>
      <w:rFonts w:ascii="Times New Roman" w:eastAsia="Times New Roman" w:hAnsi="Times New Roman" w:cs="Times New Roman"/>
      <w:b/>
      <w:sz w:val="32"/>
      <w:szCs w:val="20"/>
      <w:lang w:eastAsia="ru-RU"/>
    </w:rPr>
  </w:style>
  <w:style w:type="paragraph" w:styleId="a7">
    <w:name w:val="Subtitle"/>
    <w:basedOn w:val="a"/>
    <w:link w:val="a8"/>
    <w:qFormat/>
    <w:rsid w:val="006B1DBE"/>
    <w:pPr>
      <w:jc w:val="center"/>
    </w:pPr>
    <w:rPr>
      <w:sz w:val="24"/>
      <w:lang w:val="uk-UA"/>
    </w:rPr>
  </w:style>
  <w:style w:type="character" w:customStyle="1" w:styleId="a8">
    <w:name w:val="Подзаголовок Знак"/>
    <w:basedOn w:val="a0"/>
    <w:link w:val="a7"/>
    <w:rsid w:val="006B1DBE"/>
    <w:rPr>
      <w:rFonts w:ascii="Times New Roman" w:eastAsia="Times New Roman" w:hAnsi="Times New Roman" w:cs="Times New Roman"/>
      <w:sz w:val="24"/>
      <w:szCs w:val="20"/>
      <w:lang w:eastAsia="ru-RU"/>
    </w:rPr>
  </w:style>
  <w:style w:type="paragraph" w:styleId="a9">
    <w:name w:val="Balloon Text"/>
    <w:basedOn w:val="a"/>
    <w:link w:val="aa"/>
    <w:uiPriority w:val="99"/>
    <w:semiHidden/>
    <w:unhideWhenUsed/>
    <w:rsid w:val="006B1DBE"/>
    <w:rPr>
      <w:rFonts w:ascii="Tahoma" w:hAnsi="Tahoma" w:cs="Tahoma"/>
      <w:sz w:val="16"/>
      <w:szCs w:val="16"/>
    </w:rPr>
  </w:style>
  <w:style w:type="character" w:customStyle="1" w:styleId="aa">
    <w:name w:val="Текст выноски Знак"/>
    <w:basedOn w:val="a0"/>
    <w:link w:val="a9"/>
    <w:uiPriority w:val="99"/>
    <w:semiHidden/>
    <w:rsid w:val="006B1DBE"/>
    <w:rPr>
      <w:rFonts w:ascii="Tahoma" w:eastAsia="Times New Roman"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2101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F84D69-7044-4CDA-AB4B-8EDE66AA6E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Pages>
  <Words>11536</Words>
  <Characters>6577</Characters>
  <Application>Microsoft Office Word</Application>
  <DocSecurity>0</DocSecurity>
  <Lines>54</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18077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12</cp:revision>
  <dcterms:created xsi:type="dcterms:W3CDTF">2020-12-15T08:34:00Z</dcterms:created>
  <dcterms:modified xsi:type="dcterms:W3CDTF">2020-12-29T08:40:00Z</dcterms:modified>
</cp:coreProperties>
</file>