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3A1B" w14:textId="77777777" w:rsidR="001C4100" w:rsidRDefault="001C4100" w:rsidP="001C4100">
      <w:pPr>
        <w:jc w:val="both"/>
        <w:rPr>
          <w:sz w:val="28"/>
          <w:szCs w:val="28"/>
          <w:lang w:val="uk-UA"/>
        </w:rPr>
      </w:pPr>
      <w:r>
        <w:rPr>
          <w:b/>
          <w:noProof/>
          <w:sz w:val="32"/>
          <w:szCs w:val="20"/>
          <w:lang w:val="uk-UA"/>
        </w:rPr>
        <w:t xml:space="preserve">                                                      </w:t>
      </w:r>
      <w:r>
        <w:rPr>
          <w:b/>
          <w:noProof/>
          <w:sz w:val="32"/>
          <w:szCs w:val="20"/>
        </w:rPr>
        <w:drawing>
          <wp:inline distT="0" distB="0" distL="0" distR="0" wp14:anchorId="115CE734" wp14:editId="341E762E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FD448" w14:textId="77777777" w:rsidR="001C4100" w:rsidRDefault="001C4100" w:rsidP="001C410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14:paraId="73CFAA04" w14:textId="77777777" w:rsidR="001C4100" w:rsidRDefault="001C4100" w:rsidP="001C410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14:paraId="00BA4FD2" w14:textId="77777777" w:rsidR="001C4100" w:rsidRDefault="001C4100" w:rsidP="001C410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14:paraId="0694E237" w14:textId="77777777" w:rsidR="001C4100" w:rsidRDefault="001C4100" w:rsidP="001C4100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восьмого  скликання</w:t>
      </w:r>
    </w:p>
    <w:p w14:paraId="18B710EE" w14:textId="77777777" w:rsidR="001C4100" w:rsidRDefault="001C4100" w:rsidP="001C4100">
      <w:pPr>
        <w:keepNext/>
        <w:jc w:val="center"/>
        <w:outlineLvl w:val="1"/>
        <w:rPr>
          <w:b/>
          <w:bCs/>
          <w:lang w:val="uk-UA"/>
        </w:rPr>
      </w:pPr>
      <w:r>
        <w:rPr>
          <w:b/>
          <w:bCs/>
          <w:lang w:val="uk-UA"/>
        </w:rPr>
        <w:t>8 сесія</w:t>
      </w:r>
    </w:p>
    <w:p w14:paraId="42113B3B" w14:textId="77777777" w:rsidR="001C4100" w:rsidRDefault="001C4100" w:rsidP="001C410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14:paraId="2A1A2CEB" w14:textId="77777777" w:rsidR="001C4100" w:rsidRDefault="001C4100" w:rsidP="001C410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РІШЕННЯ</w:t>
      </w:r>
    </w:p>
    <w:p w14:paraId="493A014C" w14:textId="77777777" w:rsidR="001C4100" w:rsidRDefault="001C4100" w:rsidP="001C410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14:paraId="1BB805A9" w14:textId="31A595DC" w:rsidR="001C4100" w:rsidRDefault="001C4100" w:rsidP="001C4100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 </w:t>
      </w:r>
      <w:r w:rsidR="008551E5">
        <w:rPr>
          <w:sz w:val="28"/>
          <w:szCs w:val="28"/>
          <w:lang w:val="uk-UA" w:eastAsia="zh-CN"/>
        </w:rPr>
        <w:t>17 червня</w:t>
      </w:r>
      <w:r>
        <w:rPr>
          <w:sz w:val="28"/>
          <w:szCs w:val="28"/>
          <w:lang w:val="uk-UA" w:eastAsia="zh-CN"/>
        </w:rPr>
        <w:t xml:space="preserve"> 2021 року</w:t>
      </w:r>
      <w:r>
        <w:rPr>
          <w:sz w:val="28"/>
          <w:szCs w:val="28"/>
          <w:lang w:val="uk-UA" w:eastAsia="zh-CN"/>
        </w:rPr>
        <w:tab/>
        <w:t xml:space="preserve">                                               № </w:t>
      </w:r>
      <w:r w:rsidR="008551E5">
        <w:rPr>
          <w:sz w:val="28"/>
          <w:szCs w:val="28"/>
          <w:lang w:val="uk-UA" w:eastAsia="zh-CN"/>
        </w:rPr>
        <w:t>340</w:t>
      </w:r>
    </w:p>
    <w:p w14:paraId="7DBDDD69" w14:textId="77777777" w:rsidR="001C4100" w:rsidRDefault="001C4100" w:rsidP="001C41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</w:t>
      </w:r>
      <w:r w:rsidR="00285715">
        <w:rPr>
          <w:b/>
          <w:sz w:val="28"/>
          <w:szCs w:val="28"/>
          <w:lang w:val="uk-UA"/>
        </w:rPr>
        <w:t xml:space="preserve">ТОВ «Аграрний фонд Терещенка» </w:t>
      </w:r>
      <w:r>
        <w:rPr>
          <w:b/>
          <w:sz w:val="28"/>
          <w:szCs w:val="28"/>
          <w:lang w:val="uk-UA"/>
        </w:rPr>
        <w:t xml:space="preserve">на виготовлення  технічної документації із  землеустрою щодо  встановлення меж земельних ділянок (паїв) в натурі  для ведення товарного сільськогосподарського виробництва   </w:t>
      </w:r>
    </w:p>
    <w:p w14:paraId="77E40E1C" w14:textId="77777777" w:rsidR="001C4100" w:rsidRDefault="001C4100" w:rsidP="001C4100">
      <w:pPr>
        <w:rPr>
          <w:b/>
          <w:sz w:val="28"/>
          <w:szCs w:val="28"/>
          <w:lang w:val="uk-UA"/>
        </w:rPr>
      </w:pPr>
    </w:p>
    <w:p w14:paraId="02FE49E0" w14:textId="77777777" w:rsidR="001C4100" w:rsidRDefault="001C4100" w:rsidP="001C41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14:paraId="7064DA08" w14:textId="77777777" w:rsidR="001C4100" w:rsidRDefault="001C4100" w:rsidP="001C41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14:paraId="680D65EF" w14:textId="44017D82" w:rsidR="001C4100" w:rsidRDefault="001C4100" w:rsidP="0017479F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Керуючись ст.12 ст. 81, ст. 131, ст. 186  Земельного Кодексу України, ст.26 Закону України «Про місцеве самоврядування в Україні», розглянувши клопотання ТОВ  «Аграрний фонд Терещенка»   </w:t>
      </w:r>
      <w:r w:rsidR="008551E5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встановлення (відновлення)  меж земельних ділянок  (паїв) в натурі(на місцевості) для ведення товарного сільськогосподарського виробництва, сільська рада </w:t>
      </w:r>
      <w:r w:rsidR="008551E5">
        <w:rPr>
          <w:sz w:val="28"/>
          <w:szCs w:val="28"/>
          <w:lang w:val="uk-UA"/>
        </w:rPr>
        <w:t>ВИРІШИЛА:</w:t>
      </w:r>
    </w:p>
    <w:p w14:paraId="650C6A7F" w14:textId="77777777" w:rsidR="001C4100" w:rsidRDefault="001C4100" w:rsidP="0017479F">
      <w:pPr>
        <w:jc w:val="both"/>
        <w:rPr>
          <w:sz w:val="28"/>
          <w:szCs w:val="28"/>
          <w:lang w:val="uk-UA"/>
        </w:rPr>
      </w:pPr>
    </w:p>
    <w:p w14:paraId="2CF78A80" w14:textId="77777777" w:rsidR="008551E5" w:rsidRDefault="001C4100" w:rsidP="00174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  дозвіл  ТОВ «Аграрний фонд Терещенка» на передачу в оренду невитребуваної земельної ділянки реформованого КСП</w:t>
      </w:r>
      <w:r w:rsidR="008551E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1 травня» на території </w:t>
      </w:r>
      <w:proofErr w:type="spellStart"/>
      <w:r>
        <w:rPr>
          <w:sz w:val="28"/>
          <w:szCs w:val="28"/>
          <w:lang w:val="uk-UA"/>
        </w:rPr>
        <w:t>Бурк</w:t>
      </w:r>
      <w:r w:rsidR="008551E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вецького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(бувшої </w:t>
      </w:r>
      <w:proofErr w:type="spellStart"/>
      <w:r>
        <w:rPr>
          <w:sz w:val="28"/>
          <w:szCs w:val="28"/>
          <w:lang w:val="uk-UA"/>
        </w:rPr>
        <w:t>Бурк</w:t>
      </w:r>
      <w:r w:rsidR="008551E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вецької</w:t>
      </w:r>
      <w:proofErr w:type="spellEnd"/>
      <w:r>
        <w:rPr>
          <w:sz w:val="28"/>
          <w:szCs w:val="28"/>
          <w:lang w:val="uk-UA"/>
        </w:rPr>
        <w:t xml:space="preserve"> сільської ради) для ведення товарного сільськогосподарського виробництва  за межами населеного пункту із числа невитребуваних  паїв,  кадастровий номер 1825881200:05:000:0295  площею 2.8234 га</w:t>
      </w:r>
      <w:r w:rsidR="0028571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 території адміністративного підпорядкування </w:t>
      </w:r>
      <w:proofErr w:type="spellStart"/>
      <w:r>
        <w:rPr>
          <w:sz w:val="28"/>
          <w:szCs w:val="28"/>
          <w:lang w:val="uk-UA"/>
        </w:rPr>
        <w:t>Краснопільської</w:t>
      </w:r>
      <w:proofErr w:type="spellEnd"/>
      <w:r>
        <w:rPr>
          <w:sz w:val="28"/>
          <w:szCs w:val="28"/>
          <w:lang w:val="uk-UA"/>
        </w:rPr>
        <w:t xml:space="preserve">  сільської ради за межами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="008551E5">
        <w:rPr>
          <w:sz w:val="28"/>
          <w:szCs w:val="28"/>
          <w:lang w:val="uk-UA"/>
        </w:rPr>
        <w:t>.</w:t>
      </w:r>
    </w:p>
    <w:p w14:paraId="1C30D9B9" w14:textId="0ED57394" w:rsidR="008551E5" w:rsidRPr="003C0C78" w:rsidRDefault="008551E5" w:rsidP="0017479F">
      <w:pPr>
        <w:pStyle w:val="a5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2. Сільському голові укласти договір оренди</w:t>
      </w:r>
      <w:r w:rsidR="00E653BB">
        <w:rPr>
          <w:sz w:val="28"/>
          <w:szCs w:val="28"/>
        </w:rPr>
        <w:t>, о</w:t>
      </w:r>
      <w:r w:rsidRPr="003C0C78">
        <w:rPr>
          <w:sz w:val="28"/>
          <w:szCs w:val="28"/>
        </w:rPr>
        <w:t>рендну плату встановити в розмірі 12 % від нормативної грошової оцінки земельних ділянок, що передаються в оренду.</w:t>
      </w:r>
    </w:p>
    <w:p w14:paraId="092BDE12" w14:textId="191D5BFC" w:rsidR="001C4100" w:rsidRDefault="001C4100" w:rsidP="001C41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2F31D8C" w14:textId="77777777" w:rsidR="001C4100" w:rsidRDefault="001C4100" w:rsidP="001C4100">
      <w:pPr>
        <w:rPr>
          <w:sz w:val="28"/>
          <w:szCs w:val="28"/>
          <w:lang w:val="uk-UA"/>
        </w:rPr>
      </w:pPr>
    </w:p>
    <w:p w14:paraId="73C168DC" w14:textId="3B766071" w:rsidR="001C4100" w:rsidRDefault="0017479F" w:rsidP="001C41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C4100">
        <w:rPr>
          <w:sz w:val="28"/>
          <w:szCs w:val="28"/>
          <w:lang w:val="uk-UA"/>
        </w:rPr>
        <w:t xml:space="preserve">Сільський голова                                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1C410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</w:t>
      </w:r>
      <w:r w:rsidR="001C4100">
        <w:rPr>
          <w:sz w:val="28"/>
          <w:szCs w:val="28"/>
          <w:lang w:val="uk-UA"/>
        </w:rPr>
        <w:t xml:space="preserve">          </w:t>
      </w:r>
      <w:r w:rsidR="008551E5">
        <w:rPr>
          <w:sz w:val="28"/>
          <w:szCs w:val="28"/>
          <w:lang w:val="uk-UA"/>
        </w:rPr>
        <w:t>Іван</w:t>
      </w:r>
      <w:r w:rsidR="001C4100">
        <w:rPr>
          <w:sz w:val="28"/>
          <w:szCs w:val="28"/>
          <w:lang w:val="uk-UA"/>
        </w:rPr>
        <w:t xml:space="preserve"> </w:t>
      </w:r>
      <w:proofErr w:type="spellStart"/>
      <w:r w:rsidR="001C4100">
        <w:rPr>
          <w:sz w:val="28"/>
          <w:szCs w:val="28"/>
          <w:lang w:val="uk-UA"/>
        </w:rPr>
        <w:t>Патей</w:t>
      </w:r>
      <w:proofErr w:type="spellEnd"/>
      <w:r w:rsidR="001C4100">
        <w:rPr>
          <w:sz w:val="28"/>
          <w:szCs w:val="28"/>
          <w:lang w:val="uk-UA"/>
        </w:rPr>
        <w:t xml:space="preserve"> </w:t>
      </w:r>
    </w:p>
    <w:p w14:paraId="5DE0BA6E" w14:textId="77777777" w:rsidR="00577CB3" w:rsidRPr="001C4100" w:rsidRDefault="00577CB3">
      <w:pPr>
        <w:rPr>
          <w:lang w:val="uk-UA"/>
        </w:rPr>
      </w:pPr>
    </w:p>
    <w:sectPr w:rsidR="00577CB3" w:rsidRPr="001C41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C8"/>
    <w:rsid w:val="0017479F"/>
    <w:rsid w:val="001C4100"/>
    <w:rsid w:val="00285715"/>
    <w:rsid w:val="00577CB3"/>
    <w:rsid w:val="008551E5"/>
    <w:rsid w:val="00BE25C8"/>
    <w:rsid w:val="00E6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68FB"/>
  <w15:docId w15:val="{C7AEDF95-F585-4C01-B009-37814519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1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410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Body Text"/>
    <w:basedOn w:val="a"/>
    <w:link w:val="a6"/>
    <w:uiPriority w:val="1"/>
    <w:qFormat/>
    <w:rsid w:val="008551E5"/>
    <w:pPr>
      <w:widowControl w:val="0"/>
      <w:autoSpaceDE w:val="0"/>
      <w:autoSpaceDN w:val="0"/>
    </w:pPr>
    <w:rPr>
      <w:sz w:val="26"/>
      <w:szCs w:val="26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8551E5"/>
    <w:rPr>
      <w:rFonts w:ascii="Times New Roman" w:eastAsia="Times New Roman" w:hAnsi="Times New Roman" w:cs="Times New Roman"/>
      <w:sz w:val="26"/>
      <w:szCs w:val="26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SilRadovuch</cp:lastModifiedBy>
  <cp:revision>7</cp:revision>
  <cp:lastPrinted>2021-06-22T08:33:00Z</cp:lastPrinted>
  <dcterms:created xsi:type="dcterms:W3CDTF">2021-06-15T06:47:00Z</dcterms:created>
  <dcterms:modified xsi:type="dcterms:W3CDTF">2021-06-22T08:34:00Z</dcterms:modified>
</cp:coreProperties>
</file>