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148" w:rsidRPr="00804AD3" w:rsidRDefault="00946148" w:rsidP="001A13F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946148" w:rsidRPr="001107F9" w:rsidRDefault="00CA45DC" w:rsidP="00CA45DC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8939D6">
        <w:rPr>
          <w:noProof/>
          <w:sz w:val="20"/>
          <w:lang w:val="uk-UA" w:eastAsia="uk-UA"/>
        </w:rPr>
        <w:drawing>
          <wp:inline distT="0" distB="0" distL="0" distR="0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107F9" w:rsidRPr="00A37045">
        <w:rPr>
          <w:sz w:val="20"/>
        </w:rPr>
        <w:t xml:space="preserve">                               </w:t>
      </w:r>
      <w:r w:rsidR="00436EF2">
        <w:rPr>
          <w:sz w:val="20"/>
          <w:lang w:val="uk-UA"/>
        </w:rPr>
        <w:t xml:space="preserve">      </w:t>
      </w:r>
      <w:r w:rsidR="001107F9" w:rsidRPr="00A37045">
        <w:rPr>
          <w:sz w:val="20"/>
        </w:rPr>
        <w:t xml:space="preserve">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436EF2">
        <w:rPr>
          <w:sz w:val="28"/>
          <w:szCs w:val="28"/>
          <w:lang w:val="uk-UA"/>
        </w:rPr>
        <w:t xml:space="preserve">тридцять третя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36EF2">
        <w:rPr>
          <w:sz w:val="28"/>
          <w:szCs w:val="28"/>
          <w:lang w:val="uk-UA"/>
        </w:rPr>
        <w:t xml:space="preserve">21  грудня  </w:t>
      </w:r>
      <w:r w:rsidR="00A94F17">
        <w:rPr>
          <w:sz w:val="28"/>
          <w:szCs w:val="28"/>
          <w:lang w:val="uk-UA"/>
        </w:rPr>
        <w:t>2018</w:t>
      </w:r>
      <w:r w:rsidR="00FA038F">
        <w:rPr>
          <w:sz w:val="28"/>
          <w:szCs w:val="28"/>
          <w:lang w:val="uk-UA"/>
        </w:rPr>
        <w:t xml:space="preserve"> року                                                                        </w:t>
      </w:r>
      <w:r w:rsidR="00436EF2">
        <w:rPr>
          <w:sz w:val="28"/>
          <w:szCs w:val="28"/>
          <w:lang w:val="uk-UA"/>
        </w:rPr>
        <w:t xml:space="preserve">   </w:t>
      </w:r>
      <w:r w:rsidR="00FA038F">
        <w:rPr>
          <w:sz w:val="28"/>
          <w:szCs w:val="28"/>
          <w:lang w:val="uk-UA"/>
        </w:rPr>
        <w:t xml:space="preserve">  </w:t>
      </w:r>
      <w:r w:rsidR="00436EF2">
        <w:rPr>
          <w:sz w:val="28"/>
          <w:szCs w:val="28"/>
          <w:lang w:val="uk-UA"/>
        </w:rPr>
        <w:t>№ 829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A94F17" w:rsidRDefault="00EC7AE8" w:rsidP="00F34B7C">
      <w:pPr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 xml:space="preserve">Про  </w:t>
      </w:r>
      <w:r w:rsidR="00F34B7C">
        <w:rPr>
          <w:b/>
          <w:sz w:val="28"/>
          <w:szCs w:val="28"/>
          <w:lang w:val="uk-UA"/>
        </w:rPr>
        <w:t>надання в безоплатне користування</w:t>
      </w:r>
    </w:p>
    <w:p w:rsidR="00F34B7C" w:rsidRPr="00F34B7C" w:rsidRDefault="00F34B7C" w:rsidP="00F34B7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приміщення</w:t>
      </w:r>
    </w:p>
    <w:p w:rsidR="00CA45DC" w:rsidRPr="00A37045" w:rsidRDefault="00CA45DC" w:rsidP="00A37045">
      <w:pPr>
        <w:rPr>
          <w:b/>
          <w:sz w:val="28"/>
          <w:szCs w:val="28"/>
          <w:lang w:val="uk-UA"/>
        </w:rPr>
      </w:pP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  </w:t>
      </w:r>
      <w:r w:rsidR="00F34B7C">
        <w:rPr>
          <w:sz w:val="28"/>
          <w:szCs w:val="28"/>
          <w:lang w:val="uk-UA"/>
        </w:rPr>
        <w:t xml:space="preserve">  </w:t>
      </w:r>
      <w:r w:rsidRPr="00EC7AE8">
        <w:rPr>
          <w:sz w:val="28"/>
          <w:szCs w:val="28"/>
          <w:lang w:val="uk-UA"/>
        </w:rPr>
        <w:t xml:space="preserve"> Розглянувши  лист </w:t>
      </w:r>
      <w:r w:rsidR="00F34B7C">
        <w:rPr>
          <w:sz w:val="28"/>
          <w:szCs w:val="28"/>
          <w:lang w:val="uk-UA"/>
        </w:rPr>
        <w:t xml:space="preserve"> </w:t>
      </w:r>
      <w:proofErr w:type="spellStart"/>
      <w:r w:rsidR="00F34B7C">
        <w:rPr>
          <w:sz w:val="28"/>
          <w:szCs w:val="28"/>
          <w:lang w:val="uk-UA"/>
        </w:rPr>
        <w:t>Хорошівського</w:t>
      </w:r>
      <w:proofErr w:type="spellEnd"/>
      <w:r w:rsidR="00F34B7C">
        <w:rPr>
          <w:sz w:val="28"/>
          <w:szCs w:val="28"/>
          <w:lang w:val="uk-UA"/>
        </w:rPr>
        <w:t xml:space="preserve"> відділення поліції Коростишівського відділу поліції  ГУНП в Житомирській області від 03.12.2018 №2258\215\01</w:t>
      </w:r>
      <w:r w:rsidR="00A94F17">
        <w:rPr>
          <w:sz w:val="28"/>
          <w:szCs w:val="28"/>
          <w:lang w:val="uk-UA"/>
        </w:rPr>
        <w:t xml:space="preserve"> про</w:t>
      </w:r>
      <w:r w:rsidR="00F34B7C">
        <w:rPr>
          <w:sz w:val="28"/>
          <w:szCs w:val="28"/>
          <w:lang w:val="uk-UA"/>
        </w:rPr>
        <w:t xml:space="preserve"> надання в безоплатне користування приміщення для зберігання службового автомобіля</w:t>
      </w:r>
      <w:r w:rsidRPr="00EC7AE8">
        <w:rPr>
          <w:sz w:val="28"/>
          <w:szCs w:val="28"/>
          <w:lang w:val="uk-UA"/>
        </w:rPr>
        <w:t xml:space="preserve">, відповідно </w:t>
      </w:r>
      <w:r w:rsidR="00F34B7C">
        <w:rPr>
          <w:sz w:val="28"/>
          <w:szCs w:val="28"/>
          <w:lang w:val="uk-UA"/>
        </w:rPr>
        <w:t xml:space="preserve">п.4 Закону України «Про оренду державного та комунального майна», п.5 ст.105 Закону України «Про Національну поліцію», </w:t>
      </w:r>
      <w:r w:rsidRPr="00EC7AE8">
        <w:rPr>
          <w:sz w:val="28"/>
          <w:szCs w:val="28"/>
          <w:lang w:val="uk-UA"/>
        </w:rPr>
        <w:t>керуючись ст. 26 Закону України «Про місцеве самоврядування в Україні», враховуючи рекомендації постійної комісії селищної ради з питань промисловості, будівництва і благоустрою, транспорту і зв’язку, управління комунальною власністю,</w:t>
      </w:r>
      <w:r w:rsidR="00D64DF7">
        <w:rPr>
          <w:sz w:val="28"/>
          <w:szCs w:val="28"/>
          <w:lang w:val="uk-UA"/>
        </w:rPr>
        <w:t xml:space="preserve"> </w:t>
      </w:r>
      <w:r w:rsidRPr="00EC7AE8">
        <w:rPr>
          <w:sz w:val="28"/>
          <w:szCs w:val="28"/>
          <w:lang w:val="uk-UA"/>
        </w:rPr>
        <w:t>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D64DF7" w:rsidRDefault="00EC7AE8" w:rsidP="00EC7AE8">
      <w:pPr>
        <w:ind w:firstLine="360"/>
        <w:rPr>
          <w:sz w:val="28"/>
          <w:szCs w:val="28"/>
          <w:lang w:val="uk-UA"/>
        </w:rPr>
      </w:pPr>
      <w:r w:rsidRPr="00D64DF7">
        <w:rPr>
          <w:sz w:val="28"/>
          <w:szCs w:val="28"/>
          <w:lang w:val="uk-UA"/>
        </w:rPr>
        <w:t xml:space="preserve">ВИРІШИЛА: </w:t>
      </w:r>
    </w:p>
    <w:p w:rsidR="00EC7AE8" w:rsidRPr="00D64DF7" w:rsidRDefault="00EC7AE8" w:rsidP="00EC7AE8">
      <w:pPr>
        <w:rPr>
          <w:sz w:val="28"/>
          <w:szCs w:val="28"/>
          <w:lang w:val="uk-UA"/>
        </w:rPr>
      </w:pPr>
    </w:p>
    <w:p w:rsidR="00EC7AE8" w:rsidRPr="00302F17" w:rsidRDefault="00F34B7C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Надати </w:t>
      </w:r>
      <w:proofErr w:type="spellStart"/>
      <w:r>
        <w:rPr>
          <w:sz w:val="28"/>
          <w:szCs w:val="28"/>
          <w:lang w:val="uk-UA"/>
        </w:rPr>
        <w:t>Хорошівському</w:t>
      </w:r>
      <w:proofErr w:type="spellEnd"/>
      <w:r>
        <w:rPr>
          <w:sz w:val="28"/>
          <w:szCs w:val="28"/>
          <w:lang w:val="uk-UA"/>
        </w:rPr>
        <w:t xml:space="preserve"> відділенню поліції Коростишівського відділу поліції ГУНП в Житомирській області </w:t>
      </w:r>
      <w:r w:rsidR="006872B7">
        <w:rPr>
          <w:sz w:val="28"/>
          <w:szCs w:val="28"/>
          <w:lang w:val="uk-UA"/>
        </w:rPr>
        <w:t xml:space="preserve">в безоплатне користування приміщення загальною площею 42,65 </w:t>
      </w:r>
      <w:proofErr w:type="spellStart"/>
      <w:r w:rsidR="006872B7">
        <w:rPr>
          <w:sz w:val="28"/>
          <w:szCs w:val="28"/>
          <w:lang w:val="uk-UA"/>
        </w:rPr>
        <w:t>кв.м</w:t>
      </w:r>
      <w:proofErr w:type="spellEnd"/>
      <w:r w:rsidR="006872B7">
        <w:rPr>
          <w:sz w:val="28"/>
          <w:szCs w:val="28"/>
          <w:lang w:val="uk-UA"/>
        </w:rPr>
        <w:t xml:space="preserve">., за </w:t>
      </w:r>
      <w:proofErr w:type="spellStart"/>
      <w:r w:rsidR="006872B7">
        <w:rPr>
          <w:sz w:val="28"/>
          <w:szCs w:val="28"/>
          <w:lang w:val="uk-UA"/>
        </w:rPr>
        <w:t>адресою</w:t>
      </w:r>
      <w:proofErr w:type="spellEnd"/>
      <w:r w:rsidR="006872B7">
        <w:rPr>
          <w:sz w:val="28"/>
          <w:szCs w:val="28"/>
          <w:lang w:val="uk-UA"/>
        </w:rPr>
        <w:t>: смт. Нова Борова                              вул. Незалежності,9-А, для зберігання службового автомобі</w:t>
      </w:r>
      <w:r w:rsidR="00F67016">
        <w:rPr>
          <w:sz w:val="28"/>
          <w:szCs w:val="28"/>
          <w:lang w:val="uk-UA"/>
        </w:rPr>
        <w:t>ля ВАЗ 2104 номерний знак 063</w:t>
      </w:r>
      <w:r w:rsidR="00436EF2">
        <w:rPr>
          <w:sz w:val="28"/>
          <w:szCs w:val="28"/>
          <w:lang w:val="uk-UA"/>
        </w:rPr>
        <w:t>8, терміном на 2 роки</w:t>
      </w:r>
      <w:bookmarkStart w:id="0" w:name="_GoBack"/>
      <w:bookmarkEnd w:id="0"/>
      <w:r w:rsidR="00F67016">
        <w:rPr>
          <w:sz w:val="28"/>
          <w:szCs w:val="28"/>
          <w:lang w:val="uk-UA"/>
        </w:rPr>
        <w:t>.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6872B7" w:rsidP="00EC7AE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C7AE8" w:rsidRPr="00EC7AE8">
        <w:rPr>
          <w:sz w:val="28"/>
          <w:szCs w:val="28"/>
          <w:lang w:val="uk-UA"/>
        </w:rPr>
        <w:t xml:space="preserve">. </w:t>
      </w:r>
      <w:r w:rsidR="00EC7AE8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>Контроль за виконанням</w:t>
      </w:r>
      <w:r w:rsidR="00A94F17">
        <w:rPr>
          <w:sz w:val="28"/>
          <w:szCs w:val="28"/>
          <w:lang w:val="uk-UA"/>
        </w:rPr>
        <w:t xml:space="preserve"> </w:t>
      </w:r>
      <w:r w:rsidR="00EC7AE8" w:rsidRPr="00EC7AE8">
        <w:rPr>
          <w:sz w:val="28"/>
          <w:szCs w:val="28"/>
          <w:lang w:val="uk-UA"/>
        </w:rPr>
        <w:t xml:space="preserve">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власністю.</w:t>
      </w: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5D1D13" w:rsidRPr="00EC7AE8" w:rsidRDefault="005D1D13" w:rsidP="00EC7AE8">
      <w:pPr>
        <w:rPr>
          <w:szCs w:val="28"/>
          <w:lang w:val="uk-UA"/>
        </w:rPr>
      </w:pPr>
    </w:p>
    <w:p w:rsidR="00230BEE" w:rsidRDefault="00946148" w:rsidP="00A94F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</w:t>
      </w:r>
      <w:r w:rsidR="00A94F17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       </w:t>
      </w:r>
      <w:r w:rsidR="009859E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Г.Л.</w:t>
      </w:r>
      <w:r w:rsidR="005D1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Рудюк</w:t>
      </w:r>
    </w:p>
    <w:p w:rsidR="00230BEE" w:rsidRPr="00A94F17" w:rsidRDefault="00230BEE" w:rsidP="00A94F17">
      <w:pPr>
        <w:rPr>
          <w:sz w:val="28"/>
          <w:szCs w:val="28"/>
          <w:lang w:val="uk-UA"/>
        </w:rPr>
      </w:pPr>
    </w:p>
    <w:p w:rsidR="00946148" w:rsidRPr="00500452" w:rsidRDefault="00946148" w:rsidP="001B1EA3">
      <w:pPr>
        <w:rPr>
          <w:sz w:val="28"/>
          <w:szCs w:val="28"/>
          <w:lang w:val="uk-UA"/>
        </w:rPr>
      </w:pPr>
    </w:p>
    <w:sectPr w:rsidR="0094614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multilevel"/>
    <w:tmpl w:val="90B62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38F"/>
    <w:rsid w:val="00097EBD"/>
    <w:rsid w:val="00097F91"/>
    <w:rsid w:val="000A5A4B"/>
    <w:rsid w:val="000A656F"/>
    <w:rsid w:val="000B2FA3"/>
    <w:rsid w:val="000B7321"/>
    <w:rsid w:val="000D4A65"/>
    <w:rsid w:val="000E3B14"/>
    <w:rsid w:val="000F1147"/>
    <w:rsid w:val="000F2B3E"/>
    <w:rsid w:val="001107F9"/>
    <w:rsid w:val="00110C78"/>
    <w:rsid w:val="00117495"/>
    <w:rsid w:val="00125D45"/>
    <w:rsid w:val="00134C54"/>
    <w:rsid w:val="001360E0"/>
    <w:rsid w:val="001466DE"/>
    <w:rsid w:val="00146AB0"/>
    <w:rsid w:val="00166685"/>
    <w:rsid w:val="00180227"/>
    <w:rsid w:val="001804F1"/>
    <w:rsid w:val="00182063"/>
    <w:rsid w:val="00185A93"/>
    <w:rsid w:val="001A13F5"/>
    <w:rsid w:val="001B1EA3"/>
    <w:rsid w:val="001B2230"/>
    <w:rsid w:val="001C3224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2F17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E8"/>
    <w:rsid w:val="003F4701"/>
    <w:rsid w:val="003F7FB2"/>
    <w:rsid w:val="0040612C"/>
    <w:rsid w:val="00414A84"/>
    <w:rsid w:val="00414BE7"/>
    <w:rsid w:val="00436EF2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D1D13"/>
    <w:rsid w:val="005E308B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872B7"/>
    <w:rsid w:val="0069040B"/>
    <w:rsid w:val="006A7168"/>
    <w:rsid w:val="006B5EBC"/>
    <w:rsid w:val="006C0D87"/>
    <w:rsid w:val="006E1C80"/>
    <w:rsid w:val="006E72AD"/>
    <w:rsid w:val="006F76A2"/>
    <w:rsid w:val="00705C05"/>
    <w:rsid w:val="007076AB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859EA"/>
    <w:rsid w:val="00992436"/>
    <w:rsid w:val="00994DF4"/>
    <w:rsid w:val="009A05E1"/>
    <w:rsid w:val="009A0FFE"/>
    <w:rsid w:val="009A763E"/>
    <w:rsid w:val="009B2C0C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34AB0"/>
    <w:rsid w:val="00A37045"/>
    <w:rsid w:val="00A449D8"/>
    <w:rsid w:val="00A47D7C"/>
    <w:rsid w:val="00A50C5C"/>
    <w:rsid w:val="00A8567D"/>
    <w:rsid w:val="00A94F17"/>
    <w:rsid w:val="00AA1BDB"/>
    <w:rsid w:val="00AB3F1C"/>
    <w:rsid w:val="00AE19F9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45D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52AE"/>
    <w:rsid w:val="00D64DF7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E26AD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4B7C"/>
    <w:rsid w:val="00F3584B"/>
    <w:rsid w:val="00F35E78"/>
    <w:rsid w:val="00F42A4D"/>
    <w:rsid w:val="00F5397A"/>
    <w:rsid w:val="00F57E87"/>
    <w:rsid w:val="00F669AC"/>
    <w:rsid w:val="00F67016"/>
    <w:rsid w:val="00F915E7"/>
    <w:rsid w:val="00FA038F"/>
    <w:rsid w:val="00FB27DC"/>
    <w:rsid w:val="00FC0019"/>
    <w:rsid w:val="00FC2EBB"/>
    <w:rsid w:val="00FC45A7"/>
    <w:rsid w:val="00FC7410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1ED15-E315-4875-B6B5-0776BBCD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179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23</cp:revision>
  <cp:lastPrinted>2019-01-03T12:44:00Z</cp:lastPrinted>
  <dcterms:created xsi:type="dcterms:W3CDTF">2017-06-08T11:08:00Z</dcterms:created>
  <dcterms:modified xsi:type="dcterms:W3CDTF">2019-01-03T12:45:00Z</dcterms:modified>
</cp:coreProperties>
</file>