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1D6" w:rsidRPr="002F01D6" w:rsidRDefault="002F01D6" w:rsidP="002F01D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</w:t>
      </w:r>
      <w:r w:rsidRPr="002F01D6"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2F01D6" w:rsidRPr="002F01D6" w:rsidRDefault="002F01D6" w:rsidP="002F01D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szCs w:val="24"/>
          <w:lang w:val="ru-RU"/>
        </w:rPr>
      </w:pPr>
      <w:r w:rsidRPr="002F01D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825" w:dyaOrig="1035">
          <v:rect id="rectole0000000000" o:spid="_x0000_i1025" style="width:41.25pt;height:51.75pt" o:ole="" o:preferrelative="t" stroked="f">
            <v:imagedata r:id="rId7" o:title=""/>
          </v:rect>
          <o:OLEObject Type="Embed" ProgID="StaticMetafile" ShapeID="rectole0000000000" DrawAspect="Content" ObjectID="_1669011755" r:id="rId8"/>
        </w:object>
      </w: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F01D6">
        <w:rPr>
          <w:rFonts w:ascii="Times New Roman" w:hAnsi="Times New Roman" w:cs="Times New Roman"/>
          <w:sz w:val="28"/>
        </w:rPr>
        <w:t>У К Р А Ї Н А</w:t>
      </w: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  <w:r w:rsidRPr="002F01D6">
        <w:rPr>
          <w:rFonts w:ascii="Times New Roman" w:hAnsi="Times New Roman" w:cs="Times New Roman"/>
          <w:sz w:val="28"/>
        </w:rPr>
        <w:t>НОВОБОРІВСЬКА СЕЛИЩНА РАДА</w:t>
      </w: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F01D6">
        <w:rPr>
          <w:rFonts w:ascii="Times New Roman" w:hAnsi="Times New Roman" w:cs="Times New Roman"/>
          <w:sz w:val="28"/>
        </w:rPr>
        <w:t>ХОРОШІВСЬКОГО   РАЙОНУ  ЖИТОМИРСЬКОЇ ОБЛАСТІ</w:t>
      </w: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F01D6">
        <w:rPr>
          <w:rFonts w:ascii="Times New Roman" w:hAnsi="Times New Roman" w:cs="Times New Roman"/>
          <w:b/>
          <w:sz w:val="28"/>
        </w:rPr>
        <w:t>ВИКОНАВЧИЙ   КОМІТЕТ</w:t>
      </w:r>
    </w:p>
    <w:p w:rsidR="002F01D6" w:rsidRPr="002F01D6" w:rsidRDefault="002F01D6" w:rsidP="002F01D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F01D6">
        <w:rPr>
          <w:rFonts w:ascii="Times New Roman" w:hAnsi="Times New Roman" w:cs="Times New Roman"/>
          <w:b/>
          <w:sz w:val="28"/>
        </w:rPr>
        <w:t>Р І Ш Е Н Н Я</w:t>
      </w:r>
    </w:p>
    <w:p w:rsidR="002F01D6" w:rsidRPr="002F01D6" w:rsidRDefault="002F01D6" w:rsidP="002F01D6">
      <w:pPr>
        <w:spacing w:after="0"/>
        <w:rPr>
          <w:rFonts w:ascii="Times New Roman" w:hAnsi="Times New Roman" w:cs="Times New Roman"/>
          <w:sz w:val="24"/>
        </w:rPr>
      </w:pPr>
    </w:p>
    <w:p w:rsidR="002F01D6" w:rsidRPr="002F01D6" w:rsidRDefault="002F01D6" w:rsidP="002F01D6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67"/>
        <w:gridCol w:w="1936"/>
        <w:gridCol w:w="3542"/>
      </w:tblGrid>
      <w:tr w:rsidR="002F01D6" w:rsidRPr="002F01D6" w:rsidTr="002F01D6">
        <w:tc>
          <w:tcPr>
            <w:tcW w:w="3828" w:type="dxa"/>
            <w:hideMark/>
          </w:tcPr>
          <w:p w:rsidR="002F01D6" w:rsidRPr="002F01D6" w:rsidRDefault="00792902" w:rsidP="002F01D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2F01D6" w:rsidRPr="002F01D6">
              <w:rPr>
                <w:rFonts w:ascii="Times New Roman" w:hAnsi="Times New Roman" w:cs="Times New Roman"/>
                <w:sz w:val="28"/>
                <w:szCs w:val="28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2F01D6" w:rsidRPr="002F01D6" w:rsidRDefault="002F01D6" w:rsidP="002F01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F0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2F01D6" w:rsidRPr="002F01D6" w:rsidRDefault="002F01D6" w:rsidP="002F01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F01D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№___  </w:t>
            </w:r>
          </w:p>
        </w:tc>
      </w:tr>
      <w:tr w:rsidR="002F01D6" w:rsidRPr="002F01D6" w:rsidTr="002F01D6">
        <w:tc>
          <w:tcPr>
            <w:tcW w:w="3828" w:type="dxa"/>
          </w:tcPr>
          <w:p w:rsidR="002F01D6" w:rsidRPr="002F01D6" w:rsidRDefault="002F01D6" w:rsidP="002F01D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2F01D6" w:rsidRPr="002F01D6" w:rsidRDefault="002F01D6" w:rsidP="002F01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2F01D6" w:rsidRPr="002F01D6" w:rsidRDefault="002F01D6" w:rsidP="002F01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F01D6" w:rsidRPr="002F01D6" w:rsidRDefault="002F01D6" w:rsidP="002F01D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16C2" w:rsidRDefault="002F01D6" w:rsidP="00E216C2">
      <w:pPr>
        <w:spacing w:after="0" w:line="360" w:lineRule="auto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216C2">
        <w:rPr>
          <w:rFonts w:ascii="Times New Roman" w:hAnsi="Times New Roman" w:cs="Times New Roman"/>
          <w:b/>
          <w:sz w:val="24"/>
          <w:szCs w:val="24"/>
        </w:rPr>
        <w:t xml:space="preserve">Про погодження Програми </w:t>
      </w:r>
      <w:r w:rsidR="00E216C2" w:rsidRPr="00E216C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культурно-мистецьких </w:t>
      </w:r>
    </w:p>
    <w:p w:rsidR="00E216C2" w:rsidRDefault="00E216C2" w:rsidP="00E216C2">
      <w:pPr>
        <w:spacing w:after="0" w:line="360" w:lineRule="auto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216C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заходів на території населених пунктів </w:t>
      </w:r>
    </w:p>
    <w:p w:rsidR="00E216C2" w:rsidRPr="00E216C2" w:rsidRDefault="00E216C2" w:rsidP="00E216C2">
      <w:pPr>
        <w:spacing w:after="0" w:line="360" w:lineRule="auto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E216C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Новоборівської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E216C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громади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</w:t>
      </w:r>
      <w:r w:rsidRPr="00E216C2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на 2021 рік</w:t>
      </w:r>
    </w:p>
    <w:p w:rsidR="002F01D6" w:rsidRPr="002F01D6" w:rsidRDefault="002F01D6" w:rsidP="00E216C2">
      <w:pPr>
        <w:spacing w:after="0"/>
        <w:rPr>
          <w:rFonts w:ascii="Times New Roman" w:hAnsi="Times New Roman" w:cs="Times New Roman"/>
          <w:sz w:val="28"/>
          <w:szCs w:val="24"/>
        </w:rPr>
      </w:pPr>
      <w:r w:rsidRPr="002F01D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F01D6" w:rsidRPr="002F01D6" w:rsidRDefault="00E216C2" w:rsidP="002F01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2F01D6" w:rsidRPr="002F01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01D6" w:rsidRPr="002F01D6">
        <w:rPr>
          <w:rFonts w:ascii="Times New Roman" w:hAnsi="Times New Roman" w:cs="Times New Roman"/>
          <w:sz w:val="28"/>
          <w:szCs w:val="28"/>
        </w:rPr>
        <w:t xml:space="preserve">пп. </w:t>
      </w:r>
      <w:r>
        <w:rPr>
          <w:rFonts w:ascii="Times New Roman" w:hAnsi="Times New Roman" w:cs="Times New Roman"/>
          <w:sz w:val="28"/>
          <w:szCs w:val="28"/>
        </w:rPr>
        <w:t>6</w:t>
      </w:r>
      <w:r w:rsidR="002F01D6" w:rsidRPr="002F01D6">
        <w:rPr>
          <w:rFonts w:ascii="Times New Roman" w:hAnsi="Times New Roman" w:cs="Times New Roman"/>
          <w:sz w:val="28"/>
          <w:szCs w:val="28"/>
        </w:rPr>
        <w:t xml:space="preserve"> п.1 ст. 91 Бюджетного кодексу України,</w:t>
      </w:r>
      <w:r w:rsidR="002F01D6" w:rsidRPr="002F01D6">
        <w:rPr>
          <w:rFonts w:ascii="Times New Roman" w:hAnsi="Times New Roman" w:cs="Times New Roman"/>
          <w:color w:val="000000"/>
          <w:sz w:val="28"/>
          <w:szCs w:val="28"/>
        </w:rPr>
        <w:t xml:space="preserve"> п. 1 ч. “а” ст. 27, ст. 32, п. 1 ч. другої ст. 52 Закону України  “Про місцеве самоврядування в Україні”,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 метою організації якісного дозвілля під час проведення масових заходів на території громади,</w:t>
      </w:r>
      <w:r w:rsidR="002F01D6" w:rsidRPr="002F01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01D6" w:rsidRPr="002F01D6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:rsidR="002F01D6" w:rsidRPr="002F01D6" w:rsidRDefault="002F01D6" w:rsidP="002F01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01D6" w:rsidRPr="002F01D6" w:rsidRDefault="002F01D6" w:rsidP="002F01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1D6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2F01D6">
        <w:rPr>
          <w:rFonts w:ascii="Times New Roman" w:hAnsi="Times New Roman" w:cs="Times New Roman"/>
          <w:sz w:val="28"/>
          <w:szCs w:val="28"/>
        </w:rPr>
        <w:t>:</w:t>
      </w:r>
    </w:p>
    <w:p w:rsidR="002F01D6" w:rsidRPr="002F01D6" w:rsidRDefault="002F01D6" w:rsidP="002F01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1D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F01D6" w:rsidRPr="00E0405C" w:rsidRDefault="002F01D6" w:rsidP="00E040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05C">
        <w:rPr>
          <w:rFonts w:ascii="Times New Roman" w:hAnsi="Times New Roman" w:cs="Times New Roman"/>
          <w:sz w:val="28"/>
          <w:szCs w:val="28"/>
        </w:rPr>
        <w:t xml:space="preserve">         1. Погодити Програму</w:t>
      </w:r>
      <w:r w:rsidR="00E0405C" w:rsidRPr="00E0405C">
        <w:rPr>
          <w:rFonts w:ascii="Times New Roman" w:hAnsi="Times New Roman" w:cs="Times New Roman"/>
          <w:sz w:val="28"/>
          <w:szCs w:val="28"/>
        </w:rPr>
        <w:t xml:space="preserve"> </w:t>
      </w:r>
      <w:r w:rsidR="00E0405C" w:rsidRPr="00E0405C">
        <w:rPr>
          <w:rFonts w:ascii="Times New Roman" w:eastAsia="Batang" w:hAnsi="Times New Roman" w:cs="Times New Roman"/>
          <w:sz w:val="28"/>
          <w:szCs w:val="28"/>
          <w:lang w:eastAsia="ru-RU"/>
        </w:rPr>
        <w:t>культурно-мистецьких заходів на території населених пунктів Новоборівської громади на 2021 рік</w:t>
      </w:r>
      <w:r w:rsidR="00E0405C" w:rsidRPr="00E0405C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="00E0405C" w:rsidRPr="00E0405C">
        <w:rPr>
          <w:rFonts w:ascii="Times New Roman" w:hAnsi="Times New Roman" w:cs="Times New Roman"/>
          <w:sz w:val="28"/>
          <w:szCs w:val="28"/>
        </w:rPr>
        <w:t xml:space="preserve"> </w:t>
      </w:r>
      <w:r w:rsidRPr="00E0405C">
        <w:rPr>
          <w:rFonts w:ascii="Times New Roman" w:hAnsi="Times New Roman" w:cs="Times New Roman"/>
          <w:sz w:val="28"/>
          <w:szCs w:val="28"/>
        </w:rPr>
        <w:t xml:space="preserve">(далі – Програма), що додається. </w:t>
      </w:r>
    </w:p>
    <w:p w:rsidR="002F01D6" w:rsidRPr="002F01D6" w:rsidRDefault="002F01D6" w:rsidP="002F01D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F01D6" w:rsidRPr="002F01D6" w:rsidRDefault="002F01D6" w:rsidP="002F01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01D6">
        <w:rPr>
          <w:rFonts w:ascii="Times New Roman" w:hAnsi="Times New Roman" w:cs="Times New Roman"/>
          <w:sz w:val="28"/>
          <w:szCs w:val="28"/>
        </w:rPr>
        <w:t>2. Відділу освіти, охорони здоров’я та соціально-культурної сфери Новоборівської селищної ради (Л. Прищепа) внести Програму на розгляд сесії селищної ради.</w:t>
      </w:r>
    </w:p>
    <w:p w:rsidR="002F01D6" w:rsidRPr="002F01D6" w:rsidRDefault="002F01D6" w:rsidP="002F01D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F01D6" w:rsidRPr="002F01D6" w:rsidRDefault="002F01D6" w:rsidP="002F01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01D6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комісію</w:t>
      </w:r>
      <w:r w:rsidRPr="002F01D6">
        <w:rPr>
          <w:rFonts w:ascii="Times New Roman" w:hAnsi="Times New Roman" w:cs="Times New Roman"/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Pr="002F01D6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 (голова – Тетяна Корнійчук).</w:t>
      </w:r>
    </w:p>
    <w:p w:rsidR="002F01D6" w:rsidRPr="002F01D6" w:rsidRDefault="002F01D6" w:rsidP="002F01D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1D6" w:rsidRPr="002F01D6" w:rsidRDefault="002F01D6" w:rsidP="002F01D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1D6" w:rsidRPr="002F01D6" w:rsidRDefault="002F01D6" w:rsidP="002F01D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1D6" w:rsidRPr="002F01D6" w:rsidRDefault="002F01D6" w:rsidP="002F01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2F01D6">
        <w:rPr>
          <w:rFonts w:ascii="Times New Roman" w:hAnsi="Times New Roman" w:cs="Times New Roman"/>
          <w:sz w:val="28"/>
        </w:rPr>
        <w:t xml:space="preserve">             Селищний голова                                                  Григорій РУДЮК</w:t>
      </w:r>
    </w:p>
    <w:p w:rsidR="002F01D6" w:rsidRPr="002F01D6" w:rsidRDefault="002F01D6" w:rsidP="002F01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</w:p>
    <w:p w:rsidR="002F01D6" w:rsidRPr="002F01D6" w:rsidRDefault="002F01D6" w:rsidP="002F01D6">
      <w:pPr>
        <w:widowControl w:val="0"/>
        <w:spacing w:after="0"/>
        <w:ind w:left="5664" w:right="49"/>
        <w:rPr>
          <w:rFonts w:ascii="Times New Roman" w:eastAsia="Lucida Sans Unicode" w:hAnsi="Times New Roman" w:cs="Times New Roman"/>
          <w:kern w:val="2"/>
          <w:sz w:val="28"/>
          <w:szCs w:val="28"/>
          <w:lang w:val="ru-RU"/>
        </w:rPr>
      </w:pPr>
      <w:r w:rsidRPr="002F01D6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      ПОГОДЖЕНО                                         </w:t>
      </w:r>
    </w:p>
    <w:p w:rsidR="002F01D6" w:rsidRPr="002F01D6" w:rsidRDefault="002F01D6" w:rsidP="002F01D6">
      <w:pPr>
        <w:widowControl w:val="0"/>
        <w:tabs>
          <w:tab w:val="left" w:pos="5400"/>
        </w:tabs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2F01D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                                                                  рішенням виконавчого комітету</w:t>
      </w:r>
    </w:p>
    <w:p w:rsidR="002F01D6" w:rsidRPr="002F01D6" w:rsidRDefault="002F01D6" w:rsidP="002F01D6">
      <w:pPr>
        <w:widowControl w:val="0"/>
        <w:tabs>
          <w:tab w:val="left" w:pos="5400"/>
        </w:tabs>
        <w:spacing w:after="0"/>
        <w:ind w:left="4248" w:right="49" w:firstLine="708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2F01D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Новоборівської селищної ради </w:t>
      </w:r>
    </w:p>
    <w:p w:rsidR="002F01D6" w:rsidRPr="002F01D6" w:rsidRDefault="002F01D6" w:rsidP="002F01D6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2F01D6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                                                                       № ___  від ___ грудня 2020 року</w:t>
      </w:r>
    </w:p>
    <w:p w:rsidR="002F01D6" w:rsidRPr="002F01D6" w:rsidRDefault="002F01D6" w:rsidP="002F01D6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val="ru-RU"/>
        </w:rPr>
      </w:pPr>
    </w:p>
    <w:p w:rsidR="002F01D6" w:rsidRPr="002F01D6" w:rsidRDefault="002F01D6" w:rsidP="002F01D6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2F01D6" w:rsidRPr="002F01D6" w:rsidRDefault="002F01D6" w:rsidP="002F01D6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2F01D6" w:rsidRPr="002F01D6" w:rsidRDefault="002F01D6" w:rsidP="002F01D6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2F01D6" w:rsidRDefault="002F01D6" w:rsidP="002F01D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2F01D6" w:rsidRDefault="002F01D6" w:rsidP="002F01D6">
      <w:pPr>
        <w:widowControl w:val="0"/>
        <w:ind w:right="49"/>
        <w:jc w:val="center"/>
        <w:rPr>
          <w:rFonts w:eastAsia="Lucida Sans Unicode"/>
          <w:kern w:val="2"/>
          <w:sz w:val="40"/>
          <w:szCs w:val="40"/>
        </w:rPr>
      </w:pPr>
    </w:p>
    <w:p w:rsidR="001E614C" w:rsidRPr="000930D7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427A12">
      <w:pPr>
        <w:tabs>
          <w:tab w:val="left" w:pos="4905"/>
        </w:tabs>
        <w:spacing w:after="0" w:line="360" w:lineRule="auto"/>
        <w:jc w:val="center"/>
        <w:rPr>
          <w:rFonts w:ascii="Times New Roman" w:eastAsia="Batang" w:hAnsi="Times New Roman" w:cs="Times New Roman"/>
          <w:sz w:val="52"/>
          <w:szCs w:val="52"/>
          <w:lang w:eastAsia="ru-RU"/>
        </w:rPr>
      </w:pPr>
      <w:r w:rsidRPr="002F01D6">
        <w:rPr>
          <w:rFonts w:ascii="Times New Roman" w:eastAsia="Batang" w:hAnsi="Times New Roman" w:cs="Times New Roman"/>
          <w:sz w:val="52"/>
          <w:szCs w:val="52"/>
          <w:lang w:eastAsia="ru-RU"/>
        </w:rPr>
        <w:t>ПРОГРАМА</w:t>
      </w:r>
    </w:p>
    <w:p w:rsidR="001E614C" w:rsidRPr="002F01D6" w:rsidRDefault="001E614C" w:rsidP="00427A12">
      <w:pPr>
        <w:spacing w:after="0" w:line="360" w:lineRule="auto"/>
        <w:jc w:val="center"/>
        <w:rPr>
          <w:rFonts w:ascii="Times New Roman" w:eastAsia="Batang" w:hAnsi="Times New Roman" w:cs="Times New Roman"/>
          <w:sz w:val="52"/>
          <w:szCs w:val="52"/>
          <w:lang w:eastAsia="ru-RU"/>
        </w:rPr>
      </w:pPr>
      <w:r w:rsidRPr="002F01D6">
        <w:rPr>
          <w:rFonts w:ascii="Times New Roman" w:eastAsia="Batang" w:hAnsi="Times New Roman" w:cs="Times New Roman"/>
          <w:sz w:val="52"/>
          <w:szCs w:val="52"/>
          <w:lang w:eastAsia="ru-RU"/>
        </w:rPr>
        <w:t xml:space="preserve">культурно-мистецьких заходів </w:t>
      </w:r>
    </w:p>
    <w:p w:rsidR="00F82585" w:rsidRPr="002F01D6" w:rsidRDefault="002F01D6" w:rsidP="00427A12">
      <w:pPr>
        <w:spacing w:after="0" w:line="360" w:lineRule="auto"/>
        <w:jc w:val="center"/>
        <w:rPr>
          <w:rFonts w:ascii="Times New Roman" w:eastAsia="Batang" w:hAnsi="Times New Roman" w:cs="Times New Roman"/>
          <w:sz w:val="52"/>
          <w:szCs w:val="52"/>
          <w:lang w:eastAsia="ru-RU"/>
        </w:rPr>
      </w:pPr>
      <w:r>
        <w:rPr>
          <w:rFonts w:ascii="Times New Roman" w:eastAsia="Batang" w:hAnsi="Times New Roman" w:cs="Times New Roman"/>
          <w:sz w:val="52"/>
          <w:szCs w:val="52"/>
          <w:lang w:eastAsia="ru-RU"/>
        </w:rPr>
        <w:t xml:space="preserve">на території населених пунктів </w:t>
      </w:r>
      <w:r w:rsidR="00F82585" w:rsidRPr="002F01D6">
        <w:rPr>
          <w:rFonts w:ascii="Times New Roman" w:eastAsia="Batang" w:hAnsi="Times New Roman" w:cs="Times New Roman"/>
          <w:sz w:val="52"/>
          <w:szCs w:val="52"/>
          <w:lang w:eastAsia="ru-RU"/>
        </w:rPr>
        <w:t xml:space="preserve">Новоборівської </w:t>
      </w:r>
      <w:r>
        <w:rPr>
          <w:rFonts w:ascii="Times New Roman" w:eastAsia="Batang" w:hAnsi="Times New Roman" w:cs="Times New Roman"/>
          <w:sz w:val="52"/>
          <w:szCs w:val="52"/>
          <w:lang w:eastAsia="ru-RU"/>
        </w:rPr>
        <w:t>громади</w:t>
      </w:r>
    </w:p>
    <w:p w:rsidR="001E614C" w:rsidRPr="002F01D6" w:rsidRDefault="00BB3182" w:rsidP="00427A12">
      <w:pPr>
        <w:spacing w:after="0" w:line="360" w:lineRule="auto"/>
        <w:jc w:val="center"/>
        <w:rPr>
          <w:rFonts w:ascii="Times New Roman" w:eastAsia="Batang" w:hAnsi="Times New Roman" w:cs="Times New Roman"/>
          <w:sz w:val="40"/>
          <w:szCs w:val="40"/>
          <w:lang w:eastAsia="ru-RU"/>
        </w:rPr>
      </w:pPr>
      <w:r w:rsidRPr="002F01D6">
        <w:rPr>
          <w:rFonts w:ascii="Times New Roman" w:eastAsia="Batang" w:hAnsi="Times New Roman" w:cs="Times New Roman"/>
          <w:sz w:val="52"/>
          <w:szCs w:val="52"/>
          <w:lang w:eastAsia="ru-RU"/>
        </w:rPr>
        <w:t>на 2021</w:t>
      </w:r>
      <w:r w:rsidR="001E614C" w:rsidRPr="002F01D6">
        <w:rPr>
          <w:rFonts w:ascii="Times New Roman" w:eastAsia="Batang" w:hAnsi="Times New Roman" w:cs="Times New Roman"/>
          <w:sz w:val="52"/>
          <w:szCs w:val="52"/>
          <w:lang w:eastAsia="ru-RU"/>
        </w:rPr>
        <w:t xml:space="preserve"> рік</w:t>
      </w: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2F01D6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1E614C" w:rsidRPr="000930D7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1E614C" w:rsidRDefault="001E614C" w:rsidP="000930D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0930D7" w:rsidRPr="002F01D6" w:rsidRDefault="002F01D6" w:rsidP="000930D7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смт. Нова Борова</w:t>
      </w:r>
    </w:p>
    <w:p w:rsidR="0088132F" w:rsidRPr="001A00C9" w:rsidRDefault="002F01D6" w:rsidP="002F01D6">
      <w:pPr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ab/>
      </w:r>
      <w:r w:rsidR="00585F4A" w:rsidRPr="000930D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1. Загальні положення</w:t>
      </w:r>
      <w:r w:rsidR="00980750" w:rsidRPr="000930D7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Програми</w:t>
      </w:r>
    </w:p>
    <w:p w:rsidR="002C3BE3" w:rsidRPr="002F01D6" w:rsidRDefault="00CF5F76" w:rsidP="000930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Сфера к</w:t>
      </w:r>
      <w:r w:rsidR="00F82585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ультур</w:t>
      </w:r>
      <w:r w:rsid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и</w:t>
      </w:r>
      <w:r w:rsidR="00F82585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Новоборівської селищної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ради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– цілісна система відтворення багатого та різноманітного творчого, інтелектуального, духовного потенціалу. Культурне різноманіття, збереження культурної самобутності та історико-культурної спадщини  є важливими чинниками розвитку регіону. </w:t>
      </w:r>
    </w:p>
    <w:p w:rsidR="002C3BE3" w:rsidRPr="002F01D6" w:rsidRDefault="00CF5F76" w:rsidP="000930D7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Робота в</w:t>
      </w:r>
      <w:r w:rsidR="00F82585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ідділу освіти, охорони здоров’я і соціально – культурної сфери Новоборівської селищної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ради спрямована на забезпечення свободи творчості, вільного розвитку культурно-мистецьких процесів, професійної та аматорської творчості, реалізацію прав громадян на доступ до культурних цінностей, відродження і збереження національної української культури, історико-культурної спадщини, створення  матеріальних  і  фінансових умов розвитку культури.</w:t>
      </w:r>
    </w:p>
    <w:p w:rsidR="00F323AF" w:rsidRPr="002F01D6" w:rsidRDefault="002C3BE3" w:rsidP="000930D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У </w:t>
      </w:r>
      <w:r w:rsidR="000F4F88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громаді </w:t>
      </w:r>
      <w:r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збережено і діє </w:t>
      </w:r>
      <w:r w:rsidR="00F82585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16</w:t>
      </w:r>
      <w:r w:rsidR="00F82585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установ</w:t>
      </w:r>
      <w:r w:rsidR="00CF5F76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саме: </w:t>
      </w:r>
      <w:r w:rsidR="00BB3182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КЗ «</w:t>
      </w:r>
      <w:r w:rsidR="00CF5F76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культури і дозвілля</w:t>
      </w:r>
      <w:r w:rsidR="00BB3182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5F76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Новоборівської селищної ради</w:t>
      </w:r>
      <w:r w:rsidR="001E161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Кропивнянський сільський будинок культури, Небізький сільський будинок культури, Фасівський сільський клуб, Кам’янобрідський сільський клуб, Старобобрицький сільський клуб, Турчинецький сільський клуб, Ягодинський сільський клуб, Гацьківський сіл</w:t>
      </w:r>
      <w:r w:rsidR="00BB3182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ьський клуб, КЗ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«Публічна бібліотека» з філіалами (бібліотека – філі</w:t>
      </w:r>
      <w:r w:rsid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Кропивня, бібліотека – філі</w:t>
      </w:r>
      <w:r w:rsid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Ягодинка, бібліотека – філі</w:t>
      </w:r>
      <w:r w:rsid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Небіж, бібліотека – філі</w:t>
      </w:r>
      <w:r w:rsid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4AD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Фасова), Новобо</w:t>
      </w:r>
      <w:r w:rsidR="00B307F9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рівська музична школа, Новоборівський краєзнавчий музей</w:t>
      </w:r>
      <w:r w:rsidR="00A46B3F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Таким чином,</w:t>
      </w:r>
      <w:r w:rsidR="00917A0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1E161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ережа закладів культури громади збережена</w:t>
      </w:r>
      <w:r w:rsidR="00917A0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E161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утримується в належному стані</w:t>
      </w:r>
      <w:r w:rsidR="00917A0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розвивається</w:t>
      </w:r>
      <w:r w:rsidR="001E161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769E4" w:rsidRPr="002F01D6" w:rsidRDefault="000F52C8" w:rsidP="000930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Дана П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рограма являє со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softHyphen/>
        <w:t xml:space="preserve">бою документ, що визначає стратегію розвитку галузі культури </w:t>
      </w:r>
      <w:r w:rsidR="00B307F9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Новоборівської селищної </w:t>
      </w:r>
      <w:r w:rsid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ради</w:t>
      </w:r>
      <w:r w:rsidR="00917A00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CD2CCD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на 2021</w:t>
      </w:r>
      <w:r w:rsidR="00917A00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рік.</w:t>
      </w:r>
      <w:r w:rsidR="00F82585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2C3BE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Розробка </w:t>
      </w:r>
      <w:r w:rsidR="00917A0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рограми </w:t>
      </w:r>
      <w:r w:rsidR="002C3BE3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обумовлена необхідністю суттєвих змін у підходах до організації діяльності у галузі культури  в сучасних економічних умовах.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Наразі актуальним є збере</w:t>
      </w:r>
      <w:r w:rsidR="00B307F9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ження та збільшення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інтелектуального та творчо</w:t>
      </w:r>
      <w:r w:rsidR="00A46B3F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го потенціалу у сферах культури</w:t>
      </w:r>
      <w:r w:rsidR="002C3BE3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, підвищення інноваційної активності місцевої громади. </w:t>
      </w:r>
      <w:r w:rsidR="004F29F0" w:rsidRPr="002F01D6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Підготовка та проведення </w:t>
      </w:r>
      <w:r w:rsidR="004F29F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769E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асов</w:t>
      </w:r>
      <w:r w:rsidR="004F29F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769E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</w:t>
      </w:r>
      <w:r w:rsidR="004F29F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B769E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потребують певного фінансування для забезпечення оплат</w:t>
      </w:r>
      <w:r w:rsidR="00A46B3F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витрат на матеріально-технічне</w:t>
      </w:r>
      <w:r w:rsidR="00B769E4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забезпечення, сценічне обладнання, тощо.</w:t>
      </w:r>
    </w:p>
    <w:p w:rsidR="00B769E4" w:rsidRPr="002F01D6" w:rsidRDefault="00B769E4" w:rsidP="000930D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 зумовлює необхідність прийняття Програми реалізації к</w:t>
      </w:r>
      <w:r w:rsidR="00CD2CCD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ультурно-масових заходів на 2021</w:t>
      </w:r>
      <w:r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B769E4" w:rsidRDefault="00A440D5" w:rsidP="001A0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B769E4" w:rsidRPr="002F01D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. </w:t>
      </w:r>
      <w:r w:rsidR="00B769E4" w:rsidRPr="002F0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 Програми</w:t>
      </w:r>
    </w:p>
    <w:p w:rsidR="002F01D6" w:rsidRPr="002F01D6" w:rsidRDefault="002F01D6" w:rsidP="001A0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69E4" w:rsidRPr="002F01D6" w:rsidRDefault="00B769E4" w:rsidP="000930D7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Метою Програми є створення фінансових та організаційних умов для подальшого розвитку культурно-мистецької сфери громади</w:t>
      </w:r>
      <w:r w:rsidR="004F29F0"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07F9" w:rsidRPr="002F01D6" w:rsidRDefault="00B769E4" w:rsidP="001F2842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Програма спрямована на забезпечення ефективної діяльності установ культури для задоволення культурних потреб різних верств населення громади.</w:t>
      </w:r>
    </w:p>
    <w:p w:rsidR="00B769E4" w:rsidRDefault="00A440D5" w:rsidP="000930D7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769E4" w:rsidRPr="002F0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Завдання Програми</w:t>
      </w:r>
    </w:p>
    <w:p w:rsidR="002F01D6" w:rsidRPr="002F01D6" w:rsidRDefault="002F01D6" w:rsidP="000930D7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69E4" w:rsidRPr="002F01D6" w:rsidRDefault="00B769E4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збереження культурного надбання </w:t>
      </w:r>
      <w:r w:rsidR="00A46B3F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громади</w:t>
      </w:r>
      <w:r w:rsidR="006548B6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, відродження народних з</w:t>
      </w:r>
      <w:r w:rsid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вичаїв та національних традицій</w:t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;</w:t>
      </w:r>
    </w:p>
    <w:p w:rsidR="00B769E4" w:rsidRPr="002F01D6" w:rsidRDefault="00B769E4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ab/>
        <w:t>створення умов для проведен</w:t>
      </w:r>
      <w:r w:rsidR="006548B6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ня</w:t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соціально-важливих культурно-мистецьких заходів;</w:t>
      </w:r>
    </w:p>
    <w:p w:rsidR="00B769E4" w:rsidRPr="002F01D6" w:rsidRDefault="00B769E4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ab/>
        <w:t>сприяння реалізації творчого потенціалу населення в інтересах самореалізації, створенн</w:t>
      </w:r>
      <w:r w:rsidR="006548B6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я</w:t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умов для  творчої діяльності в різних сферах суспільного життя;</w:t>
      </w:r>
    </w:p>
    <w:p w:rsidR="00B769E4" w:rsidRPr="002F01D6" w:rsidRDefault="00B769E4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ab/>
        <w:t>формування моральної, духовної культури населення на кращих зразках українського та світового мистецтва;</w:t>
      </w:r>
    </w:p>
    <w:p w:rsidR="00B769E4" w:rsidRPr="002F01D6" w:rsidRDefault="00400150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в</w:t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иховання у підростаючого покоління почуття патріотизму та відповідальності</w:t>
      </w:r>
      <w:r w:rsidR="00B769E4" w:rsidRPr="002F01D6">
        <w:rPr>
          <w:rFonts w:ascii="Times New Roman" w:hAnsi="Times New Roman" w:cs="Times New Roman"/>
          <w:sz w:val="28"/>
          <w:szCs w:val="28"/>
          <w:lang w:eastAsia="ru-RU"/>
        </w:rPr>
        <w:t xml:space="preserve"> за майбутнє незалежної Української держ</w:t>
      </w:r>
      <w:r w:rsidR="00AF4FD1" w:rsidRPr="002F01D6">
        <w:rPr>
          <w:rFonts w:ascii="Times New Roman" w:hAnsi="Times New Roman" w:cs="Times New Roman"/>
          <w:sz w:val="28"/>
          <w:szCs w:val="28"/>
          <w:lang w:eastAsia="ru-RU"/>
        </w:rPr>
        <w:t>ави</w:t>
      </w:r>
      <w:r w:rsidR="00A440D5" w:rsidRPr="002F01D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769E4" w:rsidRPr="002F01D6" w:rsidRDefault="00B769E4" w:rsidP="000930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F1F1F"/>
          <w:spacing w:val="13"/>
          <w:sz w:val="28"/>
          <w:szCs w:val="28"/>
          <w:lang w:val="ru-RU" w:eastAsia="ru-RU"/>
        </w:rPr>
      </w:pPr>
    </w:p>
    <w:p w:rsidR="00B769E4" w:rsidRDefault="00A440D5" w:rsidP="001A0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spacing w:val="13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b/>
          <w:bCs/>
          <w:color w:val="1F1F1F"/>
          <w:spacing w:val="13"/>
          <w:sz w:val="28"/>
          <w:szCs w:val="28"/>
          <w:lang w:eastAsia="ru-RU"/>
        </w:rPr>
        <w:t>4.</w:t>
      </w:r>
      <w:r w:rsidR="00B769E4" w:rsidRPr="002F01D6">
        <w:rPr>
          <w:rFonts w:ascii="Times New Roman" w:eastAsia="Times New Roman" w:hAnsi="Times New Roman" w:cs="Times New Roman"/>
          <w:b/>
          <w:bCs/>
          <w:color w:val="1F1F1F"/>
          <w:spacing w:val="13"/>
          <w:sz w:val="28"/>
          <w:szCs w:val="28"/>
          <w:lang w:eastAsia="ru-RU"/>
        </w:rPr>
        <w:t xml:space="preserve"> Основні заходи Програми.</w:t>
      </w:r>
    </w:p>
    <w:p w:rsidR="002F01D6" w:rsidRPr="002F01D6" w:rsidRDefault="002F01D6" w:rsidP="001A0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1F1F"/>
          <w:spacing w:val="13"/>
          <w:sz w:val="28"/>
          <w:szCs w:val="28"/>
          <w:lang w:eastAsia="ru-RU"/>
        </w:rPr>
      </w:pPr>
    </w:p>
    <w:p w:rsidR="004F29F0" w:rsidRPr="002F01D6" w:rsidRDefault="000930D7" w:rsidP="000930D7">
      <w:pPr>
        <w:tabs>
          <w:tab w:val="left" w:pos="851"/>
          <w:tab w:val="center" w:pos="4677"/>
          <w:tab w:val="right" w:pos="9355"/>
        </w:tabs>
        <w:spacing w:after="0" w:line="240" w:lineRule="auto"/>
        <w:ind w:right="360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val="ru-RU" w:eastAsia="ru-RU"/>
        </w:rPr>
        <w:tab/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Програма передбачає </w:t>
      </w:r>
    </w:p>
    <w:p w:rsidR="004F29F0" w:rsidRPr="002F01D6" w:rsidRDefault="00B769E4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реалізацію на належному рівні заходів з відзначення   державних, національних</w:t>
      </w:r>
      <w:r w:rsidR="00AF4FD1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, професійних</w:t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свят та інших подій, що мають  значення для </w:t>
      </w:r>
      <w:r w:rsidR="00D86C39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Новоборівської громади</w:t>
      </w: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.</w:t>
      </w:r>
    </w:p>
    <w:p w:rsidR="004F29F0" w:rsidRPr="002F01D6" w:rsidRDefault="00A440D5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п</w:t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роведення культурно-мистецьких заходів за план</w:t>
      </w:r>
      <w:r w:rsidR="00AF4FD1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а</w:t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м</w:t>
      </w:r>
      <w:r w:rsidR="00AF4FD1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и</w:t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роботи </w:t>
      </w:r>
      <w:r w:rsidR="00AF4FD1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закладів</w:t>
      </w:r>
      <w:r w:rsidR="00B769E4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культури громади</w:t>
      </w:r>
      <w:r w:rsidR="004F29F0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із залученням широкого кола </w:t>
      </w:r>
      <w:r w:rsidR="00A46B3F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учасників: зразкових та</w:t>
      </w:r>
      <w:r w:rsidR="004F29F0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 xml:space="preserve"> аматорських колективів та глядачів;</w:t>
      </w:r>
    </w:p>
    <w:p w:rsidR="004F29F0" w:rsidRPr="002F01D6" w:rsidRDefault="004F29F0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</w:pPr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створення сприятливих умов для розвитку культурних і творчих ініціатив з урахуванням місцевих особливостей</w:t>
      </w:r>
      <w:r w:rsidR="00A46B3F"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;</w:t>
      </w:r>
    </w:p>
    <w:p w:rsidR="004F29F0" w:rsidRPr="002F01D6" w:rsidRDefault="004F29F0" w:rsidP="000930D7">
      <w:pPr>
        <w:pStyle w:val="a6"/>
        <w:numPr>
          <w:ilvl w:val="0"/>
          <w:numId w:val="7"/>
        </w:numPr>
        <w:tabs>
          <w:tab w:val="left" w:pos="993"/>
          <w:tab w:val="center" w:pos="4677"/>
          <w:tab w:val="right" w:pos="9355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Hlk531011158"/>
      <w:r w:rsidRPr="002F01D6">
        <w:rPr>
          <w:rFonts w:ascii="Times New Roman" w:eastAsia="Times New Roman" w:hAnsi="Times New Roman" w:cs="Times New Roman"/>
          <w:color w:val="0D1104"/>
          <w:sz w:val="28"/>
          <w:szCs w:val="28"/>
          <w:lang w:eastAsia="ru-RU"/>
        </w:rPr>
        <w:t>сприяння становленню</w:t>
      </w:r>
      <w:r w:rsidRPr="002F01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талановитої мистецької молоді, підтримка професійної творчої діяльності, реалізації освітніх культурно-мистець</w:t>
      </w:r>
      <w:r w:rsidR="002A3D5E" w:rsidRPr="002F01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ких заходів для дітей та молоді.</w:t>
      </w:r>
    </w:p>
    <w:bookmarkEnd w:id="0"/>
    <w:p w:rsidR="001F2842" w:rsidRPr="002F01D6" w:rsidRDefault="001F2842" w:rsidP="000930D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4F29F0" w:rsidRDefault="00454FA4" w:rsidP="000930D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5. </w:t>
      </w:r>
      <w:r w:rsidR="004F29F0" w:rsidRPr="002F01D6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Фінансове забезпечення виконання Програми.</w:t>
      </w:r>
    </w:p>
    <w:p w:rsidR="002F01D6" w:rsidRPr="002F01D6" w:rsidRDefault="002F01D6" w:rsidP="000930D7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4F29F0" w:rsidRPr="002F01D6" w:rsidRDefault="004F29F0" w:rsidP="000930D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Фінансування Програми здійснює</w:t>
      </w:r>
      <w:r w:rsidR="00BC76B3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ться за рахунок коштів </w:t>
      </w:r>
      <w:r w:rsid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селищного 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бюджету</w:t>
      </w:r>
      <w:r w:rsidR="004C4933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та інших джерел, не заборонених законодавством. При цьому обсяг коштів визначається органами виконавчої влади та місцевого самоврядування під час формування бюджету з урахуванням його фінансових можливостей та може змінюватись в процесі виконання бюджету при внесенні змін д</w:t>
      </w:r>
      <w:r w:rsidR="004C4933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о нього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.</w:t>
      </w:r>
    </w:p>
    <w:p w:rsidR="001F2842" w:rsidRPr="002F01D6" w:rsidRDefault="001F2842" w:rsidP="000930D7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4F29F0" w:rsidRDefault="00454FA4" w:rsidP="000930D7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  <w:t>6</w:t>
      </w:r>
      <w:r w:rsidR="004F29F0" w:rsidRPr="002F01D6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. Координація та контроль за ходом виконання Програми</w:t>
      </w:r>
      <w:r w:rsidR="004F29F0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.</w:t>
      </w:r>
    </w:p>
    <w:p w:rsidR="002F01D6" w:rsidRPr="002F01D6" w:rsidRDefault="002F01D6" w:rsidP="000930D7">
      <w:pPr>
        <w:spacing w:after="0" w:line="240" w:lineRule="auto"/>
        <w:ind w:firstLine="709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F29F0" w:rsidRPr="002F01D6" w:rsidRDefault="004F29F0" w:rsidP="000930D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Координація та контроль за ходом Програми покладається на в</w:t>
      </w:r>
      <w:r w:rsidR="00555EE9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ідділ освіти, охорони здоров’я і соціально – культурної сфери Новоборівської селищної 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ради</w:t>
      </w:r>
      <w:r w:rsidR="00BC76B3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.</w:t>
      </w:r>
    </w:p>
    <w:p w:rsidR="004174A9" w:rsidRPr="002F01D6" w:rsidRDefault="00246E8A" w:rsidP="000930D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Відділ освіти, охорони здоров’я і соціально – культурної сфери Новоборівської селищної ради</w:t>
      </w:r>
      <w:r w:rsidR="004F29F0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контролює роботу щодо виконання заходів Програми в підвідомчих закладах: </w:t>
      </w:r>
      <w:r w:rsidR="00BB3182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КЗ «</w:t>
      </w:r>
      <w:r w:rsidR="005752E7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Центрі культури і дозвілля</w:t>
      </w:r>
      <w:r w:rsidR="00BB3182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»</w:t>
      </w:r>
      <w:r w:rsidR="005752E7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Новоборівської селищної ради</w:t>
      </w:r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, Кропивнянському сільському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будинок</w:t>
      </w:r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у </w:t>
      </w:r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lastRenderedPageBreak/>
        <w:t>культури,</w:t>
      </w: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Небізькому сільському будинку культури, Гацьківському сільському клубі, Ягодинському сільському клубі, Турчинецькому сільському клубі, Кам</w:t>
      </w:r>
      <w:r w:rsidR="001A00C9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'</w:t>
      </w:r>
      <w:r w:rsidR="00351A4A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янобрідському </w:t>
      </w:r>
      <w:r w:rsidR="001A00C9"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t>сільському клубі, Фасівькому сільському клубі, Небізькому сільському клубі.</w:t>
      </w:r>
    </w:p>
    <w:p w:rsidR="001A00C9" w:rsidRPr="002F01D6" w:rsidRDefault="001A00C9" w:rsidP="000930D7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0930D7" w:rsidRPr="002F01D6" w:rsidRDefault="000930D7">
      <w:pPr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2F01D6">
        <w:rPr>
          <w:rFonts w:ascii="Times New Roman" w:eastAsia="Batang" w:hAnsi="Times New Roman" w:cs="Times New Roman"/>
          <w:sz w:val="28"/>
          <w:szCs w:val="28"/>
          <w:lang w:eastAsia="ru-RU"/>
        </w:rPr>
        <w:br w:type="page"/>
      </w:r>
      <w:r w:rsidR="002F01D6">
        <w:rPr>
          <w:rFonts w:ascii="Times New Roman" w:eastAsia="Batang" w:hAnsi="Times New Roman" w:cs="Times New Roman"/>
          <w:sz w:val="28"/>
          <w:szCs w:val="28"/>
          <w:lang w:eastAsia="ru-RU"/>
        </w:rPr>
        <w:lastRenderedPageBreak/>
        <w:tab/>
      </w:r>
      <w:r w:rsidR="002F01D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  <w:r w:rsidR="008B18C6">
        <w:rPr>
          <w:rFonts w:ascii="Times New Roman" w:eastAsia="Batang" w:hAnsi="Times New Roman" w:cs="Times New Roman"/>
          <w:sz w:val="28"/>
          <w:szCs w:val="28"/>
          <w:lang w:eastAsia="ru-RU"/>
        </w:rPr>
        <w:tab/>
      </w:r>
    </w:p>
    <w:p w:rsidR="008B18C6" w:rsidRPr="008B18C6" w:rsidRDefault="008B18C6" w:rsidP="008B18C6">
      <w:pPr>
        <w:tabs>
          <w:tab w:val="left" w:pos="200"/>
          <w:tab w:val="left" w:pos="1120"/>
          <w:tab w:val="center" w:pos="4677"/>
        </w:tabs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ab/>
      </w:r>
      <w:r>
        <w:rPr>
          <w:rFonts w:ascii="Times New Roman" w:eastAsia="Batang" w:hAnsi="Times New Roman" w:cs="Times New Roman"/>
          <w:lang w:eastAsia="ru-RU"/>
        </w:rPr>
        <w:tab/>
      </w:r>
      <w:r>
        <w:rPr>
          <w:rFonts w:ascii="Times New Roman" w:eastAsia="Batang" w:hAnsi="Times New Roman" w:cs="Times New Roman"/>
          <w:lang w:eastAsia="ru-RU"/>
        </w:rPr>
        <w:tab/>
      </w:r>
      <w:r>
        <w:rPr>
          <w:rFonts w:ascii="Times New Roman" w:eastAsia="Batang" w:hAnsi="Times New Roman" w:cs="Times New Roman"/>
          <w:lang w:eastAsia="ru-RU"/>
        </w:rPr>
        <w:tab/>
      </w:r>
      <w:r>
        <w:rPr>
          <w:rFonts w:ascii="Times New Roman" w:eastAsia="Batang" w:hAnsi="Times New Roman" w:cs="Times New Roman"/>
          <w:lang w:eastAsia="ru-RU"/>
        </w:rPr>
        <w:tab/>
      </w:r>
      <w:r w:rsidR="000930D7"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Додаток  </w:t>
      </w:r>
      <w:r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до програми </w:t>
      </w:r>
    </w:p>
    <w:p w:rsidR="008B18C6" w:rsidRPr="008B18C6" w:rsidRDefault="000930D7" w:rsidP="008B18C6">
      <w:pPr>
        <w:tabs>
          <w:tab w:val="left" w:pos="200"/>
          <w:tab w:val="left" w:pos="1120"/>
          <w:tab w:val="center" w:pos="4677"/>
        </w:tabs>
        <w:spacing w:after="0" w:line="240" w:lineRule="auto"/>
        <w:ind w:left="5670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«Про </w:t>
      </w:r>
      <w:r w:rsidR="00AD2202"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>затвердження</w:t>
      </w:r>
      <w:r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програми культ</w:t>
      </w:r>
      <w:r w:rsidR="008B18C6"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>урно-</w:t>
      </w:r>
      <w:r w:rsidR="004D590A"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мистецьких заходів </w:t>
      </w:r>
    </w:p>
    <w:p w:rsidR="000930D7" w:rsidRPr="008B18C6" w:rsidRDefault="004D590A" w:rsidP="008B18C6">
      <w:pPr>
        <w:tabs>
          <w:tab w:val="left" w:pos="200"/>
          <w:tab w:val="left" w:pos="1120"/>
          <w:tab w:val="center" w:pos="4677"/>
        </w:tabs>
        <w:spacing w:after="0" w:line="240" w:lineRule="auto"/>
        <w:ind w:left="5670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>на 2021</w:t>
      </w:r>
      <w:r w:rsidR="000930D7"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рік»</w:t>
      </w:r>
      <w:r w:rsidRPr="008B18C6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</w:p>
    <w:p w:rsidR="00BC76B3" w:rsidRPr="008B18C6" w:rsidRDefault="00BC76B3" w:rsidP="008B18C6">
      <w:pPr>
        <w:widowControl w:val="0"/>
        <w:tabs>
          <w:tab w:val="left" w:pos="2260"/>
        </w:tabs>
        <w:suppressAutoHyphens/>
        <w:spacing w:after="0" w:line="240" w:lineRule="auto"/>
        <w:ind w:right="175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F6ECF" w:rsidRDefault="00AD2202" w:rsidP="00AD2202">
      <w:pPr>
        <w:widowControl w:val="0"/>
        <w:tabs>
          <w:tab w:val="left" w:pos="2260"/>
        </w:tabs>
        <w:suppressAutoHyphens/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8B1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Перелік культурно - мистецьких заходів</w:t>
      </w:r>
      <w:r w:rsidR="008B1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4D590A" w:rsidRPr="008B1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 2021</w:t>
      </w:r>
      <w:r w:rsidRPr="008B18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рік</w:t>
      </w:r>
    </w:p>
    <w:p w:rsidR="008B18C6" w:rsidRPr="008B18C6" w:rsidRDefault="008B18C6" w:rsidP="00AD2202">
      <w:pPr>
        <w:widowControl w:val="0"/>
        <w:tabs>
          <w:tab w:val="left" w:pos="2260"/>
        </w:tabs>
        <w:suppressAutoHyphens/>
        <w:spacing w:after="0" w:line="240" w:lineRule="auto"/>
        <w:ind w:right="175"/>
        <w:jc w:val="center"/>
        <w:rPr>
          <w:rFonts w:ascii="Times New Roman" w:eastAsia="Batang" w:hAnsi="Times New Roman" w:cs="Times New Roman"/>
          <w:sz w:val="28"/>
          <w:szCs w:val="28"/>
          <w:lang w:val="ru-RU" w:eastAsia="ru-RU"/>
        </w:rPr>
      </w:pPr>
    </w:p>
    <w:tbl>
      <w:tblPr>
        <w:tblStyle w:val="ae"/>
        <w:tblW w:w="9327" w:type="dxa"/>
        <w:tblLook w:val="04A0" w:firstRow="1" w:lastRow="0" w:firstColumn="1" w:lastColumn="0" w:noHBand="0" w:noVBand="1"/>
      </w:tblPr>
      <w:tblGrid>
        <w:gridCol w:w="491"/>
        <w:gridCol w:w="2659"/>
        <w:gridCol w:w="2049"/>
        <w:gridCol w:w="1453"/>
        <w:gridCol w:w="1261"/>
        <w:gridCol w:w="1414"/>
      </w:tblGrid>
      <w:tr w:rsidR="00AD2202" w:rsidRPr="000930D7" w:rsidTr="00D84A87">
        <w:trPr>
          <w:trHeight w:val="233"/>
          <w:tblHeader/>
        </w:trPr>
        <w:tc>
          <w:tcPr>
            <w:tcW w:w="491" w:type="dxa"/>
            <w:vMerge w:val="restart"/>
            <w:shd w:val="clear" w:color="auto" w:fill="E2EFD9" w:themeFill="accent6" w:themeFillTint="33"/>
            <w:noWrap/>
            <w:hideMark/>
          </w:tcPr>
          <w:p w:rsidR="00AD2202" w:rsidRPr="00AD2202" w:rsidRDefault="00AD2202" w:rsidP="00AD220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№ </w:t>
            </w:r>
          </w:p>
        </w:tc>
        <w:tc>
          <w:tcPr>
            <w:tcW w:w="2659" w:type="dxa"/>
            <w:vMerge w:val="restart"/>
            <w:shd w:val="clear" w:color="auto" w:fill="E2EFD9" w:themeFill="accent6" w:themeFillTint="33"/>
            <w:hideMark/>
          </w:tcPr>
          <w:p w:rsidR="00AD2202" w:rsidRPr="00AD2202" w:rsidRDefault="00AD2202" w:rsidP="00AD220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Найменування заходу </w:t>
            </w:r>
          </w:p>
        </w:tc>
        <w:tc>
          <w:tcPr>
            <w:tcW w:w="6177" w:type="dxa"/>
            <w:gridSpan w:val="4"/>
            <w:shd w:val="clear" w:color="auto" w:fill="E2EFD9" w:themeFill="accent6" w:themeFillTint="33"/>
            <w:hideMark/>
          </w:tcPr>
          <w:p w:rsidR="00AD2202" w:rsidRPr="00AD2202" w:rsidRDefault="00AD2202" w:rsidP="000930D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Виплати по заходу по отримувачу , місцю проведення та КЕКВ</w:t>
            </w:r>
          </w:p>
        </w:tc>
      </w:tr>
      <w:tr w:rsidR="00AD2202" w:rsidRPr="000930D7" w:rsidTr="00D84A87">
        <w:trPr>
          <w:trHeight w:val="279"/>
          <w:tblHeader/>
        </w:trPr>
        <w:tc>
          <w:tcPr>
            <w:tcW w:w="491" w:type="dxa"/>
            <w:vMerge/>
            <w:shd w:val="clear" w:color="auto" w:fill="E2EFD9" w:themeFill="accent6" w:themeFillTint="33"/>
            <w:noWrap/>
            <w:hideMark/>
          </w:tcPr>
          <w:p w:rsidR="00AD2202" w:rsidRPr="00AD2202" w:rsidRDefault="00AD2202" w:rsidP="000930D7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659" w:type="dxa"/>
            <w:vMerge/>
            <w:shd w:val="clear" w:color="auto" w:fill="E2EFD9" w:themeFill="accent6" w:themeFillTint="33"/>
            <w:noWrap/>
            <w:hideMark/>
          </w:tcPr>
          <w:p w:rsidR="00AD2202" w:rsidRPr="00AD2202" w:rsidRDefault="00AD2202" w:rsidP="000930D7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049" w:type="dxa"/>
            <w:shd w:val="clear" w:color="auto" w:fill="E2EFD9" w:themeFill="accent6" w:themeFillTint="33"/>
            <w:hideMark/>
          </w:tcPr>
          <w:p w:rsidR="00AD2202" w:rsidRPr="00AD2202" w:rsidRDefault="00AD2202" w:rsidP="000930D7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назва видатків</w:t>
            </w:r>
          </w:p>
        </w:tc>
        <w:tc>
          <w:tcPr>
            <w:tcW w:w="1453" w:type="dxa"/>
            <w:shd w:val="clear" w:color="auto" w:fill="E2EFD9" w:themeFill="accent6" w:themeFillTint="33"/>
            <w:noWrap/>
            <w:hideMark/>
          </w:tcPr>
          <w:p w:rsidR="00AD2202" w:rsidRPr="00AD2202" w:rsidRDefault="00AD2202" w:rsidP="00AD2202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Місце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провед.</w:t>
            </w:r>
          </w:p>
        </w:tc>
        <w:tc>
          <w:tcPr>
            <w:tcW w:w="1261" w:type="dxa"/>
            <w:shd w:val="clear" w:color="auto" w:fill="E2EFD9" w:themeFill="accent6" w:themeFillTint="33"/>
            <w:noWrap/>
            <w:hideMark/>
          </w:tcPr>
          <w:p w:rsidR="00AD2202" w:rsidRPr="00AD2202" w:rsidRDefault="00AD2202" w:rsidP="000930D7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2210</w:t>
            </w:r>
          </w:p>
        </w:tc>
        <w:tc>
          <w:tcPr>
            <w:tcW w:w="1414" w:type="dxa"/>
            <w:shd w:val="clear" w:color="auto" w:fill="E2EFD9" w:themeFill="accent6" w:themeFillTint="33"/>
            <w:noWrap/>
            <w:hideMark/>
          </w:tcPr>
          <w:p w:rsidR="00AD2202" w:rsidRPr="00AD2202" w:rsidRDefault="00AD2202" w:rsidP="000930D7">
            <w:pPr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AD220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2240</w:t>
            </w:r>
          </w:p>
        </w:tc>
      </w:tr>
      <w:tr w:rsidR="00EB5451" w:rsidRPr="000930D7" w:rsidTr="00D84A87">
        <w:trPr>
          <w:trHeight w:val="540"/>
        </w:trPr>
        <w:tc>
          <w:tcPr>
            <w:tcW w:w="491" w:type="dxa"/>
            <w:vMerge w:val="restart"/>
            <w:noWrap/>
            <w:hideMark/>
          </w:tcPr>
          <w:p w:rsidR="00EB5451" w:rsidRPr="000930D7" w:rsidRDefault="00EB5451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</w:t>
            </w:r>
          </w:p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EB5451" w:rsidRPr="001F2842" w:rsidRDefault="00EB5451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Святкування Нового року</w:t>
            </w:r>
          </w:p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Сценічні костюми</w:t>
            </w:r>
          </w:p>
        </w:tc>
        <w:tc>
          <w:tcPr>
            <w:tcW w:w="1453" w:type="dxa"/>
            <w:noWrap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EB5451" w:rsidRPr="000930D7" w:rsidRDefault="0058474C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4000,00</w:t>
            </w:r>
          </w:p>
        </w:tc>
        <w:tc>
          <w:tcPr>
            <w:tcW w:w="1414" w:type="dxa"/>
            <w:noWrap/>
            <w:hideMark/>
          </w:tcPr>
          <w:p w:rsidR="00EB5451" w:rsidRDefault="00EB5451" w:rsidP="00A32CD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EB5451" w:rsidRPr="000930D7" w:rsidTr="00D84A87">
        <w:trPr>
          <w:trHeight w:val="540"/>
        </w:trPr>
        <w:tc>
          <w:tcPr>
            <w:tcW w:w="491" w:type="dxa"/>
            <w:vMerge/>
            <w:noWrap/>
            <w:hideMark/>
          </w:tcPr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hideMark/>
          </w:tcPr>
          <w:p w:rsidR="00EB5451" w:rsidRDefault="00EB5451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 w:rsidR="0037606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 w:rsidR="0058474C"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EB5451" w:rsidRPr="000930D7" w:rsidRDefault="00EB5451" w:rsidP="00A32CD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A32146" w:rsidRPr="000930D7" w:rsidTr="00D84A87">
        <w:trPr>
          <w:trHeight w:val="702"/>
        </w:trPr>
        <w:tc>
          <w:tcPr>
            <w:tcW w:w="491" w:type="dxa"/>
            <w:vMerge/>
            <w:noWrap/>
            <w:hideMark/>
          </w:tcPr>
          <w:p w:rsidR="00A32146" w:rsidRPr="000930D7" w:rsidRDefault="00A3214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32146" w:rsidRPr="000930D7" w:rsidRDefault="00A3214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A32146" w:rsidRPr="000930D7" w:rsidRDefault="00A32146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A32146" w:rsidRPr="000930D7" w:rsidRDefault="00A32146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села </w:t>
            </w:r>
          </w:p>
        </w:tc>
        <w:tc>
          <w:tcPr>
            <w:tcW w:w="1261" w:type="dxa"/>
            <w:noWrap/>
            <w:hideMark/>
          </w:tcPr>
          <w:p w:rsidR="00A32146" w:rsidRPr="000930D7" w:rsidRDefault="00A32146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2400,00</w:t>
            </w:r>
          </w:p>
        </w:tc>
        <w:tc>
          <w:tcPr>
            <w:tcW w:w="1414" w:type="dxa"/>
            <w:noWrap/>
            <w:hideMark/>
          </w:tcPr>
          <w:p w:rsidR="00A32146" w:rsidRPr="000930D7" w:rsidRDefault="00A32146" w:rsidP="00A32CD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EB5451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EB5451" w:rsidRPr="000930D7" w:rsidRDefault="00EB5451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EB5451" w:rsidRPr="000930D7" w:rsidRDefault="00B46A36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Канцтовари</w:t>
            </w:r>
          </w:p>
        </w:tc>
        <w:tc>
          <w:tcPr>
            <w:tcW w:w="1453" w:type="dxa"/>
            <w:noWrap/>
            <w:hideMark/>
          </w:tcPr>
          <w:p w:rsidR="00EB5451" w:rsidRPr="000930D7" w:rsidRDefault="00EB5451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EB5451" w:rsidRPr="000930D7" w:rsidRDefault="00B46A36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EB5451" w:rsidRPr="000930D7" w:rsidRDefault="00A32146" w:rsidP="00A32CD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55405A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B4190C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</w:t>
            </w:r>
            <w:r w:rsidR="005540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0,00 </w:t>
            </w:r>
          </w:p>
        </w:tc>
      </w:tr>
      <w:tr w:rsidR="00162015" w:rsidRPr="000930D7" w:rsidTr="00D84A87">
        <w:trPr>
          <w:trHeight w:val="315"/>
        </w:trPr>
        <w:tc>
          <w:tcPr>
            <w:tcW w:w="491" w:type="dxa"/>
            <w:vMerge w:val="restart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2659" w:type="dxa"/>
            <w:noWrap/>
            <w:hideMark/>
          </w:tcPr>
          <w:p w:rsidR="00162015" w:rsidRPr="001F2842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Фестиваль колядок та щедрівок /</w:t>
            </w:r>
            <w:r w:rsidR="004D590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13</w:t>
            </w:r>
            <w:r w:rsidR="002B799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.01.</w:t>
            </w: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/</w:t>
            </w:r>
          </w:p>
        </w:tc>
        <w:tc>
          <w:tcPr>
            <w:tcW w:w="2049" w:type="dxa"/>
            <w:noWrap/>
            <w:hideMark/>
          </w:tcPr>
          <w:p w:rsidR="00162015" w:rsidRPr="00EB5451" w:rsidRDefault="00162015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</w:t>
            </w:r>
            <w:r w:rsidR="0037606B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увенірна продукція</w:t>
            </w:r>
          </w:p>
        </w:tc>
        <w:tc>
          <w:tcPr>
            <w:tcW w:w="1453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162015" w:rsidRPr="000930D7" w:rsidRDefault="00162015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2362FD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noWrap/>
            <w:hideMark/>
          </w:tcPr>
          <w:p w:rsidR="00162015" w:rsidRPr="002362FD" w:rsidRDefault="00162015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noWrap/>
            <w:hideMark/>
          </w:tcPr>
          <w:p w:rsidR="0055405A" w:rsidRDefault="0079675B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162015" w:rsidRPr="000930D7" w:rsidTr="00D84A87">
        <w:trPr>
          <w:trHeight w:val="704"/>
        </w:trPr>
        <w:tc>
          <w:tcPr>
            <w:tcW w:w="491" w:type="dxa"/>
            <w:vMerge w:val="restart"/>
            <w:noWrap/>
            <w:hideMark/>
          </w:tcPr>
          <w:p w:rsidR="00162015" w:rsidRPr="000930D7" w:rsidRDefault="0055405A" w:rsidP="002362F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</w:p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hideMark/>
          </w:tcPr>
          <w:p w:rsidR="00162015" w:rsidRPr="001F2842" w:rsidRDefault="00162015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Соборності та Свободи України  /22.01/</w:t>
            </w:r>
          </w:p>
        </w:tc>
        <w:tc>
          <w:tcPr>
            <w:tcW w:w="2049" w:type="dxa"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Атрибути символіки</w:t>
            </w:r>
          </w:p>
        </w:tc>
        <w:tc>
          <w:tcPr>
            <w:tcW w:w="1453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Нова Борова</w:t>
            </w:r>
          </w:p>
        </w:tc>
        <w:tc>
          <w:tcPr>
            <w:tcW w:w="1261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162015" w:rsidRPr="000930D7" w:rsidRDefault="00162015" w:rsidP="009F602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55405A" w:rsidRPr="000930D7" w:rsidRDefault="0055405A" w:rsidP="008F2135">
            <w:pPr>
              <w:ind w:right="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79675B" w:rsidP="00BC35F3">
            <w:pPr>
              <w:tabs>
                <w:tab w:val="left" w:pos="1147"/>
              </w:tabs>
              <w:ind w:right="5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162015" w:rsidRPr="000930D7" w:rsidTr="00D84A87">
        <w:trPr>
          <w:trHeight w:val="585"/>
        </w:trPr>
        <w:tc>
          <w:tcPr>
            <w:tcW w:w="491" w:type="dxa"/>
            <w:vMerge w:val="restart"/>
            <w:noWrap/>
            <w:hideMark/>
          </w:tcPr>
          <w:p w:rsidR="00162015" w:rsidRPr="000930D7" w:rsidRDefault="0055405A" w:rsidP="00BC35F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</w:t>
            </w:r>
          </w:p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162015" w:rsidRPr="001F2842" w:rsidRDefault="00162015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закоханих/14.02/</w:t>
            </w:r>
          </w:p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</w:t>
            </w:r>
            <w:r w:rsidR="0037606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 продукція</w:t>
            </w:r>
          </w:p>
        </w:tc>
        <w:tc>
          <w:tcPr>
            <w:tcW w:w="1453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162015" w:rsidRPr="000930D7" w:rsidRDefault="00162015" w:rsidP="00A32CDC">
            <w:pPr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162015" w:rsidRPr="000930D7" w:rsidRDefault="00162015" w:rsidP="00BC35F3">
            <w:pPr>
              <w:ind w:right="51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162015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</w:t>
            </w:r>
            <w:r w:rsidR="0037606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 продукція</w:t>
            </w:r>
          </w:p>
        </w:tc>
        <w:tc>
          <w:tcPr>
            <w:tcW w:w="1453" w:type="dxa"/>
            <w:noWrap/>
            <w:hideMark/>
          </w:tcPr>
          <w:p w:rsidR="00162015" w:rsidRPr="000930D7" w:rsidRDefault="00162015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162015" w:rsidRPr="000930D7" w:rsidRDefault="00162015" w:rsidP="00A32CD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162015" w:rsidRPr="000930D7" w:rsidRDefault="00162015" w:rsidP="00BC35F3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28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79675B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120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BC35F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пам’яті воїнів –інтернаціоналістів /15.02/</w:t>
            </w:r>
          </w:p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55405A" w:rsidRPr="00BC35F3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BC35F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Квіти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BC35F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1000,00 </w:t>
            </w:r>
          </w:p>
        </w:tc>
        <w:tc>
          <w:tcPr>
            <w:tcW w:w="1414" w:type="dxa"/>
            <w:noWrap/>
            <w:hideMark/>
          </w:tcPr>
          <w:p w:rsidR="0055405A" w:rsidRPr="00BC35F3" w:rsidRDefault="0055405A" w:rsidP="00BC35F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BC35F3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BC35F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Мобільне харчування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noWrap/>
            <w:hideMark/>
          </w:tcPr>
          <w:p w:rsidR="0055405A" w:rsidRPr="00BC35F3" w:rsidRDefault="0055405A" w:rsidP="0058474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BC35F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</w:t>
            </w: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hideMark/>
          </w:tcPr>
          <w:p w:rsidR="0055405A" w:rsidRPr="001F2842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55405A" w:rsidRPr="000930D7" w:rsidRDefault="0055405A" w:rsidP="00A32CD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55405A" w:rsidRPr="000930D7" w:rsidRDefault="0055405A" w:rsidP="00A32CD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3000,00</w:t>
            </w:r>
          </w:p>
        </w:tc>
        <w:tc>
          <w:tcPr>
            <w:tcW w:w="1414" w:type="dxa"/>
            <w:noWrap/>
            <w:hideMark/>
          </w:tcPr>
          <w:p w:rsidR="0055405A" w:rsidRPr="0079675B" w:rsidRDefault="0079675B" w:rsidP="0058474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7967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hideMark/>
          </w:tcPr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пам’яті героїв Небесної сотні</w:t>
            </w:r>
            <w:r w:rsidR="00D84A8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/20.02./</w:t>
            </w:r>
          </w:p>
        </w:tc>
        <w:tc>
          <w:tcPr>
            <w:tcW w:w="2049" w:type="dxa"/>
            <w:noWrap/>
            <w:hideMark/>
          </w:tcPr>
          <w:p w:rsidR="0055405A" w:rsidRPr="00BC35F3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Квіти</w:t>
            </w:r>
          </w:p>
        </w:tc>
        <w:tc>
          <w:tcPr>
            <w:tcW w:w="1453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Default="0055405A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noWrap/>
            <w:hideMark/>
          </w:tcPr>
          <w:p w:rsidR="0055405A" w:rsidRPr="00BC35F3" w:rsidRDefault="0055405A" w:rsidP="0058474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BC35F3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Лампадки</w:t>
            </w:r>
          </w:p>
        </w:tc>
        <w:tc>
          <w:tcPr>
            <w:tcW w:w="1453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55405A" w:rsidRDefault="0055405A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noWrap/>
            <w:hideMark/>
          </w:tcPr>
          <w:p w:rsidR="0055405A" w:rsidRPr="00BC35F3" w:rsidRDefault="0055405A" w:rsidP="0058474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79675B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</w:t>
            </w:r>
            <w:r w:rsidR="005540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79675B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8F2135">
            <w:pPr>
              <w:ind w:right="11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Свято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Міжнародного жіночого дня </w:t>
            </w:r>
          </w:p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8-Березня</w:t>
            </w:r>
            <w:r w:rsidR="00D84A8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</w:t>
            </w:r>
            <w:r w:rsidRPr="001F284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/08.03/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5405A" w:rsidRPr="001F284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049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В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ітання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газеті Прапор</w:t>
            </w:r>
          </w:p>
        </w:tc>
        <w:tc>
          <w:tcPr>
            <w:tcW w:w="1453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79675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Декорації</w:t>
            </w:r>
          </w:p>
        </w:tc>
        <w:tc>
          <w:tcPr>
            <w:tcW w:w="1453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79675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втопослуги</w:t>
            </w:r>
          </w:p>
        </w:tc>
        <w:tc>
          <w:tcPr>
            <w:tcW w:w="1453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Оплата послуг музичного гурту</w:t>
            </w:r>
          </w:p>
        </w:tc>
        <w:tc>
          <w:tcPr>
            <w:tcW w:w="1453" w:type="dxa"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55405A" w:rsidRPr="000930D7" w:rsidRDefault="0055405A" w:rsidP="0067772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FC0C97" w:rsidRDefault="0079675B" w:rsidP="0079675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5</w:t>
            </w:r>
            <w:r w:rsidR="0055405A" w:rsidRPr="00FC0C9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5405A" w:rsidRPr="00FC0C97" w:rsidRDefault="0079675B" w:rsidP="00677721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59</w:t>
            </w:r>
            <w:r w:rsidR="0055405A" w:rsidRPr="00FC0C9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55405A" w:rsidRPr="001F2842" w:rsidRDefault="0055405A" w:rsidP="00A32CD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F28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Свято Масляної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  <w:r w:rsidR="004D59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/</w:t>
            </w:r>
            <w:r w:rsidRPr="001F28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</w:t>
            </w:r>
            <w:r w:rsidR="004D59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  <w:r w:rsidRPr="001F28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.03/</w:t>
            </w:r>
          </w:p>
        </w:tc>
        <w:tc>
          <w:tcPr>
            <w:tcW w:w="2049" w:type="dxa"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8474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1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Д</w:t>
            </w:r>
            <w:r w:rsidRPr="0058474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екорації</w:t>
            </w:r>
          </w:p>
        </w:tc>
        <w:tc>
          <w:tcPr>
            <w:tcW w:w="1453" w:type="dxa"/>
            <w:noWrap/>
            <w:hideMark/>
          </w:tcPr>
          <w:p w:rsidR="0055405A" w:rsidRDefault="0055405A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8474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200,00</w:t>
            </w:r>
          </w:p>
        </w:tc>
        <w:tc>
          <w:tcPr>
            <w:tcW w:w="1414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9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М</w:t>
            </w:r>
            <w:r w:rsidRPr="0058474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обільне харчування</w:t>
            </w:r>
          </w:p>
        </w:tc>
        <w:tc>
          <w:tcPr>
            <w:tcW w:w="1453" w:type="dxa"/>
            <w:noWrap/>
            <w:hideMark/>
          </w:tcPr>
          <w:p w:rsidR="0055405A" w:rsidRPr="0058474C" w:rsidRDefault="0055405A" w:rsidP="00A32CDC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8474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5405A" w:rsidRPr="0058474C" w:rsidRDefault="0055405A" w:rsidP="00A32CD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41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hideMark/>
          </w:tcPr>
          <w:p w:rsidR="0055405A" w:rsidRDefault="0055405A" w:rsidP="00A32CDC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B81E35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8F2135" w:rsidRDefault="0055405A" w:rsidP="00A32CD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8F21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55405A" w:rsidRPr="0058474C" w:rsidRDefault="0055405A" w:rsidP="00A32CDC">
            <w:pPr>
              <w:ind w:right="11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</w:t>
            </w:r>
            <w:r w:rsidR="007967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,00</w:t>
            </w:r>
          </w:p>
        </w:tc>
      </w:tr>
      <w:tr w:rsidR="0055405A" w:rsidRPr="000930D7" w:rsidTr="00D84A87">
        <w:trPr>
          <w:trHeight w:val="81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hideMark/>
          </w:tcPr>
          <w:p w:rsidR="0055405A" w:rsidRPr="005321D1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5321D1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пам’яті Чорнобильської трагедії /26.04/</w:t>
            </w: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Квіти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55405A" w:rsidRPr="005321D1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321D1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</w:t>
            </w:r>
          </w:p>
        </w:tc>
        <w:tc>
          <w:tcPr>
            <w:tcW w:w="2659" w:type="dxa"/>
            <w:vMerge w:val="restart"/>
            <w:noWrap/>
            <w:hideMark/>
          </w:tcPr>
          <w:p w:rsidR="0055405A" w:rsidRPr="005321D1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Фестивал</w:t>
            </w:r>
            <w:r w:rsidR="004D59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ь конкурс «Великодні дзвони» /26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.04/</w:t>
            </w: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797922" w:rsidRDefault="0055405A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797922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Г</w:t>
            </w: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рамоти, рамки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797922" w:rsidRDefault="001F224D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</w:t>
            </w:r>
            <w:r w:rsidR="0055405A"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B81E35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13</w:t>
            </w:r>
            <w:r w:rsidR="0055405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55405A" w:rsidRPr="000930D7" w:rsidTr="00D84A87">
        <w:trPr>
          <w:trHeight w:val="930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55405A" w:rsidRPr="0079792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79792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пам'яті і примирення /08.05/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5405A" w:rsidRPr="00797922" w:rsidRDefault="0055405A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55405A" w:rsidRPr="000930D7" w:rsidRDefault="0055405A" w:rsidP="00797922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інки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797922" w:rsidRDefault="0055405A" w:rsidP="00797922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55405A" w:rsidRPr="000930D7" w:rsidTr="00D84A87">
        <w:trPr>
          <w:trHeight w:val="390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Квіти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,00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A21876" w:rsidRPr="000930D7" w:rsidTr="00A21876">
        <w:trPr>
          <w:trHeight w:val="595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об. харчування</w:t>
            </w:r>
          </w:p>
        </w:tc>
        <w:tc>
          <w:tcPr>
            <w:tcW w:w="1453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ітання у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газеті Прапор</w:t>
            </w:r>
          </w:p>
        </w:tc>
        <w:tc>
          <w:tcPr>
            <w:tcW w:w="1453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5405A" w:rsidRPr="000930D7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8A385A" w:rsidRDefault="0055405A" w:rsidP="00547F8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8A385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1900,00</w:t>
            </w:r>
          </w:p>
        </w:tc>
        <w:tc>
          <w:tcPr>
            <w:tcW w:w="1414" w:type="dxa"/>
            <w:noWrap/>
            <w:hideMark/>
          </w:tcPr>
          <w:p w:rsidR="0055405A" w:rsidRPr="008A385A" w:rsidRDefault="00A21876" w:rsidP="000930D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23</w:t>
            </w:r>
            <w:r w:rsidR="0055405A" w:rsidRPr="008A385A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 w:val="restart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12</w:t>
            </w:r>
          </w:p>
        </w:tc>
        <w:tc>
          <w:tcPr>
            <w:tcW w:w="2659" w:type="dxa"/>
            <w:vMerge w:val="restart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Європи</w:t>
            </w:r>
            <w:r w:rsidR="00D84A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</w:t>
            </w:r>
          </w:p>
          <w:p w:rsidR="00D84A87" w:rsidRPr="000930D7" w:rsidRDefault="004D590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/15</w:t>
            </w:r>
            <w:r w:rsidR="00D84A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.05./</w:t>
            </w:r>
          </w:p>
        </w:tc>
        <w:tc>
          <w:tcPr>
            <w:tcW w:w="2049" w:type="dxa"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Г</w:t>
            </w: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рамоти, рамки</w:t>
            </w:r>
          </w:p>
        </w:tc>
        <w:tc>
          <w:tcPr>
            <w:tcW w:w="1453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Pr="000930D7" w:rsidRDefault="0055405A" w:rsidP="007A32F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250,00</w:t>
            </w:r>
          </w:p>
        </w:tc>
        <w:tc>
          <w:tcPr>
            <w:tcW w:w="1414" w:type="dxa"/>
            <w:noWrap/>
            <w:hideMark/>
          </w:tcPr>
          <w:p w:rsidR="0055405A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Default="0055405A" w:rsidP="007A32F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5405A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 xml:space="preserve">Канцтовари </w:t>
            </w:r>
          </w:p>
        </w:tc>
        <w:tc>
          <w:tcPr>
            <w:tcW w:w="1453" w:type="dxa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55405A" w:rsidRDefault="0055405A" w:rsidP="007A32F2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5405A" w:rsidRDefault="0055405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5405A" w:rsidRPr="000930D7" w:rsidTr="00D84A87">
        <w:trPr>
          <w:trHeight w:val="645"/>
        </w:trPr>
        <w:tc>
          <w:tcPr>
            <w:tcW w:w="491" w:type="dxa"/>
            <w:vMerge/>
            <w:noWrap/>
            <w:hideMark/>
          </w:tcPr>
          <w:p w:rsidR="0055405A" w:rsidRPr="000930D7" w:rsidRDefault="0055405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5405A" w:rsidRDefault="0055405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97922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5405A" w:rsidRPr="007A32F2" w:rsidRDefault="0055405A" w:rsidP="007A32F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7A32F2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1250,00 </w:t>
            </w:r>
          </w:p>
        </w:tc>
        <w:tc>
          <w:tcPr>
            <w:tcW w:w="1414" w:type="dxa"/>
            <w:noWrap/>
            <w:hideMark/>
          </w:tcPr>
          <w:p w:rsidR="0055405A" w:rsidRPr="0079675B" w:rsidRDefault="0055405A" w:rsidP="000930D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79675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0,00</w:t>
            </w:r>
          </w:p>
        </w:tc>
      </w:tr>
      <w:tr w:rsidR="00A21876" w:rsidRPr="000930D7" w:rsidTr="00A21876">
        <w:trPr>
          <w:trHeight w:val="603"/>
        </w:trPr>
        <w:tc>
          <w:tcPr>
            <w:tcW w:w="491" w:type="dxa"/>
            <w:vMerge w:val="restart"/>
            <w:noWrap/>
            <w:hideMark/>
          </w:tcPr>
          <w:p w:rsidR="00A21876" w:rsidRPr="000930D7" w:rsidRDefault="00A2187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13</w:t>
            </w:r>
          </w:p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A21876" w:rsidRPr="00046D38" w:rsidRDefault="00A21876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ень</w:t>
            </w:r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захисту дітей/01.06/</w:t>
            </w:r>
          </w:p>
          <w:p w:rsidR="00A21876" w:rsidRPr="00046D38" w:rsidRDefault="00A21876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  <w:p w:rsidR="00A21876" w:rsidRPr="00046D38" w:rsidRDefault="00A21876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анцтовари</w:t>
            </w:r>
          </w:p>
        </w:tc>
        <w:tc>
          <w:tcPr>
            <w:tcW w:w="1453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1876" w:rsidRPr="000930D7" w:rsidRDefault="00A2187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B4190C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4190C" w:rsidRPr="000930D7" w:rsidRDefault="00B4190C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190C" w:rsidRPr="000930D7" w:rsidRDefault="00B4190C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190C" w:rsidRPr="0058579D" w:rsidRDefault="00B4190C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B4190C" w:rsidRPr="0058579D" w:rsidRDefault="00B4190C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190C" w:rsidRPr="0058579D" w:rsidRDefault="00B4190C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</w:t>
            </w:r>
            <w:r w:rsidRPr="0058579D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B4190C" w:rsidRPr="0058579D" w:rsidRDefault="00B4190C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8579D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</w:t>
            </w:r>
          </w:p>
        </w:tc>
      </w:tr>
      <w:tr w:rsidR="00B4190C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4190C" w:rsidRPr="000930D7" w:rsidRDefault="00B4190C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190C" w:rsidRPr="000930D7" w:rsidRDefault="00B4190C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190C" w:rsidRDefault="00B4190C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Аніматори</w:t>
            </w:r>
          </w:p>
        </w:tc>
        <w:tc>
          <w:tcPr>
            <w:tcW w:w="1453" w:type="dxa"/>
            <w:noWrap/>
            <w:hideMark/>
          </w:tcPr>
          <w:p w:rsidR="00B4190C" w:rsidRPr="0058579D" w:rsidRDefault="00B4190C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190C" w:rsidRDefault="00B4190C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4190C" w:rsidRPr="0058579D" w:rsidRDefault="00B4190C" w:rsidP="001F224D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4000,00</w:t>
            </w:r>
          </w:p>
        </w:tc>
      </w:tr>
      <w:tr w:rsidR="00BE5FB3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BE5FB3" w:rsidRPr="00046D38" w:rsidRDefault="00BE5FB3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46D38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BE5FB3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</w:t>
            </w:r>
            <w:r w:rsidR="00A218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</w:t>
            </w:r>
            <w:r w:rsidR="00BE5FB3"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BE5FB3" w:rsidRPr="000930D7" w:rsidTr="00D84A87">
        <w:trPr>
          <w:trHeight w:val="585"/>
        </w:trPr>
        <w:tc>
          <w:tcPr>
            <w:tcW w:w="491" w:type="dxa"/>
            <w:vMerge w:val="restart"/>
            <w:noWrap/>
            <w:hideMark/>
          </w:tcPr>
          <w:p w:rsidR="00BE5FB3" w:rsidRPr="000930D7" w:rsidRDefault="00BE5FB3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14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BE5FB3" w:rsidRDefault="00BE5FB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молоді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. </w:t>
            </w:r>
          </w:p>
          <w:p w:rsidR="00BE5FB3" w:rsidRPr="00046D38" w:rsidRDefault="00BE5FB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Фестиваль </w:t>
            </w:r>
            <w:r w:rsidRPr="00046D38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«Рівер Фест» /28.06/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E5FB3" w:rsidRPr="00046D38" w:rsidRDefault="00BE5FB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BE5FB3" w:rsidRPr="00B2080B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B208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Pr="00B2080B">
              <w:rPr>
                <w:rFonts w:ascii="Times New Roman" w:hAnsi="Times New Roman" w:cs="Times New Roman"/>
              </w:rPr>
              <w:t>Оренда світло – звукової апаратури</w:t>
            </w:r>
          </w:p>
        </w:tc>
        <w:tc>
          <w:tcPr>
            <w:tcW w:w="1453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BE5FB3" w:rsidRPr="0055405A" w:rsidRDefault="00BE5FB3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20000,00</w:t>
            </w:r>
          </w:p>
        </w:tc>
      </w:tr>
      <w:tr w:rsidR="00BE5FB3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Оренда сцени</w:t>
            </w:r>
          </w:p>
        </w:tc>
        <w:tc>
          <w:tcPr>
            <w:tcW w:w="1453" w:type="dxa"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E5FB3" w:rsidRPr="0055405A" w:rsidRDefault="00BE5FB3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18000,00  </w:t>
            </w:r>
          </w:p>
        </w:tc>
      </w:tr>
      <w:tr w:rsidR="004D590A" w:rsidRPr="000930D7" w:rsidTr="002F01D6">
        <w:trPr>
          <w:trHeight w:val="730"/>
        </w:trPr>
        <w:tc>
          <w:tcPr>
            <w:tcW w:w="491" w:type="dxa"/>
            <w:vMerge/>
            <w:noWrap/>
            <w:hideMark/>
          </w:tcPr>
          <w:p w:rsidR="004D590A" w:rsidRPr="000930D7" w:rsidRDefault="004D590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4D590A" w:rsidRPr="000930D7" w:rsidRDefault="004D590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4D590A" w:rsidRPr="00B2080B" w:rsidRDefault="004D590A" w:rsidP="000930D7">
            <w:pPr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Оренда </w:t>
            </w:r>
            <w:r>
              <w:rPr>
                <w:rFonts w:ascii="Times New Roman" w:eastAsia="MS Mincho" w:hAnsi="Times New Roman" w:cs="Times New Roman"/>
                <w:color w:val="000000"/>
                <w:lang w:val="en-US" w:eastAsia="ja-JP"/>
              </w:rPr>
              <w:t>SUP</w:t>
            </w:r>
            <w:r>
              <w:rPr>
                <w:rFonts w:ascii="Times New Roman" w:eastAsia="MS Mincho" w:hAnsi="Times New Roman" w:cs="Times New Roman"/>
                <w:color w:val="000000"/>
                <w:lang w:eastAsia="ja-JP"/>
              </w:rPr>
              <w:t>-бордів</w:t>
            </w:r>
          </w:p>
        </w:tc>
        <w:tc>
          <w:tcPr>
            <w:tcW w:w="1453" w:type="dxa"/>
            <w:noWrap/>
            <w:hideMark/>
          </w:tcPr>
          <w:p w:rsidR="004D590A" w:rsidRPr="000930D7" w:rsidRDefault="004D590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4D590A" w:rsidRPr="000930D7" w:rsidRDefault="004D590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4D590A" w:rsidRPr="0055405A" w:rsidRDefault="004D590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5000,00</w:t>
            </w:r>
          </w:p>
        </w:tc>
      </w:tr>
      <w:tr w:rsidR="00BE5FB3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Музичний супровід діджея</w:t>
            </w:r>
          </w:p>
        </w:tc>
        <w:tc>
          <w:tcPr>
            <w:tcW w:w="1453" w:type="dxa"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E5FB3" w:rsidRPr="0055405A" w:rsidRDefault="004D590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</w:t>
            </w:r>
            <w:r w:rsidR="00BE5FB3"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000,00 </w:t>
            </w:r>
          </w:p>
        </w:tc>
      </w:tr>
      <w:tr w:rsidR="00BE5FB3" w:rsidRPr="000930D7" w:rsidTr="00D84A87">
        <w:trPr>
          <w:trHeight w:val="375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B2080B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E5FB3" w:rsidRPr="0055405A" w:rsidRDefault="004D590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20</w:t>
            </w:r>
            <w:r w:rsidR="00BE5FB3"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000,00 </w:t>
            </w:r>
          </w:p>
        </w:tc>
      </w:tr>
      <w:tr w:rsidR="00BE5FB3" w:rsidRPr="000930D7" w:rsidTr="00D84A87">
        <w:trPr>
          <w:trHeight w:val="375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Друк банера</w:t>
            </w:r>
          </w:p>
        </w:tc>
        <w:tc>
          <w:tcPr>
            <w:tcW w:w="1453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BE5FB3" w:rsidP="00B2080B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1500,00</w:t>
            </w:r>
          </w:p>
        </w:tc>
        <w:tc>
          <w:tcPr>
            <w:tcW w:w="1414" w:type="dxa"/>
            <w:noWrap/>
            <w:hideMark/>
          </w:tcPr>
          <w:p w:rsidR="00BE5FB3" w:rsidRPr="0055405A" w:rsidRDefault="00BE5FB3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BE5FB3" w:rsidRPr="000930D7" w:rsidTr="00D84A87">
        <w:trPr>
          <w:trHeight w:val="375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театру вогню та світла</w:t>
            </w:r>
          </w:p>
        </w:tc>
        <w:tc>
          <w:tcPr>
            <w:tcW w:w="1453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Default="00BE5FB3" w:rsidP="00B2080B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E5FB3" w:rsidRPr="0055405A" w:rsidRDefault="004D590A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</w:t>
            </w:r>
            <w:r w:rsidR="00BE5FB3"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000,00</w:t>
            </w:r>
          </w:p>
        </w:tc>
      </w:tr>
      <w:tr w:rsidR="00BE5FB3" w:rsidRPr="000930D7" w:rsidTr="00D84A87">
        <w:trPr>
          <w:trHeight w:val="375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E5FB3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Виготовлення браслетів з логотипом фестивалю</w:t>
            </w:r>
          </w:p>
        </w:tc>
        <w:tc>
          <w:tcPr>
            <w:tcW w:w="1453" w:type="dxa"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E5FB3" w:rsidRDefault="004D590A" w:rsidP="00B2080B">
            <w:pPr>
              <w:ind w:right="110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</w:t>
            </w:r>
            <w:r w:rsidR="00BE5FB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E5FB3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BE5FB3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BE5FB3" w:rsidRPr="00BE5FB3" w:rsidRDefault="00BE5FB3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46D38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BE5FB3" w:rsidRPr="000930D7" w:rsidRDefault="00BE5FB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E5FB3" w:rsidRPr="000930D7" w:rsidRDefault="004D590A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65</w:t>
            </w:r>
            <w:r w:rsidR="00BE5FB3"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E5FB3" w:rsidRPr="000930D7" w:rsidRDefault="0029092B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780</w:t>
            </w:r>
            <w:r w:rsidR="00BE5FB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</w:t>
            </w:r>
            <w:r w:rsidR="00BE5FB3"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,00</w:t>
            </w: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D84A87" w:rsidP="00D84A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15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 w:val="restart"/>
            <w:noWrap/>
            <w:hideMark/>
          </w:tcPr>
          <w:p w:rsidR="001F224D" w:rsidRPr="001F224D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1F224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села Ягодинка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/29.06./</w:t>
            </w:r>
          </w:p>
        </w:tc>
        <w:tc>
          <w:tcPr>
            <w:tcW w:w="2049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Ягодинка</w:t>
            </w:r>
          </w:p>
        </w:tc>
        <w:tc>
          <w:tcPr>
            <w:tcW w:w="1261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1F224D" w:rsidRPr="00046D38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Ягодинка</w:t>
            </w:r>
          </w:p>
        </w:tc>
        <w:tc>
          <w:tcPr>
            <w:tcW w:w="1261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1F224D" w:rsidRPr="00046D38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Ягодинка</w:t>
            </w:r>
          </w:p>
        </w:tc>
        <w:tc>
          <w:tcPr>
            <w:tcW w:w="1261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1F224D" w:rsidRPr="00046D38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Ягодинка</w:t>
            </w:r>
          </w:p>
        </w:tc>
        <w:tc>
          <w:tcPr>
            <w:tcW w:w="1261" w:type="dxa"/>
            <w:noWrap/>
            <w:hideMark/>
          </w:tcPr>
          <w:p w:rsidR="001F224D" w:rsidRPr="000930D7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A21876" w:rsidRPr="000930D7" w:rsidTr="00A21876">
        <w:trPr>
          <w:trHeight w:val="425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Pr="00046D38" w:rsidRDefault="00A21876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Ягодинка</w:t>
            </w:r>
          </w:p>
        </w:tc>
        <w:tc>
          <w:tcPr>
            <w:tcW w:w="1261" w:type="dxa"/>
            <w:noWrap/>
            <w:hideMark/>
          </w:tcPr>
          <w:p w:rsidR="00A21876" w:rsidRPr="000930D7" w:rsidRDefault="00A21876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1F224D" w:rsidRDefault="001F224D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1F224D" w:rsidRPr="001F224D" w:rsidRDefault="001F224D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20</w:t>
            </w:r>
            <w:r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1F224D" w:rsidRPr="001F224D" w:rsidRDefault="00A21876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60</w:t>
            </w:r>
            <w:r w:rsidR="001F224D"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</w:tr>
      <w:tr w:rsidR="001F224D" w:rsidRPr="000930D7" w:rsidTr="00D84A87">
        <w:trPr>
          <w:trHeight w:val="360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1F224D" w:rsidP="00D84A8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="00D84A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16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 w:val="restart"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Фестиваль родинної пісні /08.07/</w:t>
            </w:r>
          </w:p>
        </w:tc>
        <w:tc>
          <w:tcPr>
            <w:tcW w:w="2049" w:type="dxa"/>
            <w:noWrap/>
            <w:hideMark/>
          </w:tcPr>
          <w:p w:rsidR="001F224D" w:rsidRPr="0055405A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Сувенірна проду</w:t>
            </w: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кція</w:t>
            </w:r>
          </w:p>
        </w:tc>
        <w:tc>
          <w:tcPr>
            <w:tcW w:w="1453" w:type="dxa"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1F224D" w:rsidRPr="0055405A" w:rsidRDefault="001F224D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A21876" w:rsidRPr="000930D7" w:rsidTr="00A21876">
        <w:trPr>
          <w:trHeight w:val="501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1876" w:rsidRPr="0055405A" w:rsidRDefault="00A21876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Грамоти, рамки</w:t>
            </w:r>
          </w:p>
        </w:tc>
        <w:tc>
          <w:tcPr>
            <w:tcW w:w="1453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1876" w:rsidRPr="0055405A" w:rsidRDefault="00A21876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2</w:t>
            </w:r>
            <w:r w:rsidRPr="0055405A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1F224D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1F224D" w:rsidRPr="00BE5FB3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BE5FB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12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1F224D" w:rsidRPr="000930D7" w:rsidTr="00D84A87">
        <w:trPr>
          <w:trHeight w:val="675"/>
        </w:trPr>
        <w:tc>
          <w:tcPr>
            <w:tcW w:w="491" w:type="dxa"/>
            <w:vMerge w:val="restart"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="00D84A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17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1F224D" w:rsidRPr="00BE5FB3" w:rsidRDefault="001F224D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Свято Івана Купала/06.07</w:t>
            </w:r>
            <w:r w:rsidRPr="00BE5FB3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/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1F224D" w:rsidRPr="00BE5FB3" w:rsidRDefault="001F224D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екорації</w:t>
            </w:r>
          </w:p>
        </w:tc>
        <w:tc>
          <w:tcPr>
            <w:tcW w:w="1453" w:type="dxa"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A21876" w:rsidRPr="000930D7" w:rsidTr="00A21876">
        <w:trPr>
          <w:trHeight w:val="639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1876" w:rsidRPr="000930D7" w:rsidRDefault="00A2187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1F224D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1F224D" w:rsidRPr="007F2A09" w:rsidRDefault="001F224D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7F2A0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1F224D" w:rsidRPr="000930D7" w:rsidRDefault="001F224D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1F224D" w:rsidRPr="000930D7" w:rsidRDefault="001F224D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18</w:t>
            </w:r>
          </w:p>
        </w:tc>
        <w:tc>
          <w:tcPr>
            <w:tcW w:w="2659" w:type="dxa"/>
            <w:vMerge w:val="restart"/>
            <w:noWrap/>
            <w:hideMark/>
          </w:tcPr>
          <w:p w:rsidR="00D84A87" w:rsidRPr="00DD7140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71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села Луковець /12.07./</w:t>
            </w: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Луковець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7F2A09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Луковець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7F2A09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Луковець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7F2A09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Луковець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A21876" w:rsidRPr="000930D7" w:rsidTr="00A21876">
        <w:trPr>
          <w:trHeight w:val="372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Pr="007F2A09" w:rsidRDefault="00A21876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Луковець</w:t>
            </w:r>
          </w:p>
        </w:tc>
        <w:tc>
          <w:tcPr>
            <w:tcW w:w="1261" w:type="dxa"/>
            <w:noWrap/>
            <w:hideMark/>
          </w:tcPr>
          <w:p w:rsidR="00A21876" w:rsidRPr="000930D7" w:rsidRDefault="00A21876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D84A8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D84A87" w:rsidRPr="001F224D" w:rsidRDefault="00D84A87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20</w:t>
            </w:r>
            <w:r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D84A87" w:rsidRPr="001F224D" w:rsidRDefault="00A21876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60</w:t>
            </w:r>
            <w:r w:rsidR="00D84A87"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19</w:t>
            </w:r>
          </w:p>
        </w:tc>
        <w:tc>
          <w:tcPr>
            <w:tcW w:w="2659" w:type="dxa"/>
            <w:vMerge w:val="restart"/>
            <w:noWrap/>
            <w:hideMark/>
          </w:tcPr>
          <w:p w:rsidR="00D84A87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DD71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села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 Старий Бобрик /27.07./</w:t>
            </w: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Бобрик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Бобрик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Бобрик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Бобрик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A21876" w:rsidRPr="000930D7" w:rsidTr="00A21876">
        <w:trPr>
          <w:trHeight w:val="611"/>
        </w:trPr>
        <w:tc>
          <w:tcPr>
            <w:tcW w:w="491" w:type="dxa"/>
            <w:vMerge/>
            <w:noWrap/>
            <w:hideMark/>
          </w:tcPr>
          <w:p w:rsidR="00A21876" w:rsidRPr="000930D7" w:rsidRDefault="00A2187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1876" w:rsidRDefault="00A21876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Бобрик</w:t>
            </w:r>
          </w:p>
        </w:tc>
        <w:tc>
          <w:tcPr>
            <w:tcW w:w="1261" w:type="dxa"/>
            <w:noWrap/>
            <w:hideMark/>
          </w:tcPr>
          <w:p w:rsidR="00A21876" w:rsidRPr="000930D7" w:rsidRDefault="00A21876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A21876" w:rsidRPr="000930D7" w:rsidRDefault="00A2187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D84A8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D84A87" w:rsidRPr="001F224D" w:rsidRDefault="00D84A87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20</w:t>
            </w:r>
            <w:r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D84A87" w:rsidRPr="001F224D" w:rsidRDefault="00A21876" w:rsidP="0051306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60</w:t>
            </w:r>
            <w:r w:rsidR="00D84A87" w:rsidRPr="001F224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00,00</w:t>
            </w: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 w:val="restart"/>
            <w:noWrap/>
            <w:hideMark/>
          </w:tcPr>
          <w:p w:rsidR="00DD7140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20</w:t>
            </w:r>
          </w:p>
        </w:tc>
        <w:tc>
          <w:tcPr>
            <w:tcW w:w="2659" w:type="dxa"/>
            <w:vMerge w:val="restart"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 xml:space="preserve">Відзначення Дня громади </w:t>
            </w:r>
            <w:r w:rsidR="00D84A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/15.08./</w:t>
            </w:r>
          </w:p>
        </w:tc>
        <w:tc>
          <w:tcPr>
            <w:tcW w:w="2049" w:type="dxa"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екорації</w:t>
            </w:r>
          </w:p>
        </w:tc>
        <w:tc>
          <w:tcPr>
            <w:tcW w:w="1453" w:type="dxa"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Банер для фотозони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 w:val="restart"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Автопослуги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600,00</w:t>
            </w: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5000,00</w:t>
            </w: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4000,00</w:t>
            </w: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Грамоти, рамки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Канцтовари</w:t>
            </w:r>
          </w:p>
        </w:tc>
        <w:tc>
          <w:tcPr>
            <w:tcW w:w="1453" w:type="dxa"/>
            <w:noWrap/>
            <w:hideMark/>
          </w:tcPr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DD7140" w:rsidRPr="00094EE9" w:rsidRDefault="00DD7140" w:rsidP="000930D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</w:tr>
      <w:tr w:rsidR="00DD7140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D7140" w:rsidRPr="000930D7" w:rsidRDefault="00DD7140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DD7140" w:rsidRPr="007F2A09" w:rsidRDefault="00DD7140" w:rsidP="007F2A09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7F2A0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  <w:p w:rsidR="00DD7140" w:rsidRDefault="00DD7140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DD7140" w:rsidRDefault="00DD7140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12500,00</w:t>
            </w:r>
          </w:p>
        </w:tc>
        <w:tc>
          <w:tcPr>
            <w:tcW w:w="1414" w:type="dxa"/>
            <w:noWrap/>
            <w:hideMark/>
          </w:tcPr>
          <w:p w:rsidR="00DD7140" w:rsidRDefault="00DD7140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9600,00</w:t>
            </w:r>
          </w:p>
        </w:tc>
      </w:tr>
      <w:tr w:rsidR="00DD7140" w:rsidRPr="000930D7" w:rsidTr="00D84A87">
        <w:trPr>
          <w:trHeight w:val="1290"/>
        </w:trPr>
        <w:tc>
          <w:tcPr>
            <w:tcW w:w="491" w:type="dxa"/>
            <w:noWrap/>
            <w:hideMark/>
          </w:tcPr>
          <w:p w:rsidR="00DD7140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21</w:t>
            </w:r>
          </w:p>
        </w:tc>
        <w:tc>
          <w:tcPr>
            <w:tcW w:w="2659" w:type="dxa"/>
            <w:hideMark/>
          </w:tcPr>
          <w:p w:rsidR="00DD7140" w:rsidRPr="0015695E" w:rsidRDefault="00DD7140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"День Незалежності України""День прапора"</w:t>
            </w:r>
            <w:r w:rsidR="00D84A8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/24.08./</w:t>
            </w:r>
          </w:p>
        </w:tc>
        <w:tc>
          <w:tcPr>
            <w:tcW w:w="2049" w:type="dxa"/>
            <w:noWrap/>
            <w:hideMark/>
          </w:tcPr>
          <w:p w:rsidR="00DD7140" w:rsidRDefault="00DD7140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hideMark/>
          </w:tcPr>
          <w:p w:rsidR="00DD7140" w:rsidRDefault="00DD7140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D7140" w:rsidRPr="00094EE9" w:rsidRDefault="00DD7140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D7140" w:rsidRPr="000930D7" w:rsidRDefault="00DD7140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555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Грамоти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8A581F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84A8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hideMark/>
          </w:tcPr>
          <w:p w:rsidR="00D84A87" w:rsidRDefault="00D84A87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84A87" w:rsidRDefault="00D84A87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84A87" w:rsidRPr="00094EE9" w:rsidRDefault="00D84A87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094EE9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4000,00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4EE9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16000,00 </w:t>
            </w:r>
          </w:p>
        </w:tc>
      </w:tr>
      <w:tr w:rsidR="00D84A87" w:rsidRPr="000930D7" w:rsidTr="00D84A87">
        <w:trPr>
          <w:trHeight w:val="42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84A87" w:rsidRPr="0015695E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094EE9">
            <w:pPr>
              <w:ind w:right="11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20000,00</w:t>
            </w:r>
          </w:p>
        </w:tc>
      </w:tr>
      <w:tr w:rsidR="0050319E" w:rsidRPr="000930D7" w:rsidTr="00D84A87">
        <w:trPr>
          <w:trHeight w:val="915"/>
        </w:trPr>
        <w:tc>
          <w:tcPr>
            <w:tcW w:w="491" w:type="dxa"/>
            <w:vMerge w:val="restart"/>
            <w:noWrap/>
            <w:hideMark/>
          </w:tcPr>
          <w:p w:rsidR="0050319E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22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hideMark/>
          </w:tcPr>
          <w:p w:rsidR="0050319E" w:rsidRPr="0015695E" w:rsidRDefault="0050319E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День с. Турчинка /27.08./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50319E" w:rsidRPr="0015695E" w:rsidRDefault="0050319E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Турчинка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094EE9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0319E" w:rsidRPr="000930D7" w:rsidTr="00D84A87">
        <w:trPr>
          <w:trHeight w:val="285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Турчинка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285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Турчинка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50319E" w:rsidRPr="000930D7" w:rsidRDefault="0050319E" w:rsidP="00094EE9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285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Виступ музичного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гурту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Турчинка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C739F9" w:rsidRPr="000930D7" w:rsidTr="00C739F9">
        <w:trPr>
          <w:trHeight w:val="407"/>
        </w:trPr>
        <w:tc>
          <w:tcPr>
            <w:tcW w:w="491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Турчинка</w:t>
            </w:r>
          </w:p>
        </w:tc>
        <w:tc>
          <w:tcPr>
            <w:tcW w:w="1261" w:type="dxa"/>
            <w:noWrap/>
            <w:hideMark/>
          </w:tcPr>
          <w:p w:rsidR="00C739F9" w:rsidRPr="000930D7" w:rsidRDefault="00C739F9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0319E" w:rsidRPr="0050319E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сього по заходу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C739F9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5031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50319E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23</w:t>
            </w:r>
          </w:p>
        </w:tc>
        <w:tc>
          <w:tcPr>
            <w:tcW w:w="2659" w:type="dxa"/>
            <w:vMerge w:val="restart"/>
            <w:noWrap/>
            <w:hideMark/>
          </w:tcPr>
          <w:p w:rsidR="0050319E" w:rsidRPr="00063F7B" w:rsidRDefault="0050319E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63F7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села Кам’яний Брід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/26.09./</w:t>
            </w: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Кам’яний Брід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Кам’яний Брід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Кам’яний Брід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Кам’яний Брід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C739F9" w:rsidRPr="000930D7" w:rsidTr="002F01D6">
        <w:trPr>
          <w:trHeight w:val="610"/>
        </w:trPr>
        <w:tc>
          <w:tcPr>
            <w:tcW w:w="491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Кам’яний Брід</w:t>
            </w:r>
          </w:p>
        </w:tc>
        <w:tc>
          <w:tcPr>
            <w:tcW w:w="1261" w:type="dxa"/>
            <w:noWrap/>
            <w:hideMark/>
          </w:tcPr>
          <w:p w:rsidR="00C739F9" w:rsidRPr="000930D7" w:rsidRDefault="00C739F9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50319E" w:rsidRPr="0051306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C739F9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5031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50319E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24</w:t>
            </w:r>
          </w:p>
        </w:tc>
        <w:tc>
          <w:tcPr>
            <w:tcW w:w="2659" w:type="dxa"/>
            <w:vMerge w:val="restart"/>
            <w:noWrap/>
            <w:hideMark/>
          </w:tcPr>
          <w:p w:rsidR="0050319E" w:rsidRPr="00063F7B" w:rsidRDefault="0050319E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063F7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День села Гацьківка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/26.09./</w:t>
            </w:r>
            <w:r w:rsidRPr="00063F7B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 xml:space="preserve"> </w:t>
            </w: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Гацьківка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Гацьківка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Гацьківка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50319E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50319E" w:rsidRPr="000930D7" w:rsidRDefault="0050319E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Гацьківка</w:t>
            </w:r>
          </w:p>
        </w:tc>
        <w:tc>
          <w:tcPr>
            <w:tcW w:w="1261" w:type="dxa"/>
            <w:noWrap/>
            <w:hideMark/>
          </w:tcPr>
          <w:p w:rsidR="0050319E" w:rsidRPr="000930D7" w:rsidRDefault="0050319E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50319E" w:rsidRPr="000930D7" w:rsidRDefault="0050319E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C739F9" w:rsidRPr="000930D7" w:rsidTr="00C739F9">
        <w:trPr>
          <w:trHeight w:val="359"/>
        </w:trPr>
        <w:tc>
          <w:tcPr>
            <w:tcW w:w="491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C739F9" w:rsidRPr="000930D7" w:rsidRDefault="00C739F9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Гацьківка</w:t>
            </w:r>
          </w:p>
        </w:tc>
        <w:tc>
          <w:tcPr>
            <w:tcW w:w="1261" w:type="dxa"/>
            <w:noWrap/>
            <w:hideMark/>
          </w:tcPr>
          <w:p w:rsidR="00C739F9" w:rsidRPr="000930D7" w:rsidRDefault="00C739F9" w:rsidP="0051306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C739F9" w:rsidRPr="000930D7" w:rsidRDefault="00C739F9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A250C3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A250C3" w:rsidRPr="000930D7" w:rsidRDefault="00A250C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6161" w:type="dxa"/>
            <w:gridSpan w:val="3"/>
            <w:noWrap/>
            <w:hideMark/>
          </w:tcPr>
          <w:p w:rsidR="00A250C3" w:rsidRPr="00A250C3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1261" w:type="dxa"/>
            <w:noWrap/>
            <w:hideMark/>
          </w:tcPr>
          <w:p w:rsidR="00A250C3" w:rsidRPr="000930D7" w:rsidRDefault="00A250C3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A250C3" w:rsidRPr="000930D7" w:rsidRDefault="00C739F9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A250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A250C3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A250C3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</w:t>
            </w:r>
          </w:p>
        </w:tc>
        <w:tc>
          <w:tcPr>
            <w:tcW w:w="2659" w:type="dxa"/>
            <w:vMerge w:val="restart"/>
            <w:noWrap/>
            <w:hideMark/>
          </w:tcPr>
          <w:p w:rsidR="00A250C3" w:rsidRDefault="00A250C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513067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Всеукраїнський день бібліотек /30.09./</w:t>
            </w:r>
          </w:p>
          <w:p w:rsidR="00D84A87" w:rsidRDefault="00D84A87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  <w:p w:rsidR="00D84A87" w:rsidRDefault="00D84A87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  <w:p w:rsidR="00D84A87" w:rsidRDefault="00D84A87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  <w:p w:rsidR="00D84A87" w:rsidRPr="00513067" w:rsidRDefault="00D84A87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50C3" w:rsidRPr="00A250C3" w:rsidRDefault="00A250C3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A250C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noWrap/>
            <w:hideMark/>
          </w:tcPr>
          <w:p w:rsidR="00A250C3" w:rsidRDefault="00A250C3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A250C3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A250C3" w:rsidRPr="000930D7" w:rsidRDefault="00A250C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50C3" w:rsidRPr="00513067" w:rsidRDefault="00A250C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A250C3" w:rsidRPr="00A250C3" w:rsidRDefault="00A250C3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A250C3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A250C3" w:rsidRDefault="00A250C3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A250C3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A250C3" w:rsidRPr="000930D7" w:rsidRDefault="00A250C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A250C3" w:rsidRPr="00513067" w:rsidRDefault="00A250C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A250C3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ітання в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газеті Прапор</w:t>
            </w:r>
          </w:p>
        </w:tc>
        <w:tc>
          <w:tcPr>
            <w:tcW w:w="1453" w:type="dxa"/>
            <w:noWrap/>
            <w:hideMark/>
          </w:tcPr>
          <w:p w:rsidR="00A250C3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A250C3" w:rsidRPr="00A250C3" w:rsidRDefault="00A250C3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A250C3" w:rsidRPr="008A64FC" w:rsidRDefault="008A64FC" w:rsidP="00513067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8A64F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300,00</w:t>
            </w:r>
          </w:p>
        </w:tc>
      </w:tr>
      <w:tr w:rsidR="00A250C3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A250C3" w:rsidRPr="000930D7" w:rsidRDefault="00A250C3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A250C3" w:rsidRPr="00513067" w:rsidRDefault="00A250C3" w:rsidP="000930D7">
            <w:pPr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53" w:type="dxa"/>
            <w:noWrap/>
            <w:hideMark/>
          </w:tcPr>
          <w:p w:rsidR="00A250C3" w:rsidRPr="000930D7" w:rsidRDefault="00A250C3" w:rsidP="005130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A250C3" w:rsidRDefault="008A64FC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400,00</w:t>
            </w:r>
          </w:p>
        </w:tc>
        <w:tc>
          <w:tcPr>
            <w:tcW w:w="1414" w:type="dxa"/>
            <w:noWrap/>
            <w:hideMark/>
          </w:tcPr>
          <w:p w:rsidR="00A250C3" w:rsidRDefault="008A64FC" w:rsidP="0051306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300,00</w:t>
            </w:r>
          </w:p>
        </w:tc>
      </w:tr>
      <w:tr w:rsidR="00D84A87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26</w:t>
            </w:r>
          </w:p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людей похилого віку</w:t>
            </w:r>
            <w:r w:rsidR="00656E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/01.10/</w:t>
            </w: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8A64F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</w:tr>
      <w:tr w:rsidR="00D84A87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8A64F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Квіти </w:t>
            </w:r>
          </w:p>
        </w:tc>
        <w:tc>
          <w:tcPr>
            <w:tcW w:w="1453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8A64FC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D84A87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D84A87" w:rsidRPr="0015695E" w:rsidRDefault="00D84A87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D84A87" w:rsidRPr="000930D7" w:rsidRDefault="00D84A87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80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  <w:tc>
          <w:tcPr>
            <w:tcW w:w="1414" w:type="dxa"/>
            <w:noWrap/>
            <w:hideMark/>
          </w:tcPr>
          <w:p w:rsidR="00D84A87" w:rsidRPr="000930D7" w:rsidRDefault="00D84A87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500,00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27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15695E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/>
                <w:lang w:eastAsia="uk-UA"/>
              </w:rPr>
              <w:t>День захисника України</w:t>
            </w: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/</w:t>
            </w:r>
            <w:r w:rsidRPr="0015695E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День козацтва </w:t>
            </w:r>
            <w:r w:rsidR="00656EFE">
              <w:rPr>
                <w:rFonts w:ascii="Times New Roman" w:eastAsia="Times New Roman" w:hAnsi="Times New Roman" w:cs="Times New Roman"/>
                <w:b/>
                <w:lang w:eastAsia="uk-UA"/>
              </w:rPr>
              <w:t>/14.10./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15695E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Квіти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F847DB" w:rsidRDefault="00B46A36" w:rsidP="00F847D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F847DB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2000,00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0006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F847DB" w:rsidRDefault="00B46A36" w:rsidP="00F847DB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F847DB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1000,00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Грамоти рамки</w:t>
            </w:r>
          </w:p>
        </w:tc>
        <w:tc>
          <w:tcPr>
            <w:tcW w:w="1453" w:type="dxa"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F23BBA" w:rsidRPr="000930D7" w:rsidTr="00F23BBA">
        <w:trPr>
          <w:trHeight w:val="515"/>
        </w:trPr>
        <w:tc>
          <w:tcPr>
            <w:tcW w:w="491" w:type="dxa"/>
            <w:vMerge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F23BBA" w:rsidRPr="000930D7" w:rsidRDefault="00F23BBA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F23BBA" w:rsidRPr="0015695E" w:rsidRDefault="00F23BBA" w:rsidP="0015695E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 5000,00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8A64FC" w:rsidRDefault="00B46A36" w:rsidP="00CF5F7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8A64FC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50</w:t>
            </w:r>
            <w:r w:rsidR="00B46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</w:t>
            </w:r>
            <w:r w:rsidR="00B46A36"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,00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28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села Кропивня /14.10./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Кропивня 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Кропивня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Кропивня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405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Кропивня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F23BBA" w:rsidRPr="000930D7" w:rsidTr="00F23BBA">
        <w:trPr>
          <w:trHeight w:val="471"/>
        </w:trPr>
        <w:tc>
          <w:tcPr>
            <w:tcW w:w="491" w:type="dxa"/>
            <w:vMerge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F23BBA" w:rsidRPr="000930D7" w:rsidRDefault="00F23BBA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Кропивня</w:t>
            </w:r>
          </w:p>
        </w:tc>
        <w:tc>
          <w:tcPr>
            <w:tcW w:w="1261" w:type="dxa"/>
            <w:noWrap/>
            <w:hideMark/>
          </w:tcPr>
          <w:p w:rsidR="00F23BBA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8A64FC" w:rsidRDefault="00B46A36" w:rsidP="000930D7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B46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29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села Небіж  /14.10./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364AE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Небіж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364AE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Небіж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364AE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Небіж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364AE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Небіж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F23BBA" w:rsidRPr="000930D7" w:rsidTr="00F23BBA">
        <w:trPr>
          <w:trHeight w:val="367"/>
        </w:trPr>
        <w:tc>
          <w:tcPr>
            <w:tcW w:w="491" w:type="dxa"/>
            <w:vMerge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Небіж</w:t>
            </w:r>
          </w:p>
        </w:tc>
        <w:tc>
          <w:tcPr>
            <w:tcW w:w="1261" w:type="dxa"/>
            <w:noWrap/>
            <w:hideMark/>
          </w:tcPr>
          <w:p w:rsidR="00F23BBA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8A64FC" w:rsidRDefault="00B46A36" w:rsidP="00CF5F7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B46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30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День села Фасова  /04.11./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Фасова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Фасова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Мобільне харчування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Фасова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Виступ музичного гурту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Фасова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</w:tr>
      <w:tr w:rsidR="00F23BBA" w:rsidRPr="000930D7" w:rsidTr="00F23BBA">
        <w:trPr>
          <w:trHeight w:val="361"/>
        </w:trPr>
        <w:tc>
          <w:tcPr>
            <w:tcW w:w="491" w:type="dxa"/>
            <w:vMerge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Фасова</w:t>
            </w:r>
          </w:p>
        </w:tc>
        <w:tc>
          <w:tcPr>
            <w:tcW w:w="1261" w:type="dxa"/>
            <w:noWrap/>
            <w:hideMark/>
          </w:tcPr>
          <w:p w:rsidR="00F23BBA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F23BBA" w:rsidRPr="000930D7" w:rsidRDefault="00F23BBA" w:rsidP="00CF5F76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8A64FC" w:rsidRDefault="00B46A36" w:rsidP="00CF5F7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</w:pPr>
            <w:r w:rsidRPr="0015695E">
              <w:rPr>
                <w:rFonts w:ascii="Times New Roman" w:eastAsia="Times New Roman" w:hAnsi="Times New Roman" w:cs="Times New Roman"/>
                <w:bCs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453" w:type="dxa"/>
            <w:noWrap/>
            <w:hideMark/>
          </w:tcPr>
          <w:p w:rsidR="00B46A36" w:rsidRPr="000930D7" w:rsidRDefault="00B46A36" w:rsidP="00CF5F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1261" w:type="dxa"/>
            <w:noWrap/>
            <w:hideMark/>
          </w:tcPr>
          <w:p w:rsidR="00B46A36" w:rsidRPr="000930D7" w:rsidRDefault="00B46A36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F23BBA" w:rsidP="00CF5F7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60</w:t>
            </w:r>
            <w:r w:rsidR="00B46A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31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D316F4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316F4">
              <w:rPr>
                <w:rFonts w:ascii="Times New Roman" w:eastAsia="Times New Roman" w:hAnsi="Times New Roman" w:cs="Times New Roman"/>
                <w:b/>
                <w:lang w:eastAsia="uk-UA"/>
              </w:rPr>
              <w:t>День працівників культури</w:t>
            </w: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/09.11./</w:t>
            </w:r>
          </w:p>
          <w:p w:rsidR="00B46A36" w:rsidRPr="00D316F4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D316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57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D316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 продукція</w:t>
            </w:r>
          </w:p>
        </w:tc>
        <w:tc>
          <w:tcPr>
            <w:tcW w:w="1453" w:type="dxa"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всього по заходах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4500,00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32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D316F4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D316F4">
              <w:rPr>
                <w:rFonts w:ascii="Times New Roman" w:eastAsia="Times New Roman" w:hAnsi="Times New Roman" w:cs="Times New Roman"/>
                <w:b/>
                <w:lang w:eastAsia="uk-UA"/>
              </w:rPr>
              <w:t>День Місцевого самоврядування</w:t>
            </w:r>
            <w:r w:rsidR="00656EFE">
              <w:rPr>
                <w:rFonts w:ascii="Times New Roman" w:eastAsia="Times New Roman" w:hAnsi="Times New Roman" w:cs="Times New Roman"/>
                <w:b/>
                <w:lang w:eastAsia="uk-UA"/>
              </w:rPr>
              <w:t>/07.12/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  <w:p w:rsidR="00B46A36" w:rsidRPr="00D316F4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віти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D316F4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рамоти рамки</w:t>
            </w:r>
          </w:p>
        </w:tc>
        <w:tc>
          <w:tcPr>
            <w:tcW w:w="1453" w:type="dxa"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51306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увеніри</w:t>
            </w:r>
          </w:p>
        </w:tc>
        <w:tc>
          <w:tcPr>
            <w:tcW w:w="1453" w:type="dxa"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55</w:t>
            </w: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 w:val="restart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33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noWrap/>
            <w:hideMark/>
          </w:tcPr>
          <w:p w:rsidR="00B46A36" w:rsidRPr="00D316F4" w:rsidRDefault="00B46A36" w:rsidP="000930D7">
            <w:pPr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>Відкриття ялинки /19.12./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Ялинка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BB131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50000,00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0006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Банерна тканина на огорожу 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BB131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15000,00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0006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 Нова Борова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BB131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0006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Сувенірна продукція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BB131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2400,00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9C0006"/>
                <w:lang w:eastAsia="uk-UA"/>
              </w:rPr>
            </w:pPr>
          </w:p>
        </w:tc>
        <w:tc>
          <w:tcPr>
            <w:tcW w:w="2049" w:type="dxa"/>
            <w:noWrap/>
            <w:hideMark/>
          </w:tcPr>
          <w:p w:rsidR="00B46A36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Іграшки на ялинку 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BB131A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1600,00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  <w:tr w:rsidR="00B46A36" w:rsidRPr="000930D7" w:rsidTr="00D84A87">
        <w:trPr>
          <w:trHeight w:val="300"/>
        </w:trPr>
        <w:tc>
          <w:tcPr>
            <w:tcW w:w="491" w:type="dxa"/>
            <w:vMerge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265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Всього по заходу</w:t>
            </w:r>
          </w:p>
        </w:tc>
        <w:tc>
          <w:tcPr>
            <w:tcW w:w="2049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noWrap/>
            <w:hideMark/>
          </w:tcPr>
          <w:p w:rsidR="00B46A36" w:rsidRPr="000930D7" w:rsidRDefault="00B46A36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69300,00</w:t>
            </w:r>
          </w:p>
        </w:tc>
        <w:tc>
          <w:tcPr>
            <w:tcW w:w="1414" w:type="dxa"/>
            <w:noWrap/>
            <w:hideMark/>
          </w:tcPr>
          <w:p w:rsidR="00B46A36" w:rsidRPr="000930D7" w:rsidRDefault="00B46A36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D8745D" w:rsidRPr="000930D7" w:rsidTr="00CF5F76">
        <w:trPr>
          <w:trHeight w:val="300"/>
        </w:trPr>
        <w:tc>
          <w:tcPr>
            <w:tcW w:w="3150" w:type="dxa"/>
            <w:gridSpan w:val="2"/>
            <w:noWrap/>
            <w:hideMark/>
          </w:tcPr>
          <w:p w:rsidR="00D8745D" w:rsidRPr="00D8745D" w:rsidRDefault="00D8745D" w:rsidP="00D8745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</w:pPr>
            <w:r w:rsidRPr="00D8745D">
              <w:rPr>
                <w:rFonts w:ascii="Times New Roman" w:eastAsia="Times New Roman" w:hAnsi="Times New Roman" w:cs="Times New Roman"/>
                <w:b/>
                <w:color w:val="000000"/>
                <w:lang w:eastAsia="uk-UA"/>
              </w:rPr>
              <w:t>Разом</w:t>
            </w:r>
          </w:p>
        </w:tc>
        <w:tc>
          <w:tcPr>
            <w:tcW w:w="2049" w:type="dxa"/>
            <w:noWrap/>
            <w:hideMark/>
          </w:tcPr>
          <w:p w:rsidR="00D8745D" w:rsidRPr="000930D7" w:rsidRDefault="00C46181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3157</w:t>
            </w:r>
            <w:r w:rsidR="001C47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53" w:type="dxa"/>
            <w:noWrap/>
            <w:hideMark/>
          </w:tcPr>
          <w:p w:rsidR="00D8745D" w:rsidRPr="000930D7" w:rsidRDefault="00D8745D" w:rsidP="000930D7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0930D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 тому числі</w:t>
            </w:r>
          </w:p>
        </w:tc>
        <w:tc>
          <w:tcPr>
            <w:tcW w:w="1261" w:type="dxa"/>
            <w:noWrap/>
            <w:hideMark/>
          </w:tcPr>
          <w:p w:rsidR="00D8745D" w:rsidRPr="000930D7" w:rsidRDefault="00547F84" w:rsidP="000930D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1541</w:t>
            </w:r>
            <w:r w:rsidR="00D874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  <w:tc>
          <w:tcPr>
            <w:tcW w:w="1414" w:type="dxa"/>
            <w:noWrap/>
            <w:hideMark/>
          </w:tcPr>
          <w:p w:rsidR="00D8745D" w:rsidRPr="000930D7" w:rsidRDefault="00F23BBA" w:rsidP="008032CF">
            <w:pPr>
              <w:ind w:right="11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1616</w:t>
            </w:r>
            <w:r w:rsidR="00D874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00,00</w:t>
            </w:r>
          </w:p>
        </w:tc>
      </w:tr>
    </w:tbl>
    <w:p w:rsidR="007F6ECF" w:rsidRDefault="007F6ECF" w:rsidP="000930D7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</w:pPr>
    </w:p>
    <w:p w:rsidR="005D4C25" w:rsidRPr="005D4C25" w:rsidRDefault="005D4C25" w:rsidP="000930D7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ru-RU" w:eastAsia="ru-RU"/>
        </w:rPr>
      </w:pPr>
      <w:bookmarkStart w:id="1" w:name="_GoBack"/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 xml:space="preserve">     Начальник відділу</w:t>
      </w:r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ab/>
      </w:r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ab/>
        <w:t xml:space="preserve">    </w:t>
      </w:r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ab/>
      </w:r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ab/>
      </w:r>
      <w:r w:rsidRPr="005D4C25">
        <w:rPr>
          <w:rFonts w:ascii="Times New Roman" w:eastAsia="Batang" w:hAnsi="Times New Roman" w:cs="Times New Roman"/>
          <w:sz w:val="28"/>
          <w:szCs w:val="28"/>
          <w:lang w:val="ru-RU" w:eastAsia="ru-RU"/>
        </w:rPr>
        <w:tab/>
        <w:t>Людмила Прищепа</w:t>
      </w:r>
      <w:bookmarkEnd w:id="1"/>
    </w:p>
    <w:sectPr w:rsidR="005D4C25" w:rsidRPr="005D4C25" w:rsidSect="005D4C25">
      <w:pgSz w:w="11906" w:h="16838"/>
      <w:pgMar w:top="851" w:right="850" w:bottom="1134" w:left="212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A00" w:rsidRDefault="00286A00" w:rsidP="0083382A">
      <w:pPr>
        <w:spacing w:after="0" w:line="240" w:lineRule="auto"/>
      </w:pPr>
      <w:r>
        <w:separator/>
      </w:r>
    </w:p>
  </w:endnote>
  <w:endnote w:type="continuationSeparator" w:id="0">
    <w:p w:rsidR="00286A00" w:rsidRDefault="00286A00" w:rsidP="00833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A00" w:rsidRDefault="00286A00" w:rsidP="0083382A">
      <w:pPr>
        <w:spacing w:after="0" w:line="240" w:lineRule="auto"/>
      </w:pPr>
      <w:r>
        <w:separator/>
      </w:r>
    </w:p>
  </w:footnote>
  <w:footnote w:type="continuationSeparator" w:id="0">
    <w:p w:rsidR="00286A00" w:rsidRDefault="00286A00" w:rsidP="00833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F3454"/>
    <w:multiLevelType w:val="hybridMultilevel"/>
    <w:tmpl w:val="187A4298"/>
    <w:lvl w:ilvl="0" w:tplc="D456876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0F42"/>
    <w:multiLevelType w:val="hybridMultilevel"/>
    <w:tmpl w:val="49AA839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31DF0"/>
    <w:multiLevelType w:val="hybridMultilevel"/>
    <w:tmpl w:val="8B7EC3EE"/>
    <w:lvl w:ilvl="0" w:tplc="72022E5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8"/>
        </w:tabs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8"/>
        </w:tabs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8"/>
        </w:tabs>
        <w:ind w:left="4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8"/>
        </w:tabs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8"/>
        </w:tabs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8"/>
        </w:tabs>
        <w:ind w:left="6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8"/>
        </w:tabs>
        <w:ind w:left="7268" w:hanging="360"/>
      </w:pPr>
      <w:rPr>
        <w:rFonts w:ascii="Wingdings" w:hAnsi="Wingdings" w:hint="default"/>
      </w:rPr>
    </w:lvl>
  </w:abstractNum>
  <w:abstractNum w:abstractNumId="4">
    <w:nsid w:val="48AB08DC"/>
    <w:multiLevelType w:val="hybridMultilevel"/>
    <w:tmpl w:val="179E57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DC4B60"/>
    <w:multiLevelType w:val="hybridMultilevel"/>
    <w:tmpl w:val="5D48E5EC"/>
    <w:lvl w:ilvl="0" w:tplc="D456876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064D71"/>
    <w:multiLevelType w:val="hybridMultilevel"/>
    <w:tmpl w:val="53CC181C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A5573D3"/>
    <w:multiLevelType w:val="hybridMultilevel"/>
    <w:tmpl w:val="53CC181C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374"/>
    <w:rsid w:val="0000703F"/>
    <w:rsid w:val="0002148B"/>
    <w:rsid w:val="00044E50"/>
    <w:rsid w:val="00046D38"/>
    <w:rsid w:val="00057E5B"/>
    <w:rsid w:val="00062176"/>
    <w:rsid w:val="00063F7B"/>
    <w:rsid w:val="000717F0"/>
    <w:rsid w:val="00080B62"/>
    <w:rsid w:val="00084980"/>
    <w:rsid w:val="000930D7"/>
    <w:rsid w:val="00094EE9"/>
    <w:rsid w:val="000D2060"/>
    <w:rsid w:val="000E0E7E"/>
    <w:rsid w:val="000E2ACD"/>
    <w:rsid w:val="000F4F88"/>
    <w:rsid w:val="000F52C8"/>
    <w:rsid w:val="0015695E"/>
    <w:rsid w:val="00162015"/>
    <w:rsid w:val="001644CE"/>
    <w:rsid w:val="001956A0"/>
    <w:rsid w:val="001A00C9"/>
    <w:rsid w:val="001A4AD4"/>
    <w:rsid w:val="001A6EB7"/>
    <w:rsid w:val="001B66B9"/>
    <w:rsid w:val="001C47D4"/>
    <w:rsid w:val="001D4882"/>
    <w:rsid w:val="001D7A0A"/>
    <w:rsid w:val="001E1613"/>
    <w:rsid w:val="001E614C"/>
    <w:rsid w:val="001E6621"/>
    <w:rsid w:val="001F224D"/>
    <w:rsid w:val="001F2842"/>
    <w:rsid w:val="001F2DF6"/>
    <w:rsid w:val="00211419"/>
    <w:rsid w:val="0022329E"/>
    <w:rsid w:val="002362FD"/>
    <w:rsid w:val="00246E8A"/>
    <w:rsid w:val="00257504"/>
    <w:rsid w:val="00260BF3"/>
    <w:rsid w:val="00266771"/>
    <w:rsid w:val="00280319"/>
    <w:rsid w:val="00286A00"/>
    <w:rsid w:val="00290467"/>
    <w:rsid w:val="0029092B"/>
    <w:rsid w:val="002A2977"/>
    <w:rsid w:val="002A3D5E"/>
    <w:rsid w:val="002B1E82"/>
    <w:rsid w:val="002B799B"/>
    <w:rsid w:val="002C3BE3"/>
    <w:rsid w:val="002C676F"/>
    <w:rsid w:val="002D3577"/>
    <w:rsid w:val="002D4E4E"/>
    <w:rsid w:val="002F01D6"/>
    <w:rsid w:val="003462D9"/>
    <w:rsid w:val="00351A4A"/>
    <w:rsid w:val="0035610E"/>
    <w:rsid w:val="00357209"/>
    <w:rsid w:val="00364AE7"/>
    <w:rsid w:val="00374177"/>
    <w:rsid w:val="003752EA"/>
    <w:rsid w:val="0037606B"/>
    <w:rsid w:val="00376420"/>
    <w:rsid w:val="00381BE1"/>
    <w:rsid w:val="00400150"/>
    <w:rsid w:val="004174A9"/>
    <w:rsid w:val="00427A12"/>
    <w:rsid w:val="00432592"/>
    <w:rsid w:val="00454FA4"/>
    <w:rsid w:val="004A3454"/>
    <w:rsid w:val="004B4D47"/>
    <w:rsid w:val="004B56A3"/>
    <w:rsid w:val="004C4933"/>
    <w:rsid w:val="004D590A"/>
    <w:rsid w:val="004E007F"/>
    <w:rsid w:val="004E7542"/>
    <w:rsid w:val="004F29F0"/>
    <w:rsid w:val="0050319E"/>
    <w:rsid w:val="00505D6A"/>
    <w:rsid w:val="00513067"/>
    <w:rsid w:val="005321D1"/>
    <w:rsid w:val="00547F84"/>
    <w:rsid w:val="0055405A"/>
    <w:rsid w:val="00555EE9"/>
    <w:rsid w:val="005752E7"/>
    <w:rsid w:val="0058474C"/>
    <w:rsid w:val="0058579D"/>
    <w:rsid w:val="00585C3F"/>
    <w:rsid w:val="00585F4A"/>
    <w:rsid w:val="00590D77"/>
    <w:rsid w:val="005A5608"/>
    <w:rsid w:val="005B606C"/>
    <w:rsid w:val="005D0846"/>
    <w:rsid w:val="005D4C25"/>
    <w:rsid w:val="005E6BA2"/>
    <w:rsid w:val="00607C00"/>
    <w:rsid w:val="0062121F"/>
    <w:rsid w:val="0063440C"/>
    <w:rsid w:val="00650656"/>
    <w:rsid w:val="006548B6"/>
    <w:rsid w:val="00656EFE"/>
    <w:rsid w:val="00677721"/>
    <w:rsid w:val="006A6EEC"/>
    <w:rsid w:val="006B0E40"/>
    <w:rsid w:val="006B6430"/>
    <w:rsid w:val="006F18AC"/>
    <w:rsid w:val="00712E06"/>
    <w:rsid w:val="00715274"/>
    <w:rsid w:val="007161E7"/>
    <w:rsid w:val="00717303"/>
    <w:rsid w:val="00730C1A"/>
    <w:rsid w:val="00733680"/>
    <w:rsid w:val="00767923"/>
    <w:rsid w:val="00792902"/>
    <w:rsid w:val="00796221"/>
    <w:rsid w:val="0079675B"/>
    <w:rsid w:val="00797922"/>
    <w:rsid w:val="007A32F2"/>
    <w:rsid w:val="007B01EB"/>
    <w:rsid w:val="007B2E54"/>
    <w:rsid w:val="007C0078"/>
    <w:rsid w:val="007D0934"/>
    <w:rsid w:val="007E4999"/>
    <w:rsid w:val="007E7BEB"/>
    <w:rsid w:val="007F0625"/>
    <w:rsid w:val="007F2A09"/>
    <w:rsid w:val="007F6ECF"/>
    <w:rsid w:val="008032CF"/>
    <w:rsid w:val="0080580A"/>
    <w:rsid w:val="0083382A"/>
    <w:rsid w:val="0085063C"/>
    <w:rsid w:val="0088132F"/>
    <w:rsid w:val="008877DA"/>
    <w:rsid w:val="0089163D"/>
    <w:rsid w:val="008A385A"/>
    <w:rsid w:val="008A581F"/>
    <w:rsid w:val="008A64FC"/>
    <w:rsid w:val="008B18C6"/>
    <w:rsid w:val="008B3032"/>
    <w:rsid w:val="008E5371"/>
    <w:rsid w:val="008F2135"/>
    <w:rsid w:val="00910C51"/>
    <w:rsid w:val="00917A00"/>
    <w:rsid w:val="0092788C"/>
    <w:rsid w:val="0093463C"/>
    <w:rsid w:val="00955CE3"/>
    <w:rsid w:val="009561C2"/>
    <w:rsid w:val="00976DB2"/>
    <w:rsid w:val="00980750"/>
    <w:rsid w:val="009866CF"/>
    <w:rsid w:val="009902B2"/>
    <w:rsid w:val="009A1FF5"/>
    <w:rsid w:val="009D1727"/>
    <w:rsid w:val="009D3F43"/>
    <w:rsid w:val="009F0B96"/>
    <w:rsid w:val="009F6024"/>
    <w:rsid w:val="00A10A1D"/>
    <w:rsid w:val="00A21876"/>
    <w:rsid w:val="00A250C3"/>
    <w:rsid w:val="00A32146"/>
    <w:rsid w:val="00A32CDC"/>
    <w:rsid w:val="00A440D5"/>
    <w:rsid w:val="00A44A77"/>
    <w:rsid w:val="00A46B3F"/>
    <w:rsid w:val="00A559C1"/>
    <w:rsid w:val="00A62C35"/>
    <w:rsid w:val="00A874F0"/>
    <w:rsid w:val="00A91FD6"/>
    <w:rsid w:val="00A950D2"/>
    <w:rsid w:val="00AA0671"/>
    <w:rsid w:val="00AA5DC8"/>
    <w:rsid w:val="00AD1441"/>
    <w:rsid w:val="00AD2202"/>
    <w:rsid w:val="00AD62CA"/>
    <w:rsid w:val="00AF4FD1"/>
    <w:rsid w:val="00B1519A"/>
    <w:rsid w:val="00B2080B"/>
    <w:rsid w:val="00B25742"/>
    <w:rsid w:val="00B307F9"/>
    <w:rsid w:val="00B31590"/>
    <w:rsid w:val="00B32EBF"/>
    <w:rsid w:val="00B4190C"/>
    <w:rsid w:val="00B431CD"/>
    <w:rsid w:val="00B46A36"/>
    <w:rsid w:val="00B46A4A"/>
    <w:rsid w:val="00B46B62"/>
    <w:rsid w:val="00B558FF"/>
    <w:rsid w:val="00B718B7"/>
    <w:rsid w:val="00B75EE7"/>
    <w:rsid w:val="00B7653F"/>
    <w:rsid w:val="00B769E4"/>
    <w:rsid w:val="00B81E35"/>
    <w:rsid w:val="00B83C10"/>
    <w:rsid w:val="00B91793"/>
    <w:rsid w:val="00BA0F7E"/>
    <w:rsid w:val="00BA4986"/>
    <w:rsid w:val="00BB10B7"/>
    <w:rsid w:val="00BB131A"/>
    <w:rsid w:val="00BB3182"/>
    <w:rsid w:val="00BC35F3"/>
    <w:rsid w:val="00BC57EC"/>
    <w:rsid w:val="00BC76B3"/>
    <w:rsid w:val="00BD15E2"/>
    <w:rsid w:val="00BE5FB3"/>
    <w:rsid w:val="00C254B4"/>
    <w:rsid w:val="00C323E6"/>
    <w:rsid w:val="00C40086"/>
    <w:rsid w:val="00C46181"/>
    <w:rsid w:val="00C63550"/>
    <w:rsid w:val="00C739F9"/>
    <w:rsid w:val="00C9339D"/>
    <w:rsid w:val="00CA2C12"/>
    <w:rsid w:val="00CD2CCD"/>
    <w:rsid w:val="00CF127E"/>
    <w:rsid w:val="00CF5F76"/>
    <w:rsid w:val="00D24448"/>
    <w:rsid w:val="00D316F4"/>
    <w:rsid w:val="00D63F7F"/>
    <w:rsid w:val="00D66F92"/>
    <w:rsid w:val="00D84A87"/>
    <w:rsid w:val="00D86C39"/>
    <w:rsid w:val="00D86E09"/>
    <w:rsid w:val="00D8745D"/>
    <w:rsid w:val="00D906B5"/>
    <w:rsid w:val="00DA3710"/>
    <w:rsid w:val="00DC0B05"/>
    <w:rsid w:val="00DD1C26"/>
    <w:rsid w:val="00DD5420"/>
    <w:rsid w:val="00DD7140"/>
    <w:rsid w:val="00DF08D8"/>
    <w:rsid w:val="00E0405C"/>
    <w:rsid w:val="00E216C2"/>
    <w:rsid w:val="00E42234"/>
    <w:rsid w:val="00E42E7F"/>
    <w:rsid w:val="00E472C6"/>
    <w:rsid w:val="00E525E2"/>
    <w:rsid w:val="00E60374"/>
    <w:rsid w:val="00E77226"/>
    <w:rsid w:val="00EB5451"/>
    <w:rsid w:val="00EC5CE0"/>
    <w:rsid w:val="00EF3653"/>
    <w:rsid w:val="00F23BBA"/>
    <w:rsid w:val="00F323AF"/>
    <w:rsid w:val="00F32BD7"/>
    <w:rsid w:val="00F343FC"/>
    <w:rsid w:val="00F67DC1"/>
    <w:rsid w:val="00F82585"/>
    <w:rsid w:val="00F842BA"/>
    <w:rsid w:val="00F847DB"/>
    <w:rsid w:val="00F87036"/>
    <w:rsid w:val="00F94D6B"/>
    <w:rsid w:val="00FA3D49"/>
    <w:rsid w:val="00FA3E92"/>
    <w:rsid w:val="00FC0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1F2183-B67C-4C17-B90B-988ECC74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1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8132F"/>
    <w:rPr>
      <w:b/>
      <w:bCs/>
    </w:rPr>
  </w:style>
  <w:style w:type="paragraph" w:styleId="a5">
    <w:name w:val="No Spacing"/>
    <w:uiPriority w:val="1"/>
    <w:qFormat/>
    <w:rsid w:val="007B2E54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8075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33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3382A"/>
  </w:style>
  <w:style w:type="paragraph" w:styleId="a9">
    <w:name w:val="footer"/>
    <w:basedOn w:val="a"/>
    <w:link w:val="aa"/>
    <w:uiPriority w:val="99"/>
    <w:unhideWhenUsed/>
    <w:rsid w:val="008338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3382A"/>
  </w:style>
  <w:style w:type="paragraph" w:styleId="ab">
    <w:name w:val="Balloon Text"/>
    <w:basedOn w:val="a"/>
    <w:link w:val="ac"/>
    <w:uiPriority w:val="99"/>
    <w:semiHidden/>
    <w:unhideWhenUsed/>
    <w:rsid w:val="007F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7F6ECF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7F6ECF"/>
    <w:rPr>
      <w:color w:val="0563C1"/>
      <w:u w:val="single"/>
    </w:rPr>
  </w:style>
  <w:style w:type="paragraph" w:customStyle="1" w:styleId="xl65">
    <w:name w:val="xl6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1">
    <w:name w:val="xl7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2">
    <w:name w:val="xl7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4">
    <w:name w:val="xl7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6">
    <w:name w:val="xl7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7">
    <w:name w:val="xl7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8">
    <w:name w:val="xl7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0">
    <w:name w:val="xl8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0">
    <w:name w:val="xl9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1">
    <w:name w:val="xl9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2">
    <w:name w:val="xl9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3">
    <w:name w:val="xl9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4">
    <w:name w:val="xl9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5">
    <w:name w:val="xl9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6">
    <w:name w:val="xl9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8">
    <w:name w:val="xl9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9">
    <w:name w:val="xl9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00">
    <w:name w:val="xl10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01">
    <w:name w:val="xl10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2">
    <w:name w:val="xl10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3">
    <w:name w:val="xl10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4">
    <w:name w:val="xl10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6">
    <w:name w:val="xl10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07">
    <w:name w:val="xl10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8">
    <w:name w:val="xl10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0">
    <w:name w:val="xl11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C0006"/>
      <w:sz w:val="24"/>
      <w:szCs w:val="24"/>
      <w:lang w:eastAsia="uk-UA"/>
    </w:rPr>
  </w:style>
  <w:style w:type="paragraph" w:customStyle="1" w:styleId="xl112">
    <w:name w:val="xl11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7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C0006"/>
      <w:sz w:val="24"/>
      <w:szCs w:val="24"/>
      <w:lang w:eastAsia="uk-UA"/>
    </w:rPr>
  </w:style>
  <w:style w:type="paragraph" w:customStyle="1" w:styleId="xl113">
    <w:name w:val="xl11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100"/>
      <w:sz w:val="24"/>
      <w:szCs w:val="24"/>
      <w:lang w:eastAsia="uk-UA"/>
    </w:rPr>
  </w:style>
  <w:style w:type="paragraph" w:customStyle="1" w:styleId="xl115">
    <w:name w:val="xl11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7">
    <w:name w:val="xl11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8">
    <w:name w:val="xl11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19">
    <w:name w:val="xl11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20">
    <w:name w:val="xl12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21">
    <w:name w:val="xl121"/>
    <w:basedOn w:val="a"/>
    <w:rsid w:val="007F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22">
    <w:name w:val="xl12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paragraph" w:customStyle="1" w:styleId="xl123">
    <w:name w:val="xl12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paragraph" w:customStyle="1" w:styleId="xl124">
    <w:name w:val="xl12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uk-UA"/>
    </w:rPr>
  </w:style>
  <w:style w:type="paragraph" w:customStyle="1" w:styleId="xl125">
    <w:name w:val="xl12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uk-UA"/>
    </w:rPr>
  </w:style>
  <w:style w:type="paragraph" w:customStyle="1" w:styleId="xl126">
    <w:name w:val="xl12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uk-UA"/>
    </w:rPr>
  </w:style>
  <w:style w:type="paragraph" w:customStyle="1" w:styleId="xl127">
    <w:name w:val="xl12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8">
    <w:name w:val="xl128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9">
    <w:name w:val="xl12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F3F76"/>
      <w:sz w:val="24"/>
      <w:szCs w:val="24"/>
      <w:lang w:eastAsia="uk-UA"/>
    </w:rPr>
  </w:style>
  <w:style w:type="paragraph" w:customStyle="1" w:styleId="xl130">
    <w:name w:val="xl13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100"/>
      <w:sz w:val="24"/>
      <w:szCs w:val="24"/>
      <w:lang w:eastAsia="uk-UA"/>
    </w:rPr>
  </w:style>
  <w:style w:type="paragraph" w:customStyle="1" w:styleId="xl131">
    <w:name w:val="xl13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C5700"/>
      <w:sz w:val="24"/>
      <w:szCs w:val="24"/>
      <w:lang w:eastAsia="uk-UA"/>
    </w:rPr>
  </w:style>
  <w:style w:type="paragraph" w:customStyle="1" w:styleId="xl132">
    <w:name w:val="xl13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3">
    <w:name w:val="xl13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4">
    <w:name w:val="xl134"/>
    <w:basedOn w:val="a"/>
    <w:rsid w:val="007F6E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5">
    <w:name w:val="xl135"/>
    <w:basedOn w:val="a"/>
    <w:rsid w:val="007F6E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6">
    <w:name w:val="xl13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37">
    <w:name w:val="xl137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8">
    <w:name w:val="xl138"/>
    <w:basedOn w:val="a"/>
    <w:rsid w:val="007F6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9">
    <w:name w:val="xl139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0">
    <w:name w:val="xl140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1">
    <w:name w:val="xl14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2">
    <w:name w:val="xl14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3">
    <w:name w:val="xl143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4">
    <w:name w:val="xl144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5">
    <w:name w:val="xl145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6">
    <w:name w:val="xl146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147">
    <w:name w:val="xl147"/>
    <w:basedOn w:val="a"/>
    <w:rsid w:val="007F6EC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8">
    <w:name w:val="xl148"/>
    <w:basedOn w:val="a"/>
    <w:rsid w:val="007F6E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9">
    <w:name w:val="xl149"/>
    <w:basedOn w:val="a"/>
    <w:rsid w:val="007F6E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50">
    <w:name w:val="xl150"/>
    <w:basedOn w:val="a"/>
    <w:rsid w:val="007F6EC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51">
    <w:name w:val="xl151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paragraph" w:customStyle="1" w:styleId="xl152">
    <w:name w:val="xl152"/>
    <w:basedOn w:val="a"/>
    <w:rsid w:val="007F6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uk-UA"/>
    </w:rPr>
  </w:style>
  <w:style w:type="paragraph" w:styleId="2">
    <w:name w:val="Body Text 2"/>
    <w:basedOn w:val="a"/>
    <w:link w:val="20"/>
    <w:uiPriority w:val="99"/>
    <w:semiHidden/>
    <w:unhideWhenUsed/>
    <w:rsid w:val="007F6ECF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7F6ECF"/>
  </w:style>
  <w:style w:type="table" w:styleId="ae">
    <w:name w:val="Table Grid"/>
    <w:basedOn w:val="a1"/>
    <w:uiPriority w:val="39"/>
    <w:rsid w:val="00AD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2410</TotalTime>
  <Pages>11</Pages>
  <Words>9466</Words>
  <Characters>5397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Керуючий справами</cp:lastModifiedBy>
  <cp:revision>122</cp:revision>
  <cp:lastPrinted>2020-12-09T07:10:00Z</cp:lastPrinted>
  <dcterms:created xsi:type="dcterms:W3CDTF">2018-11-13T09:30:00Z</dcterms:created>
  <dcterms:modified xsi:type="dcterms:W3CDTF">2020-12-09T07:36:00Z</dcterms:modified>
</cp:coreProperties>
</file>