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0FA" w:rsidRPr="00F920FA" w:rsidRDefault="00F920FA" w:rsidP="00F920F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FA2FF3">
        <w:rPr>
          <w:rFonts w:ascii="Times New Roman" w:hAnsi="Times New Roman" w:cs="Times New Roman"/>
        </w:rPr>
        <w:t xml:space="preserve">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</w:t>
      </w:r>
      <w:r w:rsidRPr="00F920FA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F920FA" w:rsidRPr="00F920FA" w:rsidRDefault="00F920FA" w:rsidP="00F920F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F920FA">
        <w:rPr>
          <w:rFonts w:ascii="Times New Roman" w:hAnsi="Times New Roman" w:cs="Times New Roman"/>
        </w:rPr>
        <w:object w:dxaOrig="825" w:dyaOrig="1036">
          <v:rect id="rectole0000000000" o:spid="_x0000_i1025" style="width:41.25pt;height:51.75pt" o:ole="" o:preferrelative="t" stroked="f">
            <v:imagedata r:id="rId8" o:title=""/>
          </v:rect>
          <o:OLEObject Type="Embed" ProgID="StaticMetafile" ShapeID="rectole0000000000" DrawAspect="Content" ObjectID="_1669014254" r:id="rId9"/>
        </w:objec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>У К Р А Ї Н А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>НОВОБОРІВСЬКА СЕЛИЩНА РАДА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>ХОРОШІВСЬКОГО   РАЙОНУ  ЖИТОМИРСЬКОЇ ОБЛАСТІ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920FA">
        <w:rPr>
          <w:rFonts w:ascii="Times New Roman" w:hAnsi="Times New Roman" w:cs="Times New Roman"/>
          <w:b/>
          <w:sz w:val="28"/>
        </w:rPr>
        <w:t>ВИКОНАВЧИЙ   КОМІТЕТ</w:t>
      </w:r>
    </w:p>
    <w:p w:rsidR="00F920FA" w:rsidRPr="00F920FA" w:rsidRDefault="00F920FA" w:rsidP="00F920F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920FA">
        <w:rPr>
          <w:rFonts w:ascii="Times New Roman" w:hAnsi="Times New Roman" w:cs="Times New Roman"/>
          <w:b/>
          <w:sz w:val="28"/>
        </w:rPr>
        <w:t>Р І Ш Е Н Н Я</w:t>
      </w:r>
    </w:p>
    <w:p w:rsidR="00F920FA" w:rsidRPr="00F920FA" w:rsidRDefault="00F920FA" w:rsidP="00F920FA">
      <w:pPr>
        <w:spacing w:after="0"/>
        <w:rPr>
          <w:rFonts w:ascii="Times New Roman" w:hAnsi="Times New Roman" w:cs="Times New Roman"/>
        </w:rPr>
      </w:pPr>
    </w:p>
    <w:p w:rsidR="00F920FA" w:rsidRPr="00F920FA" w:rsidRDefault="00F920FA" w:rsidP="00F920F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F920FA" w:rsidRPr="00F920FA" w:rsidTr="003548B8">
        <w:tc>
          <w:tcPr>
            <w:tcW w:w="3828" w:type="dxa"/>
            <w:hideMark/>
          </w:tcPr>
          <w:p w:rsidR="00F920FA" w:rsidRPr="00F920FA" w:rsidRDefault="00AE418D" w:rsidP="00F920FA">
            <w:pPr>
              <w:spacing w:after="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F920FA" w:rsidRPr="00F920FA">
              <w:rPr>
                <w:rFonts w:ascii="Times New Roman" w:hAnsi="Times New Roman" w:cs="Times New Roman"/>
                <w:sz w:val="28"/>
                <w:szCs w:val="28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920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2" w:type="dxa"/>
            <w:hideMark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Cs w:val="28"/>
              </w:rPr>
            </w:pPr>
            <w:r w:rsidRPr="00F920F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№___  </w:t>
            </w:r>
          </w:p>
        </w:tc>
      </w:tr>
      <w:tr w:rsidR="00F920FA" w:rsidRPr="00F920FA" w:rsidTr="003548B8">
        <w:tc>
          <w:tcPr>
            <w:tcW w:w="3828" w:type="dxa"/>
          </w:tcPr>
          <w:p w:rsidR="00F920FA" w:rsidRPr="00F920FA" w:rsidRDefault="00F920FA" w:rsidP="00F920F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F920FA" w:rsidRPr="00F920FA" w:rsidRDefault="00F920FA" w:rsidP="00F920F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0FA" w:rsidRPr="00F920FA" w:rsidRDefault="00F920FA" w:rsidP="00F920F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 xml:space="preserve">Про погодження Програми Новоборівської </w:t>
      </w:r>
    </w:p>
    <w:p w:rsidR="00F920FA" w:rsidRPr="00F920FA" w:rsidRDefault="00F920FA" w:rsidP="00F920FA">
      <w:pPr>
        <w:shd w:val="clear" w:color="auto" w:fill="FFFFFF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 xml:space="preserve">селищної ради «Соціальний захист громадян, які постраждали </w:t>
      </w:r>
    </w:p>
    <w:p w:rsidR="00F920FA" w:rsidRPr="00F920FA" w:rsidRDefault="00F920FA" w:rsidP="00F920F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>внаслідок Чорнобильської катастрофи  на 202</w:t>
      </w:r>
      <w:r w:rsidRPr="00F920FA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F920FA">
        <w:rPr>
          <w:rFonts w:ascii="Times New Roman" w:hAnsi="Times New Roman" w:cs="Times New Roman"/>
          <w:b/>
          <w:sz w:val="28"/>
          <w:szCs w:val="28"/>
        </w:rPr>
        <w:t xml:space="preserve"> -2025</w:t>
      </w:r>
      <w:r w:rsidRPr="00F920F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920FA">
        <w:rPr>
          <w:rFonts w:ascii="Times New Roman" w:hAnsi="Times New Roman" w:cs="Times New Roman"/>
          <w:b/>
          <w:sz w:val="28"/>
          <w:szCs w:val="28"/>
        </w:rPr>
        <w:t>роки»</w:t>
      </w:r>
    </w:p>
    <w:p w:rsidR="00F920FA" w:rsidRPr="00F920FA" w:rsidRDefault="00F920FA" w:rsidP="00F920FA">
      <w:pPr>
        <w:pStyle w:val="af0"/>
        <w:spacing w:after="0"/>
        <w:ind w:left="0" w:right="4252"/>
        <w:jc w:val="both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920FA" w:rsidRPr="00F920FA" w:rsidRDefault="00AE418D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пп. </w:t>
      </w:r>
      <w:r w:rsidR="00F920FA">
        <w:rPr>
          <w:rFonts w:ascii="Times New Roman" w:hAnsi="Times New Roman" w:cs="Times New Roman"/>
          <w:sz w:val="28"/>
          <w:szCs w:val="28"/>
        </w:rPr>
        <w:t>20-4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 п.1 ст. 91 Бюджетного кодексу України,</w:t>
      </w:r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 п. 1 ч. “а”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20FA" w:rsidRPr="00F920FA">
        <w:rPr>
          <w:rFonts w:ascii="Times New Roman" w:hAnsi="Times New Roman" w:cs="Times New Roman"/>
          <w:color w:val="000000"/>
          <w:sz w:val="28"/>
          <w:szCs w:val="28"/>
        </w:rPr>
        <w:t xml:space="preserve">ст. 27, ст. 34, п. 1 ч. другої ст. 52 Закону України  “Про місцеве самоврядування в Україні”, враховуючи лист № 513 /09-21/2с від 16.11.2020 року, </w:t>
      </w:r>
      <w:r w:rsidR="00F920FA" w:rsidRPr="00F920FA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b/>
          <w:sz w:val="28"/>
          <w:szCs w:val="28"/>
        </w:rPr>
        <w:t>ВИРІШИВ</w:t>
      </w:r>
      <w:r w:rsidRPr="00F920FA">
        <w:rPr>
          <w:rFonts w:ascii="Times New Roman" w:hAnsi="Times New Roman" w:cs="Times New Roman"/>
          <w:sz w:val="28"/>
          <w:szCs w:val="28"/>
        </w:rPr>
        <w:t>:</w:t>
      </w:r>
    </w:p>
    <w:p w:rsidR="00F920FA" w:rsidRPr="00F920FA" w:rsidRDefault="00F920FA" w:rsidP="00F920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920FA" w:rsidRPr="00F920FA" w:rsidRDefault="00F920FA" w:rsidP="00AE418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 xml:space="preserve">         1. Погодити </w:t>
      </w:r>
      <w:r w:rsidR="00AE418D" w:rsidRPr="00AE418D">
        <w:rPr>
          <w:rFonts w:ascii="Times New Roman" w:hAnsi="Times New Roman" w:cs="Times New Roman"/>
          <w:sz w:val="28"/>
          <w:szCs w:val="28"/>
        </w:rPr>
        <w:t>Програми Новоборівської  селищної ради «Соціальний захист громадян, які постраждали внаслідок Чорнобильської катастрофи  на 202</w:t>
      </w:r>
      <w:r w:rsidR="00AE418D" w:rsidRPr="00AE418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E418D" w:rsidRPr="00AE418D">
        <w:rPr>
          <w:rFonts w:ascii="Times New Roman" w:hAnsi="Times New Roman" w:cs="Times New Roman"/>
          <w:sz w:val="28"/>
          <w:szCs w:val="28"/>
        </w:rPr>
        <w:t xml:space="preserve"> -2025</w:t>
      </w:r>
      <w:r w:rsidR="00AE418D" w:rsidRPr="00AE41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E418D" w:rsidRPr="00AE418D">
        <w:rPr>
          <w:rFonts w:ascii="Times New Roman" w:hAnsi="Times New Roman" w:cs="Times New Roman"/>
          <w:sz w:val="28"/>
          <w:szCs w:val="28"/>
        </w:rPr>
        <w:t>роки</w:t>
      </w:r>
      <w:r w:rsidR="00AE418D" w:rsidRPr="00F920FA">
        <w:rPr>
          <w:rFonts w:ascii="Times New Roman" w:hAnsi="Times New Roman" w:cs="Times New Roman"/>
          <w:sz w:val="28"/>
          <w:szCs w:val="28"/>
        </w:rPr>
        <w:t xml:space="preserve"> </w:t>
      </w:r>
      <w:r w:rsidRPr="00F920FA">
        <w:rPr>
          <w:rFonts w:ascii="Times New Roman" w:hAnsi="Times New Roman" w:cs="Times New Roman"/>
          <w:sz w:val="28"/>
          <w:szCs w:val="28"/>
        </w:rPr>
        <w:t xml:space="preserve">(далі – Програма), що додається. </w:t>
      </w:r>
    </w:p>
    <w:p w:rsidR="00F920FA" w:rsidRPr="00F920FA" w:rsidRDefault="00F920FA" w:rsidP="00F920FA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>2. Відділу освіти, охорони здоров’я та соціально-культурної сфери Новоборівської селищної ради (Л. Прищепа) внести Програму на розгляд сесії селищної ради.</w:t>
      </w:r>
    </w:p>
    <w:p w:rsidR="00F920FA" w:rsidRPr="00F920FA" w:rsidRDefault="00F920FA" w:rsidP="00F920F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920FA" w:rsidRPr="00F920FA" w:rsidRDefault="00F920FA" w:rsidP="00F920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20FA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комісію</w:t>
      </w:r>
      <w:r w:rsidRPr="00F920FA">
        <w:rPr>
          <w:rFonts w:ascii="Times New Roman" w:hAnsi="Times New Roman" w:cs="Times New Roman"/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Pr="00F920F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 соціальних питаннях, культурі, охороні здоров’я, побутового і торгівельного обслуговування, освіті, молоді і спорту (голова – Тетяна Корнійчук).</w:t>
      </w:r>
    </w:p>
    <w:p w:rsidR="00F920FA" w:rsidRPr="00F920FA" w:rsidRDefault="00F920FA" w:rsidP="00F920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0FA" w:rsidRPr="00F920FA" w:rsidRDefault="00F920FA" w:rsidP="00F920F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20FA" w:rsidRPr="00F920FA" w:rsidRDefault="00F920FA" w:rsidP="00F920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  <w:r w:rsidRPr="00F920FA">
        <w:rPr>
          <w:rFonts w:ascii="Times New Roman" w:hAnsi="Times New Roman" w:cs="Times New Roman"/>
          <w:sz w:val="28"/>
        </w:rPr>
        <w:t xml:space="preserve">         Селищний голова                                             Григорій РУДЮК</w:t>
      </w:r>
    </w:p>
    <w:p w:rsidR="00F920FA" w:rsidRPr="00F920FA" w:rsidRDefault="00F920FA" w:rsidP="00F920F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</w:rPr>
      </w:pPr>
    </w:p>
    <w:p w:rsidR="00F920FA" w:rsidRPr="00F920FA" w:rsidRDefault="00F920FA" w:rsidP="00F920FA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AE418D" w:rsidRDefault="00F920FA" w:rsidP="00F920FA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b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t xml:space="preserve">   </w:t>
      </w:r>
    </w:p>
    <w:p w:rsidR="00F920FA" w:rsidRPr="00F920FA" w:rsidRDefault="00F920FA" w:rsidP="00F920FA">
      <w:pPr>
        <w:widowControl w:val="0"/>
        <w:spacing w:after="0"/>
        <w:ind w:left="5664" w:right="49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b/>
          <w:kern w:val="1"/>
          <w:sz w:val="28"/>
          <w:szCs w:val="28"/>
        </w:rPr>
        <w:lastRenderedPageBreak/>
        <w:t xml:space="preserve">   ПОГОДЖЕНО                                         </w:t>
      </w:r>
    </w:p>
    <w:p w:rsidR="00F920FA" w:rsidRPr="00F920FA" w:rsidRDefault="00F920FA" w:rsidP="00F920FA">
      <w:pPr>
        <w:widowControl w:val="0"/>
        <w:tabs>
          <w:tab w:val="left" w:pos="5400"/>
        </w:tabs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    рішенням виконавчого комітету</w:t>
      </w:r>
    </w:p>
    <w:p w:rsidR="00F920FA" w:rsidRPr="00F920FA" w:rsidRDefault="00F920FA" w:rsidP="00F920FA">
      <w:pPr>
        <w:widowControl w:val="0"/>
        <w:tabs>
          <w:tab w:val="left" w:pos="5400"/>
        </w:tabs>
        <w:spacing w:after="0"/>
        <w:ind w:left="4248" w:right="49" w:firstLine="708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Новоборівської селищної ради </w:t>
      </w:r>
    </w:p>
    <w:p w:rsidR="00F920FA" w:rsidRPr="00F920FA" w:rsidRDefault="00F920FA" w:rsidP="00F920FA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F920FA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                                                                № ___  від ___ грудня 2020 року</w:t>
      </w:r>
    </w:p>
    <w:p w:rsidR="00F920FA" w:rsidRPr="00F920FA" w:rsidRDefault="00F920FA" w:rsidP="00F920FA">
      <w:pPr>
        <w:widowControl w:val="0"/>
        <w:spacing w:after="0"/>
        <w:ind w:right="49"/>
        <w:jc w:val="center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F920FA" w:rsidRPr="00D456F2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Pr="00D456F2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Pr="00D456F2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28"/>
          <w:szCs w:val="28"/>
        </w:rPr>
      </w:pPr>
    </w:p>
    <w:p w:rsidR="00F920FA" w:rsidRPr="00AE418D" w:rsidRDefault="00F920FA" w:rsidP="00F920FA">
      <w:pPr>
        <w:widowControl w:val="0"/>
        <w:ind w:right="49"/>
        <w:jc w:val="center"/>
        <w:rPr>
          <w:rFonts w:eastAsia="Lucida Sans Unicode"/>
          <w:kern w:val="1"/>
          <w:sz w:val="48"/>
          <w:szCs w:val="48"/>
        </w:rPr>
      </w:pPr>
    </w:p>
    <w:p w:rsidR="00F920FA" w:rsidRPr="00AE418D" w:rsidRDefault="00F920FA" w:rsidP="00AE418D">
      <w:pPr>
        <w:widowControl w:val="0"/>
        <w:ind w:right="49"/>
        <w:jc w:val="center"/>
        <w:rPr>
          <w:rFonts w:eastAsia="Lucida Sans Unicode"/>
          <w:kern w:val="1"/>
          <w:sz w:val="48"/>
          <w:szCs w:val="48"/>
        </w:rPr>
      </w:pPr>
    </w:p>
    <w:p w:rsidR="00AE418D" w:rsidRP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>Програма</w:t>
      </w:r>
    </w:p>
    <w:p w:rsid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 xml:space="preserve">Новоборівської селищної ради </w:t>
      </w:r>
    </w:p>
    <w:p w:rsidR="00AE418D" w:rsidRP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 xml:space="preserve">«Соціальний захист громадян, </w:t>
      </w:r>
    </w:p>
    <w:p w:rsidR="00F920FA" w:rsidRPr="00AE418D" w:rsidRDefault="00AE418D" w:rsidP="00AE418D">
      <w:pPr>
        <w:shd w:val="clear" w:color="auto" w:fill="FFFFFF"/>
        <w:spacing w:after="0"/>
        <w:jc w:val="center"/>
        <w:rPr>
          <w:rFonts w:ascii="Times New Roman" w:hAnsi="Times New Roman"/>
          <w:sz w:val="48"/>
          <w:szCs w:val="48"/>
        </w:rPr>
      </w:pPr>
      <w:r w:rsidRPr="00AE418D">
        <w:rPr>
          <w:rFonts w:ascii="Times New Roman" w:hAnsi="Times New Roman" w:cs="Times New Roman"/>
          <w:sz w:val="48"/>
          <w:szCs w:val="48"/>
        </w:rPr>
        <w:t>які постраждали внаслідок Чорнобильської катастрофи  на 202</w:t>
      </w:r>
      <w:r w:rsidRPr="00AE418D">
        <w:rPr>
          <w:rFonts w:ascii="Times New Roman" w:hAnsi="Times New Roman" w:cs="Times New Roman"/>
          <w:sz w:val="48"/>
          <w:szCs w:val="48"/>
          <w:lang w:val="ru-RU"/>
        </w:rPr>
        <w:t>1</w:t>
      </w:r>
      <w:r w:rsidRPr="00AE418D">
        <w:rPr>
          <w:rFonts w:ascii="Times New Roman" w:hAnsi="Times New Roman" w:cs="Times New Roman"/>
          <w:sz w:val="48"/>
          <w:szCs w:val="48"/>
        </w:rPr>
        <w:t xml:space="preserve"> -2025</w:t>
      </w:r>
      <w:r w:rsidRPr="00AE418D">
        <w:rPr>
          <w:rFonts w:ascii="Times New Roman" w:hAnsi="Times New Roman" w:cs="Times New Roman"/>
          <w:sz w:val="48"/>
          <w:szCs w:val="48"/>
          <w:lang w:val="ru-RU"/>
        </w:rPr>
        <w:t xml:space="preserve"> </w:t>
      </w:r>
      <w:r w:rsidRPr="00AE418D">
        <w:rPr>
          <w:rFonts w:ascii="Times New Roman" w:hAnsi="Times New Roman" w:cs="Times New Roman"/>
          <w:sz w:val="48"/>
          <w:szCs w:val="48"/>
        </w:rPr>
        <w:t>роки</w:t>
      </w:r>
    </w:p>
    <w:p w:rsidR="00F920FA" w:rsidRPr="00AE418D" w:rsidRDefault="00F920FA" w:rsidP="00AE418D">
      <w:pPr>
        <w:spacing w:line="240" w:lineRule="auto"/>
        <w:ind w:firstLine="851"/>
        <w:jc w:val="center"/>
        <w:rPr>
          <w:rFonts w:cs="Times New Roman"/>
          <w:sz w:val="48"/>
          <w:szCs w:val="48"/>
        </w:rPr>
      </w:pPr>
    </w:p>
    <w:p w:rsidR="00F920FA" w:rsidRPr="00AE418D" w:rsidRDefault="00F920FA" w:rsidP="00AE418D">
      <w:pPr>
        <w:spacing w:line="240" w:lineRule="auto"/>
        <w:ind w:firstLine="851"/>
        <w:jc w:val="center"/>
        <w:rPr>
          <w:rFonts w:cs="Times New Roman"/>
          <w:sz w:val="48"/>
          <w:szCs w:val="4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920FA" w:rsidRPr="00AE418D" w:rsidRDefault="00AE418D" w:rsidP="00AE418D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E418D">
        <w:rPr>
          <w:rFonts w:ascii="Times New Roman" w:hAnsi="Times New Roman" w:cs="Times New Roman"/>
          <w:sz w:val="28"/>
          <w:szCs w:val="28"/>
        </w:rPr>
        <w:t>смт. Нова Борова</w:t>
      </w:r>
    </w:p>
    <w:p w:rsidR="00F920FA" w:rsidRDefault="00F920FA" w:rsidP="00F920FA">
      <w:pPr>
        <w:spacing w:line="240" w:lineRule="auto"/>
        <w:ind w:firstLine="851"/>
        <w:rPr>
          <w:rFonts w:cs="Times New Roman"/>
          <w:sz w:val="28"/>
          <w:szCs w:val="28"/>
        </w:rPr>
      </w:pPr>
    </w:p>
    <w:p w:rsidR="00FF606B" w:rsidRPr="00F920FA" w:rsidRDefault="00FF606B" w:rsidP="00F2022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AA488F" w:rsidRPr="005F44E2" w:rsidRDefault="007052C5" w:rsidP="007052C5">
      <w:pPr>
        <w:widowControl w:val="0"/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tbl>
      <w:tblPr>
        <w:tblpPr w:leftFromText="180" w:rightFromText="180" w:vertAnchor="text" w:horzAnchor="margin" w:tblpX="-62" w:tblpY="83"/>
        <w:tblW w:w="5000" w:type="pct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14"/>
        <w:gridCol w:w="2616"/>
        <w:gridCol w:w="6488"/>
      </w:tblGrid>
      <w:tr w:rsidR="00AA488F" w:rsidRPr="00484F70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484F70" w:rsidRDefault="00FD7686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</w:p>
        </w:tc>
      </w:tr>
      <w:tr w:rsidR="00AA488F" w:rsidRPr="00B97872" w:rsidTr="00AE418D">
        <w:trPr>
          <w:cantSplit/>
          <w:trHeight w:val="229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Дата, номер і назва розпорядчого документа органу виконавчої влади про розроблення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A488F" w:rsidRPr="003B6EE7" w:rsidRDefault="00AA488F" w:rsidP="00AE418D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Закон  України   «Про  статус  і</w:t>
            </w:r>
            <w:r w:rsidR="00AF1834">
              <w:rPr>
                <w:rFonts w:ascii="Times New Roman" w:hAnsi="Times New Roman" w:cs="Times New Roman"/>
                <w:sz w:val="28"/>
                <w:szCs w:val="28"/>
              </w:rPr>
              <w:t xml:space="preserve">  соціальний  захист  громадян,</w:t>
            </w:r>
            <w:r w:rsidR="00251BF4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r w:rsidR="00251B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постраждали внаслідок  Чорнобильської  катастрофи»</w:t>
            </w:r>
          </w:p>
          <w:p w:rsidR="00AA488F" w:rsidRPr="003B6EE7" w:rsidRDefault="00AA488F" w:rsidP="00AE418D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Бюджетний кодекс України</w:t>
            </w:r>
          </w:p>
        </w:tc>
      </w:tr>
      <w:tr w:rsidR="00AA488F" w:rsidRPr="00B97872" w:rsidTr="00AE418D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Розробник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1F7ABF" w:rsidRDefault="00B22941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212D6">
              <w:rPr>
                <w:rFonts w:ascii="Times New Roman" w:hAnsi="Times New Roman" w:cs="Times New Roman"/>
                <w:sz w:val="28"/>
                <w:szCs w:val="28"/>
              </w:rPr>
              <w:t>ідділ освіти, охорони здоров’я  і соціально-культурної  сфери</w:t>
            </w:r>
          </w:p>
        </w:tc>
      </w:tr>
      <w:tr w:rsidR="00AA488F" w:rsidRPr="00B97872" w:rsidTr="00AE418D">
        <w:trPr>
          <w:cantSplit/>
          <w:trHeight w:val="492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Співрозробники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484F70" w:rsidRDefault="00B51989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  <w:r w:rsidR="0015601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B229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6012">
              <w:rPr>
                <w:rFonts w:ascii="Times New Roman" w:hAnsi="Times New Roman" w:cs="Times New Roman"/>
                <w:sz w:val="28"/>
                <w:szCs w:val="28"/>
              </w:rPr>
              <w:t>ідділ освіти, охорони здоров’я  і соціально-культурної  сфери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484F70" w:rsidRDefault="00B51989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Учасники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B51989" w:rsidP="00AE418D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Новоборівська селищна рада</w:t>
            </w:r>
            <w:r w:rsidR="001F7AB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2294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F7ABF">
              <w:rPr>
                <w:rFonts w:ascii="Times New Roman" w:hAnsi="Times New Roman" w:cs="Times New Roman"/>
                <w:sz w:val="28"/>
                <w:szCs w:val="28"/>
              </w:rPr>
              <w:t>ідділ освіти, охорони здоров’я  і соціально-культурної  сфери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реалізації Програми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071097" w:rsidRDefault="003523C8" w:rsidP="00AE418D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071097" w:rsidRPr="00071097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251B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71097" w:rsidRPr="00071097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A488F">
              <w:rPr>
                <w:rFonts w:ascii="Times New Roman" w:hAnsi="Times New Roman" w:cs="Times New Roman"/>
                <w:sz w:val="28"/>
                <w:szCs w:val="28"/>
              </w:rPr>
              <w:t>роки</w:t>
            </w:r>
          </w:p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ind w:left="10" w:right="25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Перелік місцевих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бюджетів, які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виконанні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 xml:space="preserve">рограми 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2E307A" w:rsidRDefault="00E1111C" w:rsidP="00AE418D">
            <w:pPr>
              <w:widowControl w:val="0"/>
              <w:shd w:val="clear" w:color="auto" w:fill="FFFFFF"/>
              <w:spacing w:after="120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Селищний </w:t>
            </w:r>
            <w:r w:rsidR="00AA488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AA488F" w:rsidRPr="00B97872" w:rsidTr="00AE418D">
        <w:trPr>
          <w:cantSplit/>
          <w:trHeight w:val="20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7052C5" w:rsidRDefault="007052C5" w:rsidP="007052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ind w:left="19"/>
              <w:rPr>
                <w:rFonts w:ascii="Times New Roman" w:hAnsi="Times New Roman" w:cs="Times New Roman"/>
                <w:sz w:val="28"/>
                <w:szCs w:val="28"/>
              </w:rPr>
            </w:pPr>
            <w:r w:rsidRPr="00B97872"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A488F" w:rsidRPr="00B97872" w:rsidRDefault="00AA488F" w:rsidP="00AE418D">
            <w:pPr>
              <w:widowControl w:val="0"/>
              <w:shd w:val="clear" w:color="auto" w:fill="FFFFFF"/>
              <w:spacing w:after="120"/>
              <w:ind w:left="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межах</w:t>
            </w:r>
            <w:r w:rsidR="00B51989">
              <w:rPr>
                <w:rFonts w:ascii="Times New Roman" w:hAnsi="Times New Roman" w:cs="Times New Roman"/>
                <w:sz w:val="28"/>
                <w:szCs w:val="28"/>
              </w:rPr>
              <w:t xml:space="preserve"> фінансових можливостей бюджету</w:t>
            </w:r>
          </w:p>
        </w:tc>
      </w:tr>
    </w:tbl>
    <w:p w:rsidR="00AA488F" w:rsidRPr="00B97872" w:rsidRDefault="00AA488F" w:rsidP="006904CF">
      <w:pPr>
        <w:tabs>
          <w:tab w:val="left" w:pos="3460"/>
        </w:tabs>
        <w:spacing w:after="0"/>
        <w:ind w:right="-725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Pr="00B97872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Pr="00B97872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F1A" w:rsidRDefault="00796F1A" w:rsidP="00FF606B">
      <w:pPr>
        <w:tabs>
          <w:tab w:val="left" w:pos="3460"/>
        </w:tabs>
        <w:spacing w:after="0"/>
        <w:ind w:right="-725" w:firstLine="8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96F1A" w:rsidRDefault="00796F1A" w:rsidP="00FF606B">
      <w:pPr>
        <w:tabs>
          <w:tab w:val="left" w:pos="3460"/>
        </w:tabs>
        <w:spacing w:after="0"/>
        <w:ind w:right="-725" w:firstLine="851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F606B" w:rsidRDefault="00AA488F" w:rsidP="00B22941">
      <w:pPr>
        <w:tabs>
          <w:tab w:val="left" w:pos="3460"/>
        </w:tabs>
        <w:spacing w:after="0"/>
        <w:ind w:right="-725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Розділ 1. </w:t>
      </w:r>
      <w:r w:rsidRPr="00B9787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изначення проблеми,</w:t>
      </w:r>
      <w:r w:rsidR="00B2294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розв'язання якої спрямована</w:t>
      </w:r>
    </w:p>
    <w:p w:rsidR="00AA488F" w:rsidRPr="00B97872" w:rsidRDefault="00AA488F" w:rsidP="004D08C9">
      <w:pPr>
        <w:tabs>
          <w:tab w:val="left" w:pos="3460"/>
        </w:tabs>
        <w:spacing w:after="0"/>
        <w:ind w:right="-725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рограма</w:t>
      </w:r>
    </w:p>
    <w:p w:rsidR="00AA488F" w:rsidRPr="00C356F3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>Турбота  про людей,  які  перебувають у складних  життєвих  обставинах, – один  з  основних  напрямів  соціальної  політики  держави.  У сучасних  економічних  умовах  вона  набуває  особливого  значення.</w:t>
      </w:r>
    </w:p>
    <w:p w:rsidR="00AA488F" w:rsidRPr="00C356F3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>Головне  спрямування  соціальної  політики  - це створення  комплексу  правових,  економічних,  психологічних,  освітніх,  медичних,   реабілітаційних  та  інших заходів,  основною  метою  яких є  поліпшення  або  відтворення  життєдіяльності,  соціальної  адаптації,  повернення  до  повноцінного  життя  осіб,  які  потребують  соціальних  допомог  і  послуг.</w:t>
      </w:r>
    </w:p>
    <w:p w:rsidR="00AA488F" w:rsidRPr="00D72B23" w:rsidRDefault="00AA488F" w:rsidP="00D72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 xml:space="preserve">Минуло вже </w:t>
      </w:r>
      <w:r w:rsidR="00B22941">
        <w:rPr>
          <w:rFonts w:ascii="Times New Roman" w:hAnsi="Times New Roman" w:cs="Times New Roman"/>
          <w:sz w:val="28"/>
          <w:szCs w:val="28"/>
        </w:rPr>
        <w:t>майже 35</w:t>
      </w:r>
      <w:r w:rsidRPr="00C356F3">
        <w:rPr>
          <w:rFonts w:ascii="Times New Roman" w:hAnsi="Times New Roman" w:cs="Times New Roman"/>
          <w:sz w:val="28"/>
          <w:szCs w:val="28"/>
        </w:rPr>
        <w:t xml:space="preserve"> років від найбільшої екологічної катастрофи  сучасності, яка істотно змінила</w:t>
      </w:r>
      <w:r w:rsidR="006B7920">
        <w:rPr>
          <w:rFonts w:ascii="Times New Roman" w:hAnsi="Times New Roman" w:cs="Times New Roman"/>
          <w:sz w:val="28"/>
          <w:szCs w:val="28"/>
        </w:rPr>
        <w:t xml:space="preserve"> життя мільйонів людей. В нашій громаді</w:t>
      </w:r>
      <w:r w:rsidRPr="00C356F3">
        <w:rPr>
          <w:rFonts w:ascii="Times New Roman" w:hAnsi="Times New Roman" w:cs="Times New Roman"/>
          <w:sz w:val="28"/>
          <w:szCs w:val="28"/>
        </w:rPr>
        <w:t xml:space="preserve">  залишилось небагато ліквідаторів, які зробили вагомий внесок в подоланні наслідків аварії на ЧАЕС.</w:t>
      </w:r>
    </w:p>
    <w:p w:rsidR="004212D6" w:rsidRPr="004212D6" w:rsidRDefault="006B7920" w:rsidP="006B79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громаді</w:t>
      </w:r>
      <w:r w:rsidR="00AA488F">
        <w:rPr>
          <w:rFonts w:ascii="Times New Roman" w:hAnsi="Times New Roman" w:cs="Times New Roman"/>
          <w:sz w:val="28"/>
          <w:szCs w:val="28"/>
        </w:rPr>
        <w:t xml:space="preserve"> с</w:t>
      </w:r>
      <w:r w:rsidR="00AA488F" w:rsidRPr="00C356F3">
        <w:rPr>
          <w:rFonts w:ascii="Times New Roman" w:hAnsi="Times New Roman" w:cs="Times New Roman"/>
          <w:sz w:val="28"/>
          <w:szCs w:val="28"/>
        </w:rPr>
        <w:t xml:space="preserve">таном </w:t>
      </w:r>
      <w:r w:rsidR="00AA488F" w:rsidRPr="004212D6">
        <w:rPr>
          <w:rFonts w:ascii="Times New Roman" w:hAnsi="Times New Roman" w:cs="Times New Roman"/>
          <w:sz w:val="28"/>
          <w:szCs w:val="28"/>
        </w:rPr>
        <w:t>на</w:t>
      </w:r>
      <w:r w:rsidR="00AA488F" w:rsidRPr="004212D6">
        <w:rPr>
          <w:rFonts w:ascii="Times New Roman" w:hAnsi="Times New Roman" w:cs="Times New Roman"/>
        </w:rPr>
        <w:t xml:space="preserve"> </w:t>
      </w:r>
      <w:r w:rsidR="00AA488F" w:rsidRPr="004212D6">
        <w:rPr>
          <w:rFonts w:ascii="Times New Roman" w:hAnsi="Times New Roman" w:cs="Times New Roman"/>
          <w:sz w:val="28"/>
          <w:szCs w:val="28"/>
        </w:rPr>
        <w:t xml:space="preserve">1 </w:t>
      </w:r>
      <w:r w:rsidR="004212D6" w:rsidRPr="004212D6">
        <w:rPr>
          <w:rFonts w:ascii="Times New Roman" w:hAnsi="Times New Roman" w:cs="Times New Roman"/>
          <w:sz w:val="28"/>
          <w:szCs w:val="28"/>
        </w:rPr>
        <w:t>грудня</w:t>
      </w:r>
      <w:r w:rsidR="00071097" w:rsidRPr="004212D6">
        <w:rPr>
          <w:rFonts w:ascii="Times New Roman" w:hAnsi="Times New Roman" w:cs="Times New Roman"/>
          <w:sz w:val="28"/>
          <w:szCs w:val="28"/>
        </w:rPr>
        <w:t xml:space="preserve"> 202</w:t>
      </w:r>
      <w:r w:rsidR="004212D6" w:rsidRPr="004212D6">
        <w:rPr>
          <w:rFonts w:ascii="Times New Roman" w:hAnsi="Times New Roman" w:cs="Times New Roman"/>
          <w:sz w:val="28"/>
          <w:szCs w:val="28"/>
        </w:rPr>
        <w:t>0</w:t>
      </w:r>
      <w:r w:rsidR="004212D6" w:rsidRPr="004212D6">
        <w:rPr>
          <w:rFonts w:ascii="Times New Roman" w:hAnsi="Times New Roman" w:cs="Times New Roman"/>
        </w:rPr>
        <w:t xml:space="preserve"> </w:t>
      </w:r>
      <w:r w:rsidR="00AA488F" w:rsidRPr="00C356F3">
        <w:rPr>
          <w:rFonts w:ascii="Times New Roman" w:hAnsi="Times New Roman" w:cs="Times New Roman"/>
          <w:sz w:val="28"/>
          <w:szCs w:val="28"/>
        </w:rPr>
        <w:t>року</w:t>
      </w:r>
      <w:r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570C45">
        <w:rPr>
          <w:rFonts w:ascii="Times New Roman" w:hAnsi="Times New Roman" w:cs="Times New Roman"/>
          <w:sz w:val="28"/>
          <w:szCs w:val="28"/>
        </w:rPr>
        <w:t xml:space="preserve">Новоборівської селищної ради 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796F1A">
        <w:rPr>
          <w:rFonts w:ascii="Times New Roman" w:hAnsi="Times New Roman" w:cs="Times New Roman"/>
          <w:sz w:val="28"/>
          <w:szCs w:val="28"/>
        </w:rPr>
        <w:t xml:space="preserve">налічується </w:t>
      </w:r>
      <w:r w:rsidR="00796F1A" w:rsidRPr="00796F1A">
        <w:rPr>
          <w:rFonts w:ascii="Times New Roman" w:hAnsi="Times New Roman" w:cs="Times New Roman"/>
          <w:sz w:val="28"/>
          <w:szCs w:val="28"/>
        </w:rPr>
        <w:t>40</w:t>
      </w:r>
      <w:r w:rsidR="00AA488F">
        <w:rPr>
          <w:rFonts w:ascii="Times New Roman" w:hAnsi="Times New Roman" w:cs="Times New Roman"/>
          <w:sz w:val="28"/>
          <w:szCs w:val="28"/>
        </w:rPr>
        <w:t xml:space="preserve"> громадян, які </w:t>
      </w:r>
      <w:r w:rsidR="00AA488F" w:rsidRPr="00C356F3">
        <w:rPr>
          <w:rFonts w:ascii="Times New Roman" w:hAnsi="Times New Roman" w:cs="Times New Roman"/>
          <w:sz w:val="28"/>
          <w:szCs w:val="28"/>
        </w:rPr>
        <w:t xml:space="preserve"> постраждал</w:t>
      </w:r>
      <w:r w:rsidR="00AA488F">
        <w:rPr>
          <w:rFonts w:ascii="Times New Roman" w:hAnsi="Times New Roman" w:cs="Times New Roman"/>
          <w:sz w:val="28"/>
          <w:szCs w:val="28"/>
        </w:rPr>
        <w:t>и</w:t>
      </w:r>
      <w:r w:rsidR="00AA488F" w:rsidRPr="00C356F3">
        <w:rPr>
          <w:rFonts w:ascii="Times New Roman" w:hAnsi="Times New Roman" w:cs="Times New Roman"/>
          <w:sz w:val="28"/>
          <w:szCs w:val="28"/>
        </w:rPr>
        <w:t xml:space="preserve"> внаслідок Чорнобильської катастрофи,</w:t>
      </w:r>
      <w:r w:rsidR="00AA488F">
        <w:rPr>
          <w:rFonts w:ascii="Times New Roman" w:hAnsi="Times New Roman" w:cs="Times New Roman"/>
          <w:sz w:val="28"/>
          <w:szCs w:val="28"/>
        </w:rPr>
        <w:t xml:space="preserve"> з них: 5 осіб віднесених до 1 категорії та 3</w:t>
      </w:r>
      <w:r w:rsidR="00796F1A" w:rsidRPr="00796F1A">
        <w:rPr>
          <w:rFonts w:ascii="Times New Roman" w:hAnsi="Times New Roman" w:cs="Times New Roman"/>
          <w:sz w:val="28"/>
          <w:szCs w:val="28"/>
        </w:rPr>
        <w:t>1</w:t>
      </w:r>
      <w:r w:rsidR="00796F1A">
        <w:rPr>
          <w:rFonts w:ascii="Times New Roman" w:hAnsi="Times New Roman" w:cs="Times New Roman"/>
          <w:sz w:val="28"/>
          <w:szCs w:val="28"/>
        </w:rPr>
        <w:t xml:space="preserve"> особ</w:t>
      </w:r>
      <w:r w:rsidR="00796F1A" w:rsidRPr="00796F1A">
        <w:rPr>
          <w:rFonts w:ascii="Times New Roman" w:hAnsi="Times New Roman" w:cs="Times New Roman"/>
          <w:sz w:val="28"/>
          <w:szCs w:val="28"/>
        </w:rPr>
        <w:t>а</w:t>
      </w:r>
      <w:r w:rsidR="00796F1A">
        <w:rPr>
          <w:rFonts w:ascii="Times New Roman" w:hAnsi="Times New Roman" w:cs="Times New Roman"/>
          <w:sz w:val="28"/>
          <w:szCs w:val="28"/>
        </w:rPr>
        <w:t xml:space="preserve"> - 2 категорії та 4- </w:t>
      </w:r>
      <w:r w:rsidR="00D841B4">
        <w:rPr>
          <w:rFonts w:ascii="Times New Roman" w:hAnsi="Times New Roman" w:cs="Times New Roman"/>
          <w:sz w:val="28"/>
          <w:szCs w:val="28"/>
        </w:rPr>
        <w:t>лі</w:t>
      </w:r>
      <w:r w:rsidR="00D841B4" w:rsidRPr="00796F1A">
        <w:rPr>
          <w:rFonts w:ascii="Times New Roman" w:hAnsi="Times New Roman" w:cs="Times New Roman"/>
          <w:sz w:val="28"/>
          <w:szCs w:val="28"/>
        </w:rPr>
        <w:t>квідатори</w:t>
      </w:r>
      <w:r w:rsidR="00796F1A" w:rsidRPr="001F7ABF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A83B3D" w:rsidRPr="001F7AB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AA488F" w:rsidRPr="00C356F3" w:rsidRDefault="00AA488F" w:rsidP="006B79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6F3">
        <w:rPr>
          <w:rFonts w:ascii="Times New Roman" w:hAnsi="Times New Roman" w:cs="Times New Roman"/>
          <w:sz w:val="28"/>
          <w:szCs w:val="28"/>
        </w:rPr>
        <w:t xml:space="preserve">Система соціального захисту постраждалих від Чорнобильської катастрофи осіб передбачає створення належних умов для їх життєзабезпечення. </w:t>
      </w:r>
    </w:p>
    <w:p w:rsidR="00AA488F" w:rsidRDefault="00AA488F" w:rsidP="00D72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черзі для отримання житла або покращення житлових умов  перебуває </w:t>
      </w:r>
      <w:r w:rsidR="00796F1A">
        <w:rPr>
          <w:rFonts w:ascii="Times New Roman" w:hAnsi="Times New Roman" w:cs="Times New Roman"/>
          <w:sz w:val="28"/>
          <w:szCs w:val="28"/>
        </w:rPr>
        <w:t xml:space="preserve"> 2</w:t>
      </w:r>
      <w:r w:rsidR="006B7920">
        <w:rPr>
          <w:rFonts w:ascii="Times New Roman" w:hAnsi="Times New Roman" w:cs="Times New Roman"/>
          <w:sz w:val="28"/>
          <w:szCs w:val="28"/>
        </w:rPr>
        <w:t xml:space="preserve"> сім’ї, з них: </w:t>
      </w:r>
      <w:r>
        <w:rPr>
          <w:rFonts w:ascii="Times New Roman" w:hAnsi="Times New Roman" w:cs="Times New Roman"/>
          <w:sz w:val="28"/>
          <w:szCs w:val="28"/>
        </w:rPr>
        <w:t xml:space="preserve"> одна сім’я ІІ </w:t>
      </w:r>
      <w:r w:rsidR="006B7920">
        <w:rPr>
          <w:rFonts w:ascii="Times New Roman" w:hAnsi="Times New Roman" w:cs="Times New Roman"/>
          <w:sz w:val="28"/>
          <w:szCs w:val="28"/>
        </w:rPr>
        <w:t>та  дві сім’ї ІІІ категорії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A488F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Починаючи з 2014 року по даний час, у державному бюджеті не було передбачено коштів на виконання державної бюджетної програми «Забезпечення житлом </w:t>
      </w:r>
      <w:r w:rsidRPr="00C356F3">
        <w:rPr>
          <w:rFonts w:ascii="Times New Roman" w:hAnsi="Times New Roman" w:cs="Times New Roman"/>
          <w:sz w:val="28"/>
          <w:szCs w:val="28"/>
        </w:rPr>
        <w:t>громадян, які постраждали внаслідок Чорнобильської катастрофи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A488F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 України від 28.12.2014 № 76-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ІІІ «Про внесення змін та визнання таким, що втратили чинність, деяких законодавчих актів» було внесено зміни до Закону України «Про статус і </w:t>
      </w:r>
      <w:r w:rsidRPr="00B97872">
        <w:rPr>
          <w:rFonts w:ascii="Times New Roman" w:hAnsi="Times New Roman" w:cs="Times New Roman"/>
          <w:sz w:val="28"/>
          <w:szCs w:val="28"/>
        </w:rPr>
        <w:t>соціальний  захист  громадян, постраждалих  внаслі</w:t>
      </w:r>
      <w:r>
        <w:rPr>
          <w:rFonts w:ascii="Times New Roman" w:hAnsi="Times New Roman" w:cs="Times New Roman"/>
          <w:sz w:val="28"/>
          <w:szCs w:val="28"/>
        </w:rPr>
        <w:t>док  Чорнобильської  катастрофи», яким значно звужено соціальні гарантії для постраждалих громадян.</w:t>
      </w:r>
    </w:p>
    <w:p w:rsidR="00AA488F" w:rsidRPr="00543FC2" w:rsidRDefault="00AA488F" w:rsidP="00C3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те, що упродовж останніх років Уряд тримає чітку позицію щодо децентралізації повноважень, необхідно винайти можливість та максимально забезпечити збереження здоров</w:t>
      </w:r>
      <w:r w:rsidRPr="003B6EE7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громадян, які постраждали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Pr="00B97872">
        <w:rPr>
          <w:rFonts w:ascii="Times New Roman" w:hAnsi="Times New Roman" w:cs="Times New Roman"/>
          <w:sz w:val="28"/>
          <w:szCs w:val="28"/>
        </w:rPr>
        <w:t>внаслі</w:t>
      </w:r>
      <w:r>
        <w:rPr>
          <w:rFonts w:ascii="Times New Roman" w:hAnsi="Times New Roman" w:cs="Times New Roman"/>
          <w:sz w:val="28"/>
          <w:szCs w:val="28"/>
        </w:rPr>
        <w:t>док  Чорнобильської  катастрофи, та їх надійний соціальний захист на місцевому рівні.</w:t>
      </w:r>
    </w:p>
    <w:p w:rsidR="00071097" w:rsidRPr="00071097" w:rsidRDefault="001A27CF" w:rsidP="00796F1A">
      <w:pPr>
        <w:jc w:val="both"/>
        <w:rPr>
          <w:sz w:val="28"/>
          <w:szCs w:val="28"/>
        </w:rPr>
      </w:pPr>
      <w:r w:rsidRPr="001A27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488F">
        <w:rPr>
          <w:rFonts w:ascii="Times New Roman" w:hAnsi="Times New Roman" w:cs="Times New Roman"/>
          <w:sz w:val="28"/>
          <w:szCs w:val="28"/>
        </w:rPr>
        <w:t>В</w:t>
      </w:r>
      <w:r w:rsidR="00AA488F" w:rsidRPr="00B97872">
        <w:rPr>
          <w:rFonts w:ascii="Times New Roman" w:hAnsi="Times New Roman" w:cs="Times New Roman"/>
          <w:sz w:val="28"/>
          <w:szCs w:val="28"/>
        </w:rPr>
        <w:t>і</w:t>
      </w:r>
      <w:r w:rsidR="00AA488F">
        <w:rPr>
          <w:rFonts w:ascii="Times New Roman" w:hAnsi="Times New Roman" w:cs="Times New Roman"/>
          <w:sz w:val="28"/>
          <w:szCs w:val="28"/>
        </w:rPr>
        <w:t xml:space="preserve">дповідно до Закону України «Про статус і </w:t>
      </w:r>
      <w:r w:rsidR="00AA488F" w:rsidRPr="00B97872">
        <w:rPr>
          <w:rFonts w:ascii="Times New Roman" w:hAnsi="Times New Roman" w:cs="Times New Roman"/>
          <w:sz w:val="28"/>
          <w:szCs w:val="28"/>
        </w:rPr>
        <w:t>соціальний  захист  громадян, постраждалих  внаслі</w:t>
      </w:r>
      <w:r w:rsidR="00AA488F">
        <w:rPr>
          <w:rFonts w:ascii="Times New Roman" w:hAnsi="Times New Roman" w:cs="Times New Roman"/>
          <w:sz w:val="28"/>
          <w:szCs w:val="28"/>
        </w:rPr>
        <w:t>док  Чорнобильської  катастрофи»</w:t>
      </w:r>
      <w:r w:rsidR="00AA488F" w:rsidRPr="00B97872">
        <w:rPr>
          <w:rFonts w:ascii="Times New Roman" w:hAnsi="Times New Roman" w:cs="Times New Roman"/>
          <w:sz w:val="28"/>
          <w:szCs w:val="28"/>
        </w:rPr>
        <w:t>,</w:t>
      </w:r>
      <w:r w:rsidR="00AA488F">
        <w:rPr>
          <w:rFonts w:ascii="Times New Roman" w:hAnsi="Times New Roman" w:cs="Times New Roman"/>
          <w:sz w:val="28"/>
          <w:szCs w:val="28"/>
        </w:rPr>
        <w:t xml:space="preserve"> ст. 91 Бюджетного кодексу України  та 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AA488F">
        <w:rPr>
          <w:rFonts w:ascii="Times New Roman" w:hAnsi="Times New Roman" w:cs="Times New Roman"/>
          <w:sz w:val="28"/>
          <w:szCs w:val="28"/>
        </w:rPr>
        <w:t xml:space="preserve">з </w:t>
      </w:r>
      <w:r w:rsidR="00AA488F" w:rsidRPr="00B97872">
        <w:rPr>
          <w:rFonts w:ascii="Times New Roman" w:hAnsi="Times New Roman" w:cs="Times New Roman"/>
          <w:sz w:val="28"/>
          <w:szCs w:val="28"/>
        </w:rPr>
        <w:t>іншими  нормативними  актами та на підтримку ініціатив</w:t>
      </w:r>
      <w:r w:rsidR="00AA488F">
        <w:rPr>
          <w:rFonts w:ascii="Times New Roman" w:hAnsi="Times New Roman" w:cs="Times New Roman"/>
          <w:sz w:val="28"/>
          <w:szCs w:val="28"/>
        </w:rPr>
        <w:t>и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громадськості</w:t>
      </w:r>
      <w:r w:rsidR="00AA488F">
        <w:rPr>
          <w:rFonts w:ascii="Times New Roman" w:hAnsi="Times New Roman" w:cs="Times New Roman"/>
          <w:sz w:val="28"/>
          <w:szCs w:val="28"/>
        </w:rPr>
        <w:t>,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розроблен</w:t>
      </w:r>
      <w:r w:rsidR="00AA488F">
        <w:rPr>
          <w:rFonts w:ascii="Times New Roman" w:hAnsi="Times New Roman" w:cs="Times New Roman"/>
          <w:sz w:val="28"/>
          <w:szCs w:val="28"/>
        </w:rPr>
        <w:t>о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AA488F">
        <w:rPr>
          <w:rFonts w:ascii="Times New Roman" w:hAnsi="Times New Roman" w:cs="Times New Roman"/>
          <w:sz w:val="28"/>
          <w:szCs w:val="28"/>
        </w:rPr>
        <w:t>у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AA488F">
        <w:rPr>
          <w:rFonts w:ascii="Times New Roman" w:hAnsi="Times New Roman" w:cs="Times New Roman"/>
          <w:sz w:val="28"/>
          <w:szCs w:val="28"/>
        </w:rPr>
        <w:t>П</w:t>
      </w:r>
      <w:r w:rsidR="00AA488F" w:rsidRPr="00B97872">
        <w:rPr>
          <w:rFonts w:ascii="Times New Roman" w:hAnsi="Times New Roman" w:cs="Times New Roman"/>
          <w:sz w:val="28"/>
          <w:szCs w:val="28"/>
        </w:rPr>
        <w:t>рограм</w:t>
      </w:r>
      <w:r w:rsidR="00AA488F">
        <w:rPr>
          <w:rFonts w:ascii="Times New Roman" w:hAnsi="Times New Roman" w:cs="Times New Roman"/>
          <w:sz w:val="28"/>
          <w:szCs w:val="28"/>
        </w:rPr>
        <w:t>у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AA488F">
        <w:rPr>
          <w:rFonts w:ascii="Times New Roman" w:hAnsi="Times New Roman" w:cs="Times New Roman"/>
          <w:sz w:val="28"/>
          <w:szCs w:val="28"/>
        </w:rPr>
        <w:t>соціального захисту громадян, які постраждали в</w:t>
      </w:r>
      <w:r w:rsidR="00AA488F" w:rsidRPr="00B97872">
        <w:rPr>
          <w:rFonts w:ascii="Times New Roman" w:hAnsi="Times New Roman" w:cs="Times New Roman"/>
          <w:sz w:val="28"/>
          <w:szCs w:val="28"/>
        </w:rPr>
        <w:t>наслід</w:t>
      </w:r>
      <w:r w:rsidR="00AA488F">
        <w:rPr>
          <w:rFonts w:ascii="Times New Roman" w:hAnsi="Times New Roman" w:cs="Times New Roman"/>
          <w:sz w:val="28"/>
          <w:szCs w:val="28"/>
        </w:rPr>
        <w:t>о</w:t>
      </w:r>
      <w:r w:rsidR="00AA488F" w:rsidRPr="00B97872">
        <w:rPr>
          <w:rFonts w:ascii="Times New Roman" w:hAnsi="Times New Roman" w:cs="Times New Roman"/>
          <w:sz w:val="28"/>
          <w:szCs w:val="28"/>
        </w:rPr>
        <w:t>к Чорнобильської катастрофи</w:t>
      </w:r>
      <w:r w:rsidR="00AA488F">
        <w:rPr>
          <w:rFonts w:ascii="Times New Roman" w:hAnsi="Times New Roman" w:cs="Times New Roman"/>
          <w:sz w:val="28"/>
          <w:szCs w:val="28"/>
        </w:rPr>
        <w:t>,</w:t>
      </w:r>
      <w:r w:rsidR="00AA488F" w:rsidRPr="00B97872">
        <w:rPr>
          <w:rFonts w:ascii="Times New Roman" w:hAnsi="Times New Roman" w:cs="Times New Roman"/>
          <w:sz w:val="28"/>
          <w:szCs w:val="28"/>
        </w:rPr>
        <w:t xml:space="preserve"> на </w:t>
      </w:r>
      <w:r w:rsidR="003523C8">
        <w:rPr>
          <w:rFonts w:ascii="Times New Roman" w:hAnsi="Times New Roman" w:cs="Times New Roman"/>
          <w:sz w:val="28"/>
          <w:szCs w:val="28"/>
        </w:rPr>
        <w:t>202</w:t>
      </w:r>
      <w:r w:rsidR="003523C8" w:rsidRPr="003523C8">
        <w:rPr>
          <w:rFonts w:ascii="Times New Roman" w:hAnsi="Times New Roman" w:cs="Times New Roman"/>
          <w:sz w:val="28"/>
          <w:szCs w:val="28"/>
        </w:rPr>
        <w:t>1</w:t>
      </w:r>
      <w:r w:rsidR="00071097" w:rsidRPr="00071097">
        <w:rPr>
          <w:rFonts w:ascii="Times New Roman" w:hAnsi="Times New Roman" w:cs="Times New Roman"/>
          <w:sz w:val="28"/>
          <w:szCs w:val="28"/>
        </w:rPr>
        <w:t xml:space="preserve"> -</w:t>
      </w:r>
      <w:r w:rsidR="004212D6" w:rsidRP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071097" w:rsidRPr="00071097">
        <w:rPr>
          <w:rFonts w:ascii="Times New Roman" w:hAnsi="Times New Roman" w:cs="Times New Roman"/>
          <w:sz w:val="28"/>
          <w:szCs w:val="28"/>
        </w:rPr>
        <w:t>2025</w:t>
      </w:r>
      <w:r w:rsidR="00071097">
        <w:rPr>
          <w:rFonts w:ascii="Times New Roman" w:hAnsi="Times New Roman" w:cs="Times New Roman"/>
          <w:sz w:val="28"/>
          <w:szCs w:val="28"/>
        </w:rPr>
        <w:t>роки</w:t>
      </w:r>
    </w:p>
    <w:p w:rsidR="004212D6" w:rsidRPr="001A27CF" w:rsidRDefault="004212D6" w:rsidP="005F44E2">
      <w:pPr>
        <w:spacing w:after="12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488F" w:rsidRPr="005F44E2" w:rsidRDefault="00AA488F" w:rsidP="005F44E2">
      <w:pPr>
        <w:spacing w:after="12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Розділ 2. </w:t>
      </w:r>
      <w:r w:rsidRPr="004271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изначення мети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AA488F" w:rsidRPr="00B97872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Метою Програми є:</w:t>
      </w:r>
    </w:p>
    <w:p w:rsidR="00AA488F" w:rsidRPr="00B97872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збереження здоров'я осіб, які постраждали внаслідок Чорнобильської катастрофи;</w:t>
      </w:r>
    </w:p>
    <w:p w:rsidR="00AA488F" w:rsidRPr="00B97872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удосконалення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громадян,</w:t>
      </w:r>
      <w:r w:rsidRPr="00B97872">
        <w:rPr>
          <w:rFonts w:ascii="Times New Roman" w:hAnsi="Times New Roman" w:cs="Times New Roman"/>
          <w:sz w:val="28"/>
          <w:szCs w:val="28"/>
        </w:rPr>
        <w:t xml:space="preserve"> постраждалих внаслідок Чорнобильської катастрофи; </w:t>
      </w:r>
    </w:p>
    <w:p w:rsidR="00AA488F" w:rsidRPr="00B97872" w:rsidRDefault="00AA488F" w:rsidP="006904CF">
      <w:pPr>
        <w:tabs>
          <w:tab w:val="left" w:pos="34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посилення уваги суспільства до проблем подолання наслідків аварії на Чорнобильській АЕС;</w:t>
      </w:r>
    </w:p>
    <w:p w:rsidR="00AA488F" w:rsidRDefault="00AA488F" w:rsidP="005F44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координація дій органів влади, громадських організацій, благодійних фондів, діяльність яких має «Чорнобильську» спрямованість.</w:t>
      </w:r>
    </w:p>
    <w:p w:rsidR="000D3FC0" w:rsidRPr="00B97872" w:rsidRDefault="000D3FC0" w:rsidP="005F44E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88F" w:rsidRPr="005F44E2" w:rsidRDefault="00AA488F" w:rsidP="004D08C9">
      <w:pPr>
        <w:tabs>
          <w:tab w:val="left" w:pos="3460"/>
        </w:tabs>
        <w:spacing w:before="120" w:after="0" w:line="240" w:lineRule="auto"/>
        <w:ind w:right="-6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Розділ 3.</w:t>
      </w:r>
      <w:r w:rsidR="004D08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жерела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ф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інансування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Pr="00B97872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троки та етапи виконання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B978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AA488F" w:rsidRPr="007F1DEF" w:rsidRDefault="00AA488F" w:rsidP="006904CF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1DEF">
        <w:rPr>
          <w:rFonts w:ascii="Times New Roman" w:hAnsi="Times New Roman" w:cs="Times New Roman"/>
          <w:sz w:val="28"/>
          <w:szCs w:val="28"/>
        </w:rPr>
        <w:t xml:space="preserve">Виконання Програми забезпечить проведення невідкладних </w:t>
      </w:r>
      <w:r w:rsidR="00B22941">
        <w:rPr>
          <w:rFonts w:ascii="Times New Roman" w:hAnsi="Times New Roman" w:cs="Times New Roman"/>
          <w:sz w:val="28"/>
          <w:szCs w:val="28"/>
        </w:rPr>
        <w:t xml:space="preserve">завдань та </w:t>
      </w:r>
      <w:r w:rsidRPr="007F1DEF">
        <w:rPr>
          <w:rFonts w:ascii="Times New Roman" w:hAnsi="Times New Roman" w:cs="Times New Roman"/>
          <w:sz w:val="28"/>
          <w:szCs w:val="28"/>
        </w:rPr>
        <w:t>заходів, спрямованих на збереження здоров'я осіб, які постраждали внаслідок Чорнобильської катастрофи, своєчасне та повноцінне лікування</w:t>
      </w:r>
      <w:r>
        <w:rPr>
          <w:rFonts w:ascii="Times New Roman" w:hAnsi="Times New Roman" w:cs="Times New Roman"/>
          <w:sz w:val="28"/>
          <w:szCs w:val="28"/>
        </w:rPr>
        <w:t xml:space="preserve"> постраждалих</w:t>
      </w:r>
      <w:r w:rsidR="00B22941">
        <w:rPr>
          <w:rFonts w:ascii="Times New Roman" w:hAnsi="Times New Roman" w:cs="Times New Roman"/>
          <w:sz w:val="28"/>
          <w:szCs w:val="28"/>
        </w:rPr>
        <w:t xml:space="preserve"> (Додаток до Програми)</w:t>
      </w:r>
      <w:r w:rsidRPr="007F1DEF">
        <w:rPr>
          <w:rFonts w:ascii="Times New Roman" w:hAnsi="Times New Roman" w:cs="Times New Roman"/>
          <w:sz w:val="28"/>
          <w:szCs w:val="28"/>
        </w:rPr>
        <w:t>.</w:t>
      </w:r>
    </w:p>
    <w:p w:rsidR="00AA488F" w:rsidRPr="00B97872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Забезпечення реалізації заходів, передбачених Програмою, здій</w:t>
      </w:r>
      <w:r w:rsidR="00C1586C">
        <w:rPr>
          <w:rFonts w:ascii="Times New Roman" w:hAnsi="Times New Roman" w:cs="Times New Roman"/>
          <w:sz w:val="28"/>
          <w:szCs w:val="28"/>
        </w:rPr>
        <w:t>снюватиметься за рахунок коштів</w:t>
      </w:r>
      <w:r w:rsidRPr="00EB1E32">
        <w:rPr>
          <w:rFonts w:ascii="Times New Roman" w:hAnsi="Times New Roman" w:cs="Times New Roman"/>
          <w:color w:val="000000"/>
          <w:sz w:val="28"/>
          <w:szCs w:val="28"/>
        </w:rPr>
        <w:t xml:space="preserve"> місцевого</w:t>
      </w:r>
      <w:r>
        <w:rPr>
          <w:rFonts w:ascii="Times New Roman" w:hAnsi="Times New Roman" w:cs="Times New Roman"/>
          <w:sz w:val="28"/>
          <w:szCs w:val="28"/>
        </w:rPr>
        <w:t xml:space="preserve"> бюджету</w:t>
      </w:r>
      <w:r w:rsidRPr="00B97872">
        <w:rPr>
          <w:rFonts w:ascii="Times New Roman" w:hAnsi="Times New Roman" w:cs="Times New Roman"/>
          <w:sz w:val="28"/>
          <w:szCs w:val="28"/>
        </w:rPr>
        <w:t>, громадських організацій, інших джерел, не заборонених законодавством.</w:t>
      </w:r>
    </w:p>
    <w:p w:rsidR="00AA488F" w:rsidRPr="00B97872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Прогнозні обсяги фінансування для розв'язання проблем, передбачених Програмою, визначаються із</w:t>
      </w:r>
      <w:r>
        <w:rPr>
          <w:rFonts w:ascii="Times New Roman" w:hAnsi="Times New Roman" w:cs="Times New Roman"/>
          <w:sz w:val="28"/>
          <w:szCs w:val="28"/>
        </w:rPr>
        <w:t xml:space="preserve"> врахуванням</w:t>
      </w:r>
      <w:r w:rsidR="00C1586C">
        <w:rPr>
          <w:rFonts w:ascii="Times New Roman" w:hAnsi="Times New Roman" w:cs="Times New Roman"/>
          <w:sz w:val="28"/>
          <w:szCs w:val="28"/>
        </w:rPr>
        <w:t xml:space="preserve"> фінансових можливостей </w:t>
      </w:r>
      <w:r w:rsidR="004D08C9">
        <w:rPr>
          <w:rFonts w:ascii="Times New Roman" w:hAnsi="Times New Roman" w:cs="Times New Roman"/>
          <w:sz w:val="28"/>
          <w:szCs w:val="28"/>
        </w:rPr>
        <w:t xml:space="preserve"> селищного </w:t>
      </w:r>
      <w:r w:rsidR="00C1586C">
        <w:rPr>
          <w:rFonts w:ascii="Times New Roman" w:hAnsi="Times New Roman" w:cs="Times New Roman"/>
          <w:sz w:val="28"/>
          <w:szCs w:val="28"/>
        </w:rPr>
        <w:t>бюджету</w:t>
      </w:r>
      <w:r w:rsidRPr="00B97872">
        <w:rPr>
          <w:rFonts w:ascii="Times New Roman" w:hAnsi="Times New Roman" w:cs="Times New Roman"/>
          <w:sz w:val="28"/>
          <w:szCs w:val="28"/>
        </w:rPr>
        <w:t>.</w:t>
      </w:r>
    </w:p>
    <w:p w:rsidR="00071097" w:rsidRPr="00251BF4" w:rsidRDefault="00AA488F" w:rsidP="00071097">
      <w:pPr>
        <w:tabs>
          <w:tab w:val="left" w:pos="3460"/>
        </w:tabs>
        <w:spacing w:after="0" w:line="240" w:lineRule="auto"/>
        <w:ind w:right="-5" w:firstLine="851"/>
        <w:rPr>
          <w:sz w:val="28"/>
          <w:szCs w:val="28"/>
          <w:lang w:val="ru-RU"/>
        </w:rPr>
      </w:pPr>
      <w:r w:rsidRPr="00B97872">
        <w:rPr>
          <w:rFonts w:ascii="Times New Roman" w:hAnsi="Times New Roman" w:cs="Times New Roman"/>
          <w:color w:val="000000"/>
          <w:sz w:val="28"/>
          <w:szCs w:val="28"/>
        </w:rPr>
        <w:t xml:space="preserve">Програма виконується протягом </w:t>
      </w:r>
      <w:r w:rsidR="003523C8">
        <w:rPr>
          <w:rFonts w:ascii="Times New Roman" w:hAnsi="Times New Roman" w:cs="Times New Roman"/>
          <w:sz w:val="28"/>
          <w:szCs w:val="28"/>
        </w:rPr>
        <w:t>202</w:t>
      </w:r>
      <w:r w:rsidR="003523C8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1097" w:rsidRPr="00071097">
        <w:rPr>
          <w:rFonts w:ascii="Times New Roman" w:hAnsi="Times New Roman" w:cs="Times New Roman"/>
          <w:sz w:val="28"/>
          <w:szCs w:val="28"/>
        </w:rPr>
        <w:t xml:space="preserve"> -2025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1097">
        <w:rPr>
          <w:rFonts w:ascii="Times New Roman" w:hAnsi="Times New Roman" w:cs="Times New Roman"/>
          <w:sz w:val="28"/>
          <w:szCs w:val="28"/>
        </w:rPr>
        <w:t>роки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488F" w:rsidRPr="003B6EE7" w:rsidRDefault="00AA488F" w:rsidP="003B6EE7">
      <w:pPr>
        <w:tabs>
          <w:tab w:val="left" w:pos="3460"/>
        </w:tabs>
        <w:spacing w:after="0" w:line="240" w:lineRule="auto"/>
        <w:ind w:right="-5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A488F" w:rsidRDefault="00AA488F" w:rsidP="006904CF">
      <w:pPr>
        <w:tabs>
          <w:tab w:val="left" w:pos="3460"/>
        </w:tabs>
        <w:spacing w:after="0" w:line="240" w:lineRule="auto"/>
        <w:ind w:right="-5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15389">
        <w:rPr>
          <w:rFonts w:ascii="Times New Roman" w:hAnsi="Times New Roman" w:cs="Times New Roman"/>
          <w:b/>
          <w:bCs/>
          <w:sz w:val="28"/>
          <w:szCs w:val="28"/>
        </w:rPr>
        <w:t>Розділ 4. К</w:t>
      </w:r>
      <w:r w:rsidRPr="0031538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оординація та контроль за ходом виконання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31538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AA488F" w:rsidRPr="00315389" w:rsidRDefault="00AA488F" w:rsidP="006904CF">
      <w:pPr>
        <w:tabs>
          <w:tab w:val="left" w:pos="3460"/>
        </w:tabs>
        <w:spacing w:after="0" w:line="240" w:lineRule="auto"/>
        <w:ind w:right="-5" w:firstLine="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A488F" w:rsidRPr="00B97872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5389">
        <w:rPr>
          <w:rFonts w:ascii="Times New Roman" w:hAnsi="Times New Roman" w:cs="Times New Roman"/>
          <w:sz w:val="28"/>
          <w:szCs w:val="28"/>
        </w:rPr>
        <w:t>Координація роботи, пов’язаної з проведенням заходів, передбачених</w:t>
      </w:r>
      <w:r w:rsidRPr="00B97872">
        <w:rPr>
          <w:rFonts w:ascii="Times New Roman" w:hAnsi="Times New Roman" w:cs="Times New Roman"/>
          <w:sz w:val="28"/>
          <w:szCs w:val="28"/>
        </w:rPr>
        <w:t xml:space="preserve"> цією Програмою, та здійснення контролю за її виконанням покладається </w:t>
      </w:r>
      <w:r w:rsidR="00E92F84">
        <w:rPr>
          <w:rFonts w:ascii="Times New Roman" w:hAnsi="Times New Roman" w:cs="Times New Roman"/>
          <w:sz w:val="28"/>
          <w:szCs w:val="28"/>
        </w:rPr>
        <w:t>на комісію з питань бюджету, фінансів і цін</w:t>
      </w:r>
    </w:p>
    <w:p w:rsidR="00AA488F" w:rsidRDefault="00AA488F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7872">
        <w:rPr>
          <w:rFonts w:ascii="Times New Roman" w:hAnsi="Times New Roman" w:cs="Times New Roman"/>
          <w:sz w:val="28"/>
          <w:szCs w:val="28"/>
        </w:rPr>
        <w:t>Контроль за реалізацією заходів, передбачених Програмою, здійснюють відповідальні виконавці та учасники Програми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F84" w:rsidRPr="00612363" w:rsidRDefault="00E92F84" w:rsidP="006904C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88F" w:rsidRDefault="00AA488F" w:rsidP="006904CF">
      <w:pPr>
        <w:tabs>
          <w:tab w:val="left" w:pos="3460"/>
        </w:tabs>
        <w:spacing w:after="0" w:line="240" w:lineRule="auto"/>
        <w:ind w:right="-5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A488F" w:rsidRDefault="00AA488F" w:rsidP="00E92F84">
      <w:pPr>
        <w:tabs>
          <w:tab w:val="left" w:pos="3460"/>
        </w:tabs>
        <w:spacing w:after="0" w:line="240" w:lineRule="auto"/>
        <w:ind w:right="-5"/>
        <w:jc w:val="both"/>
        <w:rPr>
          <w:sz w:val="28"/>
          <w:szCs w:val="28"/>
        </w:rPr>
      </w:pPr>
    </w:p>
    <w:p w:rsidR="00AA488F" w:rsidRDefault="00AA488F" w:rsidP="006904CF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A488F" w:rsidRDefault="00AA488F" w:rsidP="006904CF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A488F" w:rsidRDefault="00AA488F" w:rsidP="006904CF">
      <w:pPr>
        <w:spacing w:after="0" w:line="240" w:lineRule="auto"/>
        <w:ind w:firstLine="851"/>
        <w:jc w:val="both"/>
        <w:rPr>
          <w:sz w:val="28"/>
          <w:szCs w:val="28"/>
        </w:rPr>
      </w:pPr>
    </w:p>
    <w:p w:rsidR="00AA488F" w:rsidRDefault="00AA488F" w:rsidP="003B6EE7">
      <w:pPr>
        <w:spacing w:after="0" w:line="240" w:lineRule="auto"/>
        <w:jc w:val="both"/>
        <w:rPr>
          <w:sz w:val="28"/>
          <w:szCs w:val="28"/>
        </w:rPr>
      </w:pPr>
    </w:p>
    <w:p w:rsidR="00AA488F" w:rsidRDefault="00AA488F" w:rsidP="003B6EE7">
      <w:pPr>
        <w:spacing w:after="0" w:line="240" w:lineRule="auto"/>
        <w:jc w:val="both"/>
        <w:rPr>
          <w:sz w:val="28"/>
          <w:szCs w:val="28"/>
        </w:rPr>
        <w:sectPr w:rsidR="00AA488F" w:rsidSect="00071097">
          <w:pgSz w:w="11906" w:h="16838"/>
          <w:pgMar w:top="794" w:right="567" w:bottom="851" w:left="1701" w:header="709" w:footer="709" w:gutter="0"/>
          <w:pgNumType w:start="1"/>
          <w:cols w:space="708"/>
          <w:docGrid w:linePitch="360"/>
        </w:sectPr>
      </w:pPr>
    </w:p>
    <w:p w:rsidR="00FF6C70" w:rsidRPr="00FF6C70" w:rsidRDefault="00B22941" w:rsidP="00B22941">
      <w:pPr>
        <w:spacing w:after="0" w:line="240" w:lineRule="auto"/>
        <w:ind w:left="12744" w:firstLine="708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lastRenderedPageBreak/>
        <w:t xml:space="preserve">Додаток </w:t>
      </w:r>
    </w:p>
    <w:p w:rsidR="00FF6C70" w:rsidRDefault="00FF6C70" w:rsidP="00B2294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д</w:t>
      </w:r>
      <w:r w:rsidRPr="00FF6C7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о </w:t>
      </w:r>
      <w:r w:rsidR="00B22941">
        <w:rPr>
          <w:rFonts w:ascii="Times New Roman" w:hAnsi="Times New Roman" w:cs="Times New Roman"/>
          <w:bCs/>
          <w:sz w:val="24"/>
          <w:szCs w:val="24"/>
          <w:lang w:val="ru-RU"/>
        </w:rPr>
        <w:t>Програми</w:t>
      </w:r>
    </w:p>
    <w:p w:rsidR="00AA488F" w:rsidRDefault="00FF606B" w:rsidP="00F70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B22941">
        <w:rPr>
          <w:rFonts w:ascii="Times New Roman" w:hAnsi="Times New Roman" w:cs="Times New Roman"/>
          <w:b/>
          <w:bCs/>
          <w:sz w:val="28"/>
          <w:szCs w:val="28"/>
        </w:rPr>
        <w:t>АВДАННЯ та</w:t>
      </w:r>
      <w:r w:rsidR="00AA488F" w:rsidRPr="00C93B1F">
        <w:rPr>
          <w:rFonts w:ascii="Times New Roman" w:hAnsi="Times New Roman" w:cs="Times New Roman"/>
          <w:b/>
          <w:bCs/>
          <w:sz w:val="28"/>
          <w:szCs w:val="28"/>
        </w:rPr>
        <w:t xml:space="preserve"> ЗАХОДИ</w:t>
      </w:r>
    </w:p>
    <w:p w:rsidR="00AA488F" w:rsidRPr="00B97872" w:rsidRDefault="00B22941" w:rsidP="00F70C38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A488F" w:rsidRPr="00C93B1F">
        <w:rPr>
          <w:rFonts w:ascii="Times New Roman" w:hAnsi="Times New Roman" w:cs="Times New Roman"/>
          <w:sz w:val="28"/>
          <w:szCs w:val="28"/>
        </w:rPr>
        <w:t>иконання</w:t>
      </w:r>
      <w:r w:rsid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AA488F" w:rsidRPr="00C93B1F">
        <w:rPr>
          <w:rFonts w:ascii="Times New Roman" w:hAnsi="Times New Roman" w:cs="Times New Roman"/>
          <w:sz w:val="28"/>
          <w:szCs w:val="28"/>
        </w:rPr>
        <w:t>Програми</w:t>
      </w:r>
      <w:r w:rsidR="00AA48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Новоборівської селищної ради «С</w:t>
      </w:r>
      <w:r w:rsidR="00AA488F">
        <w:rPr>
          <w:rFonts w:ascii="Times New Roman" w:hAnsi="Times New Roman" w:cs="Times New Roman"/>
          <w:sz w:val="28"/>
          <w:szCs w:val="28"/>
        </w:rPr>
        <w:t>оціальн</w:t>
      </w:r>
      <w:r>
        <w:rPr>
          <w:rFonts w:ascii="Times New Roman" w:hAnsi="Times New Roman" w:cs="Times New Roman"/>
          <w:sz w:val="28"/>
          <w:szCs w:val="28"/>
        </w:rPr>
        <w:t>ий захист</w:t>
      </w:r>
      <w:r w:rsidR="00AA488F">
        <w:rPr>
          <w:rFonts w:ascii="Times New Roman" w:hAnsi="Times New Roman" w:cs="Times New Roman"/>
          <w:sz w:val="28"/>
          <w:szCs w:val="28"/>
        </w:rPr>
        <w:t xml:space="preserve"> громадян, які постраждали </w:t>
      </w:r>
    </w:p>
    <w:p w:rsidR="00071097" w:rsidRPr="00251BF4" w:rsidRDefault="00AA488F" w:rsidP="00570C45">
      <w:pPr>
        <w:shd w:val="clear" w:color="auto" w:fill="FFFFFF"/>
        <w:spacing w:after="0"/>
        <w:ind w:firstLine="851"/>
        <w:jc w:val="center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97872">
        <w:rPr>
          <w:rFonts w:ascii="Times New Roman" w:hAnsi="Times New Roman" w:cs="Times New Roman"/>
          <w:sz w:val="28"/>
          <w:szCs w:val="28"/>
        </w:rPr>
        <w:t>наслід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97872">
        <w:rPr>
          <w:rFonts w:ascii="Times New Roman" w:hAnsi="Times New Roman" w:cs="Times New Roman"/>
          <w:sz w:val="28"/>
          <w:szCs w:val="28"/>
        </w:rPr>
        <w:t>к Чорнобильської катастрофи</w:t>
      </w:r>
      <w:r w:rsidR="004212D6">
        <w:rPr>
          <w:rFonts w:ascii="Times New Roman" w:hAnsi="Times New Roman" w:cs="Times New Roman"/>
          <w:sz w:val="28"/>
          <w:szCs w:val="28"/>
        </w:rPr>
        <w:t xml:space="preserve"> </w:t>
      </w:r>
      <w:r w:rsidR="00570C45">
        <w:rPr>
          <w:rFonts w:ascii="Times New Roman" w:hAnsi="Times New Roman" w:cs="Times New Roman"/>
          <w:sz w:val="28"/>
          <w:szCs w:val="28"/>
        </w:rPr>
        <w:t xml:space="preserve"> </w:t>
      </w:r>
      <w:r w:rsidRPr="00B97872">
        <w:rPr>
          <w:rFonts w:ascii="Times New Roman" w:hAnsi="Times New Roman" w:cs="Times New Roman"/>
          <w:sz w:val="28"/>
          <w:szCs w:val="28"/>
        </w:rPr>
        <w:t xml:space="preserve">на </w:t>
      </w:r>
      <w:r w:rsidR="00F04F50">
        <w:rPr>
          <w:rFonts w:ascii="Times New Roman" w:hAnsi="Times New Roman" w:cs="Times New Roman"/>
          <w:sz w:val="28"/>
          <w:szCs w:val="28"/>
        </w:rPr>
        <w:t>202</w:t>
      </w:r>
      <w:r w:rsidR="00F04F5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71097" w:rsidRPr="00071097">
        <w:rPr>
          <w:rFonts w:ascii="Times New Roman" w:hAnsi="Times New Roman" w:cs="Times New Roman"/>
          <w:sz w:val="28"/>
          <w:szCs w:val="28"/>
        </w:rPr>
        <w:t xml:space="preserve"> -2025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1097">
        <w:rPr>
          <w:rFonts w:ascii="Times New Roman" w:hAnsi="Times New Roman" w:cs="Times New Roman"/>
          <w:sz w:val="28"/>
          <w:szCs w:val="28"/>
        </w:rPr>
        <w:t>роки</w:t>
      </w:r>
      <w:r w:rsidR="00B22941">
        <w:rPr>
          <w:rFonts w:ascii="Times New Roman" w:hAnsi="Times New Roman" w:cs="Times New Roman"/>
          <w:sz w:val="28"/>
          <w:szCs w:val="28"/>
        </w:rPr>
        <w:t>»</w:t>
      </w:r>
      <w:r w:rsidR="00251BF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488F" w:rsidRPr="00AC2A31" w:rsidRDefault="00AA488F" w:rsidP="00F70C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6804"/>
        <w:gridCol w:w="3827"/>
        <w:gridCol w:w="1701"/>
        <w:gridCol w:w="1843"/>
      </w:tblGrid>
      <w:tr w:rsidR="00AA488F" w:rsidRPr="00C93B1F" w:rsidTr="00B22941">
        <w:trPr>
          <w:trHeight w:val="1979"/>
        </w:trPr>
        <w:tc>
          <w:tcPr>
            <w:tcW w:w="923" w:type="dxa"/>
          </w:tcPr>
          <w:p w:rsidR="00B22941" w:rsidRPr="005F44E2" w:rsidRDefault="00AA488F" w:rsidP="00B22941">
            <w:pPr>
              <w:ind w:left="-966" w:righ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AA488F" w:rsidRPr="005F44E2" w:rsidRDefault="00B22941" w:rsidP="00BB7112">
            <w:pPr>
              <w:tabs>
                <w:tab w:val="left" w:pos="2097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6804" w:type="dxa"/>
          </w:tcPr>
          <w:p w:rsidR="00AA488F" w:rsidRPr="005F44E2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3827" w:type="dxa"/>
          </w:tcPr>
          <w:p w:rsidR="00AA488F" w:rsidRPr="005F44E2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Головні виконавці, розпорядники коштів</w:t>
            </w:r>
          </w:p>
        </w:tc>
        <w:tc>
          <w:tcPr>
            <w:tcW w:w="1701" w:type="dxa"/>
          </w:tcPr>
          <w:p w:rsidR="00AA488F" w:rsidRPr="005F44E2" w:rsidRDefault="00AA488F" w:rsidP="00FF6C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 (державний, обласний, районний, міський, інші бюджети)</w:t>
            </w:r>
          </w:p>
        </w:tc>
        <w:tc>
          <w:tcPr>
            <w:tcW w:w="1843" w:type="dxa"/>
          </w:tcPr>
          <w:p w:rsidR="00AA488F" w:rsidRPr="005F44E2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2">
              <w:rPr>
                <w:rFonts w:ascii="Times New Roman" w:hAnsi="Times New Roman" w:cs="Times New Roman"/>
                <w:sz w:val="24"/>
                <w:szCs w:val="24"/>
              </w:rPr>
              <w:t>Прогнозований обсяг фінансових ресурсів для виконання</w:t>
            </w:r>
          </w:p>
        </w:tc>
      </w:tr>
      <w:tr w:rsidR="00AA488F" w:rsidRPr="00C93B1F" w:rsidTr="00B22941">
        <w:tc>
          <w:tcPr>
            <w:tcW w:w="923" w:type="dxa"/>
          </w:tcPr>
          <w:p w:rsidR="00AA488F" w:rsidRPr="00C93B1F" w:rsidRDefault="00AA488F" w:rsidP="00BB7112">
            <w:pPr>
              <w:ind w:left="-966" w:right="-108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3B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І. Соціальний захист</w:t>
            </w:r>
          </w:p>
        </w:tc>
        <w:tc>
          <w:tcPr>
            <w:tcW w:w="3827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A488F" w:rsidRPr="00C93B1F" w:rsidRDefault="00AA488F" w:rsidP="00BB71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88F" w:rsidRPr="00FF606B" w:rsidTr="00B22941">
        <w:tc>
          <w:tcPr>
            <w:tcW w:w="923" w:type="dxa"/>
          </w:tcPr>
          <w:p w:rsidR="00AA488F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AA488F" w:rsidRPr="00FF606B" w:rsidRDefault="00AA488F" w:rsidP="00BB7112">
            <w:pPr>
              <w:pStyle w:val="31"/>
              <w:ind w:left="-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Передбачити кошти для відшкодування вартості проїзду громадянам, віднесеним до категорії І, один раз на рік  (п. 19 ст. 20 Закону України «Про статус і соціальний захист громадян, які постраждали внаслідок Чорнобильської катастрофи»)</w:t>
            </w:r>
          </w:p>
        </w:tc>
        <w:tc>
          <w:tcPr>
            <w:tcW w:w="3827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Новоборівська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88F" w:rsidRPr="00FF606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>ада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AA488F" w:rsidRPr="00FF606B" w:rsidTr="00B22941">
        <w:tc>
          <w:tcPr>
            <w:tcW w:w="923" w:type="dxa"/>
          </w:tcPr>
          <w:p w:rsidR="00AA488F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AA488F" w:rsidRPr="00FF606B" w:rsidRDefault="00AA488F" w:rsidP="00857B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Надання матеріальної допомоги </w:t>
            </w:r>
            <w:r w:rsidR="00857B69" w:rsidRPr="00857B69">
              <w:rPr>
                <w:rFonts w:ascii="Times New Roman" w:hAnsi="Times New Roman" w:cs="Times New Roman"/>
                <w:sz w:val="24"/>
                <w:szCs w:val="24"/>
              </w:rPr>
              <w:t>особам,які пострад</w:t>
            </w:r>
            <w:r w:rsidR="00857B69">
              <w:rPr>
                <w:rFonts w:ascii="Times New Roman" w:hAnsi="Times New Roman" w:cs="Times New Roman"/>
                <w:sz w:val="24"/>
                <w:szCs w:val="24"/>
              </w:rPr>
              <w:t>жали внаслідок катастрофи на ЧАЕ</w:t>
            </w:r>
            <w:r w:rsidR="00857B69" w:rsidRPr="00857B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57B69">
              <w:rPr>
                <w:rFonts w:ascii="Times New Roman" w:hAnsi="Times New Roman" w:cs="Times New Roman"/>
                <w:sz w:val="24"/>
                <w:szCs w:val="24"/>
              </w:rPr>
              <w:t xml:space="preserve"> (40 чоловік) </w:t>
            </w:r>
            <w:r w:rsidR="00071097">
              <w:rPr>
                <w:rFonts w:ascii="Times New Roman" w:hAnsi="Times New Roman" w:cs="Times New Roman"/>
                <w:sz w:val="24"/>
                <w:szCs w:val="24"/>
              </w:rPr>
              <w:t xml:space="preserve">до дня </w:t>
            </w:r>
            <w:r w:rsidR="00071097" w:rsidRPr="00071097">
              <w:rPr>
                <w:rFonts w:ascii="Times New Roman" w:hAnsi="Times New Roman" w:cs="Times New Roman"/>
                <w:sz w:val="24"/>
                <w:szCs w:val="24"/>
              </w:rPr>
              <w:t xml:space="preserve">35-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річниці Чорнобильської катастрофи та з нагоди Дня вшанування учасників ліквідації наслідків аварії на ЧАЕС</w:t>
            </w:r>
          </w:p>
        </w:tc>
        <w:tc>
          <w:tcPr>
            <w:tcW w:w="3827" w:type="dxa"/>
          </w:tcPr>
          <w:p w:rsidR="00AA488F" w:rsidRPr="00857B69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Новоборівська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="00857B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071097" w:rsidRDefault="004D08C9" w:rsidP="00B22941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04F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тис. </w:t>
            </w:r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рн</w:t>
            </w:r>
            <w:r w:rsidR="00B229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07109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D08C9" w:rsidRPr="00FF606B" w:rsidTr="00B22941">
        <w:tc>
          <w:tcPr>
            <w:tcW w:w="923" w:type="dxa"/>
          </w:tcPr>
          <w:p w:rsidR="004D08C9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D08C9" w:rsidRPr="00A55F2F" w:rsidRDefault="004D08C9" w:rsidP="004D08C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F2F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55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Проводити обстеження матеріально побутових-умов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проживання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громадян, які постраждали внаслідок Чорнобильської катастрофи </w:t>
            </w:r>
            <w:r w:rsidRPr="00A55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 метою надання їм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соціальної підримки</w:t>
            </w:r>
            <w:r w:rsidRPr="00A55F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місцем проживання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4D08C9" w:rsidRPr="00FF606B" w:rsidRDefault="004D08C9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освіти,охорони здоров’я і соціально-культурної сфери </w:t>
            </w:r>
          </w:p>
        </w:tc>
        <w:tc>
          <w:tcPr>
            <w:tcW w:w="1701" w:type="dxa"/>
          </w:tcPr>
          <w:p w:rsidR="004D08C9" w:rsidRDefault="004D08C9" w:rsidP="008531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4D08C9" w:rsidRPr="00251BF4" w:rsidRDefault="004D08C9" w:rsidP="00853185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4D08C9" w:rsidRPr="00FF606B" w:rsidTr="00B22941">
        <w:tc>
          <w:tcPr>
            <w:tcW w:w="923" w:type="dxa"/>
          </w:tcPr>
          <w:p w:rsidR="004D08C9" w:rsidRPr="00FF606B" w:rsidRDefault="00B22941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D08C9" w:rsidRDefault="004D08C9" w:rsidP="004D08C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8C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культурно-масових заходів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дня </w:t>
            </w:r>
            <w:r w:rsidRPr="00071097">
              <w:rPr>
                <w:rFonts w:ascii="Times New Roman" w:hAnsi="Times New Roman" w:cs="Times New Roman"/>
                <w:sz w:val="24"/>
                <w:szCs w:val="24"/>
              </w:rPr>
              <w:t xml:space="preserve">35-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річниці Чорнобильської катастрофи та з нагоди Дня вшанування учасників ліквідації наслідків аварії на ЧАЕС</w:t>
            </w:r>
          </w:p>
          <w:p w:rsidR="00B22941" w:rsidRPr="004D08C9" w:rsidRDefault="00B22941" w:rsidP="004D08C9">
            <w:pPr>
              <w:spacing w:line="240" w:lineRule="auto"/>
              <w:jc w:val="both"/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4D08C9" w:rsidRDefault="004D08C9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 « Центр культури та дозвілля» Новоборівської селищної ради</w:t>
            </w:r>
          </w:p>
        </w:tc>
        <w:tc>
          <w:tcPr>
            <w:tcW w:w="1701" w:type="dxa"/>
          </w:tcPr>
          <w:p w:rsidR="004D08C9" w:rsidRDefault="004D08C9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4D08C9" w:rsidRPr="004D08C9" w:rsidRDefault="004D08C9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AA488F" w:rsidRPr="00FF606B" w:rsidTr="00B22941">
        <w:tc>
          <w:tcPr>
            <w:tcW w:w="923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AA488F" w:rsidRPr="00FF606B" w:rsidRDefault="00AA488F" w:rsidP="004D08C9">
            <w:pPr>
              <w:pStyle w:val="31"/>
              <w:ind w:left="-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ІІ. Охорона здоров’я</w:t>
            </w:r>
          </w:p>
        </w:tc>
        <w:tc>
          <w:tcPr>
            <w:tcW w:w="3827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88F" w:rsidRPr="00FF606B" w:rsidTr="00B22941">
        <w:trPr>
          <w:trHeight w:val="2024"/>
        </w:trPr>
        <w:tc>
          <w:tcPr>
            <w:tcW w:w="923" w:type="dxa"/>
          </w:tcPr>
          <w:p w:rsidR="00AA488F" w:rsidRPr="00FF606B" w:rsidRDefault="00B22941" w:rsidP="00BB711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AA488F" w:rsidRPr="00FF606B" w:rsidRDefault="00AA488F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Передбачити кошти на пільгове медичне забезпечення громадян, які постраждали внаслідок Чорнобильської катастрофи, у частині  від</w:t>
            </w:r>
            <w:r w:rsidR="00CF79AA">
              <w:rPr>
                <w:rFonts w:ascii="Times New Roman" w:hAnsi="Times New Roman" w:cs="Times New Roman"/>
                <w:sz w:val="24"/>
                <w:szCs w:val="24"/>
              </w:rPr>
              <w:t xml:space="preserve">пуску медикаментів за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 рецептами</w:t>
            </w:r>
            <w:r w:rsidR="00CF79AA">
              <w:rPr>
                <w:rFonts w:ascii="Times New Roman" w:hAnsi="Times New Roman" w:cs="Times New Roman"/>
                <w:sz w:val="24"/>
                <w:szCs w:val="24"/>
              </w:rPr>
              <w:t xml:space="preserve"> сімейних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лікарів </w:t>
            </w:r>
            <w:r w:rsidR="001F7ABF">
              <w:rPr>
                <w:rFonts w:ascii="Times New Roman" w:hAnsi="Times New Roman" w:cs="Times New Roman"/>
                <w:sz w:val="24"/>
                <w:szCs w:val="24"/>
              </w:rPr>
              <w:t>за програмою «</w:t>
            </w:r>
            <w:r w:rsidR="004D08C9">
              <w:rPr>
                <w:rFonts w:ascii="Times New Roman" w:hAnsi="Times New Roman" w:cs="Times New Roman"/>
                <w:sz w:val="24"/>
                <w:szCs w:val="24"/>
              </w:rPr>
              <w:t xml:space="preserve">Доступні </w:t>
            </w:r>
            <w:r w:rsidR="00CF79AA">
              <w:rPr>
                <w:rFonts w:ascii="Times New Roman" w:hAnsi="Times New Roman" w:cs="Times New Roman"/>
                <w:sz w:val="24"/>
                <w:szCs w:val="24"/>
              </w:rPr>
              <w:t>ліки</w:t>
            </w:r>
            <w:r w:rsidR="004D08C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Новоборівська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селищна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</w:tc>
      </w:tr>
      <w:tr w:rsidR="00AA488F" w:rsidRPr="00FF606B" w:rsidTr="00B22941">
        <w:trPr>
          <w:trHeight w:val="2166"/>
        </w:trPr>
        <w:tc>
          <w:tcPr>
            <w:tcW w:w="923" w:type="dxa"/>
          </w:tcPr>
          <w:p w:rsidR="00AA488F" w:rsidRPr="00FF606B" w:rsidRDefault="00B22941" w:rsidP="00BB711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AA488F" w:rsidRPr="00FF606B" w:rsidRDefault="00AA488F" w:rsidP="00A83B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Організація медичного обстеження громадян, які постраждали внаслідок Чо</w:t>
            </w:r>
            <w:r w:rsidR="00AB34CA">
              <w:rPr>
                <w:rFonts w:ascii="Times New Roman" w:hAnsi="Times New Roman" w:cs="Times New Roman"/>
                <w:sz w:val="24"/>
                <w:szCs w:val="24"/>
              </w:rPr>
              <w:t>рнобильської катастрофи, виїзди сімейних лікарів</w:t>
            </w:r>
            <w:r w:rsidR="004212D6" w:rsidRP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>у населенні</w:t>
            </w:r>
            <w:r w:rsidR="004212D6" w:rsidRPr="004212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2D6">
              <w:rPr>
                <w:rFonts w:ascii="Times New Roman" w:hAnsi="Times New Roman" w:cs="Times New Roman"/>
                <w:sz w:val="24"/>
                <w:szCs w:val="24"/>
              </w:rPr>
              <w:t xml:space="preserve"> пункти </w:t>
            </w: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Новоборівської селищної </w:t>
            </w:r>
            <w:r w:rsidR="0048451B">
              <w:rPr>
                <w:rFonts w:ascii="Times New Roman" w:hAnsi="Times New Roman" w:cs="Times New Roman"/>
                <w:sz w:val="24"/>
                <w:szCs w:val="24"/>
              </w:rPr>
              <w:t>ради.</w:t>
            </w:r>
          </w:p>
        </w:tc>
        <w:tc>
          <w:tcPr>
            <w:tcW w:w="3827" w:type="dxa"/>
            <w:vAlign w:val="center"/>
          </w:tcPr>
          <w:p w:rsidR="00AA488F" w:rsidRPr="00FF606B" w:rsidRDefault="00E92F84" w:rsidP="00A83B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КЗ «ЦПМСД»</w:t>
            </w:r>
            <w:r w:rsidR="00A83B3D" w:rsidRPr="00FF606B">
              <w:rPr>
                <w:rFonts w:ascii="Times New Roman" w:hAnsi="Times New Roman" w:cs="Times New Roman"/>
                <w:sz w:val="24"/>
                <w:szCs w:val="24"/>
              </w:rPr>
              <w:t xml:space="preserve"> Новоборівської селищної ради </w:t>
            </w:r>
          </w:p>
        </w:tc>
        <w:tc>
          <w:tcPr>
            <w:tcW w:w="1701" w:type="dxa"/>
          </w:tcPr>
          <w:p w:rsidR="00AA488F" w:rsidRPr="00FF606B" w:rsidRDefault="00E92F84" w:rsidP="00BB71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Селищний бюджет</w:t>
            </w:r>
          </w:p>
        </w:tc>
        <w:tc>
          <w:tcPr>
            <w:tcW w:w="1843" w:type="dxa"/>
          </w:tcPr>
          <w:p w:rsidR="00AA488F" w:rsidRPr="00FF606B" w:rsidRDefault="00AA488F" w:rsidP="00BB71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06B">
              <w:rPr>
                <w:rFonts w:ascii="Times New Roman" w:hAnsi="Times New Roman" w:cs="Times New Roman"/>
                <w:sz w:val="24"/>
                <w:szCs w:val="24"/>
              </w:rPr>
              <w:t>У межах фінансових можливостей</w:t>
            </w:r>
          </w:p>
          <w:p w:rsidR="00AA488F" w:rsidRPr="00FF606B" w:rsidRDefault="00AA488F" w:rsidP="00BB7112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488F" w:rsidRPr="00FF606B" w:rsidRDefault="00AA488F" w:rsidP="003B6EE7">
      <w:pPr>
        <w:tabs>
          <w:tab w:val="left" w:pos="3460"/>
        </w:tabs>
        <w:spacing w:after="0" w:line="240" w:lineRule="auto"/>
        <w:ind w:right="-5"/>
        <w:jc w:val="both"/>
        <w:rPr>
          <w:sz w:val="24"/>
          <w:szCs w:val="24"/>
        </w:rPr>
      </w:pPr>
    </w:p>
    <w:p w:rsidR="00AA488F" w:rsidRPr="00FF606B" w:rsidRDefault="00AA488F" w:rsidP="003B6EE7">
      <w:pPr>
        <w:tabs>
          <w:tab w:val="left" w:pos="3460"/>
        </w:tabs>
        <w:spacing w:after="0" w:line="240" w:lineRule="auto"/>
        <w:ind w:right="-5"/>
        <w:jc w:val="both"/>
        <w:rPr>
          <w:sz w:val="24"/>
          <w:szCs w:val="24"/>
        </w:rPr>
      </w:pPr>
    </w:p>
    <w:p w:rsidR="00AA488F" w:rsidRPr="00121802" w:rsidRDefault="00121802" w:rsidP="003B6EE7">
      <w:pPr>
        <w:tabs>
          <w:tab w:val="left" w:pos="1457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121802">
        <w:rPr>
          <w:rFonts w:ascii="Times New Roman" w:hAnsi="Times New Roman" w:cs="Times New Roman"/>
          <w:sz w:val="24"/>
          <w:szCs w:val="24"/>
        </w:rPr>
        <w:t>Начальник відділу                                                                                                           Людмила ПРИЩЕПА</w:t>
      </w:r>
      <w:r w:rsidRPr="00121802">
        <w:rPr>
          <w:rFonts w:ascii="Times New Roman" w:hAnsi="Times New Roman" w:cs="Times New Roman"/>
          <w:sz w:val="24"/>
          <w:szCs w:val="24"/>
        </w:rPr>
        <w:tab/>
      </w:r>
      <w:r w:rsidRPr="00121802">
        <w:rPr>
          <w:rFonts w:ascii="Times New Roman" w:hAnsi="Times New Roman" w:cs="Times New Roman"/>
          <w:sz w:val="24"/>
          <w:szCs w:val="24"/>
        </w:rPr>
        <w:tab/>
      </w:r>
    </w:p>
    <w:sectPr w:rsidR="00AA488F" w:rsidRPr="00121802" w:rsidSect="00FF6C70">
      <w:pgSz w:w="16838" w:h="11906" w:orient="landscape"/>
      <w:pgMar w:top="567" w:right="79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1B6" w:rsidRDefault="00E561B6" w:rsidP="00EA3D48">
      <w:pPr>
        <w:spacing w:after="0" w:line="240" w:lineRule="auto"/>
      </w:pPr>
      <w:r>
        <w:separator/>
      </w:r>
    </w:p>
  </w:endnote>
  <w:endnote w:type="continuationSeparator" w:id="0">
    <w:p w:rsidR="00E561B6" w:rsidRDefault="00E561B6" w:rsidP="00EA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1B6" w:rsidRDefault="00E561B6" w:rsidP="00EA3D48">
      <w:pPr>
        <w:spacing w:after="0" w:line="240" w:lineRule="auto"/>
      </w:pPr>
      <w:r>
        <w:separator/>
      </w:r>
    </w:p>
  </w:footnote>
  <w:footnote w:type="continuationSeparator" w:id="0">
    <w:p w:rsidR="00E561B6" w:rsidRDefault="00E561B6" w:rsidP="00EA3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7E7248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D623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76804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D446D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A7C78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DE7C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52E26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4417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E6F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46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B1773D"/>
    <w:multiLevelType w:val="hybridMultilevel"/>
    <w:tmpl w:val="C5D07232"/>
    <w:lvl w:ilvl="0" w:tplc="2CFC05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2B90F9A"/>
    <w:multiLevelType w:val="hybridMultilevel"/>
    <w:tmpl w:val="E8B034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1B6676D"/>
    <w:multiLevelType w:val="hybridMultilevel"/>
    <w:tmpl w:val="30ACB7C8"/>
    <w:lvl w:ilvl="0" w:tplc="E9A4D3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3C0499"/>
    <w:multiLevelType w:val="hybridMultilevel"/>
    <w:tmpl w:val="2DE40D82"/>
    <w:lvl w:ilvl="0" w:tplc="B95EFED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3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7A8"/>
    <w:rsid w:val="0000263E"/>
    <w:rsid w:val="00005F49"/>
    <w:rsid w:val="00006F5C"/>
    <w:rsid w:val="00023383"/>
    <w:rsid w:val="0003537A"/>
    <w:rsid w:val="00036651"/>
    <w:rsid w:val="00044855"/>
    <w:rsid w:val="00070B83"/>
    <w:rsid w:val="00071097"/>
    <w:rsid w:val="000759F4"/>
    <w:rsid w:val="00076862"/>
    <w:rsid w:val="00082AE3"/>
    <w:rsid w:val="00082FFD"/>
    <w:rsid w:val="00083402"/>
    <w:rsid w:val="0009164D"/>
    <w:rsid w:val="000955C4"/>
    <w:rsid w:val="00096926"/>
    <w:rsid w:val="00096C98"/>
    <w:rsid w:val="000A282D"/>
    <w:rsid w:val="000A75B0"/>
    <w:rsid w:val="000B028D"/>
    <w:rsid w:val="000C2684"/>
    <w:rsid w:val="000C55BC"/>
    <w:rsid w:val="000D3FC0"/>
    <w:rsid w:val="000D7953"/>
    <w:rsid w:val="000E1290"/>
    <w:rsid w:val="000F129D"/>
    <w:rsid w:val="000F33FA"/>
    <w:rsid w:val="000F78FF"/>
    <w:rsid w:val="001003C1"/>
    <w:rsid w:val="00104DA2"/>
    <w:rsid w:val="00106321"/>
    <w:rsid w:val="00106750"/>
    <w:rsid w:val="00121802"/>
    <w:rsid w:val="001219A0"/>
    <w:rsid w:val="001251D4"/>
    <w:rsid w:val="00143CCE"/>
    <w:rsid w:val="00156012"/>
    <w:rsid w:val="00156FA2"/>
    <w:rsid w:val="00160C3B"/>
    <w:rsid w:val="00165DD6"/>
    <w:rsid w:val="00175109"/>
    <w:rsid w:val="00177FD2"/>
    <w:rsid w:val="0018700F"/>
    <w:rsid w:val="001947F9"/>
    <w:rsid w:val="001A147D"/>
    <w:rsid w:val="001A27CF"/>
    <w:rsid w:val="001A5211"/>
    <w:rsid w:val="001C51CA"/>
    <w:rsid w:val="001C55A3"/>
    <w:rsid w:val="001C5B8F"/>
    <w:rsid w:val="001C7662"/>
    <w:rsid w:val="001D3AE1"/>
    <w:rsid w:val="001D4AB1"/>
    <w:rsid w:val="001E15F3"/>
    <w:rsid w:val="001F1F2D"/>
    <w:rsid w:val="001F3674"/>
    <w:rsid w:val="001F57B3"/>
    <w:rsid w:val="001F7365"/>
    <w:rsid w:val="001F7783"/>
    <w:rsid w:val="001F7ABF"/>
    <w:rsid w:val="00200B59"/>
    <w:rsid w:val="00206B02"/>
    <w:rsid w:val="0022754F"/>
    <w:rsid w:val="00251BF4"/>
    <w:rsid w:val="00254C97"/>
    <w:rsid w:val="0026024A"/>
    <w:rsid w:val="00261C00"/>
    <w:rsid w:val="00262724"/>
    <w:rsid w:val="002653FD"/>
    <w:rsid w:val="00272C9E"/>
    <w:rsid w:val="00273917"/>
    <w:rsid w:val="00295A86"/>
    <w:rsid w:val="002A11E4"/>
    <w:rsid w:val="002A3AD3"/>
    <w:rsid w:val="002B5A37"/>
    <w:rsid w:val="002B67B9"/>
    <w:rsid w:val="002C097B"/>
    <w:rsid w:val="002C672A"/>
    <w:rsid w:val="002E307A"/>
    <w:rsid w:val="002E532A"/>
    <w:rsid w:val="002E6028"/>
    <w:rsid w:val="002E6BEC"/>
    <w:rsid w:val="002E76FF"/>
    <w:rsid w:val="002F19C3"/>
    <w:rsid w:val="002F3BDE"/>
    <w:rsid w:val="002F7A6F"/>
    <w:rsid w:val="00307648"/>
    <w:rsid w:val="003116BE"/>
    <w:rsid w:val="00314409"/>
    <w:rsid w:val="00315389"/>
    <w:rsid w:val="00316859"/>
    <w:rsid w:val="003268D4"/>
    <w:rsid w:val="00327630"/>
    <w:rsid w:val="003377DC"/>
    <w:rsid w:val="00340248"/>
    <w:rsid w:val="003439FA"/>
    <w:rsid w:val="003523C8"/>
    <w:rsid w:val="00354E52"/>
    <w:rsid w:val="00355E8D"/>
    <w:rsid w:val="00356321"/>
    <w:rsid w:val="00356858"/>
    <w:rsid w:val="00370090"/>
    <w:rsid w:val="003748FE"/>
    <w:rsid w:val="0037738A"/>
    <w:rsid w:val="00393B39"/>
    <w:rsid w:val="003A033D"/>
    <w:rsid w:val="003A06E0"/>
    <w:rsid w:val="003B6EE7"/>
    <w:rsid w:val="003D4CFC"/>
    <w:rsid w:val="003D70E6"/>
    <w:rsid w:val="003E48CF"/>
    <w:rsid w:val="003E6090"/>
    <w:rsid w:val="003E7C19"/>
    <w:rsid w:val="003E7ED6"/>
    <w:rsid w:val="003F2347"/>
    <w:rsid w:val="003F3D91"/>
    <w:rsid w:val="00400F50"/>
    <w:rsid w:val="004029BE"/>
    <w:rsid w:val="00405E0A"/>
    <w:rsid w:val="00410590"/>
    <w:rsid w:val="004212D6"/>
    <w:rsid w:val="0042711C"/>
    <w:rsid w:val="00427ABF"/>
    <w:rsid w:val="004338BF"/>
    <w:rsid w:val="00436F07"/>
    <w:rsid w:val="004403EF"/>
    <w:rsid w:val="004453BC"/>
    <w:rsid w:val="00461115"/>
    <w:rsid w:val="004623B6"/>
    <w:rsid w:val="00464740"/>
    <w:rsid w:val="004657AB"/>
    <w:rsid w:val="00474C5F"/>
    <w:rsid w:val="004760AE"/>
    <w:rsid w:val="0048012A"/>
    <w:rsid w:val="0048451B"/>
    <w:rsid w:val="00484F70"/>
    <w:rsid w:val="0049377D"/>
    <w:rsid w:val="00495903"/>
    <w:rsid w:val="004B5053"/>
    <w:rsid w:val="004B54F0"/>
    <w:rsid w:val="004C0104"/>
    <w:rsid w:val="004C014B"/>
    <w:rsid w:val="004C1352"/>
    <w:rsid w:val="004C5184"/>
    <w:rsid w:val="004C73CC"/>
    <w:rsid w:val="004D08C9"/>
    <w:rsid w:val="004E1539"/>
    <w:rsid w:val="004E2DDC"/>
    <w:rsid w:val="004F6A53"/>
    <w:rsid w:val="005158BF"/>
    <w:rsid w:val="00516028"/>
    <w:rsid w:val="0051714C"/>
    <w:rsid w:val="00517441"/>
    <w:rsid w:val="00521846"/>
    <w:rsid w:val="005235DE"/>
    <w:rsid w:val="0052596A"/>
    <w:rsid w:val="005269D6"/>
    <w:rsid w:val="0052747E"/>
    <w:rsid w:val="0053136E"/>
    <w:rsid w:val="005313B8"/>
    <w:rsid w:val="005326AA"/>
    <w:rsid w:val="00535F8D"/>
    <w:rsid w:val="0054130B"/>
    <w:rsid w:val="00543FC2"/>
    <w:rsid w:val="0054469E"/>
    <w:rsid w:val="005605C8"/>
    <w:rsid w:val="00570C45"/>
    <w:rsid w:val="00574476"/>
    <w:rsid w:val="0057701A"/>
    <w:rsid w:val="00581C45"/>
    <w:rsid w:val="005A4961"/>
    <w:rsid w:val="005A5E59"/>
    <w:rsid w:val="005D3878"/>
    <w:rsid w:val="005E1EC8"/>
    <w:rsid w:val="005E5A62"/>
    <w:rsid w:val="005E7765"/>
    <w:rsid w:val="005F089D"/>
    <w:rsid w:val="005F0B16"/>
    <w:rsid w:val="005F1333"/>
    <w:rsid w:val="005F296C"/>
    <w:rsid w:val="005F44E2"/>
    <w:rsid w:val="005F6F1E"/>
    <w:rsid w:val="0060772D"/>
    <w:rsid w:val="00612363"/>
    <w:rsid w:val="00612EA9"/>
    <w:rsid w:val="00620A35"/>
    <w:rsid w:val="006246B9"/>
    <w:rsid w:val="00631DA1"/>
    <w:rsid w:val="0063212C"/>
    <w:rsid w:val="00632608"/>
    <w:rsid w:val="00632892"/>
    <w:rsid w:val="00632F7B"/>
    <w:rsid w:val="006365FE"/>
    <w:rsid w:val="006405B7"/>
    <w:rsid w:val="00647D79"/>
    <w:rsid w:val="0065028A"/>
    <w:rsid w:val="006514B8"/>
    <w:rsid w:val="0068072C"/>
    <w:rsid w:val="00681238"/>
    <w:rsid w:val="006904CF"/>
    <w:rsid w:val="00690CF9"/>
    <w:rsid w:val="00695BA6"/>
    <w:rsid w:val="00697164"/>
    <w:rsid w:val="006A07A8"/>
    <w:rsid w:val="006A3768"/>
    <w:rsid w:val="006A7016"/>
    <w:rsid w:val="006B2912"/>
    <w:rsid w:val="006B7920"/>
    <w:rsid w:val="006C69E1"/>
    <w:rsid w:val="006D088B"/>
    <w:rsid w:val="006D689E"/>
    <w:rsid w:val="006D6F4A"/>
    <w:rsid w:val="006E21B0"/>
    <w:rsid w:val="006F4929"/>
    <w:rsid w:val="007051DB"/>
    <w:rsid w:val="007052C5"/>
    <w:rsid w:val="0070682C"/>
    <w:rsid w:val="007153C1"/>
    <w:rsid w:val="00717B35"/>
    <w:rsid w:val="00723A18"/>
    <w:rsid w:val="00743E6D"/>
    <w:rsid w:val="0074565E"/>
    <w:rsid w:val="00746A9C"/>
    <w:rsid w:val="00755B54"/>
    <w:rsid w:val="00762208"/>
    <w:rsid w:val="0076326A"/>
    <w:rsid w:val="0076349D"/>
    <w:rsid w:val="007756DC"/>
    <w:rsid w:val="007825A4"/>
    <w:rsid w:val="007871C7"/>
    <w:rsid w:val="00791DAB"/>
    <w:rsid w:val="007962A8"/>
    <w:rsid w:val="00796F1A"/>
    <w:rsid w:val="00797CCD"/>
    <w:rsid w:val="007B222B"/>
    <w:rsid w:val="007B3A94"/>
    <w:rsid w:val="007B6803"/>
    <w:rsid w:val="007C2D4A"/>
    <w:rsid w:val="007D6B2E"/>
    <w:rsid w:val="007E28D4"/>
    <w:rsid w:val="007E4C28"/>
    <w:rsid w:val="007F1DEF"/>
    <w:rsid w:val="00815597"/>
    <w:rsid w:val="008345E7"/>
    <w:rsid w:val="008406D3"/>
    <w:rsid w:val="0085055E"/>
    <w:rsid w:val="008511C5"/>
    <w:rsid w:val="008521A4"/>
    <w:rsid w:val="00855C52"/>
    <w:rsid w:val="00857B69"/>
    <w:rsid w:val="00876734"/>
    <w:rsid w:val="00877546"/>
    <w:rsid w:val="00890435"/>
    <w:rsid w:val="008A053C"/>
    <w:rsid w:val="008A1666"/>
    <w:rsid w:val="008A2199"/>
    <w:rsid w:val="008A7FBA"/>
    <w:rsid w:val="008C38F2"/>
    <w:rsid w:val="008F1847"/>
    <w:rsid w:val="008F1881"/>
    <w:rsid w:val="008F4F50"/>
    <w:rsid w:val="008F61BD"/>
    <w:rsid w:val="009000D3"/>
    <w:rsid w:val="00912A16"/>
    <w:rsid w:val="0091436A"/>
    <w:rsid w:val="00924227"/>
    <w:rsid w:val="00935442"/>
    <w:rsid w:val="0094129D"/>
    <w:rsid w:val="0094205C"/>
    <w:rsid w:val="00946BD7"/>
    <w:rsid w:val="00952183"/>
    <w:rsid w:val="009552FF"/>
    <w:rsid w:val="00961C7D"/>
    <w:rsid w:val="00985681"/>
    <w:rsid w:val="00986D88"/>
    <w:rsid w:val="00995D98"/>
    <w:rsid w:val="009962C2"/>
    <w:rsid w:val="009A179D"/>
    <w:rsid w:val="009A2B8B"/>
    <w:rsid w:val="009A5006"/>
    <w:rsid w:val="009B2351"/>
    <w:rsid w:val="009E68F8"/>
    <w:rsid w:val="009F0B54"/>
    <w:rsid w:val="00A024B4"/>
    <w:rsid w:val="00A02D13"/>
    <w:rsid w:val="00A127DF"/>
    <w:rsid w:val="00A1514B"/>
    <w:rsid w:val="00A15EC9"/>
    <w:rsid w:val="00A20826"/>
    <w:rsid w:val="00A23A30"/>
    <w:rsid w:val="00A34081"/>
    <w:rsid w:val="00A359B2"/>
    <w:rsid w:val="00A36EF5"/>
    <w:rsid w:val="00A506A5"/>
    <w:rsid w:val="00A5347D"/>
    <w:rsid w:val="00A553B1"/>
    <w:rsid w:val="00A55F2F"/>
    <w:rsid w:val="00A75005"/>
    <w:rsid w:val="00A829C1"/>
    <w:rsid w:val="00A83B3D"/>
    <w:rsid w:val="00A90D59"/>
    <w:rsid w:val="00A9155C"/>
    <w:rsid w:val="00A94766"/>
    <w:rsid w:val="00AA488F"/>
    <w:rsid w:val="00AB34CA"/>
    <w:rsid w:val="00AB494F"/>
    <w:rsid w:val="00AB5CF9"/>
    <w:rsid w:val="00AC2A31"/>
    <w:rsid w:val="00AC3465"/>
    <w:rsid w:val="00AC3CC7"/>
    <w:rsid w:val="00AC6440"/>
    <w:rsid w:val="00AD4A6F"/>
    <w:rsid w:val="00AD62BC"/>
    <w:rsid w:val="00AE1725"/>
    <w:rsid w:val="00AE4054"/>
    <w:rsid w:val="00AE418D"/>
    <w:rsid w:val="00AE5AEC"/>
    <w:rsid w:val="00AF17DE"/>
    <w:rsid w:val="00AF1834"/>
    <w:rsid w:val="00AF19E6"/>
    <w:rsid w:val="00AF4788"/>
    <w:rsid w:val="00AF4D1B"/>
    <w:rsid w:val="00AF7B6D"/>
    <w:rsid w:val="00B06DA6"/>
    <w:rsid w:val="00B136F4"/>
    <w:rsid w:val="00B207FF"/>
    <w:rsid w:val="00B22941"/>
    <w:rsid w:val="00B25E0B"/>
    <w:rsid w:val="00B27A84"/>
    <w:rsid w:val="00B3091A"/>
    <w:rsid w:val="00B30BCA"/>
    <w:rsid w:val="00B37D00"/>
    <w:rsid w:val="00B46064"/>
    <w:rsid w:val="00B51989"/>
    <w:rsid w:val="00B54D4C"/>
    <w:rsid w:val="00B5597F"/>
    <w:rsid w:val="00B638A9"/>
    <w:rsid w:val="00B70CB4"/>
    <w:rsid w:val="00B9055D"/>
    <w:rsid w:val="00B97872"/>
    <w:rsid w:val="00BA3702"/>
    <w:rsid w:val="00BA5732"/>
    <w:rsid w:val="00BA7D2C"/>
    <w:rsid w:val="00BB7112"/>
    <w:rsid w:val="00BB7C47"/>
    <w:rsid w:val="00BC31EC"/>
    <w:rsid w:val="00BC32B2"/>
    <w:rsid w:val="00BC6C61"/>
    <w:rsid w:val="00BF5378"/>
    <w:rsid w:val="00BF6778"/>
    <w:rsid w:val="00C14CB9"/>
    <w:rsid w:val="00C1586C"/>
    <w:rsid w:val="00C16F19"/>
    <w:rsid w:val="00C2329E"/>
    <w:rsid w:val="00C26890"/>
    <w:rsid w:val="00C356F3"/>
    <w:rsid w:val="00C401C2"/>
    <w:rsid w:val="00C41AE6"/>
    <w:rsid w:val="00C55E80"/>
    <w:rsid w:val="00C613C6"/>
    <w:rsid w:val="00C67682"/>
    <w:rsid w:val="00C703B5"/>
    <w:rsid w:val="00C74FE6"/>
    <w:rsid w:val="00C84F24"/>
    <w:rsid w:val="00C87D12"/>
    <w:rsid w:val="00C91001"/>
    <w:rsid w:val="00C935CB"/>
    <w:rsid w:val="00C93B1F"/>
    <w:rsid w:val="00CA2B50"/>
    <w:rsid w:val="00CC297B"/>
    <w:rsid w:val="00CC78FC"/>
    <w:rsid w:val="00CD562D"/>
    <w:rsid w:val="00CE11A4"/>
    <w:rsid w:val="00CE28C6"/>
    <w:rsid w:val="00CE4A3A"/>
    <w:rsid w:val="00CF207C"/>
    <w:rsid w:val="00CF79AA"/>
    <w:rsid w:val="00D01F1C"/>
    <w:rsid w:val="00D0204A"/>
    <w:rsid w:val="00D13144"/>
    <w:rsid w:val="00D132EE"/>
    <w:rsid w:val="00D16350"/>
    <w:rsid w:val="00D61F54"/>
    <w:rsid w:val="00D64841"/>
    <w:rsid w:val="00D66C0D"/>
    <w:rsid w:val="00D72B23"/>
    <w:rsid w:val="00D76D0C"/>
    <w:rsid w:val="00D812CA"/>
    <w:rsid w:val="00D841B4"/>
    <w:rsid w:val="00D90E02"/>
    <w:rsid w:val="00DA0B79"/>
    <w:rsid w:val="00DA26C4"/>
    <w:rsid w:val="00DB1BEF"/>
    <w:rsid w:val="00DC4CE8"/>
    <w:rsid w:val="00DD2EF4"/>
    <w:rsid w:val="00DD7F97"/>
    <w:rsid w:val="00DF0A74"/>
    <w:rsid w:val="00DF241A"/>
    <w:rsid w:val="00E0132B"/>
    <w:rsid w:val="00E05F9C"/>
    <w:rsid w:val="00E1111C"/>
    <w:rsid w:val="00E13F2D"/>
    <w:rsid w:val="00E22D8B"/>
    <w:rsid w:val="00E3696F"/>
    <w:rsid w:val="00E36F68"/>
    <w:rsid w:val="00E4187E"/>
    <w:rsid w:val="00E561B6"/>
    <w:rsid w:val="00E80A40"/>
    <w:rsid w:val="00E92F84"/>
    <w:rsid w:val="00E95F4B"/>
    <w:rsid w:val="00EA30C5"/>
    <w:rsid w:val="00EA3D48"/>
    <w:rsid w:val="00EB1E32"/>
    <w:rsid w:val="00EB28D1"/>
    <w:rsid w:val="00EB3E07"/>
    <w:rsid w:val="00EB505E"/>
    <w:rsid w:val="00EC4865"/>
    <w:rsid w:val="00EC6BB1"/>
    <w:rsid w:val="00EC7B98"/>
    <w:rsid w:val="00ED077C"/>
    <w:rsid w:val="00ED1B9B"/>
    <w:rsid w:val="00ED5CC6"/>
    <w:rsid w:val="00EE274D"/>
    <w:rsid w:val="00EE4675"/>
    <w:rsid w:val="00EE6D5A"/>
    <w:rsid w:val="00EF03BD"/>
    <w:rsid w:val="00EF2222"/>
    <w:rsid w:val="00F0262F"/>
    <w:rsid w:val="00F02D8A"/>
    <w:rsid w:val="00F04F50"/>
    <w:rsid w:val="00F10646"/>
    <w:rsid w:val="00F149FC"/>
    <w:rsid w:val="00F15E38"/>
    <w:rsid w:val="00F2022B"/>
    <w:rsid w:val="00F26148"/>
    <w:rsid w:val="00F418AB"/>
    <w:rsid w:val="00F4522F"/>
    <w:rsid w:val="00F50271"/>
    <w:rsid w:val="00F53F50"/>
    <w:rsid w:val="00F56960"/>
    <w:rsid w:val="00F70589"/>
    <w:rsid w:val="00F70A66"/>
    <w:rsid w:val="00F70C38"/>
    <w:rsid w:val="00F72472"/>
    <w:rsid w:val="00F80438"/>
    <w:rsid w:val="00F920FA"/>
    <w:rsid w:val="00F97C94"/>
    <w:rsid w:val="00FA2FF3"/>
    <w:rsid w:val="00FB592A"/>
    <w:rsid w:val="00FB6965"/>
    <w:rsid w:val="00FC2470"/>
    <w:rsid w:val="00FC352C"/>
    <w:rsid w:val="00FC72F9"/>
    <w:rsid w:val="00FD45AD"/>
    <w:rsid w:val="00FD5C04"/>
    <w:rsid w:val="00FD6DBC"/>
    <w:rsid w:val="00FD72A1"/>
    <w:rsid w:val="00FD7686"/>
    <w:rsid w:val="00FD7A33"/>
    <w:rsid w:val="00FF606B"/>
    <w:rsid w:val="00FF6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FFABB6-8747-4380-B9A5-482680C2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B54"/>
    <w:pPr>
      <w:spacing w:after="200" w:line="276" w:lineRule="auto"/>
    </w:pPr>
    <w:rPr>
      <w:rFonts w:cs="Calibri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rsid w:val="000E129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B7C4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E129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25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rvts0">
    <w:name w:val="rvts0"/>
    <w:basedOn w:val="a0"/>
    <w:uiPriority w:val="99"/>
    <w:rsid w:val="006A07A8"/>
    <w:rPr>
      <w:rFonts w:cs="Times New Roman"/>
    </w:rPr>
  </w:style>
  <w:style w:type="character" w:customStyle="1" w:styleId="rvts9">
    <w:name w:val="rvts9"/>
    <w:basedOn w:val="a0"/>
    <w:uiPriority w:val="99"/>
    <w:rsid w:val="006A07A8"/>
    <w:rPr>
      <w:rFonts w:cs="Times New Roman"/>
    </w:rPr>
  </w:style>
  <w:style w:type="paragraph" w:customStyle="1" w:styleId="rvps2">
    <w:name w:val="rvps2"/>
    <w:basedOn w:val="a"/>
    <w:uiPriority w:val="99"/>
    <w:rsid w:val="006A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6A07A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D6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FD6DBC"/>
    <w:rPr>
      <w:rFonts w:ascii="Tahoma" w:hAnsi="Tahoma" w:cs="Tahoma"/>
      <w:sz w:val="16"/>
      <w:szCs w:val="16"/>
      <w:lang w:val="uk-UA"/>
    </w:rPr>
  </w:style>
  <w:style w:type="paragraph" w:styleId="a6">
    <w:name w:val="caption"/>
    <w:basedOn w:val="a"/>
    <w:next w:val="a"/>
    <w:uiPriority w:val="99"/>
    <w:qFormat/>
    <w:rsid w:val="000E129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7">
    <w:name w:val="Body Text"/>
    <w:basedOn w:val="a"/>
    <w:link w:val="a8"/>
    <w:uiPriority w:val="99"/>
    <w:rsid w:val="000E12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нак"/>
    <w:basedOn w:val="a0"/>
    <w:link w:val="a7"/>
    <w:uiPriority w:val="99"/>
    <w:locked/>
    <w:rsid w:val="000E1290"/>
    <w:rPr>
      <w:rFonts w:ascii="Times New Roman" w:hAnsi="Times New Roman" w:cs="Times New Roman"/>
      <w:sz w:val="24"/>
      <w:szCs w:val="24"/>
      <w:lang w:val="uk-UA" w:eastAsia="ru-RU"/>
    </w:rPr>
  </w:style>
  <w:style w:type="table" w:styleId="a9">
    <w:name w:val="Table Grid"/>
    <w:basedOn w:val="a1"/>
    <w:uiPriority w:val="99"/>
    <w:rsid w:val="000E1290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rsid w:val="000916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09164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spelle">
    <w:name w:val="spelle"/>
    <w:basedOn w:val="a0"/>
    <w:uiPriority w:val="99"/>
    <w:rsid w:val="0049377D"/>
    <w:rPr>
      <w:rFonts w:cs="Times New Roman"/>
    </w:rPr>
  </w:style>
  <w:style w:type="paragraph" w:customStyle="1" w:styleId="1">
    <w:name w:val="Абзац списка1"/>
    <w:basedOn w:val="a"/>
    <w:uiPriority w:val="99"/>
    <w:rsid w:val="00F15E38"/>
    <w:pPr>
      <w:ind w:left="720"/>
    </w:pPr>
    <w:rPr>
      <w:rFonts w:eastAsia="Times New Roman"/>
      <w:lang w:val="ru-RU" w:eastAsia="ru-RU"/>
    </w:rPr>
  </w:style>
  <w:style w:type="paragraph" w:styleId="aa">
    <w:name w:val="header"/>
    <w:basedOn w:val="a"/>
    <w:link w:val="ab"/>
    <w:uiPriority w:val="99"/>
    <w:rsid w:val="00EA3D48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locked/>
    <w:rsid w:val="00EA3D48"/>
    <w:rPr>
      <w:rFonts w:cs="Times New Roman"/>
      <w:sz w:val="22"/>
      <w:szCs w:val="22"/>
      <w:lang w:val="uk-UA" w:eastAsia="en-US"/>
    </w:rPr>
  </w:style>
  <w:style w:type="paragraph" w:styleId="ac">
    <w:name w:val="footer"/>
    <w:basedOn w:val="a"/>
    <w:link w:val="ad"/>
    <w:uiPriority w:val="99"/>
    <w:rsid w:val="00EA3D48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locked/>
    <w:rsid w:val="00EA3D48"/>
    <w:rPr>
      <w:rFonts w:cs="Times New Roman"/>
      <w:sz w:val="22"/>
      <w:szCs w:val="22"/>
      <w:lang w:val="uk-UA" w:eastAsia="en-US"/>
    </w:rPr>
  </w:style>
  <w:style w:type="paragraph" w:styleId="ae">
    <w:name w:val="Normal (Web)"/>
    <w:basedOn w:val="a"/>
    <w:uiPriority w:val="99"/>
    <w:rsid w:val="0069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99"/>
    <w:qFormat/>
    <w:locked/>
    <w:rsid w:val="00697164"/>
    <w:rPr>
      <w:rFonts w:cs="Times New Roman"/>
      <w:b/>
      <w:bCs/>
    </w:rPr>
  </w:style>
  <w:style w:type="paragraph" w:styleId="af0">
    <w:name w:val="List Paragraph"/>
    <w:basedOn w:val="a"/>
    <w:uiPriority w:val="34"/>
    <w:qFormat/>
    <w:rsid w:val="00AF4788"/>
    <w:pPr>
      <w:ind w:left="720"/>
    </w:pPr>
  </w:style>
  <w:style w:type="character" w:customStyle="1" w:styleId="apple-converted-space">
    <w:name w:val="apple-converted-space"/>
    <w:basedOn w:val="a0"/>
    <w:uiPriority w:val="99"/>
    <w:rsid w:val="00BB7C47"/>
    <w:rPr>
      <w:rFonts w:cs="Times New Roman"/>
    </w:rPr>
  </w:style>
  <w:style w:type="paragraph" w:styleId="31">
    <w:name w:val="Body Text Indent 3"/>
    <w:basedOn w:val="a"/>
    <w:link w:val="32"/>
    <w:uiPriority w:val="99"/>
    <w:rsid w:val="00F70C38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locked/>
    <w:rsid w:val="0060772D"/>
    <w:rPr>
      <w:rFonts w:cs="Times New Roman"/>
      <w:sz w:val="16"/>
      <w:szCs w:val="16"/>
      <w:lang w:val="uk-UA"/>
    </w:rPr>
  </w:style>
  <w:style w:type="character" w:customStyle="1" w:styleId="docdata">
    <w:name w:val="docdata"/>
    <w:aliases w:val="docy,v5,2347,baiaagaaboqcaaad+gqaaauibqaaaaaaaaaaaaaaaaaaaaaaaaaaaaaaaaaaaaaaaaaaaaaaaaaaaaaaaaaaaaaaaaaaaaaaaaaaaaaaaaaaaaaaaaaaaaaaaaaaaaaaaaaaaaaaaaaaaaaaaaaaaaaaaaaaaaaaaaaaaaaaaaaaaaaaaaaaaaaaaaaaaaaaaaaaaaaaaaaaaaaaaaaaaaaaaaaaaaaaaaaaaaaa"/>
    <w:basedOn w:val="a0"/>
    <w:rsid w:val="00A55F2F"/>
  </w:style>
  <w:style w:type="paragraph" w:styleId="HTML">
    <w:name w:val="HTML Preformatted"/>
    <w:basedOn w:val="a"/>
    <w:link w:val="HTML0"/>
    <w:uiPriority w:val="99"/>
    <w:rsid w:val="00F920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920FA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15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215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1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21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5084">
              <w:marLeft w:val="0"/>
              <w:marRight w:val="0"/>
              <w:marTop w:val="0"/>
              <w:marBottom w:val="0"/>
              <w:divBdr>
                <w:top w:val="single" w:sz="4" w:space="0" w:color="BABCB0"/>
                <w:left w:val="single" w:sz="4" w:space="0" w:color="BABCB0"/>
                <w:bottom w:val="single" w:sz="4" w:space="0" w:color="BABCB0"/>
                <w:right w:val="single" w:sz="4" w:space="0" w:color="BABCB0"/>
              </w:divBdr>
              <w:divsChild>
                <w:div w:id="125215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15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15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15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8C675-ABB1-48BF-911A-8EEAA017B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7</Pages>
  <Words>5920</Words>
  <Characters>3375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Схвалено</vt:lpstr>
      <vt:lpstr>Схвалено</vt:lpstr>
    </vt:vector>
  </TitlesOfParts>
  <Company>RUSSIA</Company>
  <LinksUpToDate>false</LinksUpToDate>
  <CharactersWithSpaces>9277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Схвалено</dc:title>
  <dc:subject/>
  <dc:creator>buh4</dc:creator>
  <cp:keywords/>
  <dc:description/>
  <cp:lastModifiedBy>Керуючий справами</cp:lastModifiedBy>
  <cp:revision>34</cp:revision>
  <cp:lastPrinted>2017-12-21T07:56:00Z</cp:lastPrinted>
  <dcterms:created xsi:type="dcterms:W3CDTF">2018-01-23T08:50:00Z</dcterms:created>
  <dcterms:modified xsi:type="dcterms:W3CDTF">2020-12-09T08:18:00Z</dcterms:modified>
</cp:coreProperties>
</file>