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712" w:rsidRDefault="00A53712" w:rsidP="00A5371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</w:t>
      </w:r>
      <w:r>
        <w:rPr>
          <w:noProof/>
          <w:sz w:val="20"/>
          <w:lang w:val="uk-UA" w:eastAsia="uk-UA"/>
        </w:rPr>
        <w:drawing>
          <wp:inline distT="0" distB="0" distL="0" distR="0">
            <wp:extent cx="551815" cy="690245"/>
            <wp:effectExtent l="0" t="0" r="63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712" w:rsidRPr="00E01ACA" w:rsidRDefault="00A53712" w:rsidP="00A53712">
      <w:pPr>
        <w:jc w:val="center"/>
        <w:outlineLvl w:val="0"/>
        <w:rPr>
          <w:sz w:val="28"/>
          <w:szCs w:val="28"/>
        </w:rPr>
      </w:pPr>
      <w:r w:rsidRPr="00E01ACA">
        <w:rPr>
          <w:sz w:val="28"/>
          <w:szCs w:val="28"/>
        </w:rPr>
        <w:t xml:space="preserve">У К </w:t>
      </w:r>
      <w:proofErr w:type="gramStart"/>
      <w:r w:rsidRPr="00E01ACA">
        <w:rPr>
          <w:sz w:val="28"/>
          <w:szCs w:val="28"/>
        </w:rPr>
        <w:t>Р</w:t>
      </w:r>
      <w:proofErr w:type="gramEnd"/>
      <w:r w:rsidRPr="00E01ACA">
        <w:rPr>
          <w:sz w:val="28"/>
          <w:szCs w:val="28"/>
        </w:rPr>
        <w:t xml:space="preserve"> А Ї Н А</w:t>
      </w:r>
    </w:p>
    <w:p w:rsidR="00A53712" w:rsidRPr="00E01ACA" w:rsidRDefault="00A53712" w:rsidP="00A53712">
      <w:pPr>
        <w:jc w:val="center"/>
        <w:outlineLvl w:val="0"/>
        <w:rPr>
          <w:sz w:val="28"/>
          <w:szCs w:val="28"/>
        </w:rPr>
      </w:pPr>
    </w:p>
    <w:p w:rsidR="00A53712" w:rsidRPr="00E01ACA" w:rsidRDefault="00A53712" w:rsidP="00A53712">
      <w:pPr>
        <w:jc w:val="center"/>
        <w:outlineLvl w:val="0"/>
        <w:rPr>
          <w:sz w:val="28"/>
          <w:szCs w:val="28"/>
        </w:rPr>
      </w:pPr>
      <w:r w:rsidRPr="00E01ACA">
        <w:rPr>
          <w:sz w:val="28"/>
          <w:szCs w:val="28"/>
        </w:rPr>
        <w:t>НОВОБОРІВСЬКА СЕЛИЩНА РАДА</w:t>
      </w:r>
    </w:p>
    <w:p w:rsidR="00A53712" w:rsidRPr="00E01ACA" w:rsidRDefault="00A53712" w:rsidP="00A53712">
      <w:pPr>
        <w:jc w:val="center"/>
        <w:outlineLvl w:val="0"/>
        <w:rPr>
          <w:sz w:val="28"/>
          <w:szCs w:val="28"/>
          <w:lang w:val="uk-UA"/>
        </w:rPr>
      </w:pPr>
      <w:r w:rsidRPr="00E01ACA">
        <w:rPr>
          <w:sz w:val="28"/>
          <w:szCs w:val="28"/>
        </w:rPr>
        <w:t>ЖИТОМИРСЬКОЇ ОБЛАСТІ</w:t>
      </w:r>
    </w:p>
    <w:p w:rsidR="00A53712" w:rsidRDefault="00A53712" w:rsidP="00A53712">
      <w:pPr>
        <w:jc w:val="center"/>
        <w:outlineLvl w:val="0"/>
        <w:rPr>
          <w:szCs w:val="28"/>
          <w:lang w:val="uk-UA"/>
        </w:rPr>
      </w:pPr>
    </w:p>
    <w:p w:rsidR="00A53712" w:rsidRPr="00E01ACA" w:rsidRDefault="00A53712" w:rsidP="00A53712">
      <w:pPr>
        <w:jc w:val="center"/>
        <w:rPr>
          <w:b/>
          <w:sz w:val="28"/>
          <w:szCs w:val="28"/>
        </w:rPr>
      </w:pPr>
      <w:r w:rsidRPr="00E01ACA">
        <w:rPr>
          <w:b/>
          <w:sz w:val="28"/>
          <w:szCs w:val="28"/>
        </w:rPr>
        <w:t>ВИКОНАВЧИЙ   КОМІТЕТ</w:t>
      </w:r>
    </w:p>
    <w:p w:rsidR="00A53712" w:rsidRPr="00E01ACA" w:rsidRDefault="00A53712" w:rsidP="00A53712">
      <w:pPr>
        <w:jc w:val="center"/>
        <w:rPr>
          <w:b/>
          <w:sz w:val="28"/>
          <w:szCs w:val="28"/>
          <w:lang w:val="uk-UA"/>
        </w:rPr>
      </w:pPr>
      <w:r w:rsidRPr="00E01ACA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E01ACA">
        <w:rPr>
          <w:b/>
          <w:sz w:val="28"/>
          <w:szCs w:val="28"/>
        </w:rPr>
        <w:t>Н</w:t>
      </w:r>
      <w:proofErr w:type="spellEnd"/>
      <w:proofErr w:type="gramEnd"/>
      <w:r w:rsidRPr="00E01ACA">
        <w:rPr>
          <w:b/>
          <w:sz w:val="28"/>
          <w:szCs w:val="28"/>
        </w:rPr>
        <w:t xml:space="preserve"> Я</w:t>
      </w:r>
    </w:p>
    <w:p w:rsidR="00A53712" w:rsidRDefault="00A53712" w:rsidP="00A53712">
      <w:pPr>
        <w:jc w:val="center"/>
        <w:rPr>
          <w:b/>
          <w:szCs w:val="28"/>
          <w:lang w:val="uk-UA"/>
        </w:rPr>
      </w:pPr>
    </w:p>
    <w:p w:rsidR="00A53712" w:rsidRPr="00A53712" w:rsidRDefault="00A53712" w:rsidP="00A53712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 w:rsidRPr="00A53712">
        <w:rPr>
          <w:sz w:val="28"/>
          <w:szCs w:val="28"/>
          <w:lang w:val="uk-UA"/>
        </w:rPr>
        <w:t xml:space="preserve">від </w:t>
      </w:r>
      <w:r w:rsidR="00EF5355">
        <w:rPr>
          <w:sz w:val="28"/>
          <w:szCs w:val="28"/>
          <w:lang w:val="uk-UA"/>
        </w:rPr>
        <w:t>18</w:t>
      </w:r>
      <w:r w:rsidR="004F0DBB">
        <w:rPr>
          <w:sz w:val="28"/>
          <w:szCs w:val="28"/>
          <w:lang w:val="uk-UA"/>
        </w:rPr>
        <w:t xml:space="preserve"> </w:t>
      </w:r>
      <w:r w:rsidR="00EF5355">
        <w:rPr>
          <w:sz w:val="28"/>
          <w:szCs w:val="28"/>
          <w:lang w:val="uk-UA"/>
        </w:rPr>
        <w:t>лютого 2021</w:t>
      </w:r>
      <w:r w:rsidRPr="00A53712">
        <w:rPr>
          <w:sz w:val="28"/>
          <w:szCs w:val="28"/>
          <w:lang w:val="uk-UA"/>
        </w:rPr>
        <w:t xml:space="preserve"> року</w:t>
      </w:r>
      <w:r w:rsidRPr="00A53712">
        <w:rPr>
          <w:sz w:val="28"/>
          <w:szCs w:val="28"/>
          <w:lang w:val="uk-UA"/>
        </w:rPr>
        <w:tab/>
      </w:r>
      <w:r w:rsidRPr="00A53712">
        <w:rPr>
          <w:sz w:val="28"/>
          <w:szCs w:val="28"/>
          <w:lang w:val="uk-UA"/>
        </w:rPr>
        <w:tab/>
      </w:r>
      <w:r w:rsidRPr="00A53712">
        <w:rPr>
          <w:sz w:val="28"/>
          <w:szCs w:val="28"/>
          <w:lang w:val="uk-UA"/>
        </w:rPr>
        <w:tab/>
      </w:r>
      <w:r w:rsidRPr="00A53712">
        <w:rPr>
          <w:sz w:val="28"/>
          <w:szCs w:val="28"/>
          <w:lang w:val="uk-UA"/>
        </w:rPr>
        <w:tab/>
      </w:r>
      <w:r w:rsidRPr="00A53712">
        <w:rPr>
          <w:sz w:val="28"/>
          <w:szCs w:val="28"/>
          <w:lang w:val="uk-UA"/>
        </w:rPr>
        <w:tab/>
      </w:r>
      <w:r w:rsidRPr="00A53712">
        <w:rPr>
          <w:sz w:val="28"/>
          <w:szCs w:val="28"/>
          <w:lang w:val="uk-UA"/>
        </w:rPr>
        <w:tab/>
        <w:t xml:space="preserve">                  </w:t>
      </w:r>
      <w:r w:rsidR="00F55011">
        <w:rPr>
          <w:sz w:val="28"/>
          <w:szCs w:val="28"/>
          <w:lang w:val="uk-UA"/>
        </w:rPr>
        <w:t xml:space="preserve">         </w:t>
      </w:r>
      <w:r w:rsidRPr="00A53712">
        <w:rPr>
          <w:sz w:val="28"/>
          <w:szCs w:val="28"/>
          <w:lang w:val="uk-UA"/>
        </w:rPr>
        <w:t xml:space="preserve">№ </w:t>
      </w:r>
      <w:r w:rsidR="00286730">
        <w:rPr>
          <w:sz w:val="28"/>
          <w:szCs w:val="28"/>
          <w:lang w:val="uk-UA"/>
        </w:rPr>
        <w:t>74</w:t>
      </w:r>
    </w:p>
    <w:p w:rsidR="00A53712" w:rsidRDefault="00A53712" w:rsidP="00A53712">
      <w:pPr>
        <w:tabs>
          <w:tab w:val="left" w:pos="0"/>
        </w:tabs>
        <w:rPr>
          <w:szCs w:val="28"/>
          <w:lang w:val="uk-UA"/>
        </w:rPr>
      </w:pPr>
    </w:p>
    <w:p w:rsidR="00A53712" w:rsidRPr="008B47A0" w:rsidRDefault="00EF5355" w:rsidP="00A53712">
      <w:pPr>
        <w:tabs>
          <w:tab w:val="left" w:pos="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висновку</w:t>
      </w:r>
    </w:p>
    <w:p w:rsidR="00A53712" w:rsidRPr="008B47A0" w:rsidRDefault="00A53712" w:rsidP="00A53712">
      <w:pPr>
        <w:tabs>
          <w:tab w:val="left" w:pos="0"/>
        </w:tabs>
        <w:rPr>
          <w:b/>
          <w:sz w:val="28"/>
          <w:szCs w:val="28"/>
          <w:lang w:val="uk-UA"/>
        </w:rPr>
      </w:pPr>
      <w:r w:rsidRPr="008B47A0">
        <w:rPr>
          <w:b/>
          <w:sz w:val="28"/>
          <w:szCs w:val="28"/>
          <w:lang w:val="uk-UA"/>
        </w:rPr>
        <w:t xml:space="preserve">органу опіки і піклування </w:t>
      </w:r>
    </w:p>
    <w:p w:rsidR="00A53712" w:rsidRPr="008B47A0" w:rsidRDefault="00A53712" w:rsidP="00A53712">
      <w:pPr>
        <w:tabs>
          <w:tab w:val="left" w:pos="0"/>
        </w:tabs>
        <w:rPr>
          <w:b/>
          <w:sz w:val="28"/>
          <w:szCs w:val="28"/>
          <w:lang w:val="uk-UA"/>
        </w:rPr>
      </w:pPr>
      <w:r w:rsidRPr="008B47A0">
        <w:rPr>
          <w:b/>
          <w:sz w:val="28"/>
          <w:szCs w:val="28"/>
          <w:lang w:val="uk-UA"/>
        </w:rPr>
        <w:t>Новоборівської селищної ради</w:t>
      </w:r>
    </w:p>
    <w:p w:rsidR="00A53712" w:rsidRPr="008B47A0" w:rsidRDefault="00A53712" w:rsidP="00A53712">
      <w:pPr>
        <w:tabs>
          <w:tab w:val="left" w:pos="0"/>
        </w:tabs>
        <w:rPr>
          <w:b/>
          <w:sz w:val="28"/>
          <w:szCs w:val="28"/>
          <w:lang w:val="uk-UA"/>
        </w:rPr>
      </w:pPr>
    </w:p>
    <w:p w:rsidR="00A53712" w:rsidRPr="008B47A0" w:rsidRDefault="00A53712" w:rsidP="00A53712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8B47A0">
        <w:rPr>
          <w:sz w:val="28"/>
          <w:szCs w:val="28"/>
          <w:lang w:val="uk-UA"/>
        </w:rPr>
        <w:tab/>
        <w:t xml:space="preserve">Розглянувши заяву гр. </w:t>
      </w:r>
      <w:r w:rsidR="00EF5355">
        <w:rPr>
          <w:sz w:val="28"/>
          <w:szCs w:val="28"/>
          <w:lang w:val="uk-UA"/>
        </w:rPr>
        <w:t>Денисенко Ірини Михайлівни</w:t>
      </w:r>
      <w:r w:rsidRPr="008B47A0">
        <w:rPr>
          <w:sz w:val="28"/>
          <w:szCs w:val="28"/>
          <w:lang w:val="uk-UA"/>
        </w:rPr>
        <w:t xml:space="preserve"> про надання висновку органу опіки та піклування про визнання факту вихован</w:t>
      </w:r>
      <w:r w:rsidR="004F0DBB">
        <w:rPr>
          <w:sz w:val="28"/>
          <w:szCs w:val="28"/>
          <w:lang w:val="uk-UA"/>
        </w:rPr>
        <w:t>ня нею однією дитини</w:t>
      </w:r>
      <w:r w:rsidRPr="008B47A0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ст.157,158</w:t>
      </w:r>
      <w:r w:rsidRPr="008B47A0">
        <w:rPr>
          <w:sz w:val="28"/>
          <w:szCs w:val="28"/>
          <w:lang w:val="uk-UA"/>
        </w:rPr>
        <w:t xml:space="preserve"> </w:t>
      </w:r>
      <w:r w:rsidRPr="008B47A0">
        <w:rPr>
          <w:sz w:val="28"/>
          <w:szCs w:val="28"/>
          <w:lang w:val="uk-UA" w:eastAsia="uk-UA"/>
        </w:rPr>
        <w:t>Сімейн</w:t>
      </w:r>
      <w:r>
        <w:rPr>
          <w:sz w:val="28"/>
          <w:szCs w:val="28"/>
          <w:lang w:val="uk-UA" w:eastAsia="uk-UA"/>
        </w:rPr>
        <w:t>ого кодексу</w:t>
      </w:r>
      <w:r w:rsidRPr="008B47A0">
        <w:rPr>
          <w:sz w:val="28"/>
          <w:szCs w:val="28"/>
          <w:lang w:val="uk-UA" w:eastAsia="uk-UA"/>
        </w:rPr>
        <w:t xml:space="preserve"> України, Законом Укр</w:t>
      </w:r>
      <w:r>
        <w:rPr>
          <w:sz w:val="28"/>
          <w:szCs w:val="28"/>
          <w:lang w:val="uk-UA" w:eastAsia="uk-UA"/>
        </w:rPr>
        <w:t>аїни  «Про охорону дитинства», с</w:t>
      </w:r>
      <w:r w:rsidRPr="008B47A0">
        <w:rPr>
          <w:sz w:val="28"/>
          <w:szCs w:val="28"/>
          <w:lang w:val="uk-UA"/>
        </w:rPr>
        <w:t>т.3</w:t>
      </w:r>
      <w:r>
        <w:rPr>
          <w:sz w:val="28"/>
          <w:szCs w:val="28"/>
          <w:lang w:val="uk-UA"/>
        </w:rPr>
        <w:t>4</w:t>
      </w:r>
      <w:r w:rsidRPr="008B47A0">
        <w:rPr>
          <w:sz w:val="28"/>
          <w:szCs w:val="28"/>
          <w:lang w:val="uk-UA"/>
        </w:rPr>
        <w:t xml:space="preserve"> п.</w:t>
      </w:r>
      <w:r>
        <w:rPr>
          <w:sz w:val="28"/>
          <w:szCs w:val="28"/>
          <w:lang w:val="uk-UA"/>
        </w:rPr>
        <w:t>4</w:t>
      </w:r>
      <w:r w:rsidRPr="008B47A0">
        <w:rPr>
          <w:sz w:val="28"/>
          <w:szCs w:val="28"/>
          <w:lang w:val="uk-UA"/>
        </w:rPr>
        <w:t xml:space="preserve"> делегованих повноважень Закону України «Про місцеве самоврядування в Україні», </w:t>
      </w:r>
      <w:r w:rsidR="00C7614C">
        <w:rPr>
          <w:sz w:val="28"/>
          <w:szCs w:val="28"/>
          <w:lang w:val="uk-UA"/>
        </w:rPr>
        <w:t>Постановою Кабінету Мініст</w:t>
      </w:r>
      <w:r w:rsidR="00CA370A">
        <w:rPr>
          <w:sz w:val="28"/>
          <w:szCs w:val="28"/>
          <w:lang w:val="uk-UA"/>
        </w:rPr>
        <w:t>рів України  № 866 від 24.09.20</w:t>
      </w:r>
      <w:r w:rsidR="00C7614C">
        <w:rPr>
          <w:sz w:val="28"/>
          <w:szCs w:val="28"/>
          <w:lang w:val="uk-UA"/>
        </w:rPr>
        <w:t xml:space="preserve">08 року «Питання діяльності органів опіки та піклування пов’язаної із захистом прав дитини», </w:t>
      </w:r>
      <w:r w:rsidR="00F55011">
        <w:rPr>
          <w:sz w:val="28"/>
          <w:szCs w:val="28"/>
          <w:lang w:val="uk-UA"/>
        </w:rPr>
        <w:t>виконавчий комітет</w:t>
      </w:r>
    </w:p>
    <w:p w:rsidR="00A53712" w:rsidRPr="008B47A0" w:rsidRDefault="00A53712" w:rsidP="00A53712">
      <w:pPr>
        <w:tabs>
          <w:tab w:val="left" w:pos="0"/>
        </w:tabs>
        <w:rPr>
          <w:sz w:val="28"/>
          <w:szCs w:val="28"/>
          <w:lang w:val="uk-UA"/>
        </w:rPr>
      </w:pPr>
    </w:p>
    <w:p w:rsidR="00A53712" w:rsidRPr="008B47A0" w:rsidRDefault="001F0062" w:rsidP="00A53712">
      <w:pPr>
        <w:tabs>
          <w:tab w:val="left" w:pos="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ВИРІШИ</w:t>
      </w:r>
      <w:r w:rsidR="00A53712" w:rsidRPr="008B47A0">
        <w:rPr>
          <w:sz w:val="28"/>
          <w:szCs w:val="28"/>
          <w:lang w:val="uk-UA"/>
        </w:rPr>
        <w:t>В:</w:t>
      </w:r>
    </w:p>
    <w:p w:rsidR="00A53712" w:rsidRPr="008B47A0" w:rsidRDefault="00A53712" w:rsidP="00A53712">
      <w:pPr>
        <w:tabs>
          <w:tab w:val="left" w:pos="0"/>
        </w:tabs>
        <w:rPr>
          <w:sz w:val="28"/>
          <w:szCs w:val="28"/>
          <w:lang w:val="uk-UA"/>
        </w:rPr>
      </w:pPr>
    </w:p>
    <w:p w:rsidR="00A53712" w:rsidRPr="008B47A0" w:rsidRDefault="00D60773" w:rsidP="00A5371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276" w:lineRule="auto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Затвердити виснов</w:t>
      </w:r>
      <w:r w:rsidR="00EF5355">
        <w:rPr>
          <w:szCs w:val="28"/>
          <w:lang w:val="uk-UA"/>
        </w:rPr>
        <w:t>ок</w:t>
      </w:r>
      <w:r w:rsidR="00A53712" w:rsidRPr="008B47A0">
        <w:rPr>
          <w:szCs w:val="28"/>
          <w:lang w:val="uk-UA"/>
        </w:rPr>
        <w:t xml:space="preserve"> органу опіки і піклування Новоборі</w:t>
      </w:r>
      <w:r>
        <w:rPr>
          <w:szCs w:val="28"/>
          <w:lang w:val="uk-UA"/>
        </w:rPr>
        <w:t>вс</w:t>
      </w:r>
      <w:r w:rsidR="00EF5355">
        <w:rPr>
          <w:szCs w:val="28"/>
          <w:lang w:val="uk-UA"/>
        </w:rPr>
        <w:t>ької селищної ради, додаток додається</w:t>
      </w:r>
      <w:r>
        <w:rPr>
          <w:szCs w:val="28"/>
          <w:lang w:val="uk-UA"/>
        </w:rPr>
        <w:t>.</w:t>
      </w:r>
    </w:p>
    <w:p w:rsidR="00A53712" w:rsidRPr="008B47A0" w:rsidRDefault="00A53712" w:rsidP="00A53712">
      <w:pPr>
        <w:tabs>
          <w:tab w:val="left" w:pos="0"/>
        </w:tabs>
        <w:rPr>
          <w:sz w:val="28"/>
          <w:szCs w:val="28"/>
          <w:lang w:val="uk-UA"/>
        </w:rPr>
      </w:pPr>
    </w:p>
    <w:p w:rsidR="00A53712" w:rsidRPr="008B47A0" w:rsidRDefault="00A53712" w:rsidP="00A53712">
      <w:pPr>
        <w:tabs>
          <w:tab w:val="left" w:pos="0"/>
        </w:tabs>
        <w:rPr>
          <w:sz w:val="28"/>
          <w:szCs w:val="28"/>
          <w:lang w:val="uk-UA"/>
        </w:rPr>
      </w:pPr>
    </w:p>
    <w:p w:rsidR="00E34D21" w:rsidRPr="00E34D21" w:rsidRDefault="00A53712" w:rsidP="00E34D21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8B47A0">
        <w:rPr>
          <w:sz w:val="28"/>
          <w:szCs w:val="28"/>
          <w:lang w:val="uk-UA"/>
        </w:rPr>
        <w:tab/>
      </w:r>
      <w:proofErr w:type="spellStart"/>
      <w:r w:rsidR="00E34D21" w:rsidRPr="00E34D21">
        <w:rPr>
          <w:sz w:val="28"/>
          <w:szCs w:val="28"/>
        </w:rPr>
        <w:t>Селищний</w:t>
      </w:r>
      <w:proofErr w:type="spellEnd"/>
      <w:r w:rsidR="00E34D21" w:rsidRPr="00E34D21">
        <w:rPr>
          <w:sz w:val="28"/>
          <w:szCs w:val="28"/>
        </w:rPr>
        <w:t xml:space="preserve"> голова                              </w:t>
      </w:r>
      <w:r w:rsidR="00EF5355">
        <w:rPr>
          <w:sz w:val="28"/>
          <w:szCs w:val="28"/>
        </w:rPr>
        <w:t xml:space="preserve">                            Г</w:t>
      </w:r>
      <w:proofErr w:type="spellStart"/>
      <w:r w:rsidR="00EF5355">
        <w:rPr>
          <w:sz w:val="28"/>
          <w:szCs w:val="28"/>
          <w:lang w:val="uk-UA"/>
        </w:rPr>
        <w:t>ригорій</w:t>
      </w:r>
      <w:proofErr w:type="spellEnd"/>
      <w:r w:rsidR="00EF5355">
        <w:rPr>
          <w:sz w:val="28"/>
          <w:szCs w:val="28"/>
          <w:lang w:val="uk-UA"/>
        </w:rPr>
        <w:t xml:space="preserve"> </w:t>
      </w:r>
      <w:r w:rsidR="00EF5355" w:rsidRPr="00E34D21">
        <w:rPr>
          <w:sz w:val="28"/>
          <w:szCs w:val="28"/>
        </w:rPr>
        <w:t>РУДЮК</w:t>
      </w:r>
    </w:p>
    <w:p w:rsidR="00A53712" w:rsidRPr="00E01ACA" w:rsidRDefault="00E34D21" w:rsidP="00E01ACA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A53712" w:rsidRDefault="00A53712" w:rsidP="009E1349">
      <w:pPr>
        <w:tabs>
          <w:tab w:val="left" w:pos="0"/>
        </w:tabs>
        <w:rPr>
          <w:b/>
          <w:lang w:val="uk-UA"/>
        </w:rPr>
      </w:pPr>
      <w:r>
        <w:rPr>
          <w:lang w:val="uk-UA"/>
        </w:rPr>
        <w:tab/>
      </w:r>
    </w:p>
    <w:p w:rsidR="00A53712" w:rsidRDefault="00A53712" w:rsidP="00A53712">
      <w:pPr>
        <w:rPr>
          <w:b/>
          <w:lang w:val="uk-UA"/>
        </w:rPr>
      </w:pPr>
    </w:p>
    <w:p w:rsidR="00A53712" w:rsidRDefault="00A53712" w:rsidP="00A53712">
      <w:pPr>
        <w:rPr>
          <w:b/>
          <w:lang w:val="uk-UA"/>
        </w:rPr>
      </w:pPr>
    </w:p>
    <w:p w:rsidR="00A53712" w:rsidRDefault="00A53712" w:rsidP="00A53712">
      <w:pPr>
        <w:rPr>
          <w:b/>
          <w:lang w:val="uk-UA"/>
        </w:rPr>
      </w:pPr>
    </w:p>
    <w:p w:rsidR="00A53712" w:rsidRDefault="00A53712" w:rsidP="00A53712">
      <w:pPr>
        <w:rPr>
          <w:b/>
          <w:lang w:val="uk-UA"/>
        </w:rPr>
      </w:pPr>
    </w:p>
    <w:p w:rsidR="00A53712" w:rsidRDefault="00A53712" w:rsidP="00A53712">
      <w:pPr>
        <w:rPr>
          <w:b/>
          <w:lang w:val="uk-UA"/>
        </w:rPr>
      </w:pPr>
    </w:p>
    <w:p w:rsidR="00A53712" w:rsidRDefault="00A53712" w:rsidP="00A53712">
      <w:pPr>
        <w:rPr>
          <w:b/>
          <w:lang w:val="uk-UA"/>
        </w:rPr>
      </w:pPr>
    </w:p>
    <w:p w:rsidR="00A53712" w:rsidRDefault="00A53712" w:rsidP="00A53712">
      <w:pPr>
        <w:rPr>
          <w:b/>
          <w:lang w:val="uk-UA"/>
        </w:rPr>
      </w:pPr>
      <w:r>
        <w:rPr>
          <w:b/>
          <w:lang w:val="uk-UA"/>
        </w:rPr>
        <w:t xml:space="preserve">                                </w:t>
      </w:r>
    </w:p>
    <w:p w:rsidR="00A53712" w:rsidRDefault="00A53712" w:rsidP="00A53712">
      <w:pPr>
        <w:tabs>
          <w:tab w:val="left" w:pos="7245"/>
        </w:tabs>
        <w:jc w:val="center"/>
        <w:rPr>
          <w:b/>
          <w:lang w:val="uk-UA"/>
        </w:rPr>
      </w:pPr>
    </w:p>
    <w:p w:rsidR="00A53712" w:rsidRDefault="00A53712" w:rsidP="00A53712">
      <w:pPr>
        <w:tabs>
          <w:tab w:val="left" w:pos="7245"/>
        </w:tabs>
        <w:jc w:val="center"/>
        <w:rPr>
          <w:b/>
          <w:lang w:val="uk-UA"/>
        </w:rPr>
      </w:pPr>
    </w:p>
    <w:p w:rsidR="00E01ACA" w:rsidRDefault="00E01ACA">
      <w:pPr>
        <w:spacing w:after="200" w:line="276" w:lineRule="auto"/>
        <w:rPr>
          <w:b/>
          <w:lang w:val="uk-UA"/>
        </w:rPr>
      </w:pPr>
    </w:p>
    <w:p w:rsidR="007D5E9C" w:rsidRPr="001D186C" w:rsidRDefault="001D186C" w:rsidP="001D186C">
      <w:pPr>
        <w:spacing w:after="200" w:line="276" w:lineRule="auto"/>
        <w:rPr>
          <w:b/>
          <w:lang w:val="uk-UA"/>
        </w:rPr>
      </w:pPr>
      <w:r>
        <w:rPr>
          <w:b/>
          <w:lang w:val="uk-UA"/>
        </w:rPr>
        <w:tab/>
      </w:r>
      <w:r w:rsidR="004F0DBB">
        <w:rPr>
          <w:b/>
          <w:lang w:val="uk-UA"/>
        </w:rPr>
        <w:t xml:space="preserve">                                                  </w:t>
      </w:r>
      <w:r w:rsidR="006F1A02">
        <w:rPr>
          <w:b/>
          <w:lang w:val="uk-UA"/>
        </w:rPr>
        <w:t xml:space="preserve">    </w:t>
      </w:r>
    </w:p>
    <w:p w:rsidR="00022EFA" w:rsidRPr="00A53712" w:rsidRDefault="00022EFA">
      <w:pPr>
        <w:rPr>
          <w:lang w:val="uk-UA"/>
        </w:rPr>
      </w:pPr>
    </w:p>
    <w:sectPr w:rsidR="00022EFA" w:rsidRPr="00A53712" w:rsidSect="008C08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8C104E"/>
    <w:multiLevelType w:val="hybridMultilevel"/>
    <w:tmpl w:val="46022B36"/>
    <w:lvl w:ilvl="0" w:tplc="24FE8DF4">
      <w:start w:val="1"/>
      <w:numFmt w:val="decimal"/>
      <w:lvlText w:val="%1."/>
      <w:lvlJc w:val="left"/>
      <w:pPr>
        <w:ind w:left="0" w:hanging="360"/>
      </w:pPr>
    </w:lvl>
    <w:lvl w:ilvl="1" w:tplc="04190019">
      <w:start w:val="1"/>
      <w:numFmt w:val="decimal"/>
      <w:lvlText w:val="%2."/>
      <w:lvlJc w:val="left"/>
      <w:pPr>
        <w:tabs>
          <w:tab w:val="num" w:pos="375"/>
        </w:tabs>
        <w:ind w:left="37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095"/>
        </w:tabs>
        <w:ind w:left="1095" w:hanging="360"/>
      </w:pPr>
    </w:lvl>
    <w:lvl w:ilvl="3" w:tplc="0419000F">
      <w:start w:val="1"/>
      <w:numFmt w:val="decimal"/>
      <w:lvlText w:val="%4."/>
      <w:lvlJc w:val="left"/>
      <w:pPr>
        <w:tabs>
          <w:tab w:val="num" w:pos="1815"/>
        </w:tabs>
        <w:ind w:left="1815" w:hanging="360"/>
      </w:pPr>
    </w:lvl>
    <w:lvl w:ilvl="4" w:tplc="04190019">
      <w:start w:val="1"/>
      <w:numFmt w:val="decimal"/>
      <w:lvlText w:val="%5."/>
      <w:lvlJc w:val="left"/>
      <w:pPr>
        <w:tabs>
          <w:tab w:val="num" w:pos="2535"/>
        </w:tabs>
        <w:ind w:left="253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255"/>
        </w:tabs>
        <w:ind w:left="3255" w:hanging="360"/>
      </w:pPr>
    </w:lvl>
    <w:lvl w:ilvl="6" w:tplc="0419000F">
      <w:start w:val="1"/>
      <w:numFmt w:val="decimal"/>
      <w:lvlText w:val="%7."/>
      <w:lvlJc w:val="left"/>
      <w:pPr>
        <w:tabs>
          <w:tab w:val="num" w:pos="3975"/>
        </w:tabs>
        <w:ind w:left="3975" w:hanging="360"/>
      </w:pPr>
    </w:lvl>
    <w:lvl w:ilvl="7" w:tplc="04190019">
      <w:start w:val="1"/>
      <w:numFmt w:val="decimal"/>
      <w:lvlText w:val="%8."/>
      <w:lvlJc w:val="left"/>
      <w:pPr>
        <w:tabs>
          <w:tab w:val="num" w:pos="4695"/>
        </w:tabs>
        <w:ind w:left="4695" w:hanging="360"/>
      </w:pPr>
    </w:lvl>
    <w:lvl w:ilvl="8" w:tplc="0419001B">
      <w:start w:val="1"/>
      <w:numFmt w:val="decimal"/>
      <w:lvlText w:val="%9."/>
      <w:lvlJc w:val="left"/>
      <w:pPr>
        <w:tabs>
          <w:tab w:val="num" w:pos="5415"/>
        </w:tabs>
        <w:ind w:left="5415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hyphenationZone w:val="425"/>
  <w:characterSpacingControl w:val="doNotCompress"/>
  <w:compat/>
  <w:rsids>
    <w:rsidRoot w:val="00022EFA"/>
    <w:rsid w:val="00022EFA"/>
    <w:rsid w:val="001D186C"/>
    <w:rsid w:val="001F0062"/>
    <w:rsid w:val="00286730"/>
    <w:rsid w:val="00407CF0"/>
    <w:rsid w:val="00435AFB"/>
    <w:rsid w:val="004847AD"/>
    <w:rsid w:val="004F0DBB"/>
    <w:rsid w:val="00591749"/>
    <w:rsid w:val="005E32BF"/>
    <w:rsid w:val="0066492B"/>
    <w:rsid w:val="006F1A02"/>
    <w:rsid w:val="00722308"/>
    <w:rsid w:val="007D5E9C"/>
    <w:rsid w:val="00896013"/>
    <w:rsid w:val="008C0886"/>
    <w:rsid w:val="00916D85"/>
    <w:rsid w:val="00947AA9"/>
    <w:rsid w:val="009B60B6"/>
    <w:rsid w:val="009E1349"/>
    <w:rsid w:val="00A27CF9"/>
    <w:rsid w:val="00A53712"/>
    <w:rsid w:val="00A7243B"/>
    <w:rsid w:val="00AE762D"/>
    <w:rsid w:val="00BC131A"/>
    <w:rsid w:val="00C7614C"/>
    <w:rsid w:val="00CA370A"/>
    <w:rsid w:val="00CD02C1"/>
    <w:rsid w:val="00CE20CF"/>
    <w:rsid w:val="00D159EF"/>
    <w:rsid w:val="00D60773"/>
    <w:rsid w:val="00E01ACA"/>
    <w:rsid w:val="00E34D21"/>
    <w:rsid w:val="00E95106"/>
    <w:rsid w:val="00EC0C3F"/>
    <w:rsid w:val="00EE4F59"/>
    <w:rsid w:val="00EF5355"/>
    <w:rsid w:val="00F55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3712"/>
    <w:pPr>
      <w:ind w:left="720"/>
      <w:contextualSpacing/>
    </w:pPr>
    <w:rPr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A537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371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A53712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7D5E9C"/>
    <w:pPr>
      <w:ind w:left="720"/>
      <w:contextualSpacing/>
    </w:pPr>
    <w:rPr>
      <w:rFonts w:eastAsia="Calibri"/>
      <w:sz w:val="28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3712"/>
    <w:pPr>
      <w:ind w:left="720"/>
      <w:contextualSpacing/>
    </w:pPr>
    <w:rPr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A537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371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A5371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670</Words>
  <Characters>383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10</cp:revision>
  <cp:lastPrinted>2021-03-03T13:37:00Z</cp:lastPrinted>
  <dcterms:created xsi:type="dcterms:W3CDTF">2021-03-01T07:58:00Z</dcterms:created>
  <dcterms:modified xsi:type="dcterms:W3CDTF">2021-04-02T07:27:00Z</dcterms:modified>
</cp:coreProperties>
</file>