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1725A7" w:rsidRPr="00E05889" w:rsidRDefault="00E05889" w:rsidP="00EA166C">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4E1B20">
        <w:rPr>
          <w:rFonts w:ascii="Times New Roman" w:hAnsi="Times New Roman"/>
          <w:sz w:val="26"/>
          <w:szCs w:val="26"/>
          <w:lang w:val="uk-UA"/>
        </w:rPr>
        <w:t xml:space="preserve">18 </w:t>
      </w:r>
      <w:r w:rsidR="007B0621">
        <w:rPr>
          <w:rFonts w:ascii="Times New Roman" w:hAnsi="Times New Roman"/>
          <w:sz w:val="26"/>
          <w:szCs w:val="26"/>
          <w:lang w:val="uk-UA"/>
        </w:rPr>
        <w:t>серпня</w:t>
      </w:r>
      <w:r w:rsidR="00970D33">
        <w:rPr>
          <w:rFonts w:ascii="Times New Roman" w:hAnsi="Times New Roman"/>
          <w:sz w:val="26"/>
          <w:szCs w:val="26"/>
          <w:lang w:val="uk-UA"/>
        </w:rPr>
        <w:t xml:space="preserve"> 2021 </w:t>
      </w:r>
      <w:r w:rsidRPr="00FD1267">
        <w:rPr>
          <w:rFonts w:ascii="Times New Roman" w:hAnsi="Times New Roman"/>
          <w:sz w:val="26"/>
          <w:szCs w:val="26"/>
          <w:lang w:val="uk-UA"/>
        </w:rPr>
        <w:t>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4E1B20">
        <w:rPr>
          <w:rFonts w:ascii="Times New Roman" w:hAnsi="Times New Roman"/>
          <w:sz w:val="26"/>
          <w:szCs w:val="26"/>
          <w:lang w:val="uk-UA"/>
        </w:rPr>
        <w:t>223</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Pr="00EA166C" w:rsidRDefault="001725A7" w:rsidP="001725A7">
      <w:pPr>
        <w:spacing w:after="0"/>
        <w:ind w:firstLine="709"/>
        <w:jc w:val="both"/>
        <w:rPr>
          <w:rFonts w:ascii="Times New Roman" w:hAnsi="Times New Roman"/>
          <w:sz w:val="16"/>
          <w:szCs w:val="24"/>
          <w:lang w:val="uk-UA"/>
        </w:rPr>
      </w:pPr>
    </w:p>
    <w:p w:rsidR="00213403" w:rsidRDefault="00E22934" w:rsidP="001725A7">
      <w:pPr>
        <w:spacing w:after="0"/>
        <w:ind w:firstLine="709"/>
        <w:jc w:val="both"/>
        <w:rPr>
          <w:rFonts w:ascii="Times New Roman" w:hAnsi="Times New Roman"/>
          <w:sz w:val="24"/>
          <w:szCs w:val="24"/>
          <w:lang w:val="uk-UA"/>
        </w:rPr>
      </w:pPr>
      <w:r>
        <w:rPr>
          <w:rFonts w:ascii="Times New Roman" w:hAnsi="Times New Roman"/>
          <w:sz w:val="24"/>
          <w:szCs w:val="24"/>
          <w:lang w:val="uk-UA"/>
        </w:rPr>
        <w:t>ВИРІШИ</w:t>
      </w:r>
      <w:r w:rsidR="00213403" w:rsidRPr="001725A7">
        <w:rPr>
          <w:rFonts w:ascii="Times New Roman" w:hAnsi="Times New Roman"/>
          <w:sz w:val="24"/>
          <w:szCs w:val="24"/>
          <w:lang w:val="uk-UA"/>
        </w:rPr>
        <w:t>В:</w:t>
      </w:r>
    </w:p>
    <w:p w:rsidR="001725A7" w:rsidRPr="00EA166C" w:rsidRDefault="001725A7" w:rsidP="001725A7">
      <w:pPr>
        <w:spacing w:after="0"/>
        <w:ind w:firstLine="709"/>
        <w:jc w:val="both"/>
        <w:rPr>
          <w:rFonts w:ascii="Times New Roman" w:hAnsi="Times New Roman"/>
          <w:sz w:val="16"/>
          <w:szCs w:val="24"/>
          <w:lang w:val="uk-UA"/>
        </w:rPr>
      </w:pPr>
    </w:p>
    <w:p w:rsidR="00213403"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970D33" w:rsidRPr="001725A7" w:rsidRDefault="00970D33" w:rsidP="00970D33">
      <w:pPr>
        <w:pStyle w:val="1"/>
        <w:tabs>
          <w:tab w:val="left" w:pos="0"/>
        </w:tabs>
        <w:ind w:left="705"/>
        <w:jc w:val="both"/>
        <w:rPr>
          <w:sz w:val="24"/>
          <w:szCs w:val="24"/>
          <w:lang w:val="uk-UA"/>
        </w:rPr>
      </w:pP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r w:rsidR="00AD7F35">
        <w:rPr>
          <w:rFonts w:ascii="Times New Roman" w:hAnsi="Times New Roman"/>
          <w:sz w:val="24"/>
          <w:szCs w:val="24"/>
          <w:lang w:val="uk-UA"/>
        </w:rPr>
        <w:t xml:space="preserve">ДАНИЛЬЧУК </w:t>
      </w:r>
      <w:r w:rsidR="007B0621">
        <w:rPr>
          <w:rFonts w:ascii="Times New Roman" w:hAnsi="Times New Roman"/>
          <w:sz w:val="24"/>
          <w:szCs w:val="24"/>
          <w:lang w:val="uk-UA"/>
        </w:rPr>
        <w:t>Світлані Володимирівні</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2B28C9">
        <w:rPr>
          <w:rFonts w:ascii="Times New Roman" w:hAnsi="Times New Roman"/>
          <w:sz w:val="24"/>
          <w:szCs w:val="24"/>
          <w:lang w:val="uk-UA"/>
        </w:rPr>
        <w:t>ХХХ</w:t>
      </w:r>
      <w:r w:rsidR="00970D33">
        <w:rPr>
          <w:rFonts w:ascii="Times New Roman" w:hAnsi="Times New Roman"/>
          <w:sz w:val="24"/>
          <w:szCs w:val="24"/>
          <w:lang w:val="uk-UA"/>
        </w:rPr>
        <w:t>,</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2B28C9">
        <w:rPr>
          <w:rFonts w:ascii="Times New Roman" w:hAnsi="Times New Roman"/>
          <w:sz w:val="24"/>
          <w:szCs w:val="24"/>
          <w:lang w:val="uk-UA"/>
        </w:rPr>
        <w:t>ХХХ</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7B0621">
        <w:rPr>
          <w:rFonts w:ascii="Times New Roman" w:hAnsi="Times New Roman"/>
          <w:sz w:val="24"/>
          <w:szCs w:val="24"/>
          <w:lang w:val="uk-UA"/>
        </w:rPr>
        <w:t>дядька</w:t>
      </w:r>
      <w:r w:rsidR="00E2445D">
        <w:rPr>
          <w:rFonts w:ascii="Times New Roman" w:hAnsi="Times New Roman"/>
          <w:sz w:val="24"/>
          <w:szCs w:val="24"/>
          <w:lang w:val="uk-UA"/>
        </w:rPr>
        <w:t>,</w:t>
      </w:r>
      <w:r w:rsidRPr="001725A7">
        <w:rPr>
          <w:rFonts w:ascii="Times New Roman" w:hAnsi="Times New Roman"/>
          <w:sz w:val="24"/>
          <w:szCs w:val="24"/>
          <w:lang w:val="uk-UA"/>
        </w:rPr>
        <w:t xml:space="preserve"> </w:t>
      </w:r>
      <w:r w:rsidR="002F433E">
        <w:rPr>
          <w:rFonts w:ascii="Times New Roman" w:hAnsi="Times New Roman"/>
          <w:sz w:val="24"/>
          <w:szCs w:val="24"/>
          <w:lang w:val="uk-UA"/>
        </w:rPr>
        <w:t xml:space="preserve">жителя </w:t>
      </w:r>
      <w:r w:rsidR="007B0621">
        <w:rPr>
          <w:rFonts w:ascii="Times New Roman" w:hAnsi="Times New Roman"/>
          <w:sz w:val="24"/>
          <w:szCs w:val="24"/>
          <w:lang w:val="uk-UA"/>
        </w:rPr>
        <w:t>с</w:t>
      </w:r>
      <w:r w:rsidR="00970D33">
        <w:rPr>
          <w:rFonts w:ascii="Times New Roman" w:hAnsi="Times New Roman"/>
          <w:sz w:val="24"/>
          <w:szCs w:val="24"/>
          <w:lang w:val="uk-UA"/>
        </w:rPr>
        <w:t xml:space="preserve">. </w:t>
      </w:r>
      <w:r w:rsidR="007B0621">
        <w:rPr>
          <w:rFonts w:ascii="Times New Roman" w:hAnsi="Times New Roman"/>
          <w:sz w:val="24"/>
          <w:szCs w:val="24"/>
          <w:lang w:val="uk-UA"/>
        </w:rPr>
        <w:t>Старий Бобрик</w:t>
      </w:r>
      <w:r w:rsidR="002F433E">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r w:rsidR="00970D33">
        <w:rPr>
          <w:rFonts w:ascii="Times New Roman" w:hAnsi="Times New Roman"/>
          <w:sz w:val="24"/>
          <w:szCs w:val="24"/>
          <w:lang w:val="uk-UA"/>
        </w:rPr>
        <w:t xml:space="preserve">гр. </w:t>
      </w:r>
      <w:proofErr w:type="spellStart"/>
      <w:r w:rsidR="007B0621">
        <w:rPr>
          <w:rFonts w:ascii="Times New Roman" w:hAnsi="Times New Roman"/>
          <w:sz w:val="24"/>
          <w:szCs w:val="24"/>
          <w:lang w:val="uk-UA"/>
        </w:rPr>
        <w:t>Місюни</w:t>
      </w:r>
      <w:proofErr w:type="spellEnd"/>
      <w:r w:rsidR="007B0621">
        <w:rPr>
          <w:rFonts w:ascii="Times New Roman" w:hAnsi="Times New Roman"/>
          <w:sz w:val="24"/>
          <w:szCs w:val="24"/>
          <w:lang w:val="uk-UA"/>
        </w:rPr>
        <w:t xml:space="preserve"> Анатолія Каз</w:t>
      </w:r>
      <w:r w:rsidR="00970D33">
        <w:rPr>
          <w:rFonts w:ascii="Times New Roman" w:hAnsi="Times New Roman"/>
          <w:sz w:val="24"/>
          <w:szCs w:val="24"/>
          <w:lang w:val="uk-UA"/>
        </w:rPr>
        <w:t>имировича</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7B0621">
        <w:rPr>
          <w:rFonts w:ascii="Times New Roman" w:hAnsi="Times New Roman"/>
          <w:sz w:val="24"/>
          <w:szCs w:val="24"/>
          <w:lang w:val="uk-UA"/>
        </w:rPr>
        <w:t>04.06.1970</w:t>
      </w:r>
      <w:r w:rsidR="00853280">
        <w:rPr>
          <w:rFonts w:ascii="Times New Roman" w:hAnsi="Times New Roman"/>
          <w:sz w:val="24"/>
          <w:szCs w:val="24"/>
          <w:lang w:val="uk-UA"/>
        </w:rPr>
        <w:t xml:space="preserve"> </w:t>
      </w:r>
      <w:proofErr w:type="spellStart"/>
      <w:r w:rsidR="00853280">
        <w:rPr>
          <w:rFonts w:ascii="Times New Roman" w:hAnsi="Times New Roman"/>
          <w:sz w:val="24"/>
          <w:szCs w:val="24"/>
          <w:lang w:val="uk-UA"/>
        </w:rPr>
        <w:t>р.н</w:t>
      </w:r>
      <w:proofErr w:type="spellEnd"/>
      <w:r w:rsidR="00853280">
        <w:rPr>
          <w:rFonts w:ascii="Times New Roman" w:hAnsi="Times New Roman"/>
          <w:sz w:val="24"/>
          <w:szCs w:val="24"/>
          <w:lang w:val="uk-UA"/>
        </w:rPr>
        <w:t>., який</w:t>
      </w:r>
      <w:r w:rsidRPr="001725A7">
        <w:rPr>
          <w:rFonts w:ascii="Times New Roman" w:hAnsi="Times New Roman"/>
          <w:sz w:val="24"/>
          <w:szCs w:val="24"/>
          <w:lang w:val="uk-UA"/>
        </w:rPr>
        <w:t xml:space="preserve"> помер</w:t>
      </w:r>
      <w:r w:rsidR="00C512C2">
        <w:rPr>
          <w:rFonts w:ascii="Times New Roman" w:hAnsi="Times New Roman"/>
          <w:sz w:val="24"/>
          <w:szCs w:val="24"/>
          <w:lang w:val="uk-UA"/>
        </w:rPr>
        <w:t xml:space="preserve"> </w:t>
      </w:r>
      <w:r w:rsidR="007B0621">
        <w:rPr>
          <w:rFonts w:ascii="Times New Roman" w:hAnsi="Times New Roman"/>
          <w:sz w:val="24"/>
          <w:szCs w:val="24"/>
          <w:lang w:val="uk-UA"/>
        </w:rPr>
        <w:t>19.07</w:t>
      </w:r>
      <w:r w:rsidR="00970D33">
        <w:rPr>
          <w:rFonts w:ascii="Times New Roman" w:hAnsi="Times New Roman"/>
          <w:sz w:val="24"/>
          <w:szCs w:val="24"/>
          <w:lang w:val="uk-UA"/>
        </w:rPr>
        <w:t>.2021</w:t>
      </w:r>
      <w:r w:rsidRPr="001725A7">
        <w:rPr>
          <w:rFonts w:ascii="Times New Roman" w:hAnsi="Times New Roman"/>
          <w:sz w:val="24"/>
          <w:szCs w:val="24"/>
          <w:lang w:val="uk-UA"/>
        </w:rPr>
        <w:t xml:space="preserve"> року </w:t>
      </w:r>
      <w:r w:rsidRPr="001725A7">
        <w:rPr>
          <w:rFonts w:ascii="Times New Roman" w:hAnsi="Times New Roman"/>
          <w:color w:val="000000"/>
          <w:sz w:val="24"/>
          <w:szCs w:val="24"/>
          <w:lang w:val="uk-UA"/>
        </w:rPr>
        <w:t xml:space="preserve">на картковий рахунок </w:t>
      </w:r>
      <w:r w:rsidR="00970D33">
        <w:rPr>
          <w:rFonts w:ascii="Times New Roman" w:hAnsi="Times New Roman"/>
          <w:color w:val="000000"/>
          <w:sz w:val="24"/>
          <w:szCs w:val="24"/>
          <w:lang w:val="uk-UA"/>
        </w:rPr>
        <w:t>АТ КБ «</w:t>
      </w:r>
      <w:proofErr w:type="spellStart"/>
      <w:r w:rsidR="00970D33">
        <w:rPr>
          <w:rFonts w:ascii="Times New Roman" w:hAnsi="Times New Roman"/>
          <w:color w:val="000000"/>
          <w:sz w:val="24"/>
          <w:szCs w:val="24"/>
          <w:lang w:val="uk-UA"/>
        </w:rPr>
        <w:t>ПриватБанк</w:t>
      </w:r>
      <w:proofErr w:type="spellEnd"/>
      <w:r w:rsidR="00970D33">
        <w:rPr>
          <w:rFonts w:ascii="Times New Roman" w:hAnsi="Times New Roman"/>
          <w:color w:val="000000"/>
          <w:sz w:val="24"/>
          <w:szCs w:val="24"/>
          <w:lang w:val="uk-UA"/>
        </w:rPr>
        <w:t xml:space="preserve">» </w:t>
      </w:r>
      <w:r w:rsidR="002B28C9">
        <w:rPr>
          <w:rFonts w:ascii="Times New Roman" w:hAnsi="Times New Roman"/>
          <w:color w:val="000000"/>
          <w:sz w:val="24"/>
          <w:szCs w:val="24"/>
          <w:lang w:val="uk-UA"/>
        </w:rPr>
        <w:t xml:space="preserve">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2B28C9">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00AD7F35">
        <w:rPr>
          <w:rFonts w:ascii="Times New Roman" w:hAnsi="Times New Roman"/>
          <w:color w:val="000000"/>
          <w:sz w:val="24"/>
          <w:szCs w:val="24"/>
          <w:lang w:val="uk-UA"/>
        </w:rPr>
        <w:t>;</w:t>
      </w:r>
    </w:p>
    <w:p w:rsidR="009B2B6F" w:rsidRDefault="009B2B6F" w:rsidP="00213403">
      <w:pPr>
        <w:tabs>
          <w:tab w:val="left" w:pos="0"/>
        </w:tabs>
        <w:spacing w:after="0" w:line="240" w:lineRule="auto"/>
        <w:jc w:val="both"/>
        <w:rPr>
          <w:rFonts w:ascii="Times New Roman" w:hAnsi="Times New Roman"/>
          <w:color w:val="000000"/>
          <w:sz w:val="24"/>
          <w:szCs w:val="24"/>
          <w:lang w:val="uk-UA"/>
        </w:rPr>
      </w:pPr>
    </w:p>
    <w:p w:rsidR="00AD7F35" w:rsidRPr="00AD7F35" w:rsidRDefault="00AD7F35" w:rsidP="00213403">
      <w:pPr>
        <w:tabs>
          <w:tab w:val="left" w:pos="0"/>
        </w:tabs>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ab/>
        <w:t xml:space="preserve">1.2. гр. ГОРНОВИЧ Лідії Олександрівні (паспорт </w:t>
      </w:r>
      <w:r w:rsidR="002B28C9">
        <w:rPr>
          <w:rFonts w:ascii="Times New Roman" w:hAnsi="Times New Roman"/>
          <w:color w:val="000000"/>
          <w:sz w:val="24"/>
          <w:szCs w:val="24"/>
          <w:lang w:val="uk-UA"/>
        </w:rPr>
        <w:t xml:space="preserve">ХХХ </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ідент</w:t>
      </w:r>
      <w:proofErr w:type="spellEnd"/>
      <w:r>
        <w:rPr>
          <w:rFonts w:ascii="Times New Roman" w:hAnsi="Times New Roman"/>
          <w:color w:val="000000"/>
          <w:sz w:val="24"/>
          <w:szCs w:val="24"/>
          <w:lang w:val="uk-UA"/>
        </w:rPr>
        <w:t xml:space="preserve">. номер </w:t>
      </w:r>
      <w:r w:rsidR="002B28C9">
        <w:rPr>
          <w:rFonts w:ascii="Times New Roman" w:hAnsi="Times New Roman"/>
          <w:color w:val="000000"/>
          <w:sz w:val="24"/>
          <w:szCs w:val="24"/>
          <w:lang w:val="uk-UA"/>
        </w:rPr>
        <w:t>ХХХ</w:t>
      </w:r>
      <w:r>
        <w:rPr>
          <w:rFonts w:ascii="Times New Roman" w:hAnsi="Times New Roman"/>
          <w:color w:val="000000"/>
          <w:sz w:val="24"/>
          <w:szCs w:val="24"/>
          <w:lang w:val="uk-UA"/>
        </w:rPr>
        <w:t xml:space="preserve">) на поховання брата жителя с. </w:t>
      </w:r>
      <w:proofErr w:type="spellStart"/>
      <w:r>
        <w:rPr>
          <w:rFonts w:ascii="Times New Roman" w:hAnsi="Times New Roman"/>
          <w:color w:val="000000"/>
          <w:sz w:val="24"/>
          <w:szCs w:val="24"/>
          <w:lang w:val="uk-UA"/>
        </w:rPr>
        <w:t>Ісаківка</w:t>
      </w:r>
      <w:proofErr w:type="spellEnd"/>
      <w:r>
        <w:rPr>
          <w:rFonts w:ascii="Times New Roman" w:hAnsi="Times New Roman"/>
          <w:color w:val="000000"/>
          <w:sz w:val="24"/>
          <w:szCs w:val="24"/>
          <w:lang w:val="uk-UA"/>
        </w:rPr>
        <w:t xml:space="preserve"> – гр. </w:t>
      </w:r>
      <w:proofErr w:type="spellStart"/>
      <w:r>
        <w:rPr>
          <w:rFonts w:ascii="Times New Roman" w:hAnsi="Times New Roman"/>
          <w:color w:val="000000"/>
          <w:sz w:val="24"/>
          <w:szCs w:val="24"/>
          <w:lang w:val="uk-UA"/>
        </w:rPr>
        <w:t>Седляра</w:t>
      </w:r>
      <w:proofErr w:type="spellEnd"/>
      <w:r>
        <w:rPr>
          <w:rFonts w:ascii="Times New Roman" w:hAnsi="Times New Roman"/>
          <w:color w:val="000000"/>
          <w:sz w:val="24"/>
          <w:szCs w:val="24"/>
          <w:lang w:val="uk-UA"/>
        </w:rPr>
        <w:t xml:space="preserve"> Юрія Миколайовича, 01.05.1961 </w:t>
      </w:r>
      <w:proofErr w:type="spellStart"/>
      <w:r>
        <w:rPr>
          <w:rFonts w:ascii="Times New Roman" w:hAnsi="Times New Roman"/>
          <w:color w:val="000000"/>
          <w:sz w:val="24"/>
          <w:szCs w:val="24"/>
          <w:lang w:val="uk-UA"/>
        </w:rPr>
        <w:t>р.н</w:t>
      </w:r>
      <w:proofErr w:type="spellEnd"/>
      <w:r>
        <w:rPr>
          <w:rFonts w:ascii="Times New Roman" w:hAnsi="Times New Roman"/>
          <w:color w:val="000000"/>
          <w:sz w:val="24"/>
          <w:szCs w:val="24"/>
          <w:lang w:val="uk-UA"/>
        </w:rPr>
        <w:t xml:space="preserve">., який помер 13.07.2021 на картковий рахунок Житомирського обласного управління </w:t>
      </w:r>
      <w:r w:rsidR="002B28C9">
        <w:rPr>
          <w:rFonts w:ascii="Times New Roman" w:hAnsi="Times New Roman"/>
          <w:color w:val="000000"/>
          <w:sz w:val="24"/>
          <w:szCs w:val="24"/>
          <w:lang w:val="uk-UA"/>
        </w:rPr>
        <w:t xml:space="preserve">                             </w:t>
      </w:r>
      <w:r>
        <w:rPr>
          <w:rFonts w:ascii="Times New Roman" w:hAnsi="Times New Roman"/>
          <w:color w:val="000000"/>
          <w:sz w:val="24"/>
          <w:szCs w:val="24"/>
          <w:lang w:val="uk-UA"/>
        </w:rPr>
        <w:t>АТ «Ощадбанк» №</w:t>
      </w:r>
      <w:r w:rsidRPr="00AD7F35">
        <w:rPr>
          <w:rFonts w:ascii="Times New Roman" w:hAnsi="Times New Roman"/>
          <w:sz w:val="24"/>
          <w:szCs w:val="24"/>
        </w:rPr>
        <w:t xml:space="preserve"> </w:t>
      </w:r>
      <w:r w:rsidRPr="001725A7">
        <w:rPr>
          <w:rFonts w:ascii="Times New Roman" w:hAnsi="Times New Roman"/>
          <w:sz w:val="24"/>
          <w:szCs w:val="24"/>
          <w:lang w:val="en-US"/>
        </w:rPr>
        <w:t>UA</w:t>
      </w:r>
      <w:r w:rsidR="002B28C9">
        <w:rPr>
          <w:rFonts w:ascii="Times New Roman" w:hAnsi="Times New Roman"/>
          <w:sz w:val="24"/>
          <w:szCs w:val="24"/>
          <w:lang w:val="uk-UA"/>
        </w:rPr>
        <w:t>ХХХ</w:t>
      </w:r>
      <w:r w:rsidR="009B2B6F">
        <w:rPr>
          <w:rFonts w:ascii="Times New Roman" w:hAnsi="Times New Roman"/>
          <w:sz w:val="24"/>
          <w:szCs w:val="24"/>
          <w:lang w:val="uk-UA"/>
        </w:rPr>
        <w:t xml:space="preserve"> у розмірі – 1000 грн.</w:t>
      </w:r>
    </w:p>
    <w:p w:rsidR="00514E35" w:rsidRPr="00EA166C" w:rsidRDefault="00514E35" w:rsidP="00213403">
      <w:pPr>
        <w:tabs>
          <w:tab w:val="left" w:pos="0"/>
        </w:tabs>
        <w:spacing w:after="0" w:line="240" w:lineRule="auto"/>
        <w:jc w:val="both"/>
        <w:rPr>
          <w:rFonts w:ascii="Times New Roman" w:hAnsi="Times New Roman"/>
          <w:color w:val="000000"/>
          <w:sz w:val="18"/>
          <w:szCs w:val="24"/>
          <w:lang w:val="uk-UA"/>
        </w:rPr>
      </w:pPr>
    </w:p>
    <w:p w:rsidR="00213403" w:rsidRPr="00EA166C" w:rsidRDefault="003A258E" w:rsidP="00C512C2">
      <w:pPr>
        <w:tabs>
          <w:tab w:val="left" w:pos="0"/>
        </w:tabs>
        <w:spacing w:after="0" w:line="240" w:lineRule="auto"/>
        <w:jc w:val="both"/>
        <w:rPr>
          <w:color w:val="000000"/>
          <w:sz w:val="20"/>
          <w:szCs w:val="24"/>
          <w:lang w:val="uk-UA"/>
        </w:rPr>
      </w:pPr>
      <w:r>
        <w:rPr>
          <w:rFonts w:ascii="Times New Roman" w:hAnsi="Times New Roman"/>
          <w:color w:val="000000"/>
          <w:sz w:val="24"/>
          <w:szCs w:val="24"/>
          <w:lang w:val="uk-UA"/>
        </w:rPr>
        <w:tab/>
      </w:r>
      <w:bookmarkStart w:id="0" w:name="_GoBack"/>
      <w:bookmarkEnd w:id="0"/>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9B2B6F">
        <w:rPr>
          <w:rFonts w:ascii="Times New Roman" w:hAnsi="Times New Roman"/>
          <w:sz w:val="24"/>
          <w:szCs w:val="24"/>
          <w:lang w:val="uk-UA"/>
        </w:rPr>
        <w:t>2</w:t>
      </w:r>
      <w:r w:rsidR="00EA166C">
        <w:rPr>
          <w:rFonts w:ascii="Times New Roman" w:hAnsi="Times New Roman"/>
          <w:sz w:val="24"/>
          <w:szCs w:val="24"/>
          <w:lang w:val="uk-UA"/>
        </w:rPr>
        <w:t>0</w:t>
      </w:r>
      <w:r w:rsidRPr="001725A7">
        <w:rPr>
          <w:rFonts w:ascii="Times New Roman" w:hAnsi="Times New Roman"/>
          <w:sz w:val="24"/>
          <w:szCs w:val="24"/>
          <w:lang w:val="uk-UA"/>
        </w:rPr>
        <w:t>00,00 (</w:t>
      </w:r>
      <w:r w:rsidR="009B2B6F">
        <w:rPr>
          <w:rFonts w:ascii="Times New Roman" w:hAnsi="Times New Roman"/>
          <w:sz w:val="24"/>
          <w:szCs w:val="24"/>
          <w:lang w:val="uk-UA"/>
        </w:rPr>
        <w:t>Дві тисячі</w:t>
      </w:r>
      <w:r w:rsidR="0005143F">
        <w:rPr>
          <w:rFonts w:ascii="Times New Roman" w:hAnsi="Times New Roman"/>
          <w:sz w:val="24"/>
          <w:szCs w:val="24"/>
          <w:lang w:val="uk-UA"/>
        </w:rPr>
        <w:t xml:space="preserve"> гривень</w:t>
      </w:r>
      <w:r w:rsidRPr="001725A7">
        <w:rPr>
          <w:rFonts w:ascii="Times New Roman" w:hAnsi="Times New Roman"/>
          <w:sz w:val="24"/>
          <w:szCs w:val="24"/>
          <w:lang w:val="uk-UA"/>
        </w:rPr>
        <w:t xml:space="preserve">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EA166C" w:rsidRDefault="001725A7" w:rsidP="00B52413">
      <w:pPr>
        <w:spacing w:after="0"/>
        <w:ind w:left="30" w:firstLine="678"/>
        <w:jc w:val="both"/>
        <w:rPr>
          <w:rFonts w:ascii="Times New Roman" w:hAnsi="Times New Roman"/>
          <w:sz w:val="12"/>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EA166C">
      <w:pgSz w:w="11906" w:h="16838"/>
      <w:pgMar w:top="567"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37B8A"/>
    <w:rsid w:val="000232C6"/>
    <w:rsid w:val="0005143F"/>
    <w:rsid w:val="00077398"/>
    <w:rsid w:val="00126F93"/>
    <w:rsid w:val="001644F8"/>
    <w:rsid w:val="001725A7"/>
    <w:rsid w:val="001D464A"/>
    <w:rsid w:val="00213403"/>
    <w:rsid w:val="0023532F"/>
    <w:rsid w:val="002B28C9"/>
    <w:rsid w:val="002F433E"/>
    <w:rsid w:val="003022D9"/>
    <w:rsid w:val="00337B8A"/>
    <w:rsid w:val="003474F8"/>
    <w:rsid w:val="003A258E"/>
    <w:rsid w:val="00422F98"/>
    <w:rsid w:val="004C1572"/>
    <w:rsid w:val="004E1B20"/>
    <w:rsid w:val="00514E35"/>
    <w:rsid w:val="00531EC3"/>
    <w:rsid w:val="005C0307"/>
    <w:rsid w:val="00605A30"/>
    <w:rsid w:val="00693053"/>
    <w:rsid w:val="0074503E"/>
    <w:rsid w:val="007B0621"/>
    <w:rsid w:val="007D3403"/>
    <w:rsid w:val="00853280"/>
    <w:rsid w:val="008878C6"/>
    <w:rsid w:val="008A47D8"/>
    <w:rsid w:val="008B35E1"/>
    <w:rsid w:val="00970927"/>
    <w:rsid w:val="00970D33"/>
    <w:rsid w:val="009B2B6F"/>
    <w:rsid w:val="009D48A7"/>
    <w:rsid w:val="009E4C22"/>
    <w:rsid w:val="00A46207"/>
    <w:rsid w:val="00A678EF"/>
    <w:rsid w:val="00AD10D3"/>
    <w:rsid w:val="00AD4BBB"/>
    <w:rsid w:val="00AD7F35"/>
    <w:rsid w:val="00AE0A8F"/>
    <w:rsid w:val="00B52413"/>
    <w:rsid w:val="00B560F1"/>
    <w:rsid w:val="00B5651E"/>
    <w:rsid w:val="00C512C2"/>
    <w:rsid w:val="00D42FD2"/>
    <w:rsid w:val="00D729BE"/>
    <w:rsid w:val="00DE6437"/>
    <w:rsid w:val="00E05889"/>
    <w:rsid w:val="00E13E24"/>
    <w:rsid w:val="00E22934"/>
    <w:rsid w:val="00E2445D"/>
    <w:rsid w:val="00E33C2A"/>
    <w:rsid w:val="00EA166C"/>
    <w:rsid w:val="00EF336B"/>
    <w:rsid w:val="00F04492"/>
    <w:rsid w:val="00F53D56"/>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1209</Words>
  <Characters>690</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6</cp:revision>
  <cp:lastPrinted>2021-08-18T13:04:00Z</cp:lastPrinted>
  <dcterms:created xsi:type="dcterms:W3CDTF">2021-08-03T13:35:00Z</dcterms:created>
  <dcterms:modified xsi:type="dcterms:W3CDTF">2021-09-02T11:36:00Z</dcterms:modified>
</cp:coreProperties>
</file>