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FD5" w:rsidRPr="002E5BAE" w:rsidRDefault="002E5BAE" w:rsidP="00D2738F">
      <w:pPr>
        <w:tabs>
          <w:tab w:val="left" w:pos="3420"/>
          <w:tab w:val="left" w:pos="4320"/>
        </w:tabs>
        <w:jc w:val="center"/>
        <w:rPr>
          <w:sz w:val="20"/>
          <w:lang w:val="en-US"/>
        </w:rPr>
      </w:pPr>
      <w:r w:rsidRPr="002E5BAE">
        <w:rPr>
          <w:sz w:val="20"/>
        </w:rPr>
        <w:t xml:space="preserve"> </w:t>
      </w:r>
      <w:r>
        <w:rPr>
          <w:sz w:val="20"/>
          <w:lang w:val="en-US"/>
        </w:rPr>
        <w:t xml:space="preserve"> </w:t>
      </w:r>
    </w:p>
    <w:p w:rsidR="003F7FD5" w:rsidRPr="00B966D1" w:rsidRDefault="003F7FD5" w:rsidP="00B966D1">
      <w:pPr>
        <w:tabs>
          <w:tab w:val="left" w:pos="3420"/>
          <w:tab w:val="left" w:pos="4320"/>
        </w:tabs>
        <w:rPr>
          <w:sz w:val="28"/>
          <w:szCs w:val="28"/>
          <w:lang w:val="uk-UA"/>
        </w:rPr>
      </w:pPr>
      <w:r>
        <w:rPr>
          <w:sz w:val="20"/>
          <w:lang w:val="uk-UA"/>
        </w:rPr>
        <w:t xml:space="preserve">                                                                                     </w:t>
      </w:r>
      <w:r>
        <w:rPr>
          <w:noProof/>
          <w:sz w:val="20"/>
          <w:lang w:val="uk-UA"/>
        </w:rPr>
        <w:t xml:space="preserve">   </w:t>
      </w:r>
      <w:r w:rsidR="002E5BAE">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0.65pt;height:51.35pt;visibility:visible">
            <v:imagedata r:id="rId9" o:title=""/>
          </v:shape>
        </w:pict>
      </w:r>
      <w:r>
        <w:rPr>
          <w:noProof/>
          <w:sz w:val="20"/>
          <w:lang w:val="uk-UA"/>
        </w:rPr>
        <w:t xml:space="preserve">                      </w:t>
      </w:r>
      <w:r w:rsidR="00907717">
        <w:rPr>
          <w:noProof/>
          <w:sz w:val="20"/>
          <w:lang w:val="uk-UA"/>
        </w:rPr>
        <w:t xml:space="preserve">   </w:t>
      </w:r>
      <w:r w:rsidR="008D7314" w:rsidRPr="005F2060">
        <w:rPr>
          <w:noProof/>
          <w:sz w:val="20"/>
        </w:rPr>
        <w:t xml:space="preserve">           </w:t>
      </w:r>
      <w:r w:rsidR="00907717">
        <w:rPr>
          <w:noProof/>
          <w:sz w:val="20"/>
          <w:lang w:val="uk-UA"/>
        </w:rPr>
        <w:t xml:space="preserve">                   </w:t>
      </w:r>
      <w:r>
        <w:rPr>
          <w:noProof/>
          <w:sz w:val="20"/>
          <w:lang w:val="uk-UA"/>
        </w:rPr>
        <w:t xml:space="preserve">                          </w:t>
      </w:r>
    </w:p>
    <w:p w:rsidR="003F7FD5" w:rsidRPr="00926B6B" w:rsidRDefault="003F7FD5" w:rsidP="004A21AD">
      <w:pPr>
        <w:jc w:val="center"/>
        <w:outlineLvl w:val="0"/>
        <w:rPr>
          <w:sz w:val="28"/>
          <w:szCs w:val="28"/>
        </w:rPr>
      </w:pPr>
      <w:r w:rsidRPr="00926B6B">
        <w:rPr>
          <w:sz w:val="28"/>
          <w:szCs w:val="28"/>
        </w:rPr>
        <w:t xml:space="preserve">У К </w:t>
      </w:r>
      <w:proofErr w:type="gramStart"/>
      <w:r w:rsidRPr="00926B6B">
        <w:rPr>
          <w:sz w:val="28"/>
          <w:szCs w:val="28"/>
        </w:rPr>
        <w:t>Р</w:t>
      </w:r>
      <w:proofErr w:type="gramEnd"/>
      <w:r w:rsidRPr="00926B6B">
        <w:rPr>
          <w:sz w:val="28"/>
          <w:szCs w:val="28"/>
        </w:rPr>
        <w:t xml:space="preserve"> А Ї Н А</w:t>
      </w:r>
    </w:p>
    <w:p w:rsidR="003F7FD5" w:rsidRPr="004629E2" w:rsidRDefault="003F7FD5" w:rsidP="004A21AD">
      <w:pPr>
        <w:jc w:val="center"/>
        <w:outlineLvl w:val="0"/>
        <w:rPr>
          <w:sz w:val="20"/>
          <w:szCs w:val="20"/>
        </w:rPr>
      </w:pPr>
    </w:p>
    <w:p w:rsidR="003F7FD5" w:rsidRPr="00926B6B" w:rsidRDefault="003F7FD5" w:rsidP="004A21AD">
      <w:pPr>
        <w:jc w:val="center"/>
        <w:outlineLvl w:val="0"/>
        <w:rPr>
          <w:sz w:val="28"/>
          <w:szCs w:val="28"/>
        </w:rPr>
      </w:pPr>
      <w:r w:rsidRPr="00926B6B">
        <w:rPr>
          <w:sz w:val="28"/>
          <w:szCs w:val="28"/>
        </w:rPr>
        <w:t>НОВОБОРІВСЬКА СЕЛИЩНА РАДА</w:t>
      </w:r>
    </w:p>
    <w:p w:rsidR="003F7FD5" w:rsidRPr="00926B6B" w:rsidRDefault="003F7FD5" w:rsidP="004A21AD">
      <w:pPr>
        <w:jc w:val="center"/>
        <w:outlineLvl w:val="0"/>
        <w:rPr>
          <w:sz w:val="28"/>
          <w:szCs w:val="28"/>
        </w:rPr>
      </w:pPr>
      <w:r>
        <w:rPr>
          <w:sz w:val="28"/>
          <w:szCs w:val="28"/>
          <w:lang w:val="uk-UA"/>
        </w:rPr>
        <w:t>ХОРОШІВСЬКОГО</w:t>
      </w:r>
      <w:r w:rsidRPr="00926B6B">
        <w:rPr>
          <w:sz w:val="28"/>
          <w:szCs w:val="28"/>
        </w:rPr>
        <w:t xml:space="preserve">   РАЙОНУ   ЖИТОМИРСЬКОЇ ОБЛАСТІ</w:t>
      </w:r>
    </w:p>
    <w:p w:rsidR="003F7FD5" w:rsidRPr="0092679B" w:rsidRDefault="003F7FD5" w:rsidP="004A21AD">
      <w:pPr>
        <w:jc w:val="center"/>
        <w:rPr>
          <w:sz w:val="16"/>
          <w:szCs w:val="16"/>
        </w:rPr>
      </w:pPr>
    </w:p>
    <w:p w:rsidR="003F7FD5" w:rsidRPr="00926B6B" w:rsidRDefault="003F7FD5" w:rsidP="004A21AD">
      <w:pPr>
        <w:jc w:val="center"/>
        <w:rPr>
          <w:sz w:val="28"/>
          <w:szCs w:val="28"/>
        </w:rPr>
      </w:pPr>
      <w:r w:rsidRPr="00926B6B">
        <w:rPr>
          <w:sz w:val="28"/>
          <w:szCs w:val="28"/>
        </w:rPr>
        <w:t xml:space="preserve">Р І Ш Е Н </w:t>
      </w:r>
      <w:proofErr w:type="spellStart"/>
      <w:proofErr w:type="gramStart"/>
      <w:r w:rsidRPr="00926B6B">
        <w:rPr>
          <w:sz w:val="28"/>
          <w:szCs w:val="28"/>
        </w:rPr>
        <w:t>Н</w:t>
      </w:r>
      <w:proofErr w:type="spellEnd"/>
      <w:proofErr w:type="gramEnd"/>
      <w:r w:rsidRPr="00926B6B">
        <w:rPr>
          <w:sz w:val="28"/>
          <w:szCs w:val="28"/>
        </w:rPr>
        <w:t xml:space="preserve"> Я</w:t>
      </w:r>
    </w:p>
    <w:p w:rsidR="003F7FD5" w:rsidRPr="00926B6B" w:rsidRDefault="003F7FD5" w:rsidP="004A21AD">
      <w:pPr>
        <w:jc w:val="center"/>
        <w:rPr>
          <w:sz w:val="28"/>
          <w:szCs w:val="28"/>
        </w:rPr>
      </w:pPr>
      <w:r w:rsidRPr="00926B6B">
        <w:rPr>
          <w:sz w:val="28"/>
          <w:szCs w:val="28"/>
          <w:lang w:val="uk-UA"/>
        </w:rPr>
        <w:t>(</w:t>
      </w:r>
      <w:r w:rsidR="00525670">
        <w:rPr>
          <w:sz w:val="28"/>
          <w:szCs w:val="28"/>
          <w:lang w:val="uk-UA"/>
        </w:rPr>
        <w:t>сорок  третя</w:t>
      </w:r>
      <w:r w:rsidR="00B62045">
        <w:rPr>
          <w:sz w:val="28"/>
          <w:szCs w:val="28"/>
          <w:lang w:val="uk-UA"/>
        </w:rPr>
        <w:t xml:space="preserve"> </w:t>
      </w:r>
      <w:r>
        <w:rPr>
          <w:sz w:val="28"/>
          <w:szCs w:val="28"/>
          <w:lang w:val="uk-UA"/>
        </w:rPr>
        <w:t xml:space="preserve"> </w:t>
      </w:r>
      <w:proofErr w:type="spellStart"/>
      <w:r w:rsidRPr="00926B6B">
        <w:rPr>
          <w:sz w:val="28"/>
          <w:szCs w:val="28"/>
        </w:rPr>
        <w:t>сесія</w:t>
      </w:r>
      <w:proofErr w:type="spellEnd"/>
      <w:r w:rsidRPr="00926B6B">
        <w:rPr>
          <w:sz w:val="28"/>
          <w:szCs w:val="28"/>
        </w:rPr>
        <w:t xml:space="preserve"> </w:t>
      </w:r>
      <w:r w:rsidR="00CA7245">
        <w:rPr>
          <w:sz w:val="28"/>
          <w:szCs w:val="28"/>
          <w:lang w:val="en-US"/>
        </w:rPr>
        <w:t>VI</w:t>
      </w:r>
      <w:r w:rsidRPr="00926B6B">
        <w:rPr>
          <w:sz w:val="28"/>
          <w:szCs w:val="28"/>
        </w:rPr>
        <w:t xml:space="preserve">І </w:t>
      </w:r>
      <w:proofErr w:type="spellStart"/>
      <w:r w:rsidRPr="00926B6B">
        <w:rPr>
          <w:sz w:val="28"/>
          <w:szCs w:val="28"/>
        </w:rPr>
        <w:t>скликання</w:t>
      </w:r>
      <w:proofErr w:type="spellEnd"/>
      <w:r w:rsidRPr="00926B6B">
        <w:rPr>
          <w:sz w:val="28"/>
          <w:szCs w:val="28"/>
        </w:rPr>
        <w:t>)</w:t>
      </w:r>
    </w:p>
    <w:p w:rsidR="003F7FD5" w:rsidRPr="007A6DAE" w:rsidRDefault="003F7FD5" w:rsidP="004A21AD">
      <w:pPr>
        <w:jc w:val="center"/>
        <w:rPr>
          <w:sz w:val="28"/>
          <w:szCs w:val="28"/>
        </w:rPr>
      </w:pPr>
    </w:p>
    <w:p w:rsidR="003F7FD5" w:rsidRPr="00926B6B" w:rsidRDefault="003F7FD5" w:rsidP="00804AD3">
      <w:pPr>
        <w:tabs>
          <w:tab w:val="left" w:pos="8620"/>
        </w:tabs>
        <w:rPr>
          <w:i/>
          <w:sz w:val="28"/>
          <w:szCs w:val="28"/>
          <w:lang w:val="uk-UA"/>
        </w:rPr>
      </w:pPr>
      <w:proofErr w:type="spellStart"/>
      <w:r w:rsidRPr="00926B6B">
        <w:rPr>
          <w:sz w:val="28"/>
          <w:szCs w:val="28"/>
        </w:rPr>
        <w:t>від</w:t>
      </w:r>
      <w:proofErr w:type="spellEnd"/>
      <w:r w:rsidRPr="00926B6B">
        <w:rPr>
          <w:sz w:val="28"/>
          <w:szCs w:val="28"/>
        </w:rPr>
        <w:t xml:space="preserve"> </w:t>
      </w:r>
      <w:r w:rsidR="00525670">
        <w:rPr>
          <w:sz w:val="28"/>
          <w:szCs w:val="28"/>
          <w:lang w:val="uk-UA"/>
        </w:rPr>
        <w:t xml:space="preserve"> 20  грудня</w:t>
      </w:r>
      <w:r w:rsidR="00B62045">
        <w:rPr>
          <w:sz w:val="28"/>
          <w:szCs w:val="28"/>
          <w:lang w:val="uk-UA"/>
        </w:rPr>
        <w:t xml:space="preserve"> </w:t>
      </w:r>
      <w:r w:rsidR="00525670">
        <w:rPr>
          <w:sz w:val="28"/>
          <w:szCs w:val="28"/>
          <w:lang w:val="uk-UA"/>
        </w:rPr>
        <w:t xml:space="preserve"> 2019 </w:t>
      </w:r>
      <w:r w:rsidRPr="00926B6B">
        <w:rPr>
          <w:sz w:val="28"/>
          <w:szCs w:val="28"/>
        </w:rPr>
        <w:t xml:space="preserve"> року                                                                </w:t>
      </w:r>
      <w:r w:rsidR="00525670">
        <w:rPr>
          <w:sz w:val="28"/>
          <w:szCs w:val="28"/>
          <w:lang w:val="uk-UA"/>
        </w:rPr>
        <w:t xml:space="preserve">           № 1146</w:t>
      </w:r>
      <w:r w:rsidRPr="00926B6B">
        <w:rPr>
          <w:sz w:val="28"/>
          <w:szCs w:val="28"/>
          <w:lang w:val="uk-UA"/>
        </w:rPr>
        <w:t xml:space="preserve">                       </w:t>
      </w:r>
    </w:p>
    <w:p w:rsidR="003F7FD5" w:rsidRPr="007A6DAE" w:rsidRDefault="003F7FD5" w:rsidP="00624DA9">
      <w:pPr>
        <w:pStyle w:val="1"/>
        <w:jc w:val="center"/>
        <w:rPr>
          <w:b/>
          <w:bCs/>
          <w:sz w:val="28"/>
          <w:szCs w:val="28"/>
          <w:lang w:val="ru-RU"/>
        </w:rPr>
      </w:pPr>
    </w:p>
    <w:p w:rsidR="003F7FD5" w:rsidRDefault="003F7FD5" w:rsidP="00C357F2">
      <w:pPr>
        <w:rPr>
          <w:b/>
          <w:sz w:val="28"/>
          <w:szCs w:val="28"/>
          <w:lang w:val="uk-UA"/>
        </w:rPr>
      </w:pPr>
      <w:r>
        <w:rPr>
          <w:b/>
          <w:sz w:val="28"/>
          <w:szCs w:val="28"/>
          <w:lang w:val="uk-UA"/>
        </w:rPr>
        <w:t xml:space="preserve">Про затвердження </w:t>
      </w:r>
      <w:r w:rsidR="00CA7245">
        <w:rPr>
          <w:b/>
          <w:sz w:val="28"/>
          <w:szCs w:val="28"/>
          <w:lang w:val="uk-UA"/>
        </w:rPr>
        <w:t xml:space="preserve">Програми </w:t>
      </w:r>
      <w:r w:rsidR="005F2060">
        <w:rPr>
          <w:b/>
          <w:sz w:val="28"/>
          <w:szCs w:val="28"/>
          <w:lang w:val="uk-UA"/>
        </w:rPr>
        <w:t>організації</w:t>
      </w:r>
    </w:p>
    <w:p w:rsidR="00EF7A83" w:rsidRDefault="00195D23" w:rsidP="00C357F2">
      <w:pPr>
        <w:rPr>
          <w:b/>
          <w:sz w:val="28"/>
          <w:szCs w:val="28"/>
          <w:lang w:val="uk-UA"/>
        </w:rPr>
      </w:pPr>
      <w:r>
        <w:rPr>
          <w:b/>
          <w:sz w:val="28"/>
          <w:szCs w:val="28"/>
          <w:lang w:val="uk-UA"/>
        </w:rPr>
        <w:t>х</w:t>
      </w:r>
      <w:r w:rsidR="00EF7A83">
        <w:rPr>
          <w:b/>
          <w:sz w:val="28"/>
          <w:szCs w:val="28"/>
          <w:lang w:val="uk-UA"/>
        </w:rPr>
        <w:t xml:space="preserve">арчування в закладах  </w:t>
      </w:r>
      <w:r>
        <w:rPr>
          <w:b/>
          <w:sz w:val="28"/>
          <w:szCs w:val="28"/>
          <w:lang w:val="uk-UA"/>
        </w:rPr>
        <w:t xml:space="preserve">освіти </w:t>
      </w:r>
    </w:p>
    <w:p w:rsidR="003F7FD5" w:rsidRDefault="00195D23" w:rsidP="00C357F2">
      <w:pPr>
        <w:rPr>
          <w:b/>
          <w:sz w:val="28"/>
          <w:szCs w:val="28"/>
          <w:lang w:val="uk-UA"/>
        </w:rPr>
      </w:pPr>
      <w:proofErr w:type="spellStart"/>
      <w:r>
        <w:rPr>
          <w:b/>
          <w:sz w:val="28"/>
          <w:szCs w:val="28"/>
          <w:lang w:val="uk-UA"/>
        </w:rPr>
        <w:t>Новоборівської</w:t>
      </w:r>
      <w:proofErr w:type="spellEnd"/>
      <w:r>
        <w:rPr>
          <w:b/>
          <w:sz w:val="28"/>
          <w:szCs w:val="28"/>
          <w:lang w:val="uk-UA"/>
        </w:rPr>
        <w:t xml:space="preserve"> селищної</w:t>
      </w:r>
      <w:r w:rsidR="00EF7A83">
        <w:rPr>
          <w:b/>
          <w:sz w:val="28"/>
          <w:szCs w:val="28"/>
          <w:lang w:val="uk-UA"/>
        </w:rPr>
        <w:t xml:space="preserve">  </w:t>
      </w:r>
      <w:r>
        <w:rPr>
          <w:b/>
          <w:sz w:val="28"/>
          <w:szCs w:val="28"/>
          <w:lang w:val="uk-UA"/>
        </w:rPr>
        <w:t xml:space="preserve">ради </w:t>
      </w:r>
      <w:r w:rsidR="00EF7A83">
        <w:rPr>
          <w:b/>
          <w:sz w:val="28"/>
          <w:szCs w:val="28"/>
          <w:lang w:val="uk-UA"/>
        </w:rPr>
        <w:t>на 2020</w:t>
      </w:r>
      <w:r w:rsidR="00CA7245">
        <w:rPr>
          <w:b/>
          <w:sz w:val="28"/>
          <w:szCs w:val="28"/>
          <w:lang w:val="uk-UA"/>
        </w:rPr>
        <w:t xml:space="preserve"> рік</w:t>
      </w:r>
    </w:p>
    <w:p w:rsidR="003F7FD5" w:rsidRDefault="003F7FD5" w:rsidP="00C357F2">
      <w:pPr>
        <w:rPr>
          <w:sz w:val="28"/>
          <w:szCs w:val="28"/>
          <w:lang w:val="uk-UA"/>
        </w:rPr>
      </w:pPr>
    </w:p>
    <w:p w:rsidR="003F7FD5" w:rsidRDefault="003F7FD5" w:rsidP="00C357F2">
      <w:pPr>
        <w:ind w:firstLine="708"/>
        <w:jc w:val="both"/>
        <w:rPr>
          <w:sz w:val="28"/>
          <w:szCs w:val="28"/>
          <w:lang w:val="uk-UA"/>
        </w:rPr>
      </w:pPr>
      <w:r>
        <w:rPr>
          <w:sz w:val="28"/>
          <w:szCs w:val="28"/>
          <w:lang w:val="uk-UA"/>
        </w:rPr>
        <w:t>Заслухавши і</w:t>
      </w:r>
      <w:r w:rsidR="00CA7245">
        <w:rPr>
          <w:sz w:val="28"/>
          <w:szCs w:val="28"/>
          <w:lang w:val="uk-UA"/>
        </w:rPr>
        <w:t>нформац</w:t>
      </w:r>
      <w:r w:rsidR="00195D23">
        <w:rPr>
          <w:sz w:val="28"/>
          <w:szCs w:val="28"/>
          <w:lang w:val="uk-UA"/>
        </w:rPr>
        <w:t xml:space="preserve">ію начальника відділу освіти, охорони здоров’я і соціально-культурної сфери </w:t>
      </w:r>
      <w:proofErr w:type="spellStart"/>
      <w:r w:rsidR="00195D23">
        <w:rPr>
          <w:sz w:val="28"/>
          <w:szCs w:val="28"/>
          <w:lang w:val="uk-UA"/>
        </w:rPr>
        <w:t>Ново</w:t>
      </w:r>
      <w:r w:rsidR="001A349B">
        <w:rPr>
          <w:sz w:val="28"/>
          <w:szCs w:val="28"/>
          <w:lang w:val="uk-UA"/>
        </w:rPr>
        <w:t>борівської</w:t>
      </w:r>
      <w:proofErr w:type="spellEnd"/>
      <w:r w:rsidR="001A349B">
        <w:rPr>
          <w:sz w:val="28"/>
          <w:szCs w:val="28"/>
          <w:lang w:val="uk-UA"/>
        </w:rPr>
        <w:t xml:space="preserve"> селищної ради </w:t>
      </w:r>
      <w:r w:rsidR="00525670">
        <w:rPr>
          <w:sz w:val="28"/>
          <w:szCs w:val="28"/>
          <w:lang w:val="uk-UA"/>
        </w:rPr>
        <w:t xml:space="preserve"> </w:t>
      </w:r>
      <w:r w:rsidR="001A349B">
        <w:rPr>
          <w:sz w:val="28"/>
          <w:szCs w:val="28"/>
          <w:lang w:val="uk-UA"/>
        </w:rPr>
        <w:t xml:space="preserve">Прищепи </w:t>
      </w:r>
      <w:r w:rsidR="00195D23">
        <w:rPr>
          <w:sz w:val="28"/>
          <w:szCs w:val="28"/>
          <w:lang w:val="uk-UA"/>
        </w:rPr>
        <w:t>Л.А.</w:t>
      </w:r>
      <w:r w:rsidR="00CA7245">
        <w:rPr>
          <w:sz w:val="28"/>
          <w:szCs w:val="28"/>
          <w:lang w:val="uk-UA"/>
        </w:rPr>
        <w:t xml:space="preserve">, </w:t>
      </w:r>
      <w:r w:rsidR="00195D23">
        <w:rPr>
          <w:sz w:val="28"/>
          <w:szCs w:val="28"/>
          <w:lang w:val="uk-UA"/>
        </w:rPr>
        <w:t>про затвердження Програми організації харчування</w:t>
      </w:r>
      <w:r w:rsidR="00884808">
        <w:rPr>
          <w:sz w:val="28"/>
          <w:szCs w:val="28"/>
          <w:lang w:val="uk-UA"/>
        </w:rPr>
        <w:t xml:space="preserve"> </w:t>
      </w:r>
      <w:r w:rsidR="00EF7A83">
        <w:rPr>
          <w:sz w:val="28"/>
          <w:szCs w:val="28"/>
          <w:lang w:val="uk-UA"/>
        </w:rPr>
        <w:t xml:space="preserve">в закладах </w:t>
      </w:r>
      <w:r w:rsidR="00195D23">
        <w:rPr>
          <w:sz w:val="28"/>
          <w:szCs w:val="28"/>
          <w:lang w:val="uk-UA"/>
        </w:rPr>
        <w:t xml:space="preserve">освіти </w:t>
      </w:r>
      <w:proofErr w:type="spellStart"/>
      <w:r w:rsidR="00195D23">
        <w:rPr>
          <w:sz w:val="28"/>
          <w:szCs w:val="28"/>
          <w:lang w:val="uk-UA"/>
        </w:rPr>
        <w:t>Ново</w:t>
      </w:r>
      <w:r w:rsidR="00EF7A83">
        <w:rPr>
          <w:sz w:val="28"/>
          <w:szCs w:val="28"/>
          <w:lang w:val="uk-UA"/>
        </w:rPr>
        <w:t>борівської</w:t>
      </w:r>
      <w:proofErr w:type="spellEnd"/>
      <w:r w:rsidR="00EF7A83">
        <w:rPr>
          <w:sz w:val="28"/>
          <w:szCs w:val="28"/>
          <w:lang w:val="uk-UA"/>
        </w:rPr>
        <w:t xml:space="preserve"> селищної ради на 2020</w:t>
      </w:r>
      <w:r w:rsidR="00195D23">
        <w:rPr>
          <w:sz w:val="28"/>
          <w:szCs w:val="28"/>
          <w:lang w:val="uk-UA"/>
        </w:rPr>
        <w:t xml:space="preserve"> рік, </w:t>
      </w:r>
      <w:r>
        <w:rPr>
          <w:sz w:val="28"/>
          <w:szCs w:val="28"/>
          <w:lang w:val="uk-UA"/>
        </w:rPr>
        <w:t>керуючись ст. 26 Закону України «Про місцеве самоврядування в Україні», селищна рада</w:t>
      </w:r>
    </w:p>
    <w:p w:rsidR="003F7FD5" w:rsidRDefault="003F7FD5" w:rsidP="00C357F2">
      <w:pPr>
        <w:rPr>
          <w:sz w:val="28"/>
          <w:szCs w:val="28"/>
          <w:lang w:val="uk-UA"/>
        </w:rPr>
      </w:pPr>
    </w:p>
    <w:p w:rsidR="003F7FD5" w:rsidRDefault="003F7FD5" w:rsidP="00C357F2">
      <w:pPr>
        <w:rPr>
          <w:sz w:val="28"/>
          <w:szCs w:val="28"/>
          <w:lang w:val="uk-UA"/>
        </w:rPr>
      </w:pPr>
      <w:r>
        <w:rPr>
          <w:sz w:val="28"/>
          <w:szCs w:val="28"/>
          <w:lang w:val="uk-UA"/>
        </w:rPr>
        <w:t>ВИРІШИЛА:</w:t>
      </w:r>
    </w:p>
    <w:p w:rsidR="003F7FD5" w:rsidRDefault="003F7FD5" w:rsidP="00C357F2">
      <w:pPr>
        <w:rPr>
          <w:sz w:val="28"/>
          <w:szCs w:val="28"/>
          <w:lang w:val="uk-UA"/>
        </w:rPr>
      </w:pPr>
    </w:p>
    <w:p w:rsidR="003F7FD5" w:rsidRDefault="00CA7245" w:rsidP="00C357F2">
      <w:pPr>
        <w:pStyle w:val="a9"/>
        <w:numPr>
          <w:ilvl w:val="0"/>
          <w:numId w:val="15"/>
        </w:numPr>
        <w:rPr>
          <w:sz w:val="28"/>
          <w:szCs w:val="28"/>
          <w:lang w:val="uk-UA"/>
        </w:rPr>
      </w:pPr>
      <w:r>
        <w:rPr>
          <w:sz w:val="28"/>
          <w:szCs w:val="28"/>
          <w:lang w:val="uk-UA"/>
        </w:rPr>
        <w:t xml:space="preserve">Затвердити Програму </w:t>
      </w:r>
      <w:r w:rsidR="00EE2E03">
        <w:rPr>
          <w:sz w:val="28"/>
          <w:szCs w:val="28"/>
          <w:lang w:val="uk-UA"/>
        </w:rPr>
        <w:t>організації харчування</w:t>
      </w:r>
      <w:r w:rsidR="00EF7A83">
        <w:rPr>
          <w:sz w:val="28"/>
          <w:szCs w:val="28"/>
          <w:lang w:val="uk-UA"/>
        </w:rPr>
        <w:t xml:space="preserve"> в закладах </w:t>
      </w:r>
      <w:r w:rsidR="00EE2E03">
        <w:rPr>
          <w:sz w:val="28"/>
          <w:szCs w:val="28"/>
          <w:lang w:val="uk-UA"/>
        </w:rPr>
        <w:t xml:space="preserve">освіти </w:t>
      </w:r>
      <w:proofErr w:type="spellStart"/>
      <w:r w:rsidR="00EE2E03">
        <w:rPr>
          <w:sz w:val="28"/>
          <w:szCs w:val="28"/>
          <w:lang w:val="uk-UA"/>
        </w:rPr>
        <w:t>Новоборівської</w:t>
      </w:r>
      <w:proofErr w:type="spellEnd"/>
      <w:r w:rsidR="00EE2E03">
        <w:rPr>
          <w:sz w:val="28"/>
          <w:szCs w:val="28"/>
          <w:lang w:val="uk-UA"/>
        </w:rPr>
        <w:t xml:space="preserve"> селищної ради </w:t>
      </w:r>
      <w:r w:rsidR="00EF7A83">
        <w:rPr>
          <w:sz w:val="28"/>
          <w:szCs w:val="28"/>
          <w:lang w:val="uk-UA"/>
        </w:rPr>
        <w:t>на 2020</w:t>
      </w:r>
      <w:r>
        <w:rPr>
          <w:sz w:val="28"/>
          <w:szCs w:val="28"/>
          <w:lang w:val="uk-UA"/>
        </w:rPr>
        <w:t xml:space="preserve"> рік. (додаєть</w:t>
      </w:r>
      <w:r w:rsidR="003F7FD5">
        <w:rPr>
          <w:sz w:val="28"/>
          <w:szCs w:val="28"/>
          <w:lang w:val="uk-UA"/>
        </w:rPr>
        <w:t>ся):</w:t>
      </w:r>
    </w:p>
    <w:p w:rsidR="003F7FD5" w:rsidRPr="00B5420F" w:rsidRDefault="003F7FD5" w:rsidP="00710EC6">
      <w:pPr>
        <w:pStyle w:val="a9"/>
        <w:ind w:left="0"/>
        <w:jc w:val="both"/>
        <w:rPr>
          <w:sz w:val="28"/>
          <w:szCs w:val="28"/>
          <w:lang w:val="uk-UA"/>
        </w:rPr>
      </w:pPr>
    </w:p>
    <w:p w:rsidR="003F7FD5" w:rsidRDefault="003F7FD5" w:rsidP="00CA7245">
      <w:pPr>
        <w:pStyle w:val="a9"/>
        <w:numPr>
          <w:ilvl w:val="0"/>
          <w:numId w:val="15"/>
        </w:numPr>
        <w:jc w:val="both"/>
        <w:rPr>
          <w:sz w:val="28"/>
          <w:szCs w:val="28"/>
          <w:lang w:val="uk-UA"/>
        </w:rPr>
      </w:pPr>
      <w:r>
        <w:rPr>
          <w:sz w:val="28"/>
          <w:szCs w:val="28"/>
          <w:lang w:val="uk-UA"/>
        </w:rPr>
        <w:t>Контроль за виконан</w:t>
      </w:r>
      <w:r w:rsidR="00CA7245">
        <w:rPr>
          <w:sz w:val="28"/>
          <w:szCs w:val="28"/>
          <w:lang w:val="uk-UA"/>
        </w:rPr>
        <w:t xml:space="preserve">ням </w:t>
      </w:r>
      <w:r w:rsidR="00233009">
        <w:rPr>
          <w:sz w:val="28"/>
          <w:szCs w:val="28"/>
          <w:lang w:val="uk-UA"/>
        </w:rPr>
        <w:t xml:space="preserve">даного </w:t>
      </w:r>
      <w:r w:rsidR="00CA7245">
        <w:rPr>
          <w:sz w:val="28"/>
          <w:szCs w:val="28"/>
          <w:lang w:val="uk-UA"/>
        </w:rPr>
        <w:t>рішення покласти на постійну комісію селищної ради  з питань бюджету, фінансів і цін.</w:t>
      </w:r>
    </w:p>
    <w:p w:rsidR="00CA7245" w:rsidRDefault="00CA7245" w:rsidP="00CA7245">
      <w:pPr>
        <w:pStyle w:val="a9"/>
        <w:rPr>
          <w:sz w:val="28"/>
          <w:szCs w:val="28"/>
          <w:lang w:val="uk-UA"/>
        </w:rPr>
      </w:pPr>
    </w:p>
    <w:p w:rsidR="00CA7245" w:rsidRDefault="00CA7245" w:rsidP="00CA7245">
      <w:pPr>
        <w:pStyle w:val="a9"/>
        <w:ind w:left="1065"/>
        <w:jc w:val="both"/>
        <w:rPr>
          <w:sz w:val="28"/>
          <w:szCs w:val="28"/>
          <w:lang w:val="uk-UA"/>
        </w:rPr>
      </w:pPr>
      <w:bookmarkStart w:id="0" w:name="_GoBack"/>
      <w:bookmarkEnd w:id="0"/>
    </w:p>
    <w:p w:rsidR="003F7FD5" w:rsidRDefault="003F7FD5" w:rsidP="00C357F2">
      <w:pPr>
        <w:rPr>
          <w:lang w:val="uk-UA"/>
        </w:rPr>
      </w:pPr>
    </w:p>
    <w:p w:rsidR="003F7FD5" w:rsidRDefault="003F7FD5" w:rsidP="00C357F2">
      <w:pPr>
        <w:tabs>
          <w:tab w:val="left" w:pos="1356"/>
        </w:tabs>
        <w:rPr>
          <w:sz w:val="28"/>
          <w:szCs w:val="28"/>
          <w:lang w:val="uk-UA"/>
        </w:rPr>
      </w:pPr>
      <w:r>
        <w:rPr>
          <w:sz w:val="28"/>
          <w:szCs w:val="28"/>
          <w:lang w:val="uk-UA"/>
        </w:rPr>
        <w:t>Селищний голова</w:t>
      </w:r>
      <w:r w:rsidR="008D7314">
        <w:rPr>
          <w:sz w:val="28"/>
          <w:szCs w:val="28"/>
          <w:lang w:val="uk-UA"/>
        </w:rPr>
        <w:t xml:space="preserve">                             </w:t>
      </w:r>
      <w:r w:rsidR="00EF7A83">
        <w:rPr>
          <w:sz w:val="28"/>
          <w:szCs w:val="28"/>
          <w:lang w:val="uk-UA"/>
        </w:rPr>
        <w:tab/>
      </w:r>
      <w:r w:rsidR="00EF7A83">
        <w:rPr>
          <w:sz w:val="28"/>
          <w:szCs w:val="28"/>
          <w:lang w:val="uk-UA"/>
        </w:rPr>
        <w:tab/>
      </w:r>
      <w:r w:rsidR="00EF7A83">
        <w:rPr>
          <w:sz w:val="28"/>
          <w:szCs w:val="28"/>
          <w:lang w:val="uk-UA"/>
        </w:rPr>
        <w:tab/>
        <w:t xml:space="preserve">  </w:t>
      </w:r>
      <w:r w:rsidR="00EF7A83">
        <w:rPr>
          <w:sz w:val="28"/>
          <w:szCs w:val="28"/>
          <w:lang w:val="uk-UA"/>
        </w:rPr>
        <w:tab/>
        <w:t xml:space="preserve"> Григорій  </w:t>
      </w:r>
      <w:r>
        <w:rPr>
          <w:sz w:val="28"/>
          <w:szCs w:val="28"/>
          <w:lang w:val="uk-UA"/>
        </w:rPr>
        <w:t xml:space="preserve">Рудюк </w:t>
      </w: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832DC6" w:rsidRDefault="00832DC6" w:rsidP="00C357F2">
      <w:pPr>
        <w:tabs>
          <w:tab w:val="left" w:pos="1356"/>
        </w:tabs>
        <w:rPr>
          <w:sz w:val="28"/>
          <w:szCs w:val="28"/>
          <w:lang w:val="uk-UA"/>
        </w:rPr>
      </w:pPr>
    </w:p>
    <w:p w:rsidR="00EF7A83" w:rsidRDefault="00EF7A83" w:rsidP="00C357F2">
      <w:pPr>
        <w:tabs>
          <w:tab w:val="left" w:pos="1356"/>
        </w:tabs>
        <w:rPr>
          <w:sz w:val="28"/>
          <w:szCs w:val="28"/>
          <w:lang w:val="uk-UA"/>
        </w:rPr>
      </w:pPr>
    </w:p>
    <w:p w:rsidR="000F02ED" w:rsidRDefault="000F02ED" w:rsidP="00C357F2">
      <w:pPr>
        <w:tabs>
          <w:tab w:val="left" w:pos="1356"/>
        </w:tabs>
        <w:rPr>
          <w:sz w:val="28"/>
          <w:szCs w:val="28"/>
          <w:lang w:val="uk-UA"/>
        </w:rPr>
      </w:pPr>
    </w:p>
    <w:p w:rsidR="000F02ED" w:rsidRDefault="000F02ED" w:rsidP="00C357F2">
      <w:pPr>
        <w:tabs>
          <w:tab w:val="left" w:pos="1356"/>
        </w:tabs>
        <w:rPr>
          <w:sz w:val="28"/>
          <w:szCs w:val="28"/>
          <w:lang w:val="uk-UA"/>
        </w:rPr>
      </w:pPr>
    </w:p>
    <w:p w:rsidR="00EF7A83" w:rsidRDefault="00EF7A83" w:rsidP="00C357F2">
      <w:pPr>
        <w:tabs>
          <w:tab w:val="left" w:pos="1356"/>
        </w:tabs>
        <w:rPr>
          <w:sz w:val="28"/>
          <w:szCs w:val="28"/>
          <w:lang w:val="uk-UA"/>
        </w:rPr>
      </w:pPr>
    </w:p>
    <w:p w:rsidR="00832DC6" w:rsidRDefault="00832DC6" w:rsidP="00C357F2">
      <w:pPr>
        <w:tabs>
          <w:tab w:val="left" w:pos="1356"/>
        </w:tabs>
        <w:rPr>
          <w:sz w:val="28"/>
          <w:szCs w:val="28"/>
          <w:lang w:val="uk-UA"/>
        </w:rPr>
      </w:pPr>
    </w:p>
    <w:p w:rsidR="000F02ED" w:rsidRPr="000F02ED" w:rsidRDefault="000F02ED" w:rsidP="000F02ED">
      <w:pPr>
        <w:autoSpaceDE w:val="0"/>
        <w:autoSpaceDN w:val="0"/>
        <w:adjustRightInd w:val="0"/>
        <w:ind w:left="3119"/>
        <w:jc w:val="center"/>
        <w:rPr>
          <w:color w:val="000000"/>
          <w:lang w:val="uk-UA"/>
        </w:rPr>
      </w:pPr>
      <w:r w:rsidRPr="000F02ED">
        <w:rPr>
          <w:color w:val="000000"/>
          <w:lang w:val="uk-UA"/>
        </w:rPr>
        <w:t xml:space="preserve">                      ЗАТВЕРДЖЕНО</w:t>
      </w:r>
    </w:p>
    <w:p w:rsidR="000F02ED" w:rsidRPr="000F02ED" w:rsidRDefault="000F02ED" w:rsidP="000F02ED">
      <w:pPr>
        <w:autoSpaceDE w:val="0"/>
        <w:autoSpaceDN w:val="0"/>
        <w:adjustRightInd w:val="0"/>
        <w:ind w:left="3119"/>
        <w:rPr>
          <w:color w:val="000000"/>
          <w:lang w:val="uk-UA"/>
        </w:rPr>
      </w:pPr>
      <w:r w:rsidRPr="000F02ED">
        <w:rPr>
          <w:color w:val="000000"/>
          <w:lang w:val="uk-UA"/>
        </w:rPr>
        <w:t xml:space="preserve">                   </w:t>
      </w:r>
      <w:r>
        <w:rPr>
          <w:color w:val="000000"/>
          <w:lang w:val="uk-UA"/>
        </w:rPr>
        <w:t xml:space="preserve">                     </w:t>
      </w:r>
      <w:r w:rsidRPr="000F02ED">
        <w:rPr>
          <w:color w:val="000000"/>
          <w:lang w:val="uk-UA"/>
        </w:rPr>
        <w:t xml:space="preserve">      рішенням   43 сесії  </w:t>
      </w:r>
      <w:r w:rsidRPr="000F02ED">
        <w:rPr>
          <w:color w:val="000000"/>
          <w:lang w:val="en-US"/>
        </w:rPr>
        <w:t>VII</w:t>
      </w:r>
      <w:r w:rsidRPr="000F02ED">
        <w:rPr>
          <w:color w:val="000000"/>
          <w:lang w:val="uk-UA"/>
        </w:rPr>
        <w:t xml:space="preserve">   скликання </w:t>
      </w:r>
    </w:p>
    <w:p w:rsidR="000F02ED" w:rsidRDefault="000F02ED" w:rsidP="000F02ED">
      <w:pPr>
        <w:autoSpaceDE w:val="0"/>
        <w:autoSpaceDN w:val="0"/>
        <w:adjustRightInd w:val="0"/>
        <w:ind w:left="3119"/>
        <w:rPr>
          <w:color w:val="000000"/>
          <w:lang w:val="uk-UA"/>
        </w:rPr>
      </w:pPr>
      <w:r w:rsidRPr="000F02ED">
        <w:rPr>
          <w:color w:val="000000"/>
          <w:lang w:val="uk-UA"/>
        </w:rPr>
        <w:t xml:space="preserve">        </w:t>
      </w:r>
      <w:r>
        <w:rPr>
          <w:color w:val="000000"/>
          <w:lang w:val="uk-UA"/>
        </w:rPr>
        <w:t xml:space="preserve">                     </w:t>
      </w:r>
      <w:r w:rsidRPr="000F02ED">
        <w:rPr>
          <w:color w:val="000000"/>
          <w:lang w:val="uk-UA"/>
        </w:rPr>
        <w:t xml:space="preserve">                 селищної ради від 20.12.2019 року</w:t>
      </w:r>
      <w:r>
        <w:rPr>
          <w:color w:val="000000"/>
          <w:lang w:val="uk-UA"/>
        </w:rPr>
        <w:t xml:space="preserve"> </w:t>
      </w:r>
    </w:p>
    <w:p w:rsidR="000F02ED" w:rsidRPr="000F02ED" w:rsidRDefault="000F02ED" w:rsidP="000F02ED">
      <w:pPr>
        <w:autoSpaceDE w:val="0"/>
        <w:autoSpaceDN w:val="0"/>
        <w:adjustRightInd w:val="0"/>
        <w:ind w:left="3119"/>
        <w:rPr>
          <w:color w:val="000000"/>
          <w:lang w:val="uk-UA"/>
        </w:rPr>
      </w:pPr>
      <w:r>
        <w:rPr>
          <w:color w:val="000000"/>
          <w:lang w:val="uk-UA"/>
        </w:rPr>
        <w:t xml:space="preserve">                                              №1146</w:t>
      </w:r>
    </w:p>
    <w:p w:rsidR="000F02ED" w:rsidRPr="000F02ED" w:rsidRDefault="000F02ED" w:rsidP="000F02ED">
      <w:pPr>
        <w:autoSpaceDE w:val="0"/>
        <w:autoSpaceDN w:val="0"/>
        <w:adjustRightInd w:val="0"/>
        <w:ind w:left="3119"/>
        <w:rPr>
          <w:color w:val="000000"/>
          <w:lang w:val="uk-UA"/>
        </w:rPr>
      </w:pPr>
      <w:r w:rsidRPr="000F02ED">
        <w:rPr>
          <w:color w:val="000000"/>
          <w:lang w:val="uk-UA"/>
        </w:rPr>
        <w:t xml:space="preserve">                        </w:t>
      </w:r>
      <w:r>
        <w:rPr>
          <w:color w:val="000000"/>
          <w:lang w:val="uk-UA"/>
        </w:rPr>
        <w:t xml:space="preserve">                     </w:t>
      </w:r>
      <w:r w:rsidRPr="000F02ED">
        <w:rPr>
          <w:color w:val="000000"/>
          <w:lang w:val="uk-UA"/>
        </w:rPr>
        <w:t xml:space="preserve"> </w:t>
      </w:r>
      <w:proofErr w:type="spellStart"/>
      <w:r w:rsidRPr="000F02ED">
        <w:rPr>
          <w:color w:val="000000"/>
          <w:lang w:val="uk-UA"/>
        </w:rPr>
        <w:t>Новоборівської</w:t>
      </w:r>
      <w:proofErr w:type="spellEnd"/>
      <w:r w:rsidRPr="000F02ED">
        <w:rPr>
          <w:color w:val="000000"/>
          <w:lang w:val="uk-UA"/>
        </w:rPr>
        <w:t xml:space="preserve"> селищної ради</w:t>
      </w:r>
    </w:p>
    <w:p w:rsidR="000F02ED" w:rsidRPr="000F02ED" w:rsidRDefault="000F02ED" w:rsidP="000F02ED">
      <w:pPr>
        <w:autoSpaceDE w:val="0"/>
        <w:autoSpaceDN w:val="0"/>
        <w:adjustRightInd w:val="0"/>
        <w:ind w:left="3119"/>
        <w:rPr>
          <w:color w:val="000000"/>
          <w:lang w:val="uk-UA"/>
        </w:rPr>
      </w:pPr>
      <w:r w:rsidRPr="000F02ED">
        <w:rPr>
          <w:color w:val="000000"/>
          <w:lang w:val="uk-UA"/>
        </w:rPr>
        <w:t xml:space="preserve">                        </w:t>
      </w:r>
      <w:r>
        <w:rPr>
          <w:color w:val="000000"/>
          <w:lang w:val="uk-UA"/>
        </w:rPr>
        <w:t xml:space="preserve">                     </w:t>
      </w:r>
      <w:r w:rsidRPr="000F02ED">
        <w:rPr>
          <w:color w:val="000000"/>
          <w:lang w:val="uk-UA"/>
        </w:rPr>
        <w:t xml:space="preserve"> </w:t>
      </w:r>
      <w:proofErr w:type="spellStart"/>
      <w:r w:rsidRPr="000F02ED">
        <w:rPr>
          <w:color w:val="000000"/>
          <w:lang w:val="uk-UA"/>
        </w:rPr>
        <w:t>Хорошівського</w:t>
      </w:r>
      <w:proofErr w:type="spellEnd"/>
      <w:r w:rsidRPr="000F02ED">
        <w:rPr>
          <w:color w:val="000000"/>
          <w:lang w:val="uk-UA"/>
        </w:rPr>
        <w:t xml:space="preserve"> району</w:t>
      </w:r>
    </w:p>
    <w:p w:rsidR="000F02ED" w:rsidRPr="000F02ED" w:rsidRDefault="000F02ED" w:rsidP="000F02ED">
      <w:pPr>
        <w:pStyle w:val="aa"/>
        <w:shd w:val="clear" w:color="auto" w:fill="FFFFFF"/>
        <w:spacing w:before="0" w:beforeAutospacing="0" w:after="0" w:afterAutospacing="0"/>
        <w:ind w:left="3119"/>
        <w:rPr>
          <w:color w:val="000000"/>
          <w:lang w:val="uk-UA"/>
        </w:rPr>
      </w:pPr>
      <w:r w:rsidRPr="000F02ED">
        <w:rPr>
          <w:color w:val="000000"/>
          <w:lang w:val="uk-UA"/>
        </w:rPr>
        <w:t xml:space="preserve">                       </w:t>
      </w:r>
      <w:r>
        <w:rPr>
          <w:color w:val="000000"/>
          <w:lang w:val="uk-UA"/>
        </w:rPr>
        <w:t xml:space="preserve">                     </w:t>
      </w:r>
      <w:r w:rsidRPr="000F02ED">
        <w:rPr>
          <w:color w:val="000000"/>
          <w:lang w:val="uk-UA"/>
        </w:rPr>
        <w:t xml:space="preserve">  Житомирської області   </w:t>
      </w:r>
    </w:p>
    <w:p w:rsidR="000F02ED" w:rsidRDefault="000F02ED" w:rsidP="000F02ED">
      <w:pPr>
        <w:rPr>
          <w:rFonts w:eastAsia="Calibri"/>
          <w:b/>
          <w:sz w:val="28"/>
          <w:szCs w:val="28"/>
          <w:lang w:val="uk-UA"/>
        </w:rPr>
      </w:pPr>
    </w:p>
    <w:p w:rsidR="000F02ED" w:rsidRDefault="000F02ED" w:rsidP="000F02ED">
      <w:pPr>
        <w:spacing w:line="360" w:lineRule="auto"/>
        <w:ind w:left="5529"/>
        <w:rPr>
          <w:rFonts w:eastAsia="Calibri"/>
          <w:b/>
          <w:sz w:val="28"/>
          <w:szCs w:val="28"/>
          <w:lang w:val="uk-UA"/>
        </w:rPr>
      </w:pPr>
    </w:p>
    <w:p w:rsidR="000F02ED" w:rsidRDefault="000F02ED" w:rsidP="000F02ED">
      <w:pPr>
        <w:spacing w:line="360" w:lineRule="auto"/>
        <w:ind w:left="5529"/>
        <w:rPr>
          <w:rFonts w:eastAsia="Calibri"/>
          <w:b/>
          <w:sz w:val="28"/>
          <w:szCs w:val="28"/>
          <w:lang w:val="uk-UA"/>
        </w:rPr>
      </w:pPr>
    </w:p>
    <w:p w:rsidR="000F02ED" w:rsidRDefault="000F02ED" w:rsidP="000F02ED">
      <w:pPr>
        <w:ind w:left="40"/>
        <w:jc w:val="center"/>
        <w:rPr>
          <w:rFonts w:eastAsia="Bookman Old Style" w:cs="Bookman Old Style"/>
          <w:b/>
          <w:sz w:val="28"/>
          <w:szCs w:val="28"/>
          <w:lang w:val="uk-UA"/>
        </w:rPr>
      </w:pPr>
    </w:p>
    <w:p w:rsidR="000F02ED" w:rsidRDefault="000F02ED" w:rsidP="000F02ED">
      <w:pPr>
        <w:ind w:left="40"/>
        <w:jc w:val="center"/>
        <w:rPr>
          <w:rFonts w:eastAsia="Bookman Old Style" w:cs="Bookman Old Style"/>
          <w:b/>
          <w:sz w:val="28"/>
          <w:szCs w:val="28"/>
          <w:lang w:val="uk-UA"/>
        </w:rPr>
      </w:pPr>
    </w:p>
    <w:p w:rsidR="000F02ED" w:rsidRDefault="000F02ED" w:rsidP="000F02ED">
      <w:pPr>
        <w:ind w:left="40"/>
        <w:jc w:val="center"/>
        <w:rPr>
          <w:rFonts w:eastAsia="Bookman Old Style" w:cs="Bookman Old Style"/>
          <w:b/>
          <w:sz w:val="28"/>
          <w:szCs w:val="28"/>
          <w:lang w:val="uk-UA"/>
        </w:rPr>
      </w:pPr>
    </w:p>
    <w:p w:rsidR="000F02ED" w:rsidRDefault="000F02ED" w:rsidP="000F02ED">
      <w:pPr>
        <w:ind w:left="40"/>
        <w:jc w:val="center"/>
        <w:rPr>
          <w:rFonts w:eastAsia="Bookman Old Style" w:cs="Bookman Old Style"/>
          <w:b/>
          <w:sz w:val="28"/>
          <w:szCs w:val="28"/>
          <w:lang w:val="uk-UA"/>
        </w:rPr>
      </w:pPr>
    </w:p>
    <w:p w:rsidR="000F02ED" w:rsidRDefault="000F02ED" w:rsidP="000F02ED">
      <w:pPr>
        <w:rPr>
          <w:rFonts w:eastAsia="Bookman Old Style" w:cs="Bookman Old Style"/>
          <w:b/>
          <w:sz w:val="28"/>
          <w:szCs w:val="28"/>
          <w:lang w:val="uk-UA"/>
        </w:rPr>
      </w:pPr>
    </w:p>
    <w:p w:rsidR="000F02ED" w:rsidRDefault="000F02ED" w:rsidP="000F02ED">
      <w:pPr>
        <w:rPr>
          <w:rFonts w:eastAsia="Bookman Old Style" w:cs="Bookman Old Style"/>
          <w:b/>
          <w:sz w:val="28"/>
          <w:szCs w:val="28"/>
          <w:lang w:val="uk-UA"/>
        </w:rPr>
      </w:pPr>
    </w:p>
    <w:p w:rsidR="000F02ED" w:rsidRDefault="000F02ED" w:rsidP="000F02ED">
      <w:pPr>
        <w:jc w:val="center"/>
        <w:rPr>
          <w:b/>
          <w:sz w:val="48"/>
          <w:szCs w:val="48"/>
          <w:lang w:val="uk-UA"/>
        </w:rPr>
      </w:pPr>
      <w:r>
        <w:rPr>
          <w:b/>
          <w:sz w:val="48"/>
          <w:szCs w:val="48"/>
          <w:lang w:val="uk-UA"/>
        </w:rPr>
        <w:t xml:space="preserve"> Програма </w:t>
      </w:r>
    </w:p>
    <w:p w:rsidR="000F02ED" w:rsidRDefault="000F02ED" w:rsidP="000F02ED">
      <w:pPr>
        <w:jc w:val="center"/>
        <w:rPr>
          <w:rFonts w:eastAsia="Bookman Old Style" w:cs="Bookman Old Style"/>
          <w:b/>
          <w:sz w:val="48"/>
          <w:szCs w:val="48"/>
          <w:lang w:val="uk-UA"/>
        </w:rPr>
      </w:pPr>
      <w:r>
        <w:rPr>
          <w:b/>
          <w:sz w:val="48"/>
          <w:szCs w:val="48"/>
          <w:lang w:val="uk-UA"/>
        </w:rPr>
        <w:t xml:space="preserve">організації харчування </w:t>
      </w:r>
      <w:r>
        <w:rPr>
          <w:rFonts w:eastAsia="Bookman Old Style" w:cs="Bookman Old Style"/>
          <w:b/>
          <w:sz w:val="48"/>
          <w:szCs w:val="48"/>
          <w:lang w:val="uk-UA"/>
        </w:rPr>
        <w:t xml:space="preserve">в закладах освіти </w:t>
      </w:r>
      <w:proofErr w:type="spellStart"/>
      <w:r>
        <w:rPr>
          <w:rFonts w:eastAsia="Bookman Old Style" w:cs="Bookman Old Style"/>
          <w:b/>
          <w:sz w:val="48"/>
          <w:szCs w:val="48"/>
          <w:lang w:val="uk-UA"/>
        </w:rPr>
        <w:t>Новоборівської</w:t>
      </w:r>
      <w:proofErr w:type="spellEnd"/>
      <w:r>
        <w:rPr>
          <w:rFonts w:eastAsia="Bookman Old Style" w:cs="Bookman Old Style"/>
          <w:b/>
          <w:sz w:val="48"/>
          <w:szCs w:val="48"/>
          <w:lang w:val="uk-UA"/>
        </w:rPr>
        <w:t xml:space="preserve">  селищної ради</w:t>
      </w:r>
    </w:p>
    <w:p w:rsidR="000F02ED" w:rsidRDefault="000F02ED" w:rsidP="000F02ED">
      <w:pPr>
        <w:ind w:left="40"/>
        <w:jc w:val="center"/>
        <w:rPr>
          <w:rFonts w:eastAsia="Bookman Old Style" w:cs="Bookman Old Style"/>
          <w:b/>
          <w:sz w:val="48"/>
          <w:szCs w:val="48"/>
          <w:lang w:val="uk-UA"/>
        </w:rPr>
      </w:pPr>
      <w:r>
        <w:rPr>
          <w:rFonts w:eastAsia="Bookman Old Style" w:cs="Bookman Old Style"/>
          <w:b/>
          <w:sz w:val="48"/>
          <w:szCs w:val="48"/>
          <w:lang w:val="uk-UA"/>
        </w:rPr>
        <w:t>на 2020 рік</w:t>
      </w:r>
    </w:p>
    <w:p w:rsidR="000F02ED" w:rsidRDefault="000F02ED" w:rsidP="000F02ED">
      <w:pPr>
        <w:ind w:left="4520"/>
        <w:rPr>
          <w:sz w:val="28"/>
          <w:szCs w:val="28"/>
          <w:lang w:val="uk-UA"/>
        </w:rPr>
      </w:pPr>
    </w:p>
    <w:p w:rsidR="000F02ED" w:rsidRDefault="000F02ED" w:rsidP="000F02ED">
      <w:pPr>
        <w:rPr>
          <w:sz w:val="28"/>
          <w:szCs w:val="28"/>
          <w:lang w:val="uk-UA"/>
        </w:rPr>
      </w:pPr>
    </w:p>
    <w:p w:rsidR="000F02ED" w:rsidRDefault="000F02ED" w:rsidP="000F02ED">
      <w:pPr>
        <w:jc w:val="center"/>
        <w:rPr>
          <w:sz w:val="28"/>
          <w:szCs w:val="28"/>
          <w:lang w:val="uk-UA"/>
        </w:rPr>
      </w:pPr>
    </w:p>
    <w:p w:rsidR="000F02ED" w:rsidRDefault="000F02ED" w:rsidP="000F02ED">
      <w:pPr>
        <w:jc w:val="center"/>
        <w:rPr>
          <w:sz w:val="28"/>
          <w:szCs w:val="28"/>
          <w:lang w:val="uk-UA"/>
        </w:rPr>
      </w:pPr>
    </w:p>
    <w:p w:rsidR="000F02ED" w:rsidRDefault="000F02ED" w:rsidP="000F02ED">
      <w:pPr>
        <w:jc w:val="center"/>
        <w:rPr>
          <w:sz w:val="28"/>
          <w:szCs w:val="28"/>
          <w:lang w:val="uk-UA"/>
        </w:rPr>
      </w:pPr>
    </w:p>
    <w:p w:rsidR="000F02ED" w:rsidRDefault="000F02ED" w:rsidP="000F02ED">
      <w:pPr>
        <w:jc w:val="center"/>
        <w:rPr>
          <w:sz w:val="28"/>
          <w:szCs w:val="28"/>
          <w:lang w:val="uk-UA"/>
        </w:rPr>
      </w:pPr>
    </w:p>
    <w:p w:rsidR="000F02ED" w:rsidRDefault="000F02ED" w:rsidP="000F02ED">
      <w:pPr>
        <w:jc w:val="center"/>
        <w:rPr>
          <w:sz w:val="28"/>
          <w:szCs w:val="28"/>
          <w:lang w:val="uk-UA"/>
        </w:rPr>
      </w:pPr>
    </w:p>
    <w:p w:rsidR="000F02ED" w:rsidRDefault="000F02ED" w:rsidP="000F02ED">
      <w:pPr>
        <w:jc w:val="cente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78704A" w:rsidP="000F02ED">
      <w:pPr>
        <w:jc w:val="center"/>
        <w:rPr>
          <w:sz w:val="28"/>
          <w:szCs w:val="28"/>
          <w:lang w:val="uk-UA"/>
        </w:rPr>
      </w:pPr>
      <w:r>
        <w:rPr>
          <w:sz w:val="28"/>
          <w:szCs w:val="28"/>
          <w:lang w:val="uk-UA"/>
        </w:rPr>
        <w:t>смт</w:t>
      </w:r>
      <w:r w:rsidR="000F02ED">
        <w:rPr>
          <w:sz w:val="28"/>
          <w:szCs w:val="28"/>
          <w:lang w:val="uk-UA"/>
        </w:rPr>
        <w:t>. Нова Борова</w:t>
      </w:r>
    </w:p>
    <w:p w:rsidR="000F02ED" w:rsidRDefault="000F02ED" w:rsidP="000F02ED">
      <w:pPr>
        <w:jc w:val="cente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sz w:val="28"/>
          <w:szCs w:val="28"/>
          <w:lang w:val="uk-UA"/>
        </w:rPr>
      </w:pPr>
    </w:p>
    <w:p w:rsidR="000F02ED" w:rsidRDefault="000F02ED" w:rsidP="000F02ED">
      <w:pPr>
        <w:rPr>
          <w:b/>
          <w:sz w:val="28"/>
          <w:szCs w:val="28"/>
          <w:lang w:val="uk-UA"/>
        </w:rPr>
      </w:pPr>
      <w:r>
        <w:rPr>
          <w:sz w:val="28"/>
          <w:szCs w:val="28"/>
          <w:lang w:val="uk-UA"/>
        </w:rPr>
        <w:t xml:space="preserve">                                          </w:t>
      </w:r>
      <w:r>
        <w:rPr>
          <w:b/>
          <w:sz w:val="28"/>
          <w:szCs w:val="28"/>
          <w:lang w:val="uk-UA"/>
        </w:rPr>
        <w:t>ПАСПОРТ ПРОГРАМИ</w:t>
      </w:r>
    </w:p>
    <w:p w:rsidR="000F02ED" w:rsidRDefault="000F02ED" w:rsidP="000F02ED">
      <w:pPr>
        <w:jc w:val="center"/>
        <w:rPr>
          <w:b/>
          <w:sz w:val="28"/>
          <w:szCs w:val="28"/>
          <w:lang w:val="uk-UA"/>
        </w:rPr>
      </w:pPr>
      <w:r>
        <w:rPr>
          <w:b/>
          <w:sz w:val="28"/>
          <w:szCs w:val="28"/>
          <w:lang w:val="uk-UA"/>
        </w:rPr>
        <w:t>організації харчування в закладах освіти</w:t>
      </w:r>
    </w:p>
    <w:p w:rsidR="000F02ED" w:rsidRDefault="000F02ED" w:rsidP="000F02ED">
      <w:pPr>
        <w:tabs>
          <w:tab w:val="center" w:pos="4677"/>
          <w:tab w:val="left" w:pos="7807"/>
        </w:tabs>
        <w:rPr>
          <w:sz w:val="28"/>
          <w:szCs w:val="28"/>
          <w:lang w:val="uk-UA"/>
        </w:rPr>
      </w:pPr>
      <w:r>
        <w:rPr>
          <w:b/>
          <w:sz w:val="28"/>
          <w:szCs w:val="28"/>
          <w:lang w:val="uk-UA"/>
        </w:rPr>
        <w:tab/>
      </w:r>
      <w:proofErr w:type="spellStart"/>
      <w:r>
        <w:rPr>
          <w:b/>
          <w:sz w:val="28"/>
          <w:szCs w:val="28"/>
          <w:lang w:val="uk-UA"/>
        </w:rPr>
        <w:t>Новоборівської</w:t>
      </w:r>
      <w:proofErr w:type="spellEnd"/>
      <w:r>
        <w:rPr>
          <w:b/>
          <w:sz w:val="28"/>
          <w:szCs w:val="28"/>
          <w:lang w:val="uk-UA"/>
        </w:rPr>
        <w:t xml:space="preserve"> селищної ради на 2020 рік</w:t>
      </w:r>
      <w:r>
        <w:rPr>
          <w:b/>
          <w:sz w:val="28"/>
          <w:szCs w:val="28"/>
          <w:lang w:val="uk-UA"/>
        </w:rPr>
        <w:tab/>
      </w:r>
    </w:p>
    <w:tbl>
      <w:tblPr>
        <w:tblpPr w:leftFromText="180" w:rightFromText="180" w:bottomFromText="200" w:vertAnchor="text" w:horzAnchor="margin" w:tblpY="5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3544"/>
        <w:gridCol w:w="5068"/>
      </w:tblGrid>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both"/>
              <w:rPr>
                <w:sz w:val="28"/>
                <w:szCs w:val="28"/>
                <w:lang w:val="uk-UA" w:eastAsia="en-US"/>
              </w:rPr>
            </w:pPr>
            <w:r>
              <w:rPr>
                <w:sz w:val="28"/>
                <w:szCs w:val="28"/>
                <w:lang w:val="uk-UA"/>
              </w:rPr>
              <w:t>Ініціатор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pPr>
              <w:ind w:left="33"/>
              <w:rPr>
                <w:sz w:val="28"/>
                <w:szCs w:val="28"/>
                <w:lang w:val="uk-UA" w:eastAsia="en-US"/>
              </w:rPr>
            </w:pPr>
            <w:r>
              <w:rPr>
                <w:sz w:val="28"/>
                <w:szCs w:val="28"/>
                <w:lang w:val="uk-UA"/>
              </w:rPr>
              <w:t xml:space="preserve">Відділ освіти, охорони здоров'я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w:t>
            </w:r>
          </w:p>
        </w:tc>
      </w:tr>
      <w:tr w:rsidR="000F02ED" w:rsidRPr="002E5BAE"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both"/>
              <w:rPr>
                <w:sz w:val="28"/>
                <w:szCs w:val="28"/>
                <w:lang w:val="uk-UA" w:eastAsia="en-US"/>
              </w:rPr>
            </w:pPr>
            <w:r>
              <w:rPr>
                <w:sz w:val="28"/>
                <w:szCs w:val="28"/>
                <w:lang w:val="uk-UA"/>
              </w:rPr>
              <w:t>Дата, номер і назва документа органу виконавчої влади про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pPr>
              <w:spacing w:before="100" w:beforeAutospacing="1" w:after="120"/>
              <w:rPr>
                <w:color w:val="000000"/>
                <w:sz w:val="28"/>
                <w:szCs w:val="28"/>
                <w:lang w:val="uk-UA"/>
              </w:rPr>
            </w:pPr>
            <w:r>
              <w:rPr>
                <w:rFonts w:eastAsia="Calibri"/>
                <w:sz w:val="28"/>
                <w:lang w:val="uk-UA"/>
              </w:rPr>
              <w:t xml:space="preserve">Закони України «Про освіту», «Про дошкільну освіту», «Про охорону дитинства», </w:t>
            </w:r>
            <w:r>
              <w:rPr>
                <w:rFonts w:eastAsia="Calibri"/>
                <w:bCs/>
                <w:sz w:val="28"/>
                <w:szCs w:val="28"/>
                <w:lang w:val="uk-UA"/>
              </w:rPr>
              <w:t>«Про місцеве самоврядування в Україні» (зі змінами)</w:t>
            </w:r>
            <w:r>
              <w:rPr>
                <w:rFonts w:eastAsia="Calibri"/>
                <w:sz w:val="28"/>
                <w:szCs w:val="28"/>
                <w:lang w:val="uk-UA"/>
              </w:rPr>
              <w:t xml:space="preserve">, постанова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eastAsia="Calibri"/>
                <w:sz w:val="28"/>
                <w:lang w:val="uk-UA"/>
              </w:rPr>
              <w:t xml:space="preserve">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(зі змінами); спільний наказ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спільний наказ Міністерства освіти і науки України та Міністерства охорони здоров’я України від 01.06.2005 №242/329 «Про затвердження Порядку організації харчування дітей у навчальних та оздоровчих закладах»; </w:t>
            </w:r>
            <w:r>
              <w:rPr>
                <w:rFonts w:eastAsia="Calibri"/>
                <w:sz w:val="28"/>
                <w:szCs w:val="28"/>
                <w:lang w:val="uk-UA"/>
              </w:rPr>
              <w:t xml:space="preserve">постанова  Кабінету Міністрів України </w:t>
            </w:r>
            <w:r>
              <w:rPr>
                <w:rFonts w:eastAsia="Calibri"/>
                <w:sz w:val="28"/>
                <w:szCs w:val="28"/>
                <w:lang w:val="uk-UA"/>
              </w:rPr>
              <w:lastRenderedPageBreak/>
              <w:t xml:space="preserve">від19.06.2002 року № 856 «Про організацію харчування окремих категорій учнів у загальноосвітніх навчальних закладах», </w:t>
            </w:r>
            <w:r>
              <w:rPr>
                <w:rFonts w:eastAsia="Calibri"/>
                <w:sz w:val="28"/>
                <w:lang w:val="uk-UA"/>
              </w:rPr>
              <w:t>Закон України</w:t>
            </w:r>
            <w:r>
              <w:rPr>
                <w:color w:val="000000"/>
                <w:sz w:val="28"/>
                <w:szCs w:val="28"/>
                <w:lang w:val="uk-UA"/>
              </w:rPr>
              <w:t xml:space="preserve"> «Про внесення змін до деяких законодавчих актів України від 24.12.2015 №911-19»</w:t>
            </w:r>
          </w:p>
        </w:tc>
      </w:tr>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both"/>
              <w:rPr>
                <w:sz w:val="28"/>
                <w:szCs w:val="28"/>
                <w:lang w:val="uk-UA" w:eastAsia="en-US"/>
              </w:rPr>
            </w:pPr>
            <w:r>
              <w:rPr>
                <w:sz w:val="28"/>
                <w:szCs w:val="28"/>
                <w:lang w:val="uk-UA"/>
              </w:rPr>
              <w:t>Розробник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pPr>
              <w:jc w:val="both"/>
              <w:rPr>
                <w:sz w:val="28"/>
                <w:szCs w:val="28"/>
                <w:lang w:val="uk-UA" w:eastAsia="en-US"/>
              </w:rPr>
            </w:pPr>
            <w:r>
              <w:rPr>
                <w:sz w:val="28"/>
                <w:szCs w:val="28"/>
                <w:lang w:val="uk-UA"/>
              </w:rPr>
              <w:t xml:space="preserve">Відділ освіти, охорони здоров'я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w:t>
            </w:r>
          </w:p>
        </w:tc>
      </w:tr>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both"/>
              <w:rPr>
                <w:sz w:val="28"/>
                <w:szCs w:val="28"/>
                <w:lang w:val="uk-UA" w:eastAsia="en-US"/>
              </w:rPr>
            </w:pPr>
            <w:r>
              <w:rPr>
                <w:sz w:val="28"/>
                <w:szCs w:val="28"/>
                <w:lang w:val="uk-UA"/>
              </w:rPr>
              <w:t>Відповідальні виконавці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pPr>
              <w:jc w:val="both"/>
              <w:rPr>
                <w:sz w:val="28"/>
                <w:szCs w:val="28"/>
                <w:lang w:val="uk-UA" w:eastAsia="en-US"/>
              </w:rPr>
            </w:pPr>
            <w:r>
              <w:rPr>
                <w:sz w:val="28"/>
                <w:szCs w:val="28"/>
                <w:lang w:val="uk-UA"/>
              </w:rPr>
              <w:t xml:space="preserve">Відділ освіти, охорони здоров'я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w:t>
            </w:r>
          </w:p>
        </w:tc>
      </w:tr>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both"/>
              <w:rPr>
                <w:sz w:val="28"/>
                <w:szCs w:val="28"/>
                <w:lang w:val="uk-UA" w:eastAsia="en-US"/>
              </w:rPr>
            </w:pPr>
            <w:r>
              <w:rPr>
                <w:sz w:val="28"/>
                <w:szCs w:val="28"/>
                <w:lang w:val="uk-UA"/>
              </w:rPr>
              <w:t>Учасники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pPr>
              <w:jc w:val="both"/>
              <w:rPr>
                <w:sz w:val="28"/>
                <w:szCs w:val="28"/>
                <w:lang w:val="uk-UA" w:eastAsia="en-US"/>
              </w:rPr>
            </w:pPr>
            <w:r>
              <w:rPr>
                <w:sz w:val="28"/>
                <w:szCs w:val="28"/>
                <w:lang w:val="uk-UA"/>
              </w:rPr>
              <w:t xml:space="preserve">Відділ освіти, охорони здоров'я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w:t>
            </w:r>
          </w:p>
        </w:tc>
      </w:tr>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Термін реалізації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pPr>
              <w:jc w:val="center"/>
              <w:rPr>
                <w:sz w:val="28"/>
                <w:szCs w:val="28"/>
                <w:lang w:val="uk-UA" w:eastAsia="en-US"/>
              </w:rPr>
            </w:pPr>
            <w:r>
              <w:rPr>
                <w:sz w:val="28"/>
                <w:szCs w:val="28"/>
                <w:lang w:val="uk-UA"/>
              </w:rPr>
              <w:t>2020 рік</w:t>
            </w:r>
          </w:p>
        </w:tc>
      </w:tr>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rPr>
                <w:sz w:val="28"/>
                <w:szCs w:val="28"/>
                <w:lang w:val="uk-UA" w:eastAsia="en-US"/>
              </w:rPr>
            </w:pPr>
            <w:r>
              <w:rPr>
                <w:sz w:val="28"/>
                <w:szCs w:val="28"/>
                <w:lang w:val="uk-UA"/>
              </w:rPr>
              <w:t>Джерела фінансування</w:t>
            </w:r>
          </w:p>
        </w:tc>
        <w:tc>
          <w:tcPr>
            <w:tcW w:w="5068" w:type="dxa"/>
            <w:tcBorders>
              <w:top w:val="single" w:sz="4" w:space="0" w:color="000000"/>
              <w:left w:val="single" w:sz="4" w:space="0" w:color="000000"/>
              <w:bottom w:val="single" w:sz="4" w:space="0" w:color="000000"/>
              <w:right w:val="single" w:sz="4" w:space="0" w:color="000000"/>
            </w:tcBorders>
            <w:hideMark/>
          </w:tcPr>
          <w:p w:rsidR="000F02ED" w:rsidRDefault="000F02ED" w:rsidP="000F02ED">
            <w:pPr>
              <w:numPr>
                <w:ilvl w:val="0"/>
                <w:numId w:val="19"/>
              </w:numPr>
              <w:jc w:val="both"/>
              <w:rPr>
                <w:sz w:val="28"/>
                <w:szCs w:val="28"/>
                <w:lang w:val="uk-UA"/>
              </w:rPr>
            </w:pPr>
            <w:r>
              <w:rPr>
                <w:sz w:val="28"/>
                <w:szCs w:val="28"/>
                <w:lang w:val="uk-UA"/>
              </w:rPr>
              <w:t>селищний бюджет;</w:t>
            </w:r>
          </w:p>
          <w:p w:rsidR="000F02ED" w:rsidRDefault="000F02ED" w:rsidP="000F02ED">
            <w:pPr>
              <w:numPr>
                <w:ilvl w:val="0"/>
                <w:numId w:val="19"/>
              </w:numPr>
              <w:jc w:val="both"/>
              <w:rPr>
                <w:sz w:val="28"/>
                <w:szCs w:val="28"/>
                <w:lang w:val="uk-UA" w:eastAsia="en-US"/>
              </w:rPr>
            </w:pPr>
            <w:r>
              <w:rPr>
                <w:sz w:val="28"/>
                <w:szCs w:val="28"/>
                <w:lang w:val="uk-UA"/>
              </w:rPr>
              <w:t>інші джерела фінансування, не заборонені законодавством України</w:t>
            </w:r>
          </w:p>
        </w:tc>
      </w:tr>
      <w:tr w:rsidR="000F02ED" w:rsidTr="000F02ED">
        <w:tc>
          <w:tcPr>
            <w:tcW w:w="959"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jc w:val="center"/>
              <w:rPr>
                <w:sz w:val="28"/>
                <w:szCs w:val="28"/>
                <w:lang w:val="uk-UA" w:eastAsia="en-US"/>
              </w:rPr>
            </w:pPr>
            <w:r>
              <w:rPr>
                <w:sz w:val="28"/>
                <w:szCs w:val="28"/>
                <w:lang w:val="uk-UA"/>
              </w:rPr>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0F02ED" w:rsidRDefault="000F02ED">
            <w:pPr>
              <w:rPr>
                <w:sz w:val="28"/>
                <w:szCs w:val="28"/>
                <w:lang w:val="uk-UA" w:eastAsia="en-US"/>
              </w:rPr>
            </w:pPr>
            <w:r>
              <w:rPr>
                <w:sz w:val="28"/>
                <w:szCs w:val="28"/>
                <w:lang w:val="uk-UA"/>
              </w:rPr>
              <w:t>Загальний орієнтовний обсяг фінансових ресурсів з міського бюджету, необхідних для реалізації програми, всього тис. грн</w:t>
            </w:r>
          </w:p>
        </w:tc>
        <w:tc>
          <w:tcPr>
            <w:tcW w:w="5068" w:type="dxa"/>
            <w:tcBorders>
              <w:top w:val="single" w:sz="4" w:space="0" w:color="000000"/>
              <w:left w:val="single" w:sz="4" w:space="0" w:color="000000"/>
              <w:bottom w:val="single" w:sz="4" w:space="0" w:color="000000"/>
              <w:right w:val="single" w:sz="4" w:space="0" w:color="000000"/>
            </w:tcBorders>
          </w:tcPr>
          <w:p w:rsidR="000F02ED" w:rsidRDefault="000F02ED">
            <w:pPr>
              <w:ind w:left="720" w:hanging="828"/>
              <w:jc w:val="center"/>
              <w:rPr>
                <w:sz w:val="28"/>
                <w:szCs w:val="28"/>
                <w:lang w:val="uk-UA" w:eastAsia="en-US"/>
              </w:rPr>
            </w:pPr>
          </w:p>
        </w:tc>
      </w:tr>
    </w:tbl>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jc w:val="center"/>
        <w:rPr>
          <w:b/>
          <w:sz w:val="28"/>
          <w:szCs w:val="28"/>
          <w:lang w:val="uk-UA"/>
        </w:rPr>
      </w:pPr>
    </w:p>
    <w:p w:rsidR="000F02ED" w:rsidRDefault="000F02ED" w:rsidP="000F02ED">
      <w:pPr>
        <w:ind w:left="40"/>
        <w:jc w:val="center"/>
        <w:rPr>
          <w:rFonts w:eastAsia="Bookman Old Style" w:cs="Bookman Old Style"/>
          <w:b/>
          <w:sz w:val="28"/>
          <w:szCs w:val="28"/>
          <w:lang w:val="uk-UA"/>
        </w:rPr>
      </w:pPr>
      <w:r>
        <w:rPr>
          <w:rFonts w:eastAsia="Bookman Old Style" w:cs="Bookman Old Style"/>
          <w:b/>
          <w:sz w:val="28"/>
          <w:szCs w:val="28"/>
          <w:lang w:val="uk-UA"/>
        </w:rPr>
        <w:t xml:space="preserve">Програма </w:t>
      </w:r>
    </w:p>
    <w:p w:rsidR="000F02ED" w:rsidRDefault="000F02ED" w:rsidP="000F02ED">
      <w:pPr>
        <w:ind w:left="40"/>
        <w:jc w:val="center"/>
        <w:rPr>
          <w:rFonts w:eastAsia="Bookman Old Style" w:cs="Bookman Old Style"/>
          <w:b/>
          <w:sz w:val="28"/>
          <w:szCs w:val="28"/>
          <w:lang w:val="uk-UA"/>
        </w:rPr>
      </w:pPr>
      <w:r>
        <w:rPr>
          <w:rFonts w:eastAsia="Bookman Old Style" w:cs="Bookman Old Style"/>
          <w:b/>
          <w:sz w:val="28"/>
          <w:szCs w:val="28"/>
          <w:lang w:val="uk-UA"/>
        </w:rPr>
        <w:t xml:space="preserve">організації харчування в закладах освіти </w:t>
      </w:r>
    </w:p>
    <w:p w:rsidR="000F02ED" w:rsidRDefault="000F02ED" w:rsidP="000F02ED">
      <w:pPr>
        <w:ind w:left="40"/>
        <w:jc w:val="center"/>
        <w:rPr>
          <w:rFonts w:eastAsia="Bookman Old Style" w:cs="Bookman Old Style"/>
          <w:b/>
          <w:sz w:val="28"/>
          <w:szCs w:val="28"/>
          <w:lang w:val="uk-UA"/>
        </w:rPr>
      </w:pPr>
      <w:proofErr w:type="spellStart"/>
      <w:r>
        <w:rPr>
          <w:rFonts w:eastAsia="Bookman Old Style" w:cs="Bookman Old Style"/>
          <w:b/>
          <w:sz w:val="28"/>
          <w:szCs w:val="28"/>
          <w:lang w:val="uk-UA"/>
        </w:rPr>
        <w:t>Новоборівської</w:t>
      </w:r>
      <w:proofErr w:type="spellEnd"/>
      <w:r>
        <w:rPr>
          <w:rFonts w:eastAsia="Bookman Old Style" w:cs="Bookman Old Style"/>
          <w:b/>
          <w:sz w:val="28"/>
          <w:szCs w:val="28"/>
          <w:lang w:val="uk-UA"/>
        </w:rPr>
        <w:t xml:space="preserve">   селищної ради на 2020 рік</w:t>
      </w:r>
    </w:p>
    <w:p w:rsidR="000F02ED" w:rsidRDefault="000F02ED" w:rsidP="000F02ED">
      <w:pPr>
        <w:ind w:left="-567"/>
        <w:jc w:val="center"/>
        <w:rPr>
          <w:rFonts w:eastAsia="Bookman Old Style" w:cs="Bookman Old Style"/>
          <w:b/>
          <w:sz w:val="28"/>
          <w:szCs w:val="28"/>
          <w:lang w:val="uk-UA"/>
        </w:rPr>
      </w:pPr>
    </w:p>
    <w:p w:rsidR="000F02ED" w:rsidRDefault="000F02ED" w:rsidP="000F02ED">
      <w:pPr>
        <w:numPr>
          <w:ilvl w:val="0"/>
          <w:numId w:val="20"/>
        </w:numPr>
        <w:ind w:left="284"/>
        <w:contextualSpacing/>
        <w:jc w:val="center"/>
        <w:rPr>
          <w:rFonts w:eastAsia="Calibri"/>
          <w:b/>
          <w:sz w:val="28"/>
          <w:szCs w:val="28"/>
          <w:lang w:val="uk-UA" w:eastAsia="en-US"/>
        </w:rPr>
      </w:pPr>
      <w:r>
        <w:rPr>
          <w:rFonts w:eastAsia="Calibri"/>
          <w:b/>
          <w:sz w:val="28"/>
          <w:szCs w:val="28"/>
          <w:lang w:val="uk-UA"/>
        </w:rPr>
        <w:t>Загальні положення</w:t>
      </w:r>
    </w:p>
    <w:p w:rsidR="000F02ED" w:rsidRDefault="000F02ED" w:rsidP="000F02ED">
      <w:pPr>
        <w:ind w:firstLine="709"/>
        <w:jc w:val="both"/>
        <w:rPr>
          <w:rFonts w:eastAsia="Calibri"/>
          <w:sz w:val="28"/>
          <w:szCs w:val="28"/>
          <w:lang w:val="uk-UA"/>
        </w:rPr>
      </w:pPr>
      <w:r>
        <w:rPr>
          <w:rFonts w:eastAsia="Calibri"/>
          <w:sz w:val="28"/>
          <w:szCs w:val="28"/>
          <w:lang w:val="uk-UA"/>
        </w:rPr>
        <w:t>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вихованців у дошкільних навчальних закладах, учнів у закладах освіти, дотримання фізіологічних та санітарних норм, забезпечення продуктами натурального походження з високою харчовою і біологічною цінністю, формування у шкільні роки відповідального ставлення дітей до власного здоров’я та вироблення навичок здорового способу життя, формування культури харчування з ранніх дитячих років.</w:t>
      </w:r>
    </w:p>
    <w:p w:rsidR="000F02ED" w:rsidRDefault="000F02ED" w:rsidP="000F02ED">
      <w:pPr>
        <w:ind w:firstLine="567"/>
        <w:jc w:val="both"/>
        <w:rPr>
          <w:rFonts w:eastAsia="Calibri"/>
          <w:sz w:val="28"/>
          <w:szCs w:val="28"/>
          <w:lang w:val="uk-UA"/>
        </w:rPr>
      </w:pPr>
      <w:r>
        <w:rPr>
          <w:rFonts w:eastAsia="Calibri"/>
          <w:sz w:val="28"/>
          <w:szCs w:val="28"/>
          <w:lang w:val="uk-UA"/>
        </w:rPr>
        <w:t xml:space="preserve">Сьогодні має місце поступове зростання поширеності серед підростаючого покоління </w:t>
      </w:r>
      <w:proofErr w:type="spellStart"/>
      <w:r>
        <w:rPr>
          <w:rFonts w:eastAsia="Calibri"/>
          <w:sz w:val="28"/>
          <w:szCs w:val="28"/>
          <w:lang w:val="uk-UA"/>
        </w:rPr>
        <w:t>хвороб</w:t>
      </w:r>
      <w:proofErr w:type="spellEnd"/>
      <w:r>
        <w:rPr>
          <w:rFonts w:eastAsia="Calibri"/>
          <w:sz w:val="28"/>
          <w:szCs w:val="28"/>
          <w:lang w:val="uk-UA"/>
        </w:rPr>
        <w:t xml:space="preserve"> органів травлення, що безпосередньо залежить від якості та організації харчування. Тому постала необхідність посилення роботи щодо дотримання норм харчування дітей дошкільного та шкільного віку, сприяння організації  безпечного та якісного харчування у закладах освіти </w:t>
      </w:r>
      <w:r>
        <w:rPr>
          <w:rFonts w:eastAsia="Calibri"/>
          <w:color w:val="000000"/>
          <w:sz w:val="28"/>
          <w:szCs w:val="28"/>
          <w:bdr w:val="none" w:sz="0" w:space="0" w:color="auto" w:frame="1"/>
          <w:lang w:val="uk-UA"/>
        </w:rPr>
        <w:t>об’єднаної громади</w:t>
      </w:r>
      <w:r>
        <w:rPr>
          <w:rFonts w:eastAsia="Calibri"/>
          <w:sz w:val="28"/>
          <w:szCs w:val="28"/>
          <w:lang w:val="uk-UA"/>
        </w:rPr>
        <w:t>.</w:t>
      </w:r>
    </w:p>
    <w:p w:rsidR="000F02ED" w:rsidRDefault="000F02ED" w:rsidP="000F02ED">
      <w:pPr>
        <w:jc w:val="both"/>
        <w:rPr>
          <w:color w:val="000000"/>
          <w:sz w:val="28"/>
          <w:szCs w:val="28"/>
          <w:lang w:val="uk-UA"/>
        </w:rPr>
      </w:pPr>
      <w:r>
        <w:rPr>
          <w:rFonts w:eastAsia="Calibri"/>
          <w:sz w:val="28"/>
          <w:szCs w:val="28"/>
          <w:lang w:val="uk-UA"/>
        </w:rPr>
        <w:t xml:space="preserve">       З метою створення умов для збереження здоров'я дітей, підвищення рівня організації харчування, забезпечення вихованців і школярів раціональним і якісним харчуванням розроблена Програма організації харчування в закладах освіти </w:t>
      </w:r>
      <w:proofErr w:type="spellStart"/>
      <w:r>
        <w:rPr>
          <w:rFonts w:eastAsia="Calibri"/>
          <w:sz w:val="28"/>
          <w:szCs w:val="28"/>
          <w:lang w:val="uk-UA"/>
        </w:rPr>
        <w:t>Новоборівської</w:t>
      </w:r>
      <w:proofErr w:type="spellEnd"/>
      <w:r>
        <w:rPr>
          <w:rFonts w:eastAsia="Calibri"/>
          <w:sz w:val="28"/>
          <w:szCs w:val="28"/>
          <w:lang w:val="uk-UA"/>
        </w:rPr>
        <w:t xml:space="preserve"> селищної ради на 2020 рік</w:t>
      </w:r>
      <w:r>
        <w:rPr>
          <w:rFonts w:eastAsia="Calibri"/>
          <w:lang w:val="uk-UA"/>
        </w:rPr>
        <w:t xml:space="preserve">. </w:t>
      </w:r>
      <w:r>
        <w:rPr>
          <w:rFonts w:eastAsia="Calibri"/>
          <w:sz w:val="28"/>
          <w:szCs w:val="28"/>
          <w:lang w:val="uk-UA"/>
        </w:rPr>
        <w:t>Програма розроблена відповідно до</w:t>
      </w:r>
      <w:r>
        <w:rPr>
          <w:rFonts w:eastAsia="Calibri"/>
          <w:sz w:val="28"/>
          <w:lang w:val="uk-UA"/>
        </w:rPr>
        <w:t xml:space="preserve"> Законів України «Про освіту», «Про дошкільну освіту», «Про охорону дитинства», </w:t>
      </w:r>
      <w:r>
        <w:rPr>
          <w:rFonts w:eastAsia="Calibri"/>
          <w:bCs/>
          <w:sz w:val="28"/>
          <w:szCs w:val="28"/>
          <w:lang w:val="uk-UA"/>
        </w:rPr>
        <w:t>«Про місцеве самоврядування в Україні» (зі змінами)</w:t>
      </w:r>
      <w:r>
        <w:rPr>
          <w:rFonts w:eastAsia="Calibri"/>
          <w:sz w:val="28"/>
          <w:szCs w:val="28"/>
          <w:lang w:val="uk-UA"/>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eastAsia="Calibri"/>
          <w:sz w:val="28"/>
          <w:lang w:val="uk-UA"/>
        </w:rPr>
        <w:t>постанови Кабінету Міністрів України від 22.11.2004 №1591 «Про затвердження норм харчування у навчальних та оздоровчих закладах» (із змінами</w:t>
      </w:r>
      <w:r>
        <w:rPr>
          <w:rFonts w:eastAsia="Calibri"/>
          <w:b/>
          <w:sz w:val="28"/>
          <w:lang w:val="uk-UA"/>
        </w:rPr>
        <w:t>),</w:t>
      </w:r>
      <w:r>
        <w:rPr>
          <w:rFonts w:eastAsia="Calibri"/>
          <w:sz w:val="28"/>
          <w:lang w:val="uk-UA"/>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інтернатних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№242/329 «Про затвердження Порядку організації харчування дітей у навчальних та оздоровчих закладах», </w:t>
      </w:r>
      <w:r>
        <w:rPr>
          <w:rFonts w:eastAsia="Calibri"/>
          <w:sz w:val="28"/>
          <w:szCs w:val="28"/>
          <w:lang w:val="uk-UA"/>
        </w:rPr>
        <w:t xml:space="preserve">постанова  Кабінету Міністрів України від19.06.2002 року № 856 «Про організацію харчування окремих </w:t>
      </w:r>
      <w:r>
        <w:rPr>
          <w:rFonts w:eastAsia="Calibri"/>
          <w:sz w:val="28"/>
          <w:szCs w:val="28"/>
          <w:lang w:val="uk-UA"/>
        </w:rPr>
        <w:lastRenderedPageBreak/>
        <w:t xml:space="preserve">категорій учнів у загальноосвітніх навчальних закладах», </w:t>
      </w:r>
      <w:r>
        <w:rPr>
          <w:rFonts w:eastAsia="Calibri"/>
          <w:sz w:val="28"/>
          <w:lang w:val="uk-UA"/>
        </w:rPr>
        <w:t>Закону України</w:t>
      </w:r>
      <w:r>
        <w:rPr>
          <w:color w:val="000000"/>
          <w:sz w:val="28"/>
          <w:szCs w:val="28"/>
          <w:lang w:val="uk-UA"/>
        </w:rPr>
        <w:t xml:space="preserve"> «Про внесення змін до деяких законодавчих актів України» від 24.12.2015 №911-19.</w:t>
      </w:r>
    </w:p>
    <w:p w:rsidR="000F02ED" w:rsidRDefault="000F02ED" w:rsidP="000F02ED">
      <w:pPr>
        <w:ind w:firstLine="851"/>
        <w:jc w:val="both"/>
        <w:rPr>
          <w:color w:val="000000"/>
          <w:sz w:val="28"/>
          <w:szCs w:val="28"/>
          <w:lang w:val="uk-UA"/>
        </w:rPr>
      </w:pPr>
      <w:r>
        <w:rPr>
          <w:sz w:val="28"/>
          <w:szCs w:val="28"/>
          <w:lang w:val="uk-UA"/>
        </w:rPr>
        <w:t xml:space="preserve">Відділом освіти, охорони здоров'я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w:t>
      </w:r>
      <w:r>
        <w:rPr>
          <w:rFonts w:eastAsia="Calibri"/>
          <w:sz w:val="28"/>
          <w:szCs w:val="28"/>
          <w:lang w:val="uk-UA"/>
        </w:rPr>
        <w:t xml:space="preserve"> та керівниками закладів освіти проводиться кропітка робота щодо організації харчування учнів, своєчасно приймаються відповідні управлінські рішення з питання організації харчування.</w:t>
      </w:r>
    </w:p>
    <w:p w:rsidR="000F02ED" w:rsidRPr="000F02ED" w:rsidRDefault="000F02ED" w:rsidP="000F02ED">
      <w:pPr>
        <w:jc w:val="both"/>
        <w:rPr>
          <w:rFonts w:eastAsia="Calibri"/>
          <w:sz w:val="28"/>
          <w:szCs w:val="28"/>
          <w:lang w:val="uk-UA" w:eastAsia="en-US"/>
        </w:rPr>
      </w:pPr>
      <w:r>
        <w:rPr>
          <w:rFonts w:eastAsia="Calibri"/>
          <w:sz w:val="28"/>
          <w:szCs w:val="28"/>
          <w:lang w:val="uk-UA"/>
        </w:rPr>
        <w:t xml:space="preserve">       В усіх освітніх закладах </w:t>
      </w:r>
      <w:r>
        <w:rPr>
          <w:rFonts w:eastAsia="Calibri"/>
          <w:color w:val="000000"/>
          <w:sz w:val="28"/>
          <w:szCs w:val="28"/>
          <w:bdr w:val="none" w:sz="0" w:space="0" w:color="auto" w:frame="1"/>
          <w:lang w:val="uk-UA"/>
        </w:rPr>
        <w:t>об</w:t>
      </w:r>
      <w:r>
        <w:rPr>
          <w:rFonts w:eastAsia="Calibri"/>
          <w:color w:val="000000"/>
          <w:sz w:val="28"/>
          <w:szCs w:val="28"/>
          <w:bdr w:val="none" w:sz="0" w:space="0" w:color="auto" w:frame="1"/>
        </w:rPr>
        <w:t>’</w:t>
      </w:r>
      <w:proofErr w:type="spellStart"/>
      <w:r>
        <w:rPr>
          <w:rFonts w:eastAsia="Calibri"/>
          <w:color w:val="000000"/>
          <w:sz w:val="28"/>
          <w:szCs w:val="28"/>
          <w:bdr w:val="none" w:sz="0" w:space="0" w:color="auto" w:frame="1"/>
          <w:lang w:val="uk-UA"/>
        </w:rPr>
        <w:t>єднаної</w:t>
      </w:r>
      <w:proofErr w:type="spellEnd"/>
      <w:r>
        <w:rPr>
          <w:rFonts w:eastAsia="Calibri"/>
          <w:color w:val="000000"/>
          <w:sz w:val="28"/>
          <w:szCs w:val="28"/>
          <w:bdr w:val="none" w:sz="0" w:space="0" w:color="auto" w:frame="1"/>
          <w:lang w:val="uk-UA"/>
        </w:rPr>
        <w:t xml:space="preserve"> громади</w:t>
      </w:r>
      <w:r>
        <w:rPr>
          <w:rFonts w:eastAsia="Calibri"/>
          <w:sz w:val="28"/>
          <w:szCs w:val="28"/>
          <w:lang w:val="uk-UA"/>
        </w:rPr>
        <w:t xml:space="preserve"> харчування дітей організовано на достатньому рівні.</w:t>
      </w:r>
      <w:r>
        <w:rPr>
          <w:sz w:val="28"/>
          <w:szCs w:val="28"/>
          <w:lang w:val="uk-UA"/>
        </w:rPr>
        <w:t xml:space="preserve"> В підпорядкуванні відділу освіти, охорони здоров’я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 знаходяться </w:t>
      </w:r>
      <w:r>
        <w:rPr>
          <w:b/>
          <w:sz w:val="28"/>
          <w:szCs w:val="28"/>
          <w:lang w:val="uk-UA"/>
        </w:rPr>
        <w:t>три заклади загальної середньої освіти та п’ять закладів дошкільної освіти</w:t>
      </w:r>
      <w:r>
        <w:rPr>
          <w:sz w:val="28"/>
          <w:szCs w:val="28"/>
          <w:lang w:val="uk-UA"/>
        </w:rPr>
        <w:t xml:space="preserve"> , які мають в загальному корпусі харчоблоки.</w:t>
      </w:r>
    </w:p>
    <w:p w:rsidR="000F02ED" w:rsidRDefault="000F02ED" w:rsidP="000F02ED">
      <w:pPr>
        <w:jc w:val="both"/>
        <w:rPr>
          <w:sz w:val="28"/>
          <w:szCs w:val="28"/>
          <w:lang w:val="uk-UA"/>
        </w:rPr>
      </w:pPr>
      <w:r>
        <w:rPr>
          <w:sz w:val="28"/>
          <w:szCs w:val="28"/>
          <w:lang w:val="uk-UA"/>
        </w:rPr>
        <w:t xml:space="preserve">        Проектна потужність всіх закладів освіти перевищує фактичну наповнюваність установ.</w:t>
      </w:r>
    </w:p>
    <w:p w:rsidR="000F02ED" w:rsidRDefault="000F02ED" w:rsidP="000F02ED">
      <w:pPr>
        <w:jc w:val="both"/>
        <w:rPr>
          <w:sz w:val="28"/>
          <w:szCs w:val="28"/>
          <w:lang w:val="uk-UA"/>
        </w:rPr>
      </w:pPr>
      <w:r>
        <w:rPr>
          <w:sz w:val="28"/>
          <w:szCs w:val="28"/>
          <w:lang w:val="uk-UA"/>
        </w:rPr>
        <w:t xml:space="preserve">        В жодному із закладів не має буфетів та відповідно і буфетної продукції.</w:t>
      </w:r>
    </w:p>
    <w:p w:rsidR="000F02ED" w:rsidRDefault="000F02ED" w:rsidP="000F02ED">
      <w:pPr>
        <w:jc w:val="both"/>
        <w:rPr>
          <w:sz w:val="28"/>
          <w:szCs w:val="28"/>
          <w:lang w:val="uk-UA"/>
        </w:rPr>
      </w:pPr>
      <w:r>
        <w:rPr>
          <w:sz w:val="28"/>
          <w:szCs w:val="28"/>
          <w:lang w:val="uk-UA"/>
        </w:rPr>
        <w:t xml:space="preserve">        Вихованці дошкільних освітніх закладів 100% забезпечені гарячим  </w:t>
      </w:r>
      <w:proofErr w:type="spellStart"/>
      <w:r>
        <w:rPr>
          <w:sz w:val="28"/>
          <w:szCs w:val="28"/>
          <w:lang w:val="uk-UA"/>
        </w:rPr>
        <w:t>трьохразовим</w:t>
      </w:r>
      <w:proofErr w:type="spellEnd"/>
      <w:r>
        <w:rPr>
          <w:sz w:val="28"/>
          <w:szCs w:val="28"/>
          <w:lang w:val="uk-UA"/>
        </w:rPr>
        <w:t xml:space="preserve"> харчуванням, а під час оздоровчого періоду </w:t>
      </w:r>
      <w:proofErr w:type="spellStart"/>
      <w:r>
        <w:rPr>
          <w:sz w:val="28"/>
          <w:szCs w:val="28"/>
          <w:lang w:val="uk-UA"/>
        </w:rPr>
        <w:t>чотирьохразовим</w:t>
      </w:r>
      <w:proofErr w:type="spellEnd"/>
      <w:r>
        <w:rPr>
          <w:sz w:val="28"/>
          <w:szCs w:val="28"/>
          <w:lang w:val="uk-UA"/>
        </w:rPr>
        <w:t xml:space="preserve">. </w:t>
      </w:r>
    </w:p>
    <w:p w:rsidR="000F02ED" w:rsidRDefault="000F02ED" w:rsidP="000F02ED">
      <w:pPr>
        <w:jc w:val="both"/>
        <w:rPr>
          <w:sz w:val="28"/>
          <w:szCs w:val="28"/>
          <w:lang w:val="uk-UA"/>
        </w:rPr>
      </w:pPr>
      <w:r>
        <w:rPr>
          <w:sz w:val="28"/>
          <w:szCs w:val="28"/>
          <w:lang w:val="uk-UA"/>
        </w:rPr>
        <w:t xml:space="preserve">        Учні закладів загальної середньої освіти  пільгових  категорій та 1-4 класів мають одноразове безкоштовне  гаряче харчування. Всі інші бажаючі  мають можливість отримати його за відповідну плату. </w:t>
      </w:r>
    </w:p>
    <w:p w:rsidR="000F02ED" w:rsidRDefault="000F02ED" w:rsidP="000F02ED">
      <w:pPr>
        <w:ind w:firstLine="709"/>
        <w:jc w:val="both"/>
        <w:rPr>
          <w:sz w:val="28"/>
          <w:szCs w:val="28"/>
          <w:lang w:val="uk-UA"/>
        </w:rPr>
      </w:pPr>
      <w:r>
        <w:rPr>
          <w:sz w:val="28"/>
          <w:szCs w:val="28"/>
          <w:lang w:val="uk-UA"/>
        </w:rPr>
        <w:t>Відділ освіти здійснює систематичний контроль за харчовими нормами і якістю продукції, яка надходить на харчоблоки.</w:t>
      </w:r>
    </w:p>
    <w:p w:rsidR="000F02ED" w:rsidRDefault="000F02ED" w:rsidP="000F02ED">
      <w:pPr>
        <w:ind w:firstLine="708"/>
        <w:jc w:val="both"/>
        <w:rPr>
          <w:sz w:val="28"/>
          <w:szCs w:val="28"/>
          <w:lang w:val="uk-UA"/>
        </w:rPr>
      </w:pPr>
      <w:r>
        <w:rPr>
          <w:sz w:val="28"/>
          <w:szCs w:val="28"/>
          <w:lang w:val="uk-UA"/>
        </w:rPr>
        <w:t xml:space="preserve">Слід зазначити, що якість організації харчування та обслуговування дітей залежить від загальної організації роботи </w:t>
      </w:r>
      <w:proofErr w:type="spellStart"/>
      <w:r>
        <w:rPr>
          <w:sz w:val="28"/>
          <w:szCs w:val="28"/>
          <w:lang w:val="uk-UA"/>
        </w:rPr>
        <w:t>їдалень</w:t>
      </w:r>
      <w:proofErr w:type="spellEnd"/>
      <w:r>
        <w:rPr>
          <w:sz w:val="28"/>
          <w:szCs w:val="28"/>
          <w:lang w:val="uk-UA"/>
        </w:rPr>
        <w:t>, на що впливає багато факторів: стан матеріально-технічної бази, санітарний стан, використання нових форм обслуговування, тощо.</w:t>
      </w:r>
    </w:p>
    <w:p w:rsidR="000F02ED" w:rsidRDefault="000F02ED" w:rsidP="000F02ED">
      <w:pPr>
        <w:ind w:firstLine="708"/>
        <w:jc w:val="both"/>
        <w:rPr>
          <w:sz w:val="28"/>
          <w:szCs w:val="28"/>
          <w:lang w:val="uk-UA"/>
        </w:rPr>
      </w:pPr>
      <w:r>
        <w:rPr>
          <w:sz w:val="28"/>
          <w:szCs w:val="28"/>
          <w:lang w:val="uk-UA"/>
        </w:rPr>
        <w:t>Отже, разом із зростанням основних кількісних показників в організації якісного і раціонального харчування учнів та вихованців навчальних закладів громади, загальний рівень розвитку харчування недостатній з точки зору вимог ринкової економіки і потребує подальшого удосконалення.</w:t>
      </w:r>
    </w:p>
    <w:p w:rsidR="000F02ED" w:rsidRDefault="000F02ED" w:rsidP="000F02ED">
      <w:pPr>
        <w:ind w:firstLine="708"/>
        <w:jc w:val="both"/>
        <w:rPr>
          <w:sz w:val="28"/>
          <w:szCs w:val="28"/>
          <w:lang w:val="uk-UA"/>
        </w:rPr>
      </w:pPr>
      <w:r>
        <w:rPr>
          <w:sz w:val="28"/>
          <w:szCs w:val="28"/>
          <w:lang w:val="uk-UA"/>
        </w:rPr>
        <w:t xml:space="preserve">Виходячи з викладеного вище, розроблено Програму організації харчування в закладах освіти </w:t>
      </w:r>
      <w:proofErr w:type="spellStart"/>
      <w:r>
        <w:rPr>
          <w:sz w:val="28"/>
          <w:szCs w:val="28"/>
          <w:lang w:val="uk-UA"/>
        </w:rPr>
        <w:t>Новоборівської</w:t>
      </w:r>
      <w:proofErr w:type="spellEnd"/>
      <w:r>
        <w:rPr>
          <w:sz w:val="28"/>
          <w:szCs w:val="28"/>
          <w:lang w:val="uk-UA"/>
        </w:rPr>
        <w:t xml:space="preserve"> селищної  ради на 2020 рік (далі – Програма) для створення та забезпечення умов для організації харчування  школярів </w:t>
      </w:r>
      <w:r>
        <w:rPr>
          <w:color w:val="000000"/>
          <w:sz w:val="28"/>
          <w:szCs w:val="28"/>
          <w:bdr w:val="none" w:sz="0" w:space="0" w:color="auto" w:frame="1"/>
          <w:lang w:val="uk-UA"/>
        </w:rPr>
        <w:t>об’єднаної громади</w:t>
      </w:r>
      <w:r>
        <w:rPr>
          <w:sz w:val="28"/>
          <w:szCs w:val="28"/>
          <w:lang w:val="uk-UA"/>
        </w:rPr>
        <w:t>.</w:t>
      </w:r>
    </w:p>
    <w:p w:rsidR="000F02ED" w:rsidRDefault="000F02ED" w:rsidP="000F02ED">
      <w:pPr>
        <w:ind w:firstLine="708"/>
        <w:jc w:val="both"/>
        <w:rPr>
          <w:sz w:val="28"/>
          <w:szCs w:val="28"/>
          <w:lang w:val="uk-UA"/>
        </w:rPr>
      </w:pPr>
    </w:p>
    <w:p w:rsidR="000F02ED" w:rsidRDefault="000F02ED" w:rsidP="000F02ED">
      <w:pPr>
        <w:numPr>
          <w:ilvl w:val="0"/>
          <w:numId w:val="20"/>
        </w:numPr>
        <w:jc w:val="center"/>
        <w:rPr>
          <w:b/>
          <w:sz w:val="28"/>
          <w:szCs w:val="28"/>
          <w:lang w:val="uk-UA"/>
        </w:rPr>
      </w:pPr>
      <w:r>
        <w:rPr>
          <w:b/>
          <w:sz w:val="28"/>
          <w:szCs w:val="28"/>
          <w:lang w:val="uk-UA"/>
        </w:rPr>
        <w:t>Опис Програми</w:t>
      </w:r>
    </w:p>
    <w:p w:rsidR="000F02ED" w:rsidRDefault="000F02ED" w:rsidP="000F02ED">
      <w:pPr>
        <w:contextualSpacing/>
        <w:jc w:val="center"/>
        <w:rPr>
          <w:rFonts w:eastAsia="Calibri"/>
          <w:b/>
          <w:sz w:val="28"/>
          <w:szCs w:val="28"/>
          <w:lang w:val="uk-UA" w:eastAsia="en-US"/>
        </w:rPr>
      </w:pPr>
      <w:r>
        <w:rPr>
          <w:rFonts w:eastAsia="Calibri"/>
          <w:b/>
          <w:sz w:val="28"/>
          <w:szCs w:val="28"/>
          <w:lang w:val="uk-UA"/>
        </w:rPr>
        <w:t>Мета та завдання Програми</w:t>
      </w:r>
    </w:p>
    <w:p w:rsidR="000F02ED" w:rsidRDefault="000F02ED" w:rsidP="000F02ED">
      <w:pPr>
        <w:ind w:firstLine="720"/>
        <w:jc w:val="both"/>
        <w:rPr>
          <w:sz w:val="28"/>
          <w:szCs w:val="28"/>
          <w:lang w:val="uk-UA"/>
        </w:rPr>
      </w:pPr>
      <w:r>
        <w:rPr>
          <w:rFonts w:eastAsia="Bookman Old Style"/>
          <w:bCs/>
          <w:sz w:val="28"/>
          <w:szCs w:val="28"/>
          <w:shd w:val="clear" w:color="auto" w:fill="FFFFFF"/>
          <w:lang w:val="uk-UA"/>
        </w:rPr>
        <w:t xml:space="preserve">Головною метою </w:t>
      </w:r>
      <w:r>
        <w:rPr>
          <w:sz w:val="28"/>
          <w:szCs w:val="28"/>
          <w:lang w:val="uk-UA"/>
        </w:rPr>
        <w:t xml:space="preserve">Програми є: </w:t>
      </w:r>
      <w:r>
        <w:rPr>
          <w:rFonts w:eastAsia="Calibri"/>
          <w:bCs/>
          <w:sz w:val="28"/>
          <w:szCs w:val="28"/>
          <w:shd w:val="clear" w:color="auto" w:fill="FFFFFF"/>
          <w:lang w:val="uk-UA"/>
        </w:rPr>
        <w:t xml:space="preserve">реалізація </w:t>
      </w:r>
      <w:r>
        <w:rPr>
          <w:sz w:val="28"/>
          <w:szCs w:val="27"/>
          <w:lang w:val="uk-UA"/>
        </w:rPr>
        <w:t xml:space="preserve">Законів України «Про освіту», «Про дошкільну освіту», «Про охорону дитинства», </w:t>
      </w:r>
      <w:r>
        <w:rPr>
          <w:bCs/>
          <w:sz w:val="28"/>
          <w:szCs w:val="28"/>
          <w:lang w:val="uk-UA"/>
        </w:rPr>
        <w:t>«Про місцеве самоврядування в Україні» (зі змінами)</w:t>
      </w:r>
      <w:r>
        <w:rPr>
          <w:sz w:val="28"/>
          <w:szCs w:val="28"/>
          <w:lang w:val="uk-UA"/>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sz w:val="28"/>
          <w:szCs w:val="27"/>
          <w:lang w:val="uk-UA"/>
        </w:rPr>
        <w:t>постанови Кабінету Міністрів України від 22.11.2004 №1591 «Про затвердження норм харчування у навчальних та оздоровчих закладах» (із змінами</w:t>
      </w:r>
      <w:r>
        <w:rPr>
          <w:b/>
          <w:sz w:val="28"/>
          <w:szCs w:val="27"/>
          <w:lang w:val="uk-UA"/>
        </w:rPr>
        <w:t>),</w:t>
      </w:r>
      <w:r>
        <w:rPr>
          <w:sz w:val="28"/>
          <w:szCs w:val="27"/>
          <w:lang w:val="uk-UA"/>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w:t>
      </w:r>
      <w:r>
        <w:rPr>
          <w:sz w:val="28"/>
          <w:szCs w:val="27"/>
          <w:lang w:val="uk-UA"/>
        </w:rPr>
        <w:lastRenderedPageBreak/>
        <w:t xml:space="preserve">дітей у державних і комунальних дошкільних та інтернатних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 242/329 «Про затвердження Порядку організації харчування дітей у навчальних та оздоровчих закладах», </w:t>
      </w:r>
      <w:r>
        <w:rPr>
          <w:sz w:val="28"/>
          <w:szCs w:val="28"/>
          <w:lang w:val="uk-UA"/>
        </w:rPr>
        <w:t>постанова  Кабінету Міністрів України від19.06.2002 року № 856 «Про організацію харчування окремих категорій учнів у загальноосвітніх навчальних закладах»,</w:t>
      </w:r>
      <w:r>
        <w:rPr>
          <w:sz w:val="28"/>
          <w:szCs w:val="27"/>
          <w:lang w:val="uk-UA"/>
        </w:rPr>
        <w:t xml:space="preserve"> Закону України</w:t>
      </w:r>
      <w:r>
        <w:rPr>
          <w:color w:val="000000"/>
          <w:sz w:val="28"/>
          <w:szCs w:val="28"/>
          <w:lang w:val="uk-UA"/>
        </w:rPr>
        <w:t xml:space="preserve"> «Про внесення змін до деяких законодавчих актів України» від 24.12.2015 №911-19,</w:t>
      </w:r>
      <w:r>
        <w:rPr>
          <w:sz w:val="28"/>
          <w:szCs w:val="28"/>
          <w:lang w:val="uk-UA"/>
        </w:rPr>
        <w:t xml:space="preserve"> сприяння збереженню здоров'я вихованців та учнів </w:t>
      </w:r>
      <w:r>
        <w:rPr>
          <w:color w:val="000000"/>
          <w:sz w:val="28"/>
          <w:szCs w:val="28"/>
          <w:bdr w:val="none" w:sz="0" w:space="0" w:color="auto" w:frame="1"/>
          <w:lang w:val="uk-UA"/>
        </w:rPr>
        <w:t>об’єднаної громади</w:t>
      </w:r>
      <w:r>
        <w:rPr>
          <w:sz w:val="28"/>
          <w:szCs w:val="28"/>
          <w:lang w:val="uk-UA"/>
        </w:rPr>
        <w:t>:</w:t>
      </w:r>
    </w:p>
    <w:p w:rsidR="000F02ED" w:rsidRDefault="000F02ED" w:rsidP="000F02ED">
      <w:pPr>
        <w:numPr>
          <w:ilvl w:val="0"/>
          <w:numId w:val="21"/>
        </w:numPr>
        <w:jc w:val="both"/>
        <w:rPr>
          <w:b/>
          <w:sz w:val="28"/>
          <w:szCs w:val="28"/>
          <w:lang w:val="uk-UA"/>
        </w:rPr>
      </w:pPr>
      <w:r>
        <w:rPr>
          <w:sz w:val="28"/>
          <w:szCs w:val="28"/>
          <w:lang w:val="uk-UA"/>
        </w:rPr>
        <w:t xml:space="preserve">забезпечення всіх раціональним, якісним та безпечним харчуванням; </w:t>
      </w:r>
    </w:p>
    <w:p w:rsidR="000F02ED" w:rsidRDefault="000F02ED" w:rsidP="000F02ED">
      <w:pPr>
        <w:numPr>
          <w:ilvl w:val="0"/>
          <w:numId w:val="21"/>
        </w:numPr>
        <w:jc w:val="both"/>
        <w:rPr>
          <w:b/>
          <w:sz w:val="28"/>
          <w:szCs w:val="28"/>
          <w:lang w:val="uk-UA"/>
        </w:rPr>
      </w:pPr>
      <w:r>
        <w:rPr>
          <w:sz w:val="28"/>
          <w:szCs w:val="28"/>
          <w:lang w:val="uk-UA"/>
        </w:rPr>
        <w:t>організація безкоштовного харчування дітей пільгових категорій (діти-сироти, діти, позбавлені батьківського піклування, діти з малозабезпечених сімей, діти з особливими освітніми потребами, які навчаються в спеціальних і інклюзивних класах);</w:t>
      </w:r>
    </w:p>
    <w:p w:rsidR="000F02ED" w:rsidRDefault="000F02ED" w:rsidP="000F02ED">
      <w:pPr>
        <w:numPr>
          <w:ilvl w:val="0"/>
          <w:numId w:val="21"/>
        </w:numPr>
        <w:jc w:val="both"/>
        <w:rPr>
          <w:b/>
          <w:sz w:val="28"/>
          <w:szCs w:val="28"/>
          <w:lang w:val="uk-UA"/>
        </w:rPr>
      </w:pPr>
      <w:r>
        <w:rPr>
          <w:sz w:val="28"/>
          <w:szCs w:val="28"/>
          <w:lang w:val="uk-UA"/>
        </w:rPr>
        <w:t>організація безкоштовного харчування учнів та вихованців, батьки яких мобілізовані, загинули в зоні АТО;</w:t>
      </w:r>
    </w:p>
    <w:p w:rsidR="000F02ED" w:rsidRDefault="000F02ED" w:rsidP="000F02ED">
      <w:pPr>
        <w:numPr>
          <w:ilvl w:val="0"/>
          <w:numId w:val="21"/>
        </w:numPr>
        <w:jc w:val="both"/>
        <w:rPr>
          <w:b/>
          <w:sz w:val="28"/>
          <w:szCs w:val="28"/>
          <w:lang w:val="uk-UA"/>
        </w:rPr>
      </w:pPr>
      <w:r>
        <w:rPr>
          <w:sz w:val="28"/>
          <w:szCs w:val="28"/>
          <w:lang w:val="uk-UA"/>
        </w:rPr>
        <w:t>організація безкоштовного харчування дітей, вимушених переселенців;</w:t>
      </w:r>
    </w:p>
    <w:p w:rsidR="000F02ED" w:rsidRDefault="000F02ED" w:rsidP="000F02ED">
      <w:pPr>
        <w:numPr>
          <w:ilvl w:val="0"/>
          <w:numId w:val="21"/>
        </w:numPr>
        <w:jc w:val="both"/>
        <w:rPr>
          <w:b/>
          <w:sz w:val="28"/>
          <w:szCs w:val="28"/>
          <w:lang w:val="uk-UA"/>
        </w:rPr>
      </w:pPr>
      <w:r>
        <w:rPr>
          <w:sz w:val="28"/>
          <w:szCs w:val="28"/>
          <w:lang w:val="uk-UA"/>
        </w:rPr>
        <w:t>організація безкоштовного харчування  учнів, яким згідно із Законом України «Про статус і соціальний захист громадян, які постраждали внаслідок Чорнобильської катастрофи» гарантується пільгове харчування;</w:t>
      </w:r>
    </w:p>
    <w:p w:rsidR="000F02ED" w:rsidRDefault="000F02ED" w:rsidP="000F02ED">
      <w:pPr>
        <w:numPr>
          <w:ilvl w:val="0"/>
          <w:numId w:val="21"/>
        </w:numPr>
        <w:jc w:val="both"/>
        <w:rPr>
          <w:sz w:val="28"/>
          <w:szCs w:val="28"/>
          <w:lang w:val="uk-UA"/>
        </w:rPr>
      </w:pPr>
      <w:r>
        <w:rPr>
          <w:sz w:val="28"/>
          <w:szCs w:val="28"/>
          <w:lang w:val="uk-UA"/>
        </w:rPr>
        <w:t>організація харчування під час оздоровчого періоду;</w:t>
      </w:r>
    </w:p>
    <w:p w:rsidR="000F02ED" w:rsidRDefault="000F02ED" w:rsidP="000F02ED">
      <w:pPr>
        <w:numPr>
          <w:ilvl w:val="0"/>
          <w:numId w:val="21"/>
        </w:numPr>
        <w:jc w:val="both"/>
        <w:rPr>
          <w:sz w:val="28"/>
          <w:szCs w:val="28"/>
          <w:lang w:val="uk-UA"/>
        </w:rPr>
      </w:pPr>
      <w:r>
        <w:rPr>
          <w:sz w:val="28"/>
          <w:szCs w:val="28"/>
          <w:lang w:val="uk-UA"/>
        </w:rPr>
        <w:t xml:space="preserve">організація безкоштовного харчування учнів з </w:t>
      </w:r>
      <w:r>
        <w:rPr>
          <w:color w:val="000000"/>
          <w:sz w:val="28"/>
          <w:shd w:val="clear" w:color="auto" w:fill="FFFFFF"/>
          <w:lang w:val="uk-UA"/>
        </w:rPr>
        <w:t xml:space="preserve">інвалідністю </w:t>
      </w:r>
      <w:r>
        <w:rPr>
          <w:color w:val="000000"/>
          <w:sz w:val="28"/>
          <w:shd w:val="clear" w:color="auto" w:fill="FFFFFF"/>
        </w:rPr>
        <w:t>I</w:t>
      </w:r>
      <w:r>
        <w:rPr>
          <w:color w:val="000000"/>
          <w:sz w:val="28"/>
          <w:shd w:val="clear" w:color="auto" w:fill="FFFFFF"/>
          <w:lang w:val="uk-UA"/>
        </w:rPr>
        <w:t>-</w:t>
      </w:r>
      <w:r>
        <w:rPr>
          <w:color w:val="000000"/>
          <w:sz w:val="28"/>
          <w:shd w:val="clear" w:color="auto" w:fill="FFFFFF"/>
        </w:rPr>
        <w:t>III</w:t>
      </w:r>
      <w:r>
        <w:rPr>
          <w:color w:val="000000"/>
          <w:sz w:val="28"/>
          <w:shd w:val="clear" w:color="auto" w:fill="FFFFFF"/>
          <w:lang w:val="uk-UA"/>
        </w:rPr>
        <w:t xml:space="preserve"> груп.</w:t>
      </w:r>
      <w:r>
        <w:rPr>
          <w:sz w:val="28"/>
          <w:szCs w:val="28"/>
          <w:lang w:val="uk-UA"/>
        </w:rPr>
        <w:t>.</w:t>
      </w:r>
    </w:p>
    <w:p w:rsidR="000F02ED" w:rsidRDefault="000F02ED" w:rsidP="000F02ED">
      <w:pPr>
        <w:jc w:val="both"/>
        <w:rPr>
          <w:sz w:val="28"/>
          <w:szCs w:val="28"/>
          <w:lang w:val="uk-UA"/>
        </w:rPr>
      </w:pPr>
    </w:p>
    <w:p w:rsidR="000F02ED" w:rsidRDefault="000F02ED" w:rsidP="000F02ED">
      <w:pPr>
        <w:jc w:val="center"/>
        <w:rPr>
          <w:sz w:val="28"/>
          <w:szCs w:val="28"/>
          <w:lang w:val="uk-UA"/>
        </w:rPr>
      </w:pPr>
      <w:r>
        <w:rPr>
          <w:b/>
          <w:sz w:val="28"/>
          <w:szCs w:val="28"/>
          <w:lang w:val="uk-UA"/>
        </w:rPr>
        <w:t>Основними завданнями</w:t>
      </w:r>
      <w:r>
        <w:rPr>
          <w:b/>
          <w:bCs/>
          <w:sz w:val="28"/>
          <w:szCs w:val="28"/>
          <w:shd w:val="clear" w:color="auto" w:fill="FFFFFF"/>
          <w:lang w:val="uk-UA"/>
        </w:rPr>
        <w:t xml:space="preserve"> Програми є :</w:t>
      </w:r>
    </w:p>
    <w:p w:rsidR="000F02ED" w:rsidRDefault="000F02ED" w:rsidP="000F02ED">
      <w:pPr>
        <w:numPr>
          <w:ilvl w:val="0"/>
          <w:numId w:val="22"/>
        </w:numPr>
        <w:tabs>
          <w:tab w:val="left" w:pos="709"/>
        </w:tabs>
        <w:jc w:val="both"/>
        <w:rPr>
          <w:sz w:val="28"/>
          <w:szCs w:val="28"/>
          <w:lang w:val="uk-UA"/>
        </w:rPr>
      </w:pPr>
      <w:r>
        <w:rPr>
          <w:sz w:val="28"/>
          <w:szCs w:val="28"/>
          <w:lang w:val="uk-UA"/>
        </w:rPr>
        <w:t>створення умов для  харчування учнів та вихованців;</w:t>
      </w:r>
    </w:p>
    <w:p w:rsidR="000F02ED" w:rsidRDefault="000F02ED" w:rsidP="000F02ED">
      <w:pPr>
        <w:numPr>
          <w:ilvl w:val="0"/>
          <w:numId w:val="22"/>
        </w:numPr>
        <w:tabs>
          <w:tab w:val="left" w:pos="709"/>
        </w:tabs>
        <w:jc w:val="both"/>
        <w:rPr>
          <w:sz w:val="28"/>
          <w:szCs w:val="28"/>
          <w:lang w:val="uk-UA"/>
        </w:rPr>
      </w:pPr>
      <w:r>
        <w:rPr>
          <w:sz w:val="28"/>
          <w:szCs w:val="28"/>
          <w:lang w:val="uk-UA"/>
        </w:rPr>
        <w:t xml:space="preserve"> організація гарячого харчування дітям пільгових категорій, які навчаються в закладах, що належать до спільної власності </w:t>
      </w:r>
      <w:proofErr w:type="spellStart"/>
      <w:r>
        <w:rPr>
          <w:sz w:val="28"/>
          <w:szCs w:val="28"/>
          <w:lang w:val="uk-UA"/>
        </w:rPr>
        <w:t>Новоборівської</w:t>
      </w:r>
      <w:proofErr w:type="spellEnd"/>
      <w:r>
        <w:rPr>
          <w:sz w:val="28"/>
          <w:szCs w:val="28"/>
          <w:lang w:val="uk-UA"/>
        </w:rPr>
        <w:t xml:space="preserve"> об’єднаної територіальної громади;</w:t>
      </w:r>
    </w:p>
    <w:p w:rsidR="000F02ED" w:rsidRDefault="000F02ED" w:rsidP="000F02ED">
      <w:pPr>
        <w:numPr>
          <w:ilvl w:val="0"/>
          <w:numId w:val="22"/>
        </w:numPr>
        <w:tabs>
          <w:tab w:val="left" w:pos="709"/>
        </w:tabs>
        <w:jc w:val="both"/>
        <w:rPr>
          <w:sz w:val="28"/>
          <w:szCs w:val="28"/>
          <w:lang w:val="uk-UA"/>
        </w:rPr>
      </w:pPr>
      <w:r>
        <w:rPr>
          <w:sz w:val="28"/>
          <w:szCs w:val="28"/>
          <w:lang w:val="uk-UA"/>
        </w:rPr>
        <w:t>вдосконалення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 охоплених харчуванням.</w:t>
      </w:r>
    </w:p>
    <w:p w:rsidR="000F02ED" w:rsidRDefault="000F02ED" w:rsidP="000F02ED">
      <w:pPr>
        <w:tabs>
          <w:tab w:val="left" w:pos="709"/>
        </w:tabs>
        <w:jc w:val="both"/>
        <w:rPr>
          <w:sz w:val="28"/>
          <w:szCs w:val="28"/>
          <w:lang w:val="uk-UA"/>
        </w:rPr>
      </w:pPr>
    </w:p>
    <w:p w:rsidR="000F02ED" w:rsidRDefault="000F02ED" w:rsidP="000F02ED">
      <w:pPr>
        <w:tabs>
          <w:tab w:val="left" w:pos="1061"/>
        </w:tabs>
        <w:jc w:val="both"/>
        <w:rPr>
          <w:sz w:val="28"/>
          <w:szCs w:val="28"/>
          <w:lang w:val="uk-UA"/>
        </w:rPr>
      </w:pPr>
    </w:p>
    <w:p w:rsidR="000F02ED" w:rsidRDefault="000F02ED" w:rsidP="000F02ED">
      <w:pPr>
        <w:tabs>
          <w:tab w:val="left" w:pos="1061"/>
        </w:tabs>
        <w:jc w:val="center"/>
        <w:rPr>
          <w:b/>
          <w:sz w:val="28"/>
          <w:szCs w:val="28"/>
          <w:lang w:val="uk-UA"/>
        </w:rPr>
      </w:pPr>
      <w:r>
        <w:rPr>
          <w:b/>
          <w:sz w:val="28"/>
          <w:szCs w:val="28"/>
          <w:lang w:val="uk-UA"/>
        </w:rPr>
        <w:t>3.Реалізація Програми</w:t>
      </w:r>
    </w:p>
    <w:p w:rsidR="000F02ED" w:rsidRDefault="000F02ED" w:rsidP="000F02ED">
      <w:pPr>
        <w:ind w:firstLine="708"/>
        <w:jc w:val="both"/>
        <w:rPr>
          <w:sz w:val="28"/>
          <w:szCs w:val="28"/>
          <w:lang w:val="uk-UA"/>
        </w:rPr>
      </w:pPr>
      <w:r>
        <w:rPr>
          <w:sz w:val="28"/>
          <w:szCs w:val="28"/>
          <w:lang w:val="uk-UA"/>
        </w:rPr>
        <w:t xml:space="preserve">Аналіз стану та тенденцій розвитку системи організації харчування учнів та вихованців у освітніх закладах </w:t>
      </w:r>
      <w:r>
        <w:rPr>
          <w:color w:val="000000"/>
          <w:sz w:val="28"/>
          <w:szCs w:val="28"/>
          <w:bdr w:val="none" w:sz="0" w:space="0" w:color="auto" w:frame="1"/>
          <w:lang w:val="uk-UA"/>
        </w:rPr>
        <w:t>об</w:t>
      </w:r>
      <w:r>
        <w:rPr>
          <w:color w:val="000000"/>
          <w:sz w:val="28"/>
          <w:szCs w:val="28"/>
          <w:bdr w:val="none" w:sz="0" w:space="0" w:color="auto" w:frame="1"/>
        </w:rPr>
        <w:t>’</w:t>
      </w:r>
      <w:proofErr w:type="spellStart"/>
      <w:r>
        <w:rPr>
          <w:color w:val="000000"/>
          <w:sz w:val="28"/>
          <w:szCs w:val="28"/>
          <w:bdr w:val="none" w:sz="0" w:space="0" w:color="auto" w:frame="1"/>
          <w:lang w:val="uk-UA"/>
        </w:rPr>
        <w:t>єднаної</w:t>
      </w:r>
      <w:proofErr w:type="spellEnd"/>
      <w:r>
        <w:rPr>
          <w:color w:val="000000"/>
          <w:sz w:val="28"/>
          <w:szCs w:val="28"/>
          <w:bdr w:val="none" w:sz="0" w:space="0" w:color="auto" w:frame="1"/>
          <w:lang w:val="uk-UA"/>
        </w:rPr>
        <w:t xml:space="preserve"> громади</w:t>
      </w:r>
      <w:r>
        <w:rPr>
          <w:sz w:val="28"/>
          <w:szCs w:val="28"/>
          <w:lang w:val="uk-UA"/>
        </w:rPr>
        <w:t xml:space="preserve">  дозволив визначити напрями та заходи, які сприяють виконанню першочергових завдань, визначених програмними документами загальнодержавного та місцевого рівня у сфері дошкільного та шкільного харчування, усуненню проблем, що стоять на заваді її подальшого розвитку, на виконання яких спрямовано Програму на 2020 рік.</w:t>
      </w:r>
    </w:p>
    <w:p w:rsidR="000F02ED" w:rsidRDefault="000F02ED" w:rsidP="000F02ED">
      <w:pPr>
        <w:ind w:firstLine="708"/>
        <w:jc w:val="both"/>
        <w:rPr>
          <w:sz w:val="28"/>
          <w:szCs w:val="28"/>
          <w:lang w:val="uk-UA"/>
        </w:rPr>
      </w:pPr>
      <w:r>
        <w:rPr>
          <w:sz w:val="28"/>
          <w:szCs w:val="28"/>
          <w:lang w:val="uk-UA"/>
        </w:rPr>
        <w:t xml:space="preserve">Пріоритетними напрямками роботи з організації харчування школярів та вихованців навчальних закладів </w:t>
      </w:r>
      <w:proofErr w:type="spellStart"/>
      <w:r>
        <w:rPr>
          <w:sz w:val="28"/>
          <w:szCs w:val="28"/>
          <w:lang w:val="uk-UA"/>
        </w:rPr>
        <w:t>Новоборівської</w:t>
      </w:r>
      <w:proofErr w:type="spellEnd"/>
      <w:r>
        <w:rPr>
          <w:sz w:val="28"/>
          <w:szCs w:val="28"/>
          <w:lang w:val="uk-UA"/>
        </w:rPr>
        <w:t xml:space="preserve">  об’єднаної територіальної громади в 2020 році вважати :</w:t>
      </w:r>
    </w:p>
    <w:p w:rsidR="000F02ED" w:rsidRDefault="000F02ED" w:rsidP="000F02ED">
      <w:pPr>
        <w:ind w:firstLine="360"/>
        <w:jc w:val="both"/>
        <w:rPr>
          <w:sz w:val="28"/>
          <w:szCs w:val="28"/>
          <w:lang w:val="uk-UA"/>
        </w:rPr>
      </w:pPr>
      <w:r>
        <w:rPr>
          <w:sz w:val="28"/>
          <w:szCs w:val="28"/>
          <w:lang w:val="uk-UA"/>
        </w:rPr>
        <w:lastRenderedPageBreak/>
        <w:t xml:space="preserve">3.1. </w:t>
      </w:r>
      <w:bookmarkStart w:id="1" w:name="bookmark4"/>
      <w:r>
        <w:rPr>
          <w:sz w:val="28"/>
          <w:szCs w:val="28"/>
          <w:lang w:val="uk-UA"/>
        </w:rPr>
        <w:t>Удосконалення якості харчування учнів та вихованців освітніх закладів освіти:</w:t>
      </w:r>
      <w:bookmarkEnd w:id="1"/>
    </w:p>
    <w:p w:rsidR="000F02ED" w:rsidRDefault="000F02ED" w:rsidP="000F02ED">
      <w:pPr>
        <w:numPr>
          <w:ilvl w:val="0"/>
          <w:numId w:val="23"/>
        </w:numPr>
        <w:ind w:left="0" w:firstLine="900"/>
        <w:jc w:val="both"/>
        <w:rPr>
          <w:sz w:val="28"/>
          <w:szCs w:val="28"/>
          <w:lang w:val="uk-UA"/>
        </w:rPr>
      </w:pPr>
      <w:r>
        <w:rPr>
          <w:sz w:val="28"/>
          <w:szCs w:val="28"/>
          <w:lang w:val="uk-UA"/>
        </w:rPr>
        <w:t xml:space="preserve">забезпечення якісним та безкоштовним харчуванням учнів та вихованців соціально незахищених категорій відповідно до </w:t>
      </w:r>
      <w:r>
        <w:rPr>
          <w:sz w:val="28"/>
          <w:szCs w:val="28"/>
          <w:lang w:val="uk-UA" w:eastAsia="uk-UA"/>
        </w:rPr>
        <w:t>п.3 ст.56 Закону України «Про освіту» від 05.09.2017 року №</w:t>
      </w:r>
      <w:r>
        <w:rPr>
          <w:bCs/>
          <w:color w:val="000000"/>
          <w:sz w:val="28"/>
          <w:szCs w:val="28"/>
          <w:shd w:val="clear" w:color="auto" w:fill="FFFFFF"/>
          <w:lang w:val="uk-UA"/>
        </w:rPr>
        <w:t>2145-</w:t>
      </w:r>
      <w:r>
        <w:rPr>
          <w:bCs/>
          <w:color w:val="000000"/>
          <w:sz w:val="28"/>
          <w:szCs w:val="28"/>
          <w:shd w:val="clear" w:color="auto" w:fill="FFFFFF"/>
        </w:rPr>
        <w:t>VIII</w:t>
      </w:r>
      <w:r>
        <w:rPr>
          <w:sz w:val="28"/>
          <w:szCs w:val="28"/>
          <w:lang w:val="uk-UA"/>
        </w:rPr>
        <w:t>;</w:t>
      </w:r>
    </w:p>
    <w:p w:rsidR="000F02ED" w:rsidRDefault="000F02ED" w:rsidP="000F02ED">
      <w:pPr>
        <w:numPr>
          <w:ilvl w:val="0"/>
          <w:numId w:val="23"/>
        </w:numPr>
        <w:ind w:left="0" w:firstLine="900"/>
        <w:jc w:val="both"/>
        <w:rPr>
          <w:sz w:val="28"/>
          <w:szCs w:val="28"/>
          <w:lang w:val="uk-UA"/>
        </w:rPr>
      </w:pPr>
      <w:r>
        <w:rPr>
          <w:sz w:val="28"/>
          <w:szCs w:val="28"/>
          <w:lang w:val="uk-UA"/>
        </w:rPr>
        <w:t>організація безкоштовного харчування учнів та вихованців, батьки яких мобілізовані, загинули в зоні АТО;</w:t>
      </w:r>
    </w:p>
    <w:p w:rsidR="000F02ED" w:rsidRDefault="000F02ED" w:rsidP="000F02ED">
      <w:pPr>
        <w:numPr>
          <w:ilvl w:val="0"/>
          <w:numId w:val="23"/>
        </w:numPr>
        <w:ind w:left="0" w:firstLine="900"/>
        <w:jc w:val="both"/>
        <w:rPr>
          <w:sz w:val="28"/>
          <w:szCs w:val="28"/>
          <w:lang w:val="uk-UA"/>
        </w:rPr>
      </w:pPr>
      <w:r>
        <w:rPr>
          <w:sz w:val="28"/>
          <w:szCs w:val="28"/>
          <w:lang w:val="uk-UA"/>
        </w:rPr>
        <w:t>організація безкоштовного харчування дітей, вимушених переселенців;</w:t>
      </w:r>
    </w:p>
    <w:p w:rsidR="000F02ED" w:rsidRDefault="000F02ED" w:rsidP="000F02ED">
      <w:pPr>
        <w:numPr>
          <w:ilvl w:val="0"/>
          <w:numId w:val="23"/>
        </w:numPr>
        <w:ind w:left="0" w:firstLine="900"/>
        <w:jc w:val="both"/>
        <w:rPr>
          <w:sz w:val="28"/>
          <w:szCs w:val="28"/>
          <w:lang w:val="uk-UA"/>
        </w:rPr>
      </w:pPr>
      <w:r>
        <w:rPr>
          <w:sz w:val="28"/>
          <w:szCs w:val="28"/>
          <w:lang w:val="uk-UA"/>
        </w:rPr>
        <w:t xml:space="preserve">організація безкоштовного харчування учнів з інвалідністю </w:t>
      </w:r>
      <w:r>
        <w:rPr>
          <w:sz w:val="28"/>
          <w:szCs w:val="28"/>
        </w:rPr>
        <w:t>I</w:t>
      </w:r>
      <w:r>
        <w:rPr>
          <w:sz w:val="28"/>
          <w:szCs w:val="28"/>
          <w:lang w:val="uk-UA"/>
        </w:rPr>
        <w:t>-</w:t>
      </w:r>
      <w:r>
        <w:rPr>
          <w:sz w:val="28"/>
          <w:szCs w:val="28"/>
        </w:rPr>
        <w:t>III</w:t>
      </w:r>
      <w:r>
        <w:rPr>
          <w:sz w:val="28"/>
          <w:szCs w:val="28"/>
          <w:lang w:val="uk-UA"/>
        </w:rPr>
        <w:t xml:space="preserve"> груп;</w:t>
      </w:r>
    </w:p>
    <w:p w:rsidR="000F02ED" w:rsidRDefault="000F02ED" w:rsidP="000F02ED">
      <w:pPr>
        <w:numPr>
          <w:ilvl w:val="0"/>
          <w:numId w:val="23"/>
        </w:numPr>
        <w:ind w:left="0" w:firstLine="851"/>
        <w:jc w:val="both"/>
        <w:rPr>
          <w:b/>
          <w:sz w:val="28"/>
          <w:szCs w:val="28"/>
          <w:lang w:val="uk-UA"/>
        </w:rPr>
      </w:pPr>
      <w:r>
        <w:rPr>
          <w:sz w:val="28"/>
          <w:szCs w:val="28"/>
          <w:lang w:val="uk-UA"/>
        </w:rPr>
        <w:t>організація безкоштовного харчування  учнів, яким згідно із Законом України «Про статус і соціальний захист громадян, які постраждали внаслідок Чорнобильської катастрофи» гарантується пільгове харчування;</w:t>
      </w:r>
    </w:p>
    <w:p w:rsidR="000F02ED" w:rsidRDefault="000F02ED" w:rsidP="000F02ED">
      <w:pPr>
        <w:numPr>
          <w:ilvl w:val="0"/>
          <w:numId w:val="23"/>
        </w:numPr>
        <w:tabs>
          <w:tab w:val="left" w:pos="0"/>
        </w:tabs>
        <w:ind w:left="0" w:firstLine="900"/>
        <w:jc w:val="both"/>
        <w:rPr>
          <w:sz w:val="28"/>
          <w:szCs w:val="28"/>
          <w:lang w:val="uk-UA"/>
        </w:rPr>
      </w:pPr>
      <w:r>
        <w:rPr>
          <w:sz w:val="28"/>
          <w:szCs w:val="28"/>
          <w:lang w:val="uk-UA"/>
        </w:rPr>
        <w:t>проведення роботи щодо збільшення кількості дітей, які охоплені гарячим харчуванням;</w:t>
      </w:r>
    </w:p>
    <w:p w:rsidR="000F02ED" w:rsidRDefault="000F02ED" w:rsidP="000F02ED">
      <w:pPr>
        <w:numPr>
          <w:ilvl w:val="0"/>
          <w:numId w:val="23"/>
        </w:numPr>
        <w:tabs>
          <w:tab w:val="left" w:pos="0"/>
        </w:tabs>
        <w:ind w:left="0" w:firstLine="900"/>
        <w:jc w:val="both"/>
        <w:rPr>
          <w:sz w:val="28"/>
          <w:szCs w:val="28"/>
          <w:lang w:val="uk-UA"/>
        </w:rPr>
      </w:pPr>
      <w:r>
        <w:rPr>
          <w:sz w:val="28"/>
          <w:szCs w:val="28"/>
          <w:lang w:val="uk-UA"/>
        </w:rPr>
        <w:t>проведення батьківського всеобучу щодо необхідності та ефективності раціонального харчування їх дітей.</w:t>
      </w:r>
    </w:p>
    <w:p w:rsidR="000F02ED" w:rsidRDefault="000F02ED" w:rsidP="000F02ED">
      <w:pPr>
        <w:keepNext/>
        <w:keepLines/>
        <w:ind w:firstLine="360"/>
        <w:jc w:val="both"/>
        <w:outlineLvl w:val="1"/>
        <w:rPr>
          <w:sz w:val="28"/>
          <w:szCs w:val="28"/>
          <w:lang w:val="uk-UA"/>
        </w:rPr>
      </w:pPr>
      <w:bookmarkStart w:id="2" w:name="bookmark6"/>
      <w:r>
        <w:rPr>
          <w:sz w:val="28"/>
          <w:szCs w:val="28"/>
          <w:lang w:val="uk-UA"/>
        </w:rPr>
        <w:t>3.2. Удосконалення управління системою забезпечення</w:t>
      </w:r>
      <w:bookmarkStart w:id="3" w:name="bookmark7"/>
      <w:bookmarkEnd w:id="2"/>
      <w:r>
        <w:rPr>
          <w:sz w:val="28"/>
          <w:szCs w:val="28"/>
          <w:lang w:val="uk-UA"/>
        </w:rPr>
        <w:t xml:space="preserve"> харчуванням учнів та вихованців навчальних закладів:</w:t>
      </w:r>
      <w:bookmarkEnd w:id="3"/>
    </w:p>
    <w:p w:rsidR="000F02ED" w:rsidRDefault="000F02ED" w:rsidP="000F02ED">
      <w:pPr>
        <w:keepNext/>
        <w:keepLines/>
        <w:numPr>
          <w:ilvl w:val="0"/>
          <w:numId w:val="24"/>
        </w:numPr>
        <w:ind w:left="0" w:firstLine="851"/>
        <w:jc w:val="both"/>
        <w:outlineLvl w:val="1"/>
        <w:rPr>
          <w:sz w:val="28"/>
          <w:szCs w:val="28"/>
          <w:lang w:val="uk-UA"/>
        </w:rPr>
      </w:pPr>
      <w:r>
        <w:rPr>
          <w:sz w:val="28"/>
          <w:szCs w:val="28"/>
          <w:lang w:val="uk-UA"/>
        </w:rPr>
        <w:t>контроль за дотриманням фізіологічних норм харчування (калькуляційні карти, технологічні карти тощо);</w:t>
      </w:r>
    </w:p>
    <w:p w:rsidR="000F02ED" w:rsidRDefault="000F02ED" w:rsidP="000F02ED">
      <w:pPr>
        <w:numPr>
          <w:ilvl w:val="0"/>
          <w:numId w:val="24"/>
        </w:numPr>
        <w:tabs>
          <w:tab w:val="left" w:pos="0"/>
        </w:tabs>
        <w:jc w:val="both"/>
        <w:rPr>
          <w:sz w:val="28"/>
          <w:szCs w:val="28"/>
          <w:lang w:val="uk-UA"/>
        </w:rPr>
      </w:pPr>
      <w:r>
        <w:rPr>
          <w:sz w:val="28"/>
          <w:szCs w:val="28"/>
          <w:lang w:val="uk-UA"/>
        </w:rPr>
        <w:t>контроль за поставкою і прийманням сировини для виготовлення їжі;</w:t>
      </w:r>
    </w:p>
    <w:p w:rsidR="000F02ED" w:rsidRDefault="000F02ED" w:rsidP="000F02ED">
      <w:pPr>
        <w:numPr>
          <w:ilvl w:val="0"/>
          <w:numId w:val="24"/>
        </w:numPr>
        <w:tabs>
          <w:tab w:val="left" w:pos="0"/>
        </w:tabs>
        <w:ind w:left="0" w:firstLine="851"/>
        <w:jc w:val="both"/>
        <w:rPr>
          <w:sz w:val="28"/>
          <w:szCs w:val="28"/>
          <w:lang w:val="uk-UA"/>
        </w:rPr>
      </w:pPr>
      <w:r>
        <w:rPr>
          <w:sz w:val="28"/>
          <w:szCs w:val="28"/>
          <w:lang w:val="uk-UA"/>
        </w:rPr>
        <w:t>оптимізація вартості харчування учнів та вихованців;</w:t>
      </w:r>
    </w:p>
    <w:p w:rsidR="000F02ED" w:rsidRDefault="000F02ED" w:rsidP="000F02ED">
      <w:pPr>
        <w:numPr>
          <w:ilvl w:val="0"/>
          <w:numId w:val="24"/>
        </w:numPr>
        <w:tabs>
          <w:tab w:val="left" w:pos="0"/>
        </w:tabs>
        <w:ind w:left="0" w:firstLine="851"/>
        <w:jc w:val="both"/>
        <w:rPr>
          <w:sz w:val="28"/>
          <w:szCs w:val="28"/>
          <w:lang w:val="uk-UA"/>
        </w:rPr>
      </w:pPr>
      <w:r>
        <w:rPr>
          <w:sz w:val="28"/>
          <w:szCs w:val="28"/>
          <w:lang w:val="uk-UA"/>
        </w:rPr>
        <w:t>використання нових технологій приготування їжі, форм і методів обслуговування вихованців та учнів.</w:t>
      </w:r>
    </w:p>
    <w:p w:rsidR="000F02ED" w:rsidRDefault="000F02ED" w:rsidP="000F02ED">
      <w:pPr>
        <w:tabs>
          <w:tab w:val="left" w:pos="0"/>
        </w:tabs>
        <w:ind w:firstLine="851"/>
        <w:jc w:val="both"/>
        <w:rPr>
          <w:sz w:val="28"/>
          <w:szCs w:val="28"/>
          <w:lang w:val="uk-UA"/>
        </w:rPr>
      </w:pPr>
      <w:r>
        <w:rPr>
          <w:sz w:val="28"/>
          <w:szCs w:val="28"/>
          <w:lang w:val="uk-UA"/>
        </w:rPr>
        <w:t>3.3. Забезпечення безкоштовного харчування дітей із сімей, які отримують допомогу відповідно до Закону України «Про державну соціальну допомогу малозабезпеченим сім’ям» протягом періоду, необхідного для поновлення довідки, що підтверджує отримання допомоги відповідно до Закону, але не більше 1-го місяця з дня закінчення терміну, зазначеного в довідці.</w:t>
      </w:r>
    </w:p>
    <w:p w:rsidR="000F02ED" w:rsidRDefault="000F02ED" w:rsidP="000F02ED">
      <w:pPr>
        <w:tabs>
          <w:tab w:val="left" w:pos="0"/>
        </w:tabs>
        <w:ind w:firstLine="851"/>
        <w:jc w:val="both"/>
        <w:rPr>
          <w:sz w:val="28"/>
          <w:szCs w:val="28"/>
          <w:lang w:val="uk-UA"/>
        </w:rPr>
      </w:pPr>
    </w:p>
    <w:p w:rsidR="000F02ED" w:rsidRDefault="000F02ED" w:rsidP="000F02ED">
      <w:pPr>
        <w:keepNext/>
        <w:keepLines/>
        <w:numPr>
          <w:ilvl w:val="0"/>
          <w:numId w:val="17"/>
        </w:numPr>
        <w:jc w:val="center"/>
        <w:rPr>
          <w:rFonts w:eastAsia="Calibri"/>
          <w:b/>
          <w:sz w:val="28"/>
          <w:szCs w:val="28"/>
          <w:lang w:val="uk-UA" w:eastAsia="en-US"/>
        </w:rPr>
      </w:pPr>
      <w:bookmarkStart w:id="4" w:name="bookmark10"/>
      <w:r>
        <w:rPr>
          <w:rFonts w:eastAsia="Calibri"/>
          <w:b/>
          <w:sz w:val="28"/>
          <w:szCs w:val="28"/>
          <w:lang w:val="uk-UA"/>
        </w:rPr>
        <w:t>Фінансове забезпечення виконання заходів</w:t>
      </w:r>
      <w:bookmarkStart w:id="5" w:name="bookmark11"/>
      <w:bookmarkEnd w:id="4"/>
      <w:r>
        <w:rPr>
          <w:rFonts w:eastAsia="Calibri"/>
          <w:b/>
          <w:sz w:val="28"/>
          <w:szCs w:val="28"/>
          <w:lang w:val="uk-UA"/>
        </w:rPr>
        <w:t xml:space="preserve"> Програми</w:t>
      </w:r>
      <w:bookmarkEnd w:id="5"/>
    </w:p>
    <w:p w:rsidR="000F02ED" w:rsidRDefault="000F02ED" w:rsidP="000F02ED">
      <w:pPr>
        <w:ind w:firstLine="851"/>
        <w:jc w:val="both"/>
        <w:rPr>
          <w:sz w:val="28"/>
          <w:szCs w:val="28"/>
          <w:lang w:val="uk-UA"/>
        </w:rPr>
      </w:pPr>
      <w:r>
        <w:rPr>
          <w:sz w:val="28"/>
          <w:szCs w:val="28"/>
          <w:lang w:val="uk-UA"/>
        </w:rPr>
        <w:t>Фінансування Програми здійснюється за рахунок:</w:t>
      </w:r>
    </w:p>
    <w:p w:rsidR="000F02ED" w:rsidRDefault="000F02ED" w:rsidP="000F02ED">
      <w:pPr>
        <w:numPr>
          <w:ilvl w:val="0"/>
          <w:numId w:val="25"/>
        </w:numPr>
        <w:tabs>
          <w:tab w:val="left" w:pos="375"/>
        </w:tabs>
        <w:jc w:val="both"/>
        <w:rPr>
          <w:sz w:val="28"/>
          <w:szCs w:val="28"/>
          <w:lang w:val="uk-UA"/>
        </w:rPr>
      </w:pPr>
      <w:r>
        <w:rPr>
          <w:sz w:val="28"/>
          <w:szCs w:val="28"/>
          <w:lang w:val="uk-UA"/>
        </w:rPr>
        <w:t>коштів  селищного бюджету;</w:t>
      </w:r>
    </w:p>
    <w:p w:rsidR="000F02ED" w:rsidRDefault="000F02ED" w:rsidP="000F02ED">
      <w:pPr>
        <w:numPr>
          <w:ilvl w:val="0"/>
          <w:numId w:val="25"/>
        </w:numPr>
        <w:tabs>
          <w:tab w:val="left" w:pos="385"/>
        </w:tabs>
        <w:jc w:val="both"/>
        <w:rPr>
          <w:sz w:val="28"/>
          <w:szCs w:val="28"/>
          <w:lang w:val="uk-UA"/>
        </w:rPr>
      </w:pPr>
      <w:r>
        <w:rPr>
          <w:sz w:val="28"/>
          <w:szCs w:val="28"/>
          <w:lang w:val="uk-UA"/>
        </w:rPr>
        <w:t xml:space="preserve">інших джерел, не заборонених законодавством України. </w:t>
      </w:r>
    </w:p>
    <w:p w:rsidR="000F02ED" w:rsidRDefault="000F02ED" w:rsidP="000F02ED">
      <w:pPr>
        <w:tabs>
          <w:tab w:val="left" w:pos="385"/>
        </w:tabs>
        <w:ind w:firstLine="851"/>
        <w:jc w:val="both"/>
        <w:rPr>
          <w:sz w:val="28"/>
          <w:szCs w:val="28"/>
          <w:lang w:val="uk-UA"/>
        </w:rPr>
      </w:pPr>
      <w:r>
        <w:rPr>
          <w:sz w:val="28"/>
          <w:szCs w:val="28"/>
          <w:lang w:val="uk-UA"/>
        </w:rPr>
        <w:t>Батьківська плата за харчування дітей вноситися на спеціальний рахунок відділу освіти, відкритий в органах держказначейства. Спонсорська допомога може вноситись як в грошовій так і в натуральній формі як самими батьками так і спонсорами, меценатами тощо.</w:t>
      </w:r>
    </w:p>
    <w:p w:rsidR="000F02ED" w:rsidRDefault="000F02ED" w:rsidP="000F02ED">
      <w:pPr>
        <w:tabs>
          <w:tab w:val="left" w:pos="385"/>
        </w:tabs>
        <w:jc w:val="both"/>
        <w:rPr>
          <w:sz w:val="28"/>
          <w:szCs w:val="28"/>
          <w:lang w:val="uk-UA"/>
        </w:rPr>
      </w:pPr>
      <w:r>
        <w:rPr>
          <w:sz w:val="28"/>
          <w:szCs w:val="28"/>
          <w:lang w:val="uk-UA"/>
        </w:rPr>
        <w:t>Використання коштів спрямовуються на:</w:t>
      </w:r>
    </w:p>
    <w:p w:rsidR="000F02ED" w:rsidRDefault="000F02ED" w:rsidP="000F02ED">
      <w:pPr>
        <w:numPr>
          <w:ilvl w:val="0"/>
          <w:numId w:val="26"/>
        </w:numPr>
        <w:tabs>
          <w:tab w:val="left" w:pos="370"/>
        </w:tabs>
        <w:ind w:left="0" w:firstLine="360"/>
        <w:jc w:val="both"/>
        <w:rPr>
          <w:sz w:val="28"/>
          <w:szCs w:val="28"/>
          <w:lang w:val="uk-UA"/>
        </w:rPr>
      </w:pPr>
      <w:r>
        <w:rPr>
          <w:sz w:val="28"/>
          <w:szCs w:val="28"/>
          <w:lang w:val="uk-UA"/>
        </w:rPr>
        <w:t xml:space="preserve">реалізацію заходів соціального захисту учнів та вихованців закладів освіти </w:t>
      </w:r>
      <w:proofErr w:type="spellStart"/>
      <w:r>
        <w:rPr>
          <w:sz w:val="28"/>
          <w:szCs w:val="28"/>
          <w:lang w:val="uk-UA"/>
        </w:rPr>
        <w:t>Новоборівської</w:t>
      </w:r>
      <w:proofErr w:type="spellEnd"/>
      <w:r>
        <w:rPr>
          <w:sz w:val="28"/>
          <w:szCs w:val="28"/>
          <w:lang w:val="uk-UA"/>
        </w:rPr>
        <w:t xml:space="preserve">  об’єднаної територіальної громади  із забезпечення безкоштовним харчуванням дітей-сиріт, дітей, позбавлених батьківського піклування, учнів з малозабезпечених сімей, дітей постраждалих в наслідок Чорнобильської катастрофи, дітей з особливими освітніми потребами, які навчаються в спеціальних і інклюзивних класах;</w:t>
      </w:r>
    </w:p>
    <w:p w:rsidR="000F02ED" w:rsidRDefault="000F02ED" w:rsidP="000F02ED">
      <w:pPr>
        <w:numPr>
          <w:ilvl w:val="0"/>
          <w:numId w:val="26"/>
        </w:numPr>
        <w:tabs>
          <w:tab w:val="left" w:pos="370"/>
        </w:tabs>
        <w:jc w:val="both"/>
        <w:rPr>
          <w:sz w:val="28"/>
          <w:szCs w:val="28"/>
          <w:lang w:val="uk-UA"/>
        </w:rPr>
      </w:pPr>
      <w:r>
        <w:rPr>
          <w:sz w:val="28"/>
          <w:szCs w:val="28"/>
          <w:lang w:val="uk-UA"/>
        </w:rPr>
        <w:lastRenderedPageBreak/>
        <w:t>забезпечення харчуванням вихованців дошкільних відділень навчально-виховних комплексів;</w:t>
      </w:r>
    </w:p>
    <w:p w:rsidR="000F02ED" w:rsidRDefault="000F02ED" w:rsidP="000F02ED">
      <w:pPr>
        <w:numPr>
          <w:ilvl w:val="0"/>
          <w:numId w:val="26"/>
        </w:numPr>
        <w:tabs>
          <w:tab w:val="left" w:pos="370"/>
        </w:tabs>
        <w:jc w:val="both"/>
        <w:rPr>
          <w:sz w:val="28"/>
          <w:szCs w:val="28"/>
          <w:lang w:val="uk-UA"/>
        </w:rPr>
      </w:pPr>
      <w:r>
        <w:rPr>
          <w:sz w:val="28"/>
          <w:szCs w:val="28"/>
          <w:lang w:val="uk-UA"/>
        </w:rPr>
        <w:t>організація безкоштовного харчування учнів та вихованців, батьки яких мобілізовані, загинули в зоні АТО;</w:t>
      </w:r>
    </w:p>
    <w:p w:rsidR="000F02ED" w:rsidRDefault="000F02ED" w:rsidP="000F02ED">
      <w:pPr>
        <w:numPr>
          <w:ilvl w:val="0"/>
          <w:numId w:val="26"/>
        </w:numPr>
        <w:tabs>
          <w:tab w:val="left" w:pos="370"/>
        </w:tabs>
        <w:jc w:val="both"/>
        <w:rPr>
          <w:sz w:val="28"/>
          <w:szCs w:val="28"/>
          <w:lang w:val="uk-UA"/>
        </w:rPr>
      </w:pPr>
      <w:r>
        <w:rPr>
          <w:sz w:val="28"/>
          <w:szCs w:val="28"/>
          <w:lang w:val="uk-UA"/>
        </w:rPr>
        <w:t>організація безкоштовного харчування дітей, вимушених переселенців;</w:t>
      </w:r>
    </w:p>
    <w:p w:rsidR="000F02ED" w:rsidRDefault="000F02ED" w:rsidP="000F02ED">
      <w:pPr>
        <w:numPr>
          <w:ilvl w:val="0"/>
          <w:numId w:val="26"/>
        </w:numPr>
        <w:tabs>
          <w:tab w:val="left" w:pos="370"/>
        </w:tabs>
        <w:jc w:val="both"/>
        <w:rPr>
          <w:sz w:val="28"/>
          <w:szCs w:val="28"/>
          <w:lang w:val="uk-UA"/>
        </w:rPr>
      </w:pPr>
      <w:r>
        <w:rPr>
          <w:sz w:val="28"/>
          <w:szCs w:val="28"/>
          <w:lang w:val="uk-UA"/>
        </w:rPr>
        <w:t xml:space="preserve">організація безкоштовного харчування учнів з </w:t>
      </w:r>
      <w:r>
        <w:rPr>
          <w:color w:val="000000"/>
          <w:sz w:val="28"/>
          <w:shd w:val="clear" w:color="auto" w:fill="FFFFFF"/>
          <w:lang w:val="uk-UA"/>
        </w:rPr>
        <w:t xml:space="preserve">інвалідністю </w:t>
      </w:r>
      <w:r>
        <w:rPr>
          <w:color w:val="000000"/>
          <w:sz w:val="28"/>
          <w:shd w:val="clear" w:color="auto" w:fill="FFFFFF"/>
        </w:rPr>
        <w:t>I</w:t>
      </w:r>
      <w:r>
        <w:rPr>
          <w:color w:val="000000"/>
          <w:sz w:val="28"/>
          <w:shd w:val="clear" w:color="auto" w:fill="FFFFFF"/>
          <w:lang w:val="uk-UA"/>
        </w:rPr>
        <w:t>-</w:t>
      </w:r>
      <w:r>
        <w:rPr>
          <w:color w:val="000000"/>
          <w:sz w:val="28"/>
          <w:shd w:val="clear" w:color="auto" w:fill="FFFFFF"/>
        </w:rPr>
        <w:t>III</w:t>
      </w:r>
      <w:r>
        <w:rPr>
          <w:color w:val="000000"/>
          <w:sz w:val="28"/>
          <w:shd w:val="clear" w:color="auto" w:fill="FFFFFF"/>
          <w:lang w:val="uk-UA"/>
        </w:rPr>
        <w:t xml:space="preserve"> груп</w:t>
      </w:r>
      <w:r>
        <w:rPr>
          <w:sz w:val="28"/>
          <w:szCs w:val="28"/>
          <w:lang w:val="uk-UA"/>
        </w:rPr>
        <w:t>.</w:t>
      </w:r>
    </w:p>
    <w:p w:rsidR="000F02ED" w:rsidRDefault="000F02ED" w:rsidP="000F02ED">
      <w:pPr>
        <w:tabs>
          <w:tab w:val="left" w:pos="370"/>
        </w:tabs>
        <w:jc w:val="both"/>
        <w:rPr>
          <w:sz w:val="28"/>
          <w:szCs w:val="28"/>
          <w:lang w:val="uk-UA"/>
        </w:rPr>
      </w:pPr>
    </w:p>
    <w:p w:rsidR="000F02ED" w:rsidRDefault="000F02ED" w:rsidP="000F02ED">
      <w:pPr>
        <w:spacing w:after="200" w:line="276" w:lineRule="auto"/>
        <w:jc w:val="center"/>
        <w:rPr>
          <w:rFonts w:eastAsia="Calibri"/>
          <w:b/>
          <w:sz w:val="28"/>
          <w:szCs w:val="28"/>
          <w:lang w:val="uk-UA" w:eastAsia="en-US"/>
        </w:rPr>
      </w:pPr>
      <w:r>
        <w:rPr>
          <w:rFonts w:eastAsia="Calibri"/>
          <w:b/>
          <w:sz w:val="28"/>
          <w:szCs w:val="28"/>
          <w:lang w:val="uk-UA"/>
        </w:rPr>
        <w:t xml:space="preserve">Показники фінансування Програми </w:t>
      </w:r>
    </w:p>
    <w:tbl>
      <w:tblPr>
        <w:tblStyle w:val="ad"/>
        <w:tblW w:w="0" w:type="auto"/>
        <w:tblInd w:w="0" w:type="dxa"/>
        <w:tblLook w:val="04A0" w:firstRow="1" w:lastRow="0" w:firstColumn="1" w:lastColumn="0" w:noHBand="0" w:noVBand="1"/>
      </w:tblPr>
      <w:tblGrid>
        <w:gridCol w:w="640"/>
        <w:gridCol w:w="2774"/>
        <w:gridCol w:w="1655"/>
        <w:gridCol w:w="1465"/>
        <w:gridCol w:w="1582"/>
        <w:gridCol w:w="1738"/>
      </w:tblGrid>
      <w:tr w:rsidR="000F02ED" w:rsidTr="000F02ED">
        <w:trPr>
          <w:trHeight w:val="1020"/>
        </w:trPr>
        <w:tc>
          <w:tcPr>
            <w:tcW w:w="640" w:type="dxa"/>
            <w:vMerge w:val="restart"/>
            <w:tcBorders>
              <w:top w:val="single" w:sz="4" w:space="0" w:color="auto"/>
              <w:left w:val="single" w:sz="4" w:space="0" w:color="auto"/>
              <w:bottom w:val="single" w:sz="4" w:space="0" w:color="auto"/>
              <w:right w:val="single" w:sz="4" w:space="0" w:color="auto"/>
            </w:tcBorders>
            <w:vAlign w:val="center"/>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 з/п</w:t>
            </w:r>
          </w:p>
        </w:tc>
        <w:tc>
          <w:tcPr>
            <w:tcW w:w="2774" w:type="dxa"/>
            <w:vMerge w:val="restart"/>
            <w:tcBorders>
              <w:top w:val="single" w:sz="4" w:space="0" w:color="auto"/>
              <w:left w:val="single" w:sz="4" w:space="0" w:color="auto"/>
              <w:bottom w:val="single" w:sz="4" w:space="0" w:color="auto"/>
              <w:right w:val="single" w:sz="4" w:space="0" w:color="auto"/>
            </w:tcBorders>
            <w:vAlign w:val="center"/>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Розділ програми</w:t>
            </w:r>
          </w:p>
        </w:tc>
        <w:tc>
          <w:tcPr>
            <w:tcW w:w="1655" w:type="dxa"/>
            <w:vMerge w:val="restart"/>
            <w:tcBorders>
              <w:top w:val="single" w:sz="4" w:space="0" w:color="auto"/>
              <w:left w:val="single" w:sz="4" w:space="0" w:color="auto"/>
              <w:bottom w:val="single" w:sz="4" w:space="0" w:color="auto"/>
              <w:right w:val="single" w:sz="4" w:space="0" w:color="auto"/>
            </w:tcBorders>
            <w:vAlign w:val="center"/>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Вартість на один день(грн.)</w:t>
            </w:r>
          </w:p>
        </w:tc>
        <w:tc>
          <w:tcPr>
            <w:tcW w:w="1465" w:type="dxa"/>
            <w:vMerge w:val="restart"/>
            <w:tcBorders>
              <w:top w:val="single" w:sz="4" w:space="0" w:color="auto"/>
              <w:left w:val="single" w:sz="4" w:space="0" w:color="auto"/>
              <w:bottom w:val="single" w:sz="4" w:space="0" w:color="auto"/>
              <w:right w:val="single" w:sz="4" w:space="0" w:color="auto"/>
            </w:tcBorders>
            <w:vAlign w:val="center"/>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Потреба на 2020 рік (</w:t>
            </w:r>
            <w:proofErr w:type="spellStart"/>
            <w:r>
              <w:rPr>
                <w:rFonts w:ascii="Times New Roman" w:hAnsi="Times New Roman"/>
                <w:b/>
                <w:sz w:val="28"/>
                <w:szCs w:val="28"/>
                <w:lang w:val="uk-UA"/>
              </w:rPr>
              <w:t>тис.грн</w:t>
            </w:r>
            <w:proofErr w:type="spellEnd"/>
            <w:r>
              <w:rPr>
                <w:rFonts w:ascii="Times New Roman" w:hAnsi="Times New Roman"/>
                <w:b/>
                <w:sz w:val="28"/>
                <w:szCs w:val="28"/>
                <w:lang w:val="uk-UA"/>
              </w:rPr>
              <w:t>.)</w:t>
            </w:r>
          </w:p>
        </w:tc>
        <w:tc>
          <w:tcPr>
            <w:tcW w:w="3320" w:type="dxa"/>
            <w:gridSpan w:val="2"/>
            <w:tcBorders>
              <w:top w:val="single" w:sz="4" w:space="0" w:color="auto"/>
              <w:left w:val="single" w:sz="4" w:space="0" w:color="auto"/>
              <w:bottom w:val="single" w:sz="4" w:space="0" w:color="auto"/>
              <w:right w:val="single" w:sz="4" w:space="0" w:color="auto"/>
            </w:tcBorders>
            <w:vAlign w:val="center"/>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Джерела фінансування (</w:t>
            </w:r>
            <w:proofErr w:type="spellStart"/>
            <w:r>
              <w:rPr>
                <w:rFonts w:ascii="Times New Roman" w:hAnsi="Times New Roman"/>
                <w:b/>
                <w:sz w:val="28"/>
                <w:szCs w:val="28"/>
                <w:lang w:val="uk-UA"/>
              </w:rPr>
              <w:t>тис.грн</w:t>
            </w:r>
            <w:proofErr w:type="spellEnd"/>
            <w:r>
              <w:rPr>
                <w:rFonts w:ascii="Times New Roman" w:hAnsi="Times New Roman"/>
                <w:b/>
                <w:sz w:val="28"/>
                <w:szCs w:val="28"/>
                <w:lang w:val="uk-UA"/>
              </w:rPr>
              <w:t>.)</w:t>
            </w:r>
          </w:p>
        </w:tc>
      </w:tr>
      <w:tr w:rsidR="000F02ED" w:rsidTr="000F02ED">
        <w:trPr>
          <w:trHeight w:val="1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02ED" w:rsidRDefault="000F02ED">
            <w:pPr>
              <w:rPr>
                <w:rFonts w:ascii="Times New Roman" w:hAnsi="Times New Roman"/>
                <w:b/>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02ED" w:rsidRDefault="000F02ED">
            <w:pPr>
              <w:rPr>
                <w:rFonts w:ascii="Times New Roman" w:hAnsi="Times New Roman"/>
                <w:b/>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02ED" w:rsidRDefault="000F02ED">
            <w:pPr>
              <w:rPr>
                <w:rFonts w:ascii="Times New Roman" w:hAnsi="Times New Roman"/>
                <w:b/>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02ED" w:rsidRDefault="000F02ED">
            <w:pPr>
              <w:rPr>
                <w:rFonts w:ascii="Times New Roman" w:hAnsi="Times New Roman"/>
                <w:b/>
                <w:sz w:val="28"/>
                <w:szCs w:val="28"/>
                <w:lang w:val="uk-UA"/>
              </w:rPr>
            </w:pPr>
          </w:p>
        </w:tc>
        <w:tc>
          <w:tcPr>
            <w:tcW w:w="1582"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Селищний бюджет</w:t>
            </w:r>
          </w:p>
        </w:tc>
        <w:tc>
          <w:tcPr>
            <w:tcW w:w="1738"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Батьківські кошти</w:t>
            </w:r>
          </w:p>
        </w:tc>
      </w:tr>
      <w:tr w:rsidR="000F02ED" w:rsidTr="000F02ED">
        <w:tc>
          <w:tcPr>
            <w:tcW w:w="640"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1.</w:t>
            </w: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jc w:val="both"/>
              <w:rPr>
                <w:rFonts w:ascii="Times New Roman" w:hAnsi="Times New Roman"/>
                <w:b/>
                <w:sz w:val="28"/>
                <w:szCs w:val="28"/>
                <w:lang w:val="uk-UA"/>
              </w:rPr>
            </w:pPr>
            <w:r>
              <w:rPr>
                <w:rFonts w:ascii="Times New Roman" w:hAnsi="Times New Roman"/>
                <w:b/>
                <w:sz w:val="28"/>
                <w:szCs w:val="28"/>
                <w:lang w:val="uk-UA"/>
              </w:rPr>
              <w:t>Організація харчування:</w:t>
            </w:r>
          </w:p>
          <w:p w:rsidR="000F02ED" w:rsidRDefault="000F02ED">
            <w:pPr>
              <w:spacing w:after="160" w:line="256" w:lineRule="auto"/>
              <w:jc w:val="both"/>
              <w:rPr>
                <w:rFonts w:ascii="Times New Roman" w:hAnsi="Times New Roman"/>
                <w:sz w:val="28"/>
                <w:szCs w:val="28"/>
                <w:lang w:val="uk-UA"/>
              </w:rPr>
            </w:pPr>
            <w:r>
              <w:rPr>
                <w:rFonts w:ascii="Times New Roman" w:hAnsi="Times New Roman"/>
                <w:sz w:val="28"/>
                <w:szCs w:val="28"/>
                <w:lang w:val="uk-UA"/>
              </w:rPr>
              <w:t xml:space="preserve">1.1.Учнів 1-4 класів ( в </w:t>
            </w:r>
            <w:proofErr w:type="spellStart"/>
            <w:r>
              <w:rPr>
                <w:rFonts w:ascii="Times New Roman" w:hAnsi="Times New Roman"/>
                <w:sz w:val="28"/>
                <w:szCs w:val="28"/>
                <w:lang w:val="uk-UA"/>
              </w:rPr>
              <w:t>т.ч</w:t>
            </w:r>
            <w:proofErr w:type="spellEnd"/>
            <w:r>
              <w:rPr>
                <w:rFonts w:ascii="Times New Roman" w:hAnsi="Times New Roman"/>
                <w:sz w:val="28"/>
                <w:szCs w:val="28"/>
                <w:lang w:val="uk-UA"/>
              </w:rPr>
              <w:t xml:space="preserve">. ГПД) без пільгової категорії </w:t>
            </w:r>
          </w:p>
        </w:tc>
        <w:tc>
          <w:tcPr>
            <w:tcW w:w="1655"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p>
          <w:p w:rsidR="000F02ED" w:rsidRDefault="000F02ED">
            <w:pPr>
              <w:jc w:val="center"/>
              <w:rPr>
                <w:rFonts w:ascii="Times New Roman" w:hAnsi="Times New Roman"/>
                <w:sz w:val="28"/>
                <w:szCs w:val="28"/>
                <w:lang w:val="uk-UA"/>
              </w:rPr>
            </w:pPr>
          </w:p>
          <w:p w:rsidR="000F02ED" w:rsidRDefault="000F02ED">
            <w:pPr>
              <w:spacing w:after="160" w:line="256" w:lineRule="auto"/>
              <w:jc w:val="center"/>
              <w:rPr>
                <w:rFonts w:ascii="Times New Roman" w:hAnsi="Times New Roman"/>
                <w:sz w:val="28"/>
                <w:szCs w:val="28"/>
                <w:lang w:val="uk-UA"/>
              </w:rPr>
            </w:pPr>
            <w:r>
              <w:rPr>
                <w:rFonts w:ascii="Times New Roman" w:hAnsi="Times New Roman"/>
                <w:sz w:val="28"/>
                <w:szCs w:val="28"/>
                <w:lang w:val="uk-UA"/>
              </w:rPr>
              <w:t>20,0</w:t>
            </w:r>
          </w:p>
        </w:tc>
        <w:tc>
          <w:tcPr>
            <w:tcW w:w="1465"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r>
              <w:rPr>
                <w:rFonts w:ascii="Times New Roman" w:hAnsi="Times New Roman"/>
                <w:sz w:val="28"/>
                <w:szCs w:val="28"/>
                <w:lang w:val="uk-UA"/>
              </w:rPr>
              <w:t>(кількість учнів* вартість)</w:t>
            </w:r>
          </w:p>
          <w:p w:rsidR="000F02ED" w:rsidRDefault="000F02ED">
            <w:pPr>
              <w:jc w:val="center"/>
              <w:rPr>
                <w:rFonts w:ascii="Times New Roman" w:hAnsi="Times New Roman"/>
                <w:sz w:val="28"/>
                <w:szCs w:val="28"/>
                <w:lang w:val="uk-UA"/>
              </w:rPr>
            </w:pPr>
            <w:r>
              <w:rPr>
                <w:rFonts w:ascii="Times New Roman" w:hAnsi="Times New Roman"/>
                <w:sz w:val="28"/>
                <w:szCs w:val="28"/>
                <w:lang w:val="uk-UA"/>
              </w:rPr>
              <w:t>388*20</w:t>
            </w:r>
          </w:p>
          <w:p w:rsidR="000F02ED" w:rsidRDefault="000F02ED">
            <w:pPr>
              <w:spacing w:after="160" w:line="256" w:lineRule="auto"/>
              <w:rPr>
                <w:rFonts w:ascii="Times New Roman" w:hAnsi="Times New Roman"/>
                <w:sz w:val="28"/>
                <w:szCs w:val="28"/>
                <w:lang w:val="uk-UA"/>
              </w:rPr>
            </w:pP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p>
          <w:p w:rsidR="000F02ED" w:rsidRDefault="000F02ED">
            <w:pPr>
              <w:jc w:val="center"/>
              <w:rPr>
                <w:rFonts w:ascii="Times New Roman" w:hAnsi="Times New Roman"/>
                <w:sz w:val="28"/>
                <w:szCs w:val="28"/>
                <w:lang w:val="uk-UA"/>
              </w:rPr>
            </w:pPr>
          </w:p>
          <w:p w:rsidR="000F02ED" w:rsidRDefault="000F02ED">
            <w:pPr>
              <w:spacing w:after="160" w:line="256" w:lineRule="auto"/>
              <w:jc w:val="center"/>
              <w:rPr>
                <w:rFonts w:ascii="Times New Roman" w:hAnsi="Times New Roman"/>
                <w:sz w:val="28"/>
                <w:szCs w:val="28"/>
                <w:lang w:val="uk-UA"/>
              </w:rPr>
            </w:pPr>
          </w:p>
        </w:tc>
        <w:tc>
          <w:tcPr>
            <w:tcW w:w="1738"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p>
          <w:p w:rsidR="000F02ED" w:rsidRDefault="000F02ED">
            <w:pPr>
              <w:jc w:val="center"/>
              <w:rPr>
                <w:rFonts w:ascii="Times New Roman" w:hAnsi="Times New Roman"/>
                <w:sz w:val="28"/>
                <w:szCs w:val="28"/>
                <w:lang w:val="uk-UA"/>
              </w:rPr>
            </w:pPr>
          </w:p>
          <w:p w:rsidR="000F02ED" w:rsidRDefault="000F02ED">
            <w:pPr>
              <w:spacing w:after="160" w:line="256" w:lineRule="auto"/>
              <w:jc w:val="center"/>
              <w:rPr>
                <w:rFonts w:ascii="Times New Roman" w:hAnsi="Times New Roman"/>
                <w:sz w:val="28"/>
                <w:szCs w:val="28"/>
                <w:lang w:val="uk-UA"/>
              </w:rPr>
            </w:pPr>
          </w:p>
        </w:tc>
      </w:tr>
      <w:tr w:rsidR="000F02ED" w:rsidTr="000F02ED">
        <w:tc>
          <w:tcPr>
            <w:tcW w:w="640"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2.</w:t>
            </w: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jc w:val="both"/>
              <w:rPr>
                <w:rFonts w:ascii="Times New Roman" w:hAnsi="Times New Roman"/>
                <w:b/>
                <w:sz w:val="28"/>
                <w:szCs w:val="28"/>
                <w:lang w:val="uk-UA"/>
              </w:rPr>
            </w:pPr>
            <w:r>
              <w:rPr>
                <w:rFonts w:ascii="Times New Roman" w:hAnsi="Times New Roman"/>
                <w:b/>
                <w:sz w:val="28"/>
                <w:szCs w:val="28"/>
                <w:lang w:val="uk-UA"/>
              </w:rPr>
              <w:t>Забезпечення безкоштовним харчуванням дітей пільгових категорій:</w:t>
            </w:r>
          </w:p>
          <w:p w:rsidR="000F02ED" w:rsidRDefault="000F02ED">
            <w:pPr>
              <w:spacing w:after="160" w:line="256" w:lineRule="auto"/>
              <w:rPr>
                <w:rFonts w:ascii="Times New Roman" w:hAnsi="Times New Roman"/>
                <w:b/>
                <w:sz w:val="28"/>
                <w:szCs w:val="28"/>
                <w:lang w:val="uk-UA"/>
              </w:rPr>
            </w:pPr>
            <w:r>
              <w:rPr>
                <w:rFonts w:ascii="Times New Roman" w:hAnsi="Times New Roman"/>
                <w:sz w:val="28"/>
                <w:szCs w:val="28"/>
                <w:lang w:val="uk-UA"/>
              </w:rPr>
              <w:t xml:space="preserve">2.1.Діти-сироти та діти, позбавлені батьківського піклування 1-11 </w:t>
            </w:r>
            <w:proofErr w:type="spellStart"/>
            <w:r>
              <w:rPr>
                <w:rFonts w:ascii="Times New Roman" w:hAnsi="Times New Roman"/>
                <w:sz w:val="28"/>
                <w:szCs w:val="28"/>
                <w:lang w:val="uk-UA"/>
              </w:rPr>
              <w:t>кл</w:t>
            </w:r>
            <w:proofErr w:type="spellEnd"/>
            <w:r>
              <w:rPr>
                <w:rFonts w:ascii="Times New Roman" w:hAnsi="Times New Roman"/>
                <w:sz w:val="28"/>
                <w:szCs w:val="28"/>
                <w:lang w:val="uk-UA"/>
              </w:rPr>
              <w:t>.</w:t>
            </w:r>
          </w:p>
        </w:tc>
        <w:tc>
          <w:tcPr>
            <w:tcW w:w="1655"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p>
          <w:p w:rsidR="000F02ED" w:rsidRDefault="000F02ED">
            <w:pPr>
              <w:jc w:val="center"/>
              <w:rPr>
                <w:rFonts w:ascii="Times New Roman" w:hAnsi="Times New Roman"/>
                <w:sz w:val="28"/>
                <w:szCs w:val="28"/>
                <w:lang w:val="uk-UA"/>
              </w:rPr>
            </w:pPr>
          </w:p>
          <w:p w:rsidR="000F02ED" w:rsidRDefault="000F02ED">
            <w:pPr>
              <w:spacing w:after="160" w:line="256" w:lineRule="auto"/>
              <w:jc w:val="center"/>
              <w:rPr>
                <w:rFonts w:ascii="Times New Roman" w:hAnsi="Times New Roman"/>
                <w:sz w:val="28"/>
                <w:szCs w:val="28"/>
                <w:lang w:val="uk-UA"/>
              </w:rPr>
            </w:pPr>
            <w:r>
              <w:rPr>
                <w:rFonts w:ascii="Times New Roman" w:hAnsi="Times New Roman"/>
                <w:sz w:val="28"/>
                <w:szCs w:val="28"/>
                <w:lang w:val="uk-UA"/>
              </w:rPr>
              <w:t>20,0</w:t>
            </w:r>
          </w:p>
        </w:tc>
        <w:tc>
          <w:tcPr>
            <w:tcW w:w="1465"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p>
          <w:p w:rsidR="000F02ED" w:rsidRDefault="000F02ED">
            <w:pPr>
              <w:jc w:val="center"/>
              <w:rPr>
                <w:rFonts w:ascii="Times New Roman" w:hAnsi="Times New Roman"/>
                <w:sz w:val="28"/>
                <w:szCs w:val="28"/>
                <w:lang w:val="uk-UA"/>
              </w:rPr>
            </w:pPr>
          </w:p>
          <w:p w:rsidR="000F02ED" w:rsidRDefault="000F02ED">
            <w:pPr>
              <w:spacing w:after="160" w:line="256" w:lineRule="auto"/>
              <w:jc w:val="center"/>
              <w:rPr>
                <w:rFonts w:ascii="Times New Roman" w:hAnsi="Times New Roman"/>
                <w:sz w:val="28"/>
                <w:szCs w:val="28"/>
                <w:lang w:val="uk-UA"/>
              </w:rPr>
            </w:pPr>
            <w:r>
              <w:rPr>
                <w:rFonts w:ascii="Times New Roman" w:hAnsi="Times New Roman"/>
                <w:sz w:val="28"/>
                <w:szCs w:val="28"/>
                <w:lang w:val="uk-UA"/>
              </w:rPr>
              <w:t>14*20</w:t>
            </w: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sz w:val="28"/>
                <w:szCs w:val="28"/>
                <w:lang w:val="uk-UA"/>
              </w:rPr>
            </w:pPr>
          </w:p>
          <w:p w:rsidR="000F02ED" w:rsidRDefault="000F02ED">
            <w:pPr>
              <w:jc w:val="center"/>
              <w:rPr>
                <w:rFonts w:ascii="Times New Roman" w:hAnsi="Times New Roman"/>
                <w:sz w:val="28"/>
                <w:szCs w:val="28"/>
                <w:lang w:val="uk-UA"/>
              </w:rPr>
            </w:pPr>
          </w:p>
          <w:p w:rsidR="000F02ED" w:rsidRDefault="000F02ED">
            <w:pPr>
              <w:spacing w:after="160" w:line="256" w:lineRule="auto"/>
              <w:jc w:val="center"/>
              <w:rPr>
                <w:rFonts w:ascii="Times New Roman" w:hAnsi="Times New Roman"/>
                <w:sz w:val="28"/>
                <w:szCs w:val="28"/>
                <w:lang w:val="uk-UA"/>
              </w:rPr>
            </w:pPr>
          </w:p>
        </w:tc>
        <w:tc>
          <w:tcPr>
            <w:tcW w:w="1738" w:type="dxa"/>
            <w:tcBorders>
              <w:top w:val="single" w:sz="4" w:space="0" w:color="auto"/>
              <w:left w:val="single" w:sz="4" w:space="0" w:color="auto"/>
              <w:bottom w:val="single" w:sz="4" w:space="0" w:color="auto"/>
              <w:right w:val="single" w:sz="4" w:space="0" w:color="auto"/>
            </w:tcBorders>
          </w:tcPr>
          <w:p w:rsidR="000F02ED" w:rsidRDefault="000F02ED">
            <w:pPr>
              <w:jc w:val="center"/>
              <w:rPr>
                <w:rFonts w:ascii="Times New Roman" w:hAnsi="Times New Roman"/>
                <w:b/>
                <w:sz w:val="28"/>
                <w:szCs w:val="28"/>
                <w:lang w:val="uk-UA"/>
              </w:rPr>
            </w:pPr>
          </w:p>
          <w:p w:rsidR="000F02ED" w:rsidRDefault="000F02ED">
            <w:pPr>
              <w:jc w:val="center"/>
              <w:rPr>
                <w:rFonts w:ascii="Times New Roman" w:hAnsi="Times New Roman"/>
                <w:b/>
                <w:sz w:val="28"/>
                <w:szCs w:val="28"/>
                <w:lang w:val="uk-UA"/>
              </w:rPr>
            </w:pPr>
          </w:p>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w:t>
            </w:r>
          </w:p>
        </w:tc>
      </w:tr>
      <w:tr w:rsidR="000F02ED" w:rsidTr="000F02ED">
        <w:tc>
          <w:tcPr>
            <w:tcW w:w="640"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b/>
                <w:sz w:val="28"/>
                <w:szCs w:val="28"/>
                <w:lang w:val="uk-UA"/>
              </w:rPr>
            </w:pPr>
            <w:r>
              <w:rPr>
                <w:rFonts w:ascii="Times New Roman" w:hAnsi="Times New Roman"/>
                <w:sz w:val="28"/>
                <w:szCs w:val="28"/>
                <w:lang w:val="uk-UA"/>
              </w:rPr>
              <w:t xml:space="preserve">2.2. Діти з малозабезпечених сімей 5-11 </w:t>
            </w:r>
            <w:proofErr w:type="spellStart"/>
            <w:r>
              <w:rPr>
                <w:rFonts w:ascii="Times New Roman" w:hAnsi="Times New Roman"/>
                <w:sz w:val="28"/>
                <w:szCs w:val="28"/>
                <w:lang w:val="uk-UA"/>
              </w:rPr>
              <w:t>кл</w:t>
            </w:r>
            <w:proofErr w:type="spellEnd"/>
            <w:r>
              <w:rPr>
                <w:rFonts w:ascii="Times New Roman" w:hAnsi="Times New Roman"/>
                <w:sz w:val="28"/>
                <w:szCs w:val="28"/>
                <w:lang w:val="uk-UA"/>
              </w:rPr>
              <w:t>.</w:t>
            </w:r>
          </w:p>
        </w:tc>
        <w:tc>
          <w:tcPr>
            <w:tcW w:w="1655"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20,0</w:t>
            </w:r>
          </w:p>
        </w:tc>
        <w:tc>
          <w:tcPr>
            <w:tcW w:w="1465"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Бл. 14*20</w:t>
            </w: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sz w:val="28"/>
                <w:szCs w:val="28"/>
                <w:lang w:val="uk-UA"/>
              </w:rPr>
            </w:pPr>
          </w:p>
        </w:tc>
        <w:tc>
          <w:tcPr>
            <w:tcW w:w="1738"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w:t>
            </w:r>
          </w:p>
        </w:tc>
      </w:tr>
      <w:tr w:rsidR="000F02ED" w:rsidTr="000F02ED">
        <w:tc>
          <w:tcPr>
            <w:tcW w:w="640"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 xml:space="preserve">2.3. Діти </w:t>
            </w:r>
            <w:r>
              <w:rPr>
                <w:rFonts w:ascii="Times New Roman" w:hAnsi="Times New Roman"/>
                <w:color w:val="000000"/>
                <w:sz w:val="28"/>
                <w:szCs w:val="28"/>
                <w:shd w:val="clear" w:color="auto" w:fill="FFFFFF"/>
                <w:lang w:val="uk-UA"/>
              </w:rPr>
              <w:t>з особливими освітніми потребами, які навчаються у спеціальних і інклюзивних класах</w:t>
            </w:r>
          </w:p>
        </w:tc>
        <w:tc>
          <w:tcPr>
            <w:tcW w:w="1655"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20,0</w:t>
            </w:r>
          </w:p>
        </w:tc>
        <w:tc>
          <w:tcPr>
            <w:tcW w:w="1465"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rPr>
                <w:rFonts w:ascii="Times New Roman" w:hAnsi="Times New Roman"/>
                <w:sz w:val="28"/>
                <w:szCs w:val="28"/>
                <w:lang w:val="uk-UA"/>
              </w:rPr>
            </w:pP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sz w:val="28"/>
                <w:szCs w:val="28"/>
                <w:lang w:val="uk-UA"/>
              </w:rPr>
            </w:pPr>
          </w:p>
        </w:tc>
        <w:tc>
          <w:tcPr>
            <w:tcW w:w="1738"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w:t>
            </w:r>
          </w:p>
        </w:tc>
      </w:tr>
      <w:tr w:rsidR="000F02ED" w:rsidTr="000F02ED">
        <w:tc>
          <w:tcPr>
            <w:tcW w:w="640"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sz w:val="28"/>
                <w:szCs w:val="28"/>
                <w:lang w:val="uk-UA"/>
              </w:rPr>
            </w:pPr>
            <w:r>
              <w:rPr>
                <w:rFonts w:ascii="Times New Roman" w:hAnsi="Times New Roman"/>
                <w:sz w:val="28"/>
                <w:szCs w:val="28"/>
                <w:lang w:val="uk-UA"/>
              </w:rPr>
              <w:t>4.</w:t>
            </w: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 xml:space="preserve">Забезпечення безкоштовним харчуванням учнів та  вихованців, батьки яких мобілізовані, </w:t>
            </w:r>
            <w:r>
              <w:rPr>
                <w:rFonts w:ascii="Times New Roman" w:hAnsi="Times New Roman"/>
                <w:sz w:val="28"/>
                <w:szCs w:val="28"/>
                <w:lang w:val="uk-UA"/>
              </w:rPr>
              <w:lastRenderedPageBreak/>
              <w:t>загинули в зоні АТО та вимушених переселенців</w:t>
            </w:r>
          </w:p>
        </w:tc>
        <w:tc>
          <w:tcPr>
            <w:tcW w:w="1655" w:type="dxa"/>
            <w:tcBorders>
              <w:top w:val="single" w:sz="4" w:space="0" w:color="auto"/>
              <w:left w:val="single" w:sz="4" w:space="0" w:color="auto"/>
              <w:bottom w:val="single" w:sz="4" w:space="0" w:color="auto"/>
              <w:right w:val="single" w:sz="4" w:space="0" w:color="auto"/>
            </w:tcBorders>
            <w:hideMark/>
          </w:tcPr>
          <w:p w:rsidR="000F02ED" w:rsidRDefault="000F02ED">
            <w:pPr>
              <w:jc w:val="center"/>
              <w:rPr>
                <w:rFonts w:ascii="Times New Roman" w:hAnsi="Times New Roman"/>
                <w:sz w:val="28"/>
                <w:szCs w:val="28"/>
                <w:lang w:val="uk-UA"/>
              </w:rPr>
            </w:pPr>
            <w:r>
              <w:rPr>
                <w:rFonts w:ascii="Times New Roman" w:hAnsi="Times New Roman"/>
                <w:sz w:val="28"/>
                <w:szCs w:val="28"/>
                <w:lang w:val="uk-UA"/>
              </w:rPr>
              <w:lastRenderedPageBreak/>
              <w:t>20,0</w:t>
            </w:r>
          </w:p>
        </w:tc>
        <w:tc>
          <w:tcPr>
            <w:tcW w:w="1465"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41+6*20</w:t>
            </w: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rPr>
                <w:rFonts w:ascii="Times New Roman" w:hAnsi="Times New Roman"/>
                <w:sz w:val="28"/>
                <w:szCs w:val="28"/>
                <w:lang w:val="uk-UA"/>
              </w:rPr>
            </w:pPr>
          </w:p>
        </w:tc>
        <w:tc>
          <w:tcPr>
            <w:tcW w:w="1738"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w:t>
            </w:r>
          </w:p>
        </w:tc>
      </w:tr>
      <w:tr w:rsidR="000F02ED" w:rsidTr="000F02ED">
        <w:tc>
          <w:tcPr>
            <w:tcW w:w="640"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sz w:val="28"/>
                <w:szCs w:val="28"/>
                <w:lang w:val="uk-UA"/>
              </w:rPr>
            </w:pPr>
            <w:r>
              <w:rPr>
                <w:rFonts w:ascii="Times New Roman" w:hAnsi="Times New Roman"/>
                <w:sz w:val="28"/>
                <w:szCs w:val="28"/>
                <w:lang w:val="uk-UA"/>
              </w:rPr>
              <w:lastRenderedPageBreak/>
              <w:t>5.</w:t>
            </w: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sz w:val="28"/>
                <w:szCs w:val="28"/>
                <w:lang w:val="uk-UA"/>
              </w:rPr>
            </w:pPr>
            <w:r>
              <w:rPr>
                <w:rFonts w:ascii="Times New Roman" w:hAnsi="Times New Roman"/>
                <w:sz w:val="28"/>
                <w:szCs w:val="28"/>
                <w:lang w:val="uk-UA"/>
              </w:rPr>
              <w:t>Забезпечення безкоштовним харчуванням учнів під час оздоровчого періоду (пришкільні оздоровчі табори)</w:t>
            </w:r>
          </w:p>
        </w:tc>
        <w:tc>
          <w:tcPr>
            <w:tcW w:w="1655"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sz w:val="28"/>
                <w:szCs w:val="28"/>
                <w:lang w:val="uk-UA"/>
              </w:rPr>
            </w:pPr>
            <w:r>
              <w:rPr>
                <w:rFonts w:ascii="Times New Roman" w:hAnsi="Times New Roman"/>
                <w:sz w:val="28"/>
                <w:szCs w:val="28"/>
                <w:lang w:val="uk-UA"/>
              </w:rPr>
              <w:t>30,0</w:t>
            </w:r>
          </w:p>
        </w:tc>
        <w:tc>
          <w:tcPr>
            <w:tcW w:w="1465"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sz w:val="28"/>
                <w:szCs w:val="28"/>
                <w:lang w:val="uk-UA"/>
              </w:rPr>
            </w:pP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rPr>
                <w:rFonts w:ascii="Times New Roman" w:hAnsi="Times New Roman"/>
                <w:sz w:val="28"/>
                <w:szCs w:val="28"/>
                <w:lang w:val="uk-UA"/>
              </w:rPr>
            </w:pPr>
          </w:p>
        </w:tc>
        <w:tc>
          <w:tcPr>
            <w:tcW w:w="1738"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jc w:val="center"/>
              <w:rPr>
                <w:rFonts w:ascii="Times New Roman" w:hAnsi="Times New Roman"/>
                <w:b/>
                <w:sz w:val="28"/>
                <w:szCs w:val="28"/>
                <w:lang w:val="uk-UA"/>
              </w:rPr>
            </w:pPr>
            <w:r>
              <w:rPr>
                <w:rFonts w:ascii="Times New Roman" w:hAnsi="Times New Roman"/>
                <w:b/>
                <w:sz w:val="28"/>
                <w:szCs w:val="28"/>
                <w:lang w:val="uk-UA"/>
              </w:rPr>
              <w:t>-</w:t>
            </w:r>
          </w:p>
        </w:tc>
      </w:tr>
      <w:tr w:rsidR="000F02ED" w:rsidTr="000F02ED">
        <w:tc>
          <w:tcPr>
            <w:tcW w:w="640"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c>
          <w:tcPr>
            <w:tcW w:w="2774" w:type="dxa"/>
            <w:tcBorders>
              <w:top w:val="single" w:sz="4" w:space="0" w:color="auto"/>
              <w:left w:val="single" w:sz="4" w:space="0" w:color="auto"/>
              <w:bottom w:val="single" w:sz="4" w:space="0" w:color="auto"/>
              <w:right w:val="single" w:sz="4" w:space="0" w:color="auto"/>
            </w:tcBorders>
            <w:hideMark/>
          </w:tcPr>
          <w:p w:rsidR="000F02ED" w:rsidRDefault="000F02ED">
            <w:pPr>
              <w:spacing w:after="160" w:line="256" w:lineRule="auto"/>
              <w:rPr>
                <w:rFonts w:ascii="Times New Roman" w:hAnsi="Times New Roman"/>
                <w:b/>
                <w:sz w:val="28"/>
                <w:szCs w:val="28"/>
                <w:lang w:val="uk-UA"/>
              </w:rPr>
            </w:pPr>
            <w:r>
              <w:rPr>
                <w:rFonts w:ascii="Times New Roman" w:hAnsi="Times New Roman"/>
                <w:b/>
                <w:sz w:val="28"/>
                <w:szCs w:val="28"/>
                <w:lang w:val="uk-UA"/>
              </w:rPr>
              <w:t>ВСЬОГО</w:t>
            </w:r>
          </w:p>
        </w:tc>
        <w:tc>
          <w:tcPr>
            <w:tcW w:w="1655"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c>
          <w:tcPr>
            <w:tcW w:w="1465"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c>
          <w:tcPr>
            <w:tcW w:w="1582"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c>
          <w:tcPr>
            <w:tcW w:w="1738" w:type="dxa"/>
            <w:tcBorders>
              <w:top w:val="single" w:sz="4" w:space="0" w:color="auto"/>
              <w:left w:val="single" w:sz="4" w:space="0" w:color="auto"/>
              <w:bottom w:val="single" w:sz="4" w:space="0" w:color="auto"/>
              <w:right w:val="single" w:sz="4" w:space="0" w:color="auto"/>
            </w:tcBorders>
          </w:tcPr>
          <w:p w:rsidR="000F02ED" w:rsidRDefault="000F02ED">
            <w:pPr>
              <w:spacing w:after="160" w:line="256" w:lineRule="auto"/>
              <w:jc w:val="center"/>
              <w:rPr>
                <w:rFonts w:ascii="Times New Roman" w:hAnsi="Times New Roman"/>
                <w:b/>
                <w:sz w:val="28"/>
                <w:szCs w:val="28"/>
                <w:lang w:val="uk-UA"/>
              </w:rPr>
            </w:pPr>
          </w:p>
        </w:tc>
      </w:tr>
    </w:tbl>
    <w:p w:rsidR="000F02ED" w:rsidRDefault="000F02ED" w:rsidP="000F02ED">
      <w:pPr>
        <w:spacing w:after="200" w:line="276" w:lineRule="auto"/>
        <w:rPr>
          <w:rFonts w:eastAsia="Calibri"/>
          <w:b/>
          <w:sz w:val="28"/>
          <w:szCs w:val="28"/>
          <w:lang w:val="uk-UA" w:eastAsia="en-US"/>
        </w:rPr>
      </w:pPr>
    </w:p>
    <w:p w:rsidR="000F02ED" w:rsidRDefault="000F02ED" w:rsidP="000F02ED">
      <w:pPr>
        <w:keepNext/>
        <w:keepLines/>
        <w:numPr>
          <w:ilvl w:val="0"/>
          <w:numId w:val="17"/>
        </w:numPr>
        <w:ind w:right="140"/>
        <w:jc w:val="center"/>
        <w:rPr>
          <w:rFonts w:eastAsia="Calibri"/>
          <w:b/>
          <w:sz w:val="28"/>
          <w:szCs w:val="28"/>
          <w:lang w:val="uk-UA"/>
        </w:rPr>
      </w:pPr>
      <w:bookmarkStart w:id="6" w:name="bookmark12"/>
      <w:r>
        <w:rPr>
          <w:rFonts w:eastAsia="Bookman Old Style" w:cs="Bookman Old Style"/>
          <w:b/>
          <w:sz w:val="28"/>
          <w:szCs w:val="28"/>
          <w:u w:val="single"/>
          <w:lang w:val="uk-UA"/>
        </w:rPr>
        <w:t xml:space="preserve">Реалізація основних заходів  </w:t>
      </w:r>
    </w:p>
    <w:p w:rsidR="000F02ED" w:rsidRDefault="000F02ED" w:rsidP="000F02ED">
      <w:pPr>
        <w:keepNext/>
        <w:keepLines/>
        <w:ind w:left="360" w:right="140"/>
        <w:jc w:val="center"/>
        <w:rPr>
          <w:rFonts w:eastAsia="Calibri"/>
          <w:b/>
          <w:sz w:val="28"/>
          <w:szCs w:val="28"/>
          <w:lang w:val="uk-UA"/>
        </w:rPr>
      </w:pPr>
      <w:r>
        <w:rPr>
          <w:rFonts w:eastAsia="Bookman Old Style" w:cs="Bookman Old Style"/>
          <w:b/>
          <w:sz w:val="28"/>
          <w:szCs w:val="28"/>
          <w:u w:val="single"/>
          <w:lang w:val="uk-UA"/>
        </w:rPr>
        <w:t>Програми та контроль за їх виконанням</w:t>
      </w:r>
      <w:bookmarkEnd w:id="6"/>
    </w:p>
    <w:p w:rsidR="000F02ED" w:rsidRDefault="000F02ED" w:rsidP="000F02ED">
      <w:pPr>
        <w:ind w:left="20" w:right="40" w:firstLine="688"/>
        <w:jc w:val="both"/>
        <w:rPr>
          <w:sz w:val="28"/>
          <w:szCs w:val="28"/>
          <w:lang w:val="uk-UA"/>
        </w:rPr>
      </w:pPr>
      <w:r>
        <w:rPr>
          <w:sz w:val="28"/>
          <w:szCs w:val="28"/>
          <w:lang w:val="uk-UA"/>
        </w:rPr>
        <w:t xml:space="preserve">Реалізацію цієї Програми здійснює відділ освіти, охорони </w:t>
      </w:r>
      <w:r w:rsidR="0078704A">
        <w:rPr>
          <w:sz w:val="28"/>
          <w:szCs w:val="28"/>
          <w:lang w:val="uk-UA"/>
        </w:rPr>
        <w:t>здоров’я</w:t>
      </w:r>
      <w:r>
        <w:rPr>
          <w:sz w:val="28"/>
          <w:szCs w:val="28"/>
          <w:lang w:val="uk-UA"/>
        </w:rPr>
        <w:t xml:space="preserve"> і соціально-культурної сфери </w:t>
      </w:r>
      <w:proofErr w:type="spellStart"/>
      <w:r>
        <w:rPr>
          <w:sz w:val="28"/>
          <w:szCs w:val="28"/>
          <w:lang w:val="uk-UA"/>
        </w:rPr>
        <w:t>Новоборівської</w:t>
      </w:r>
      <w:proofErr w:type="spellEnd"/>
      <w:r>
        <w:rPr>
          <w:sz w:val="28"/>
          <w:szCs w:val="28"/>
          <w:lang w:val="uk-UA"/>
        </w:rPr>
        <w:t xml:space="preserve"> селищної ради.  Контроль за використанням коштів, спрямованих на забезпечення виконання Програми, здійснюється відповідно до законодавства.</w:t>
      </w:r>
    </w:p>
    <w:p w:rsidR="000F02ED" w:rsidRDefault="000F02ED" w:rsidP="000F02ED">
      <w:pPr>
        <w:ind w:left="20" w:right="40" w:firstLine="688"/>
        <w:jc w:val="both"/>
        <w:rPr>
          <w:sz w:val="28"/>
          <w:szCs w:val="28"/>
          <w:lang w:val="uk-UA"/>
        </w:rPr>
      </w:pPr>
      <w:r>
        <w:rPr>
          <w:sz w:val="28"/>
          <w:szCs w:val="28"/>
          <w:lang w:val="uk-UA"/>
        </w:rPr>
        <w:t xml:space="preserve">Основні напрямки та заходи Програми можуть коригуватись у період її дії з урахуванням соціально-економічної ситуації </w:t>
      </w:r>
      <w:r>
        <w:rPr>
          <w:color w:val="000000"/>
          <w:sz w:val="28"/>
          <w:szCs w:val="28"/>
          <w:bdr w:val="none" w:sz="0" w:space="0" w:color="auto" w:frame="1"/>
          <w:lang w:val="uk-UA"/>
        </w:rPr>
        <w:t>об’єднаної територіальної  громади</w:t>
      </w:r>
      <w:r>
        <w:rPr>
          <w:sz w:val="28"/>
          <w:szCs w:val="28"/>
          <w:lang w:val="uk-UA"/>
        </w:rPr>
        <w:t>.</w:t>
      </w:r>
    </w:p>
    <w:p w:rsidR="000F02ED" w:rsidRDefault="000F02ED" w:rsidP="000F02ED">
      <w:pPr>
        <w:ind w:left="20" w:right="40" w:firstLine="688"/>
        <w:jc w:val="both"/>
        <w:rPr>
          <w:sz w:val="28"/>
          <w:szCs w:val="28"/>
          <w:lang w:val="uk-UA"/>
        </w:rPr>
      </w:pPr>
      <w:r>
        <w:rPr>
          <w:sz w:val="28"/>
          <w:szCs w:val="28"/>
          <w:lang w:val="uk-UA"/>
        </w:rPr>
        <w:t xml:space="preserve">Зміни до Програми вносяться у разі потреби та можуть передбачати: </w:t>
      </w:r>
    </w:p>
    <w:p w:rsidR="000F02ED" w:rsidRDefault="000F02ED" w:rsidP="000F02ED">
      <w:pPr>
        <w:numPr>
          <w:ilvl w:val="0"/>
          <w:numId w:val="27"/>
        </w:numPr>
        <w:ind w:right="40"/>
        <w:jc w:val="both"/>
        <w:rPr>
          <w:sz w:val="28"/>
          <w:szCs w:val="28"/>
          <w:lang w:val="uk-UA"/>
        </w:rPr>
      </w:pPr>
      <w:r>
        <w:rPr>
          <w:sz w:val="28"/>
          <w:szCs w:val="28"/>
          <w:lang w:val="uk-UA"/>
        </w:rPr>
        <w:t>включення до затвердженої Програми додаткових заходів і завдань;</w:t>
      </w:r>
    </w:p>
    <w:p w:rsidR="000F02ED" w:rsidRDefault="000F02ED" w:rsidP="000F02ED">
      <w:pPr>
        <w:numPr>
          <w:ilvl w:val="0"/>
          <w:numId w:val="27"/>
        </w:numPr>
        <w:tabs>
          <w:tab w:val="left" w:pos="851"/>
        </w:tabs>
        <w:ind w:right="40"/>
        <w:jc w:val="both"/>
        <w:rPr>
          <w:sz w:val="28"/>
          <w:szCs w:val="28"/>
          <w:lang w:val="uk-UA"/>
        </w:rPr>
      </w:pPr>
      <w:r>
        <w:rPr>
          <w:sz w:val="28"/>
          <w:szCs w:val="28"/>
          <w:lang w:val="uk-UA"/>
        </w:rPr>
        <w:t>уточнення показників, обсягів і джерел фінансування, переліку виконавців, строків виконання Програми та окремих заходів і завдань;</w:t>
      </w:r>
    </w:p>
    <w:p w:rsidR="000F02ED" w:rsidRDefault="000F02ED" w:rsidP="000F02ED">
      <w:pPr>
        <w:numPr>
          <w:ilvl w:val="0"/>
          <w:numId w:val="27"/>
        </w:numPr>
        <w:tabs>
          <w:tab w:val="left" w:pos="851"/>
        </w:tabs>
        <w:ind w:right="40"/>
        <w:jc w:val="both"/>
        <w:rPr>
          <w:sz w:val="28"/>
          <w:szCs w:val="28"/>
          <w:lang w:val="uk-UA"/>
        </w:rPr>
      </w:pPr>
      <w:r>
        <w:rPr>
          <w:sz w:val="28"/>
          <w:szCs w:val="28"/>
          <w:lang w:val="uk-UA"/>
        </w:rPr>
        <w:t xml:space="preserve">виключення із затвердженої Програми окремих заходів і завдань, щодо яких визнано недоцільним подальше продовження робіт. </w:t>
      </w:r>
    </w:p>
    <w:p w:rsidR="000F02ED" w:rsidRDefault="000F02ED" w:rsidP="000F02ED">
      <w:pPr>
        <w:tabs>
          <w:tab w:val="left" w:pos="0"/>
        </w:tabs>
        <w:ind w:left="20" w:right="40"/>
        <w:jc w:val="both"/>
        <w:rPr>
          <w:sz w:val="28"/>
          <w:szCs w:val="28"/>
          <w:lang w:val="uk-UA"/>
        </w:rPr>
      </w:pPr>
      <w:r>
        <w:rPr>
          <w:sz w:val="28"/>
          <w:szCs w:val="28"/>
          <w:lang w:val="uk-UA"/>
        </w:rPr>
        <w:tab/>
        <w:t>Рішення про внесення змін до Програми приймається міською радою за поданням розробника Програми.</w:t>
      </w:r>
    </w:p>
    <w:p w:rsidR="000F02ED" w:rsidRDefault="000F02ED" w:rsidP="000F02ED">
      <w:pPr>
        <w:keepNext/>
        <w:keepLines/>
        <w:ind w:left="740"/>
        <w:jc w:val="center"/>
        <w:rPr>
          <w:rFonts w:eastAsia="Calibri"/>
          <w:b/>
          <w:sz w:val="28"/>
          <w:szCs w:val="28"/>
          <w:lang w:val="uk-UA" w:eastAsia="en-US"/>
        </w:rPr>
      </w:pPr>
      <w:bookmarkStart w:id="7" w:name="bookmark13"/>
      <w:r>
        <w:rPr>
          <w:rFonts w:eastAsia="Calibri"/>
          <w:b/>
          <w:sz w:val="28"/>
          <w:szCs w:val="28"/>
          <w:lang w:val="uk-UA"/>
        </w:rPr>
        <w:t xml:space="preserve">6. </w:t>
      </w:r>
      <w:r>
        <w:rPr>
          <w:rFonts w:eastAsia="Bookman Old Style" w:cs="Bookman Old Style"/>
          <w:b/>
          <w:sz w:val="28"/>
          <w:szCs w:val="28"/>
          <w:u w:val="single"/>
          <w:lang w:val="uk-UA"/>
        </w:rPr>
        <w:t>Очікувані результати виконання Програми</w:t>
      </w:r>
      <w:bookmarkEnd w:id="7"/>
    </w:p>
    <w:p w:rsidR="000F02ED" w:rsidRDefault="000F02ED" w:rsidP="000F02ED">
      <w:pPr>
        <w:ind w:left="20" w:right="20" w:firstLine="1080"/>
        <w:jc w:val="both"/>
        <w:rPr>
          <w:sz w:val="28"/>
          <w:szCs w:val="28"/>
          <w:lang w:val="uk-UA"/>
        </w:rPr>
      </w:pPr>
      <w:r>
        <w:rPr>
          <w:sz w:val="28"/>
          <w:szCs w:val="28"/>
          <w:lang w:val="uk-UA"/>
        </w:rPr>
        <w:t>Завдяки реалізації заходів Програми прогнозується створення сприятливих умов для вдосконалення системи організації харчування.</w:t>
      </w:r>
    </w:p>
    <w:p w:rsidR="000F02ED" w:rsidRDefault="000F02ED" w:rsidP="000F02ED">
      <w:pPr>
        <w:ind w:left="20" w:right="20" w:firstLine="1080"/>
        <w:jc w:val="both"/>
        <w:rPr>
          <w:sz w:val="28"/>
          <w:szCs w:val="28"/>
          <w:lang w:val="uk-UA"/>
        </w:rPr>
      </w:pPr>
      <w:r>
        <w:rPr>
          <w:sz w:val="28"/>
          <w:szCs w:val="28"/>
          <w:lang w:val="uk-UA"/>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0F02ED" w:rsidRDefault="000F02ED" w:rsidP="000F02ED">
      <w:pPr>
        <w:numPr>
          <w:ilvl w:val="1"/>
          <w:numId w:val="28"/>
        </w:numPr>
        <w:tabs>
          <w:tab w:val="left" w:pos="721"/>
        </w:tabs>
        <w:ind w:left="740" w:hanging="720"/>
        <w:jc w:val="both"/>
        <w:rPr>
          <w:sz w:val="28"/>
          <w:szCs w:val="28"/>
          <w:lang w:val="uk-UA"/>
        </w:rPr>
      </w:pPr>
      <w:r>
        <w:rPr>
          <w:sz w:val="28"/>
          <w:szCs w:val="28"/>
          <w:lang w:val="uk-UA"/>
        </w:rPr>
        <w:t xml:space="preserve">Організація безкоштовного харчування дітей пільгових категорій (відповідно до </w:t>
      </w:r>
      <w:r>
        <w:rPr>
          <w:sz w:val="28"/>
          <w:szCs w:val="28"/>
          <w:lang w:val="uk-UA" w:eastAsia="uk-UA"/>
        </w:rPr>
        <w:t>п.3 ст.56 Закону України «Про освіту» від 05.09.2017 року №</w:t>
      </w:r>
      <w:r>
        <w:rPr>
          <w:bCs/>
          <w:color w:val="000000"/>
          <w:sz w:val="28"/>
          <w:szCs w:val="28"/>
          <w:shd w:val="clear" w:color="auto" w:fill="FFFFFF"/>
        </w:rPr>
        <w:t>2145-VIII</w:t>
      </w:r>
      <w:r>
        <w:rPr>
          <w:sz w:val="28"/>
          <w:szCs w:val="28"/>
          <w:lang w:val="uk-UA"/>
        </w:rPr>
        <w:t>).</w:t>
      </w:r>
    </w:p>
    <w:p w:rsidR="000F02ED" w:rsidRDefault="000F02ED" w:rsidP="000F02ED">
      <w:pPr>
        <w:numPr>
          <w:ilvl w:val="1"/>
          <w:numId w:val="28"/>
        </w:numPr>
        <w:tabs>
          <w:tab w:val="left" w:pos="721"/>
        </w:tabs>
        <w:ind w:left="740" w:hanging="720"/>
        <w:jc w:val="both"/>
        <w:rPr>
          <w:sz w:val="28"/>
          <w:szCs w:val="28"/>
          <w:lang w:val="uk-UA"/>
        </w:rPr>
      </w:pPr>
      <w:r>
        <w:rPr>
          <w:sz w:val="28"/>
          <w:szCs w:val="28"/>
          <w:lang w:val="uk-UA"/>
        </w:rPr>
        <w:t>Організація безкоштовного харчування учнів та вихованців, батьки яких мобілізовані, загинули в зоні АТО.</w:t>
      </w:r>
    </w:p>
    <w:p w:rsidR="000F02ED" w:rsidRDefault="000F02ED" w:rsidP="000F02ED">
      <w:pPr>
        <w:numPr>
          <w:ilvl w:val="1"/>
          <w:numId w:val="28"/>
        </w:numPr>
        <w:tabs>
          <w:tab w:val="left" w:pos="721"/>
        </w:tabs>
        <w:ind w:left="740" w:hanging="720"/>
        <w:jc w:val="both"/>
        <w:rPr>
          <w:sz w:val="28"/>
          <w:szCs w:val="28"/>
          <w:lang w:val="uk-UA"/>
        </w:rPr>
      </w:pPr>
      <w:r>
        <w:rPr>
          <w:sz w:val="28"/>
          <w:szCs w:val="28"/>
          <w:lang w:val="uk-UA"/>
        </w:rPr>
        <w:t>Організація безкоштовного харчування  учнів, яким згідно із Законом України «Про статус і соціальний захист громадян, які постраждали внаслідок Чорнобильської катастрофи» гарантується пільгове харчування</w:t>
      </w:r>
    </w:p>
    <w:p w:rsidR="000F02ED" w:rsidRDefault="000F02ED" w:rsidP="000F02ED">
      <w:pPr>
        <w:numPr>
          <w:ilvl w:val="1"/>
          <w:numId w:val="28"/>
        </w:numPr>
        <w:tabs>
          <w:tab w:val="left" w:pos="721"/>
        </w:tabs>
        <w:ind w:left="740" w:hanging="720"/>
        <w:jc w:val="both"/>
        <w:rPr>
          <w:sz w:val="28"/>
          <w:szCs w:val="28"/>
          <w:lang w:val="uk-UA"/>
        </w:rPr>
      </w:pPr>
      <w:r>
        <w:rPr>
          <w:sz w:val="28"/>
          <w:szCs w:val="28"/>
          <w:lang w:val="uk-UA"/>
        </w:rPr>
        <w:t>Організація безкоштовного харчування дітей, вимушених переселенців;</w:t>
      </w:r>
    </w:p>
    <w:p w:rsidR="000F02ED" w:rsidRDefault="000F02ED" w:rsidP="000F02ED">
      <w:pPr>
        <w:numPr>
          <w:ilvl w:val="1"/>
          <w:numId w:val="28"/>
        </w:numPr>
        <w:tabs>
          <w:tab w:val="left" w:pos="721"/>
        </w:tabs>
        <w:ind w:left="740" w:hanging="720"/>
        <w:jc w:val="both"/>
        <w:rPr>
          <w:sz w:val="28"/>
          <w:szCs w:val="28"/>
          <w:lang w:val="uk-UA"/>
        </w:rPr>
      </w:pPr>
      <w:r>
        <w:rPr>
          <w:sz w:val="28"/>
          <w:szCs w:val="28"/>
          <w:lang w:val="uk-UA"/>
        </w:rPr>
        <w:t xml:space="preserve">Організація безкоштовного харчування учнів з </w:t>
      </w:r>
      <w:r>
        <w:rPr>
          <w:color w:val="000000"/>
          <w:sz w:val="28"/>
          <w:shd w:val="clear" w:color="auto" w:fill="FFFFFF"/>
          <w:lang w:val="uk-UA"/>
        </w:rPr>
        <w:t xml:space="preserve">інвалідністю </w:t>
      </w:r>
      <w:r>
        <w:rPr>
          <w:color w:val="000000"/>
          <w:sz w:val="28"/>
          <w:shd w:val="clear" w:color="auto" w:fill="FFFFFF"/>
        </w:rPr>
        <w:t>I</w:t>
      </w:r>
      <w:r>
        <w:rPr>
          <w:color w:val="000000"/>
          <w:sz w:val="28"/>
          <w:shd w:val="clear" w:color="auto" w:fill="FFFFFF"/>
          <w:lang w:val="uk-UA"/>
        </w:rPr>
        <w:t>-</w:t>
      </w:r>
      <w:r>
        <w:rPr>
          <w:color w:val="000000"/>
          <w:sz w:val="28"/>
          <w:shd w:val="clear" w:color="auto" w:fill="FFFFFF"/>
        </w:rPr>
        <w:t>III</w:t>
      </w:r>
      <w:r>
        <w:rPr>
          <w:color w:val="000000"/>
          <w:sz w:val="28"/>
          <w:shd w:val="clear" w:color="auto" w:fill="FFFFFF"/>
          <w:lang w:val="uk-UA"/>
        </w:rPr>
        <w:t xml:space="preserve"> груп</w:t>
      </w:r>
    </w:p>
    <w:p w:rsidR="000F02ED" w:rsidRDefault="000F02ED" w:rsidP="000F02ED">
      <w:pPr>
        <w:numPr>
          <w:ilvl w:val="1"/>
          <w:numId w:val="28"/>
        </w:numPr>
        <w:tabs>
          <w:tab w:val="left" w:pos="735"/>
        </w:tabs>
        <w:ind w:left="740" w:right="20" w:hanging="720"/>
        <w:jc w:val="both"/>
        <w:rPr>
          <w:sz w:val="28"/>
          <w:szCs w:val="28"/>
          <w:lang w:val="uk-UA"/>
        </w:rPr>
      </w:pPr>
      <w:r>
        <w:rPr>
          <w:sz w:val="28"/>
          <w:szCs w:val="28"/>
          <w:lang w:val="uk-UA"/>
        </w:rPr>
        <w:lastRenderedPageBreak/>
        <w:t>Поліпшення показників здоров'я учнів та вихованців закладів освіти громади (зниження захворюваності системи травлення, тощо), що безпосередньо залежить від якості їх харчування.</w:t>
      </w:r>
    </w:p>
    <w:p w:rsidR="000F02ED" w:rsidRDefault="000F02ED" w:rsidP="000F02ED">
      <w:pPr>
        <w:numPr>
          <w:ilvl w:val="1"/>
          <w:numId w:val="28"/>
        </w:numPr>
        <w:tabs>
          <w:tab w:val="left" w:pos="740"/>
        </w:tabs>
        <w:ind w:left="740" w:hanging="720"/>
        <w:jc w:val="both"/>
        <w:rPr>
          <w:sz w:val="28"/>
          <w:szCs w:val="28"/>
          <w:lang w:val="uk-UA"/>
        </w:rPr>
      </w:pPr>
      <w:r>
        <w:rPr>
          <w:sz w:val="28"/>
          <w:szCs w:val="28"/>
          <w:lang w:val="uk-UA"/>
        </w:rPr>
        <w:t>Збільшення кількості учнів охоплених гарячим харчуванням.</w:t>
      </w:r>
    </w:p>
    <w:p w:rsidR="000F02ED" w:rsidRDefault="000F02ED" w:rsidP="000F02ED">
      <w:pPr>
        <w:numPr>
          <w:ilvl w:val="1"/>
          <w:numId w:val="28"/>
        </w:numPr>
        <w:tabs>
          <w:tab w:val="left" w:pos="726"/>
        </w:tabs>
        <w:ind w:left="740" w:hanging="720"/>
        <w:jc w:val="both"/>
        <w:rPr>
          <w:sz w:val="28"/>
          <w:szCs w:val="28"/>
          <w:lang w:val="uk-UA"/>
        </w:rPr>
      </w:pPr>
      <w:r>
        <w:rPr>
          <w:sz w:val="28"/>
          <w:szCs w:val="28"/>
          <w:lang w:val="uk-UA"/>
        </w:rPr>
        <w:t xml:space="preserve">Забезпечення  харчуванням  школярів та вихованців освітніх закладів </w:t>
      </w:r>
      <w:r>
        <w:rPr>
          <w:color w:val="000000"/>
          <w:sz w:val="28"/>
          <w:szCs w:val="28"/>
          <w:bdr w:val="none" w:sz="0" w:space="0" w:color="auto" w:frame="1"/>
          <w:lang w:val="uk-UA"/>
        </w:rPr>
        <w:t>об’єднаної громади</w:t>
      </w:r>
      <w:r>
        <w:rPr>
          <w:sz w:val="28"/>
          <w:szCs w:val="28"/>
          <w:lang w:val="uk-UA"/>
        </w:rPr>
        <w:t>.</w:t>
      </w:r>
    </w:p>
    <w:p w:rsidR="000F02ED" w:rsidRDefault="000F02ED" w:rsidP="000F02ED">
      <w:pPr>
        <w:numPr>
          <w:ilvl w:val="1"/>
          <w:numId w:val="28"/>
        </w:numPr>
        <w:tabs>
          <w:tab w:val="left" w:pos="726"/>
        </w:tabs>
        <w:ind w:left="740" w:hanging="720"/>
        <w:jc w:val="both"/>
        <w:rPr>
          <w:sz w:val="28"/>
          <w:szCs w:val="28"/>
          <w:lang w:val="uk-UA"/>
        </w:rPr>
      </w:pPr>
      <w:r>
        <w:rPr>
          <w:sz w:val="28"/>
          <w:szCs w:val="28"/>
          <w:lang w:val="uk-UA"/>
        </w:rPr>
        <w:t>Формування навичок правильного та здорового харчування.</w:t>
      </w:r>
    </w:p>
    <w:p w:rsidR="000F02ED" w:rsidRDefault="000F02ED" w:rsidP="000F02ED">
      <w:pPr>
        <w:numPr>
          <w:ilvl w:val="1"/>
          <w:numId w:val="28"/>
        </w:numPr>
        <w:tabs>
          <w:tab w:val="left" w:pos="726"/>
        </w:tabs>
        <w:ind w:left="740" w:right="20" w:hanging="720"/>
        <w:jc w:val="both"/>
        <w:rPr>
          <w:sz w:val="28"/>
          <w:szCs w:val="28"/>
          <w:lang w:val="uk-UA"/>
        </w:rPr>
      </w:pPr>
      <w:r>
        <w:rPr>
          <w:sz w:val="28"/>
          <w:szCs w:val="28"/>
          <w:lang w:val="uk-UA"/>
        </w:rPr>
        <w:t>Забезпечення дотримання нормативно-правових документів щодо організації харчування у навчальних закладах.</w:t>
      </w:r>
    </w:p>
    <w:p w:rsidR="000F02ED" w:rsidRDefault="000F02ED" w:rsidP="000F02ED">
      <w:pPr>
        <w:numPr>
          <w:ilvl w:val="1"/>
          <w:numId w:val="28"/>
        </w:numPr>
        <w:tabs>
          <w:tab w:val="left" w:pos="726"/>
        </w:tabs>
        <w:ind w:left="740" w:right="20" w:hanging="720"/>
        <w:jc w:val="both"/>
        <w:rPr>
          <w:sz w:val="28"/>
          <w:szCs w:val="28"/>
          <w:lang w:val="uk-UA"/>
        </w:rPr>
      </w:pPr>
      <w:r>
        <w:rPr>
          <w:sz w:val="28"/>
          <w:szCs w:val="28"/>
          <w:lang w:val="uk-UA"/>
        </w:rPr>
        <w:t>Забезпечення належних санітарно-гігієнічних умов з метою попередження спалаху гострих кишкових інфекцій та харчових отруєнь.</w:t>
      </w:r>
    </w:p>
    <w:p w:rsidR="000F02ED" w:rsidRDefault="000F02ED" w:rsidP="000F02ED">
      <w:pPr>
        <w:numPr>
          <w:ilvl w:val="1"/>
          <w:numId w:val="28"/>
        </w:numPr>
        <w:tabs>
          <w:tab w:val="left" w:pos="726"/>
        </w:tabs>
        <w:ind w:left="740" w:right="20" w:hanging="720"/>
        <w:jc w:val="both"/>
        <w:rPr>
          <w:sz w:val="28"/>
          <w:szCs w:val="28"/>
          <w:lang w:val="uk-UA"/>
        </w:rPr>
      </w:pPr>
      <w:r>
        <w:rPr>
          <w:sz w:val="28"/>
          <w:szCs w:val="28"/>
          <w:lang w:val="uk-UA"/>
        </w:rPr>
        <w:t>Використання бюджетних коштів раціонально та ефективно.</w:t>
      </w:r>
    </w:p>
    <w:p w:rsidR="000F02ED" w:rsidRDefault="000F02ED" w:rsidP="000F02ED">
      <w:pPr>
        <w:tabs>
          <w:tab w:val="left" w:pos="726"/>
        </w:tabs>
        <w:ind w:left="740" w:right="20"/>
        <w:jc w:val="both"/>
        <w:rPr>
          <w:sz w:val="28"/>
          <w:szCs w:val="28"/>
          <w:lang w:val="uk-UA"/>
        </w:rPr>
      </w:pPr>
    </w:p>
    <w:p w:rsidR="000F02ED" w:rsidRDefault="000F02ED" w:rsidP="000F02ED">
      <w:pPr>
        <w:tabs>
          <w:tab w:val="left" w:pos="726"/>
        </w:tabs>
        <w:ind w:right="20"/>
        <w:rPr>
          <w:sz w:val="28"/>
          <w:szCs w:val="28"/>
          <w:lang w:val="uk-UA"/>
        </w:rPr>
      </w:pPr>
    </w:p>
    <w:p w:rsidR="000F02ED" w:rsidRPr="000F02ED" w:rsidRDefault="000F02ED" w:rsidP="000F02ED">
      <w:pPr>
        <w:rPr>
          <w:rFonts w:ascii="Calibri" w:eastAsia="Calibri" w:hAnsi="Calibri"/>
          <w:sz w:val="22"/>
          <w:szCs w:val="22"/>
          <w:lang w:val="uk-UA"/>
        </w:rPr>
      </w:pPr>
    </w:p>
    <w:p w:rsidR="000F02ED" w:rsidRDefault="000F02ED" w:rsidP="000F02ED">
      <w:pPr>
        <w:ind w:firstLine="1134"/>
        <w:jc w:val="both"/>
        <w:rPr>
          <w:sz w:val="28"/>
          <w:szCs w:val="28"/>
          <w:lang w:val="uk-UA"/>
        </w:rPr>
      </w:pPr>
    </w:p>
    <w:p w:rsidR="000F02ED" w:rsidRDefault="000F02ED" w:rsidP="000F02ED">
      <w:pPr>
        <w:jc w:val="center"/>
        <w:rPr>
          <w:b/>
          <w:sz w:val="28"/>
          <w:szCs w:val="28"/>
          <w:lang w:val="uk-UA"/>
        </w:rPr>
      </w:pPr>
    </w:p>
    <w:p w:rsidR="000F02ED" w:rsidRPr="000F02ED" w:rsidRDefault="000F02ED" w:rsidP="000F02ED">
      <w:pPr>
        <w:rPr>
          <w:rFonts w:ascii="Calibri" w:eastAsia="Calibri" w:hAnsi="Calibri"/>
          <w:sz w:val="22"/>
          <w:szCs w:val="22"/>
          <w:lang w:val="uk-UA" w:eastAsia="en-US"/>
        </w:rPr>
      </w:pPr>
    </w:p>
    <w:p w:rsidR="00832DC6" w:rsidRDefault="00832DC6" w:rsidP="00C357F2">
      <w:pPr>
        <w:tabs>
          <w:tab w:val="left" w:pos="1356"/>
        </w:tabs>
        <w:rPr>
          <w:sz w:val="28"/>
          <w:szCs w:val="28"/>
          <w:lang w:val="uk-UA"/>
        </w:rPr>
      </w:pPr>
    </w:p>
    <w:sectPr w:rsidR="00832DC6"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FD5" w:rsidRDefault="003F7FD5" w:rsidP="00166685">
      <w:r>
        <w:separator/>
      </w:r>
    </w:p>
  </w:endnote>
  <w:endnote w:type="continuationSeparator" w:id="0">
    <w:p w:rsidR="003F7FD5" w:rsidRDefault="003F7FD5"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FD5" w:rsidRDefault="003F7FD5" w:rsidP="00166685">
      <w:r>
        <w:separator/>
      </w:r>
    </w:p>
  </w:footnote>
  <w:footnote w:type="continuationSeparator" w:id="0">
    <w:p w:rsidR="003F7FD5" w:rsidRDefault="003F7FD5"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30E3C01"/>
    <w:multiLevelType w:val="multilevel"/>
    <w:tmpl w:val="6ED2D06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FA00383"/>
    <w:multiLevelType w:val="hybridMultilevel"/>
    <w:tmpl w:val="AD36764C"/>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1D771DB"/>
    <w:multiLevelType w:val="hybridMultilevel"/>
    <w:tmpl w:val="8CD67660"/>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12" w:hanging="360"/>
      </w:pPr>
      <w:rPr>
        <w:rFonts w:ascii="Courier New" w:hAnsi="Courier New" w:cs="Courier New" w:hint="default"/>
      </w:rPr>
    </w:lvl>
    <w:lvl w:ilvl="2" w:tplc="04190005">
      <w:start w:val="1"/>
      <w:numFmt w:val="bullet"/>
      <w:lvlText w:val=""/>
      <w:lvlJc w:val="left"/>
      <w:pPr>
        <w:ind w:left="2132" w:hanging="360"/>
      </w:pPr>
      <w:rPr>
        <w:rFonts w:ascii="Wingdings" w:hAnsi="Wingdings" w:hint="default"/>
      </w:rPr>
    </w:lvl>
    <w:lvl w:ilvl="3" w:tplc="04190001">
      <w:start w:val="1"/>
      <w:numFmt w:val="bullet"/>
      <w:lvlText w:val=""/>
      <w:lvlJc w:val="left"/>
      <w:pPr>
        <w:ind w:left="2852" w:hanging="360"/>
      </w:pPr>
      <w:rPr>
        <w:rFonts w:ascii="Symbol" w:hAnsi="Symbol" w:hint="default"/>
      </w:rPr>
    </w:lvl>
    <w:lvl w:ilvl="4" w:tplc="04190003">
      <w:start w:val="1"/>
      <w:numFmt w:val="bullet"/>
      <w:lvlText w:val="o"/>
      <w:lvlJc w:val="left"/>
      <w:pPr>
        <w:ind w:left="3572" w:hanging="360"/>
      </w:pPr>
      <w:rPr>
        <w:rFonts w:ascii="Courier New" w:hAnsi="Courier New" w:cs="Courier New" w:hint="default"/>
      </w:rPr>
    </w:lvl>
    <w:lvl w:ilvl="5" w:tplc="04190005">
      <w:start w:val="1"/>
      <w:numFmt w:val="bullet"/>
      <w:lvlText w:val=""/>
      <w:lvlJc w:val="left"/>
      <w:pPr>
        <w:ind w:left="4292" w:hanging="360"/>
      </w:pPr>
      <w:rPr>
        <w:rFonts w:ascii="Wingdings" w:hAnsi="Wingdings" w:hint="default"/>
      </w:rPr>
    </w:lvl>
    <w:lvl w:ilvl="6" w:tplc="04190001">
      <w:start w:val="1"/>
      <w:numFmt w:val="bullet"/>
      <w:lvlText w:val=""/>
      <w:lvlJc w:val="left"/>
      <w:pPr>
        <w:ind w:left="5012" w:hanging="360"/>
      </w:pPr>
      <w:rPr>
        <w:rFonts w:ascii="Symbol" w:hAnsi="Symbol" w:hint="default"/>
      </w:rPr>
    </w:lvl>
    <w:lvl w:ilvl="7" w:tplc="04190003">
      <w:start w:val="1"/>
      <w:numFmt w:val="bullet"/>
      <w:lvlText w:val="o"/>
      <w:lvlJc w:val="left"/>
      <w:pPr>
        <w:ind w:left="5732" w:hanging="360"/>
      </w:pPr>
      <w:rPr>
        <w:rFonts w:ascii="Courier New" w:hAnsi="Courier New" w:cs="Courier New" w:hint="default"/>
      </w:rPr>
    </w:lvl>
    <w:lvl w:ilvl="8" w:tplc="04190005">
      <w:start w:val="1"/>
      <w:numFmt w:val="bullet"/>
      <w:lvlText w:val=""/>
      <w:lvlJc w:val="left"/>
      <w:pPr>
        <w:ind w:left="6452" w:hanging="360"/>
      </w:pPr>
      <w:rPr>
        <w:rFonts w:ascii="Wingdings" w:hAnsi="Wingdings" w:hint="default"/>
      </w:rPr>
    </w:lvl>
  </w:abstractNum>
  <w:abstractNum w:abstractNumId="4">
    <w:nsid w:val="22280A10"/>
    <w:multiLevelType w:val="hybridMultilevel"/>
    <w:tmpl w:val="67A49DE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2F2631A"/>
    <w:multiLevelType w:val="hybridMultilevel"/>
    <w:tmpl w:val="9C08866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05038E9"/>
    <w:multiLevelType w:val="hybridMultilevel"/>
    <w:tmpl w:val="1D64ED46"/>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8">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9">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nsid w:val="409E1D87"/>
    <w:multiLevelType w:val="multilevel"/>
    <w:tmpl w:val="18FCD978"/>
    <w:lvl w:ilvl="0">
      <w:start w:val="1"/>
      <w:numFmt w:val="decimal"/>
      <w:lvlText w:val="%1."/>
      <w:lvlJc w:val="left"/>
      <w:pPr>
        <w:ind w:left="1065" w:hanging="360"/>
      </w:pPr>
      <w:rPr>
        <w:rFonts w:cs="Times New Roman"/>
      </w:rPr>
    </w:lvl>
    <w:lvl w:ilvl="1">
      <w:start w:val="1"/>
      <w:numFmt w:val="decimal"/>
      <w:isLgl/>
      <w:lvlText w:val="%1.%2."/>
      <w:lvlJc w:val="left"/>
      <w:pPr>
        <w:ind w:left="1430" w:hanging="720"/>
      </w:pPr>
      <w:rPr>
        <w:rFonts w:cs="Times New Roman"/>
        <w:sz w:val="28"/>
        <w:szCs w:val="28"/>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12">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3">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4">
    <w:nsid w:val="4EEF7CCA"/>
    <w:multiLevelType w:val="hybridMultilevel"/>
    <w:tmpl w:val="556A2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6">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8">
    <w:nsid w:val="5D8A3358"/>
    <w:multiLevelType w:val="hybridMultilevel"/>
    <w:tmpl w:val="46582380"/>
    <w:lvl w:ilvl="0" w:tplc="D8F27C98">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5FAA4AC8"/>
    <w:multiLevelType w:val="hybridMultilevel"/>
    <w:tmpl w:val="6256DD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67271070"/>
    <w:multiLevelType w:val="hybridMultilevel"/>
    <w:tmpl w:val="AFD06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6ECE137B"/>
    <w:multiLevelType w:val="multilevel"/>
    <w:tmpl w:val="C018F5B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3">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4">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5">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6"/>
  </w:num>
  <w:num w:numId="3">
    <w:abstractNumId w:val="17"/>
  </w:num>
  <w:num w:numId="4">
    <w:abstractNumId w:val="10"/>
  </w:num>
  <w:num w:numId="5">
    <w:abstractNumId w:val="0"/>
  </w:num>
  <w:num w:numId="6">
    <w:abstractNumId w:val="23"/>
    <w:lvlOverride w:ilvl="0">
      <w:startOverride w:val="1"/>
    </w:lvlOverride>
  </w:num>
  <w:num w:numId="7">
    <w:abstractNumId w:val="25"/>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4"/>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lvlOverride w:ilvl="3"/>
    <w:lvlOverride w:ilvl="4"/>
    <w:lvlOverride w:ilvl="5"/>
    <w:lvlOverride w:ilvl="6"/>
    <w:lvlOverride w:ilvl="7"/>
    <w:lvlOverride w:ilvl="8"/>
  </w:num>
  <w:num w:numId="19">
    <w:abstractNumId w:val="18"/>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3"/>
  </w:num>
  <w:num w:numId="24">
    <w:abstractNumId w:val="6"/>
  </w:num>
  <w:num w:numId="25">
    <w:abstractNumId w:val="4"/>
  </w:num>
  <w:num w:numId="26">
    <w:abstractNumId w:val="19"/>
  </w:num>
  <w:num w:numId="27">
    <w:abstractNumId w:val="21"/>
  </w:num>
  <w:num w:numId="28">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6D2A"/>
    <w:rsid w:val="00041367"/>
    <w:rsid w:val="00043806"/>
    <w:rsid w:val="00043984"/>
    <w:rsid w:val="00052FBF"/>
    <w:rsid w:val="00056BCD"/>
    <w:rsid w:val="000575E3"/>
    <w:rsid w:val="00061B7D"/>
    <w:rsid w:val="00061DF9"/>
    <w:rsid w:val="00062D6D"/>
    <w:rsid w:val="000808B9"/>
    <w:rsid w:val="00086AFB"/>
    <w:rsid w:val="00097EBD"/>
    <w:rsid w:val="000B2FA3"/>
    <w:rsid w:val="000F02ED"/>
    <w:rsid w:val="000F1147"/>
    <w:rsid w:val="00122AF0"/>
    <w:rsid w:val="00123F8A"/>
    <w:rsid w:val="001360E0"/>
    <w:rsid w:val="00136C0F"/>
    <w:rsid w:val="00146AB0"/>
    <w:rsid w:val="00166685"/>
    <w:rsid w:val="00182063"/>
    <w:rsid w:val="00185A93"/>
    <w:rsid w:val="00195D23"/>
    <w:rsid w:val="00197F08"/>
    <w:rsid w:val="001A349B"/>
    <w:rsid w:val="001B38ED"/>
    <w:rsid w:val="001C1FC8"/>
    <w:rsid w:val="001C3224"/>
    <w:rsid w:val="001E4534"/>
    <w:rsid w:val="001F35DC"/>
    <w:rsid w:val="002073CE"/>
    <w:rsid w:val="00233009"/>
    <w:rsid w:val="00236FB5"/>
    <w:rsid w:val="0025007D"/>
    <w:rsid w:val="00255C3B"/>
    <w:rsid w:val="00267BC3"/>
    <w:rsid w:val="002A1D91"/>
    <w:rsid w:val="002C566D"/>
    <w:rsid w:val="002D14AA"/>
    <w:rsid w:val="002D39F6"/>
    <w:rsid w:val="002D4720"/>
    <w:rsid w:val="002E38D0"/>
    <w:rsid w:val="002E4880"/>
    <w:rsid w:val="002E5BAE"/>
    <w:rsid w:val="003039B3"/>
    <w:rsid w:val="00311597"/>
    <w:rsid w:val="00320374"/>
    <w:rsid w:val="00322155"/>
    <w:rsid w:val="003312B7"/>
    <w:rsid w:val="00346FFB"/>
    <w:rsid w:val="0035519D"/>
    <w:rsid w:val="003646C9"/>
    <w:rsid w:val="00366ED2"/>
    <w:rsid w:val="00377437"/>
    <w:rsid w:val="00383305"/>
    <w:rsid w:val="00390FFE"/>
    <w:rsid w:val="00394CAA"/>
    <w:rsid w:val="003B2CBE"/>
    <w:rsid w:val="003C5D81"/>
    <w:rsid w:val="003D2D15"/>
    <w:rsid w:val="003E5CE8"/>
    <w:rsid w:val="003F7FD5"/>
    <w:rsid w:val="00407F9C"/>
    <w:rsid w:val="004213A3"/>
    <w:rsid w:val="004629E2"/>
    <w:rsid w:val="00464CFC"/>
    <w:rsid w:val="004854A8"/>
    <w:rsid w:val="00486416"/>
    <w:rsid w:val="0049360A"/>
    <w:rsid w:val="004A21AD"/>
    <w:rsid w:val="004A6027"/>
    <w:rsid w:val="004C25DB"/>
    <w:rsid w:val="004C49D4"/>
    <w:rsid w:val="004C6A75"/>
    <w:rsid w:val="004D5284"/>
    <w:rsid w:val="004D71EF"/>
    <w:rsid w:val="00525670"/>
    <w:rsid w:val="00531138"/>
    <w:rsid w:val="00547DC2"/>
    <w:rsid w:val="005604C1"/>
    <w:rsid w:val="00573CB4"/>
    <w:rsid w:val="00576AF9"/>
    <w:rsid w:val="00580EB1"/>
    <w:rsid w:val="00592C24"/>
    <w:rsid w:val="005A4F30"/>
    <w:rsid w:val="005F2007"/>
    <w:rsid w:val="005F2060"/>
    <w:rsid w:val="005F2787"/>
    <w:rsid w:val="00624DA9"/>
    <w:rsid w:val="00627105"/>
    <w:rsid w:val="00642548"/>
    <w:rsid w:val="00647539"/>
    <w:rsid w:val="0066403A"/>
    <w:rsid w:val="00667ED2"/>
    <w:rsid w:val="0067579E"/>
    <w:rsid w:val="00676A99"/>
    <w:rsid w:val="006809D9"/>
    <w:rsid w:val="00690F8D"/>
    <w:rsid w:val="006C0D87"/>
    <w:rsid w:val="006D187A"/>
    <w:rsid w:val="006E1C80"/>
    <w:rsid w:val="006F414D"/>
    <w:rsid w:val="00710EC6"/>
    <w:rsid w:val="007419D5"/>
    <w:rsid w:val="007478B6"/>
    <w:rsid w:val="00762B44"/>
    <w:rsid w:val="0078704A"/>
    <w:rsid w:val="007A6DAE"/>
    <w:rsid w:val="007B2705"/>
    <w:rsid w:val="007B7136"/>
    <w:rsid w:val="007D44D8"/>
    <w:rsid w:val="00804AD3"/>
    <w:rsid w:val="00821F2D"/>
    <w:rsid w:val="00832DC6"/>
    <w:rsid w:val="0085013F"/>
    <w:rsid w:val="00855F73"/>
    <w:rsid w:val="00856765"/>
    <w:rsid w:val="0087448F"/>
    <w:rsid w:val="00882136"/>
    <w:rsid w:val="00884808"/>
    <w:rsid w:val="008853DE"/>
    <w:rsid w:val="008D5D8A"/>
    <w:rsid w:val="008D7314"/>
    <w:rsid w:val="008E6B5D"/>
    <w:rsid w:val="008F3C1B"/>
    <w:rsid w:val="00907717"/>
    <w:rsid w:val="0092679B"/>
    <w:rsid w:val="00926B6B"/>
    <w:rsid w:val="009453CA"/>
    <w:rsid w:val="009460B8"/>
    <w:rsid w:val="00971C07"/>
    <w:rsid w:val="009944F0"/>
    <w:rsid w:val="009A14C8"/>
    <w:rsid w:val="009A4095"/>
    <w:rsid w:val="009B38AC"/>
    <w:rsid w:val="009B6393"/>
    <w:rsid w:val="009C2E15"/>
    <w:rsid w:val="009E2A4C"/>
    <w:rsid w:val="009E6AD9"/>
    <w:rsid w:val="00A067F7"/>
    <w:rsid w:val="00A06B17"/>
    <w:rsid w:val="00A11ECA"/>
    <w:rsid w:val="00A50C5C"/>
    <w:rsid w:val="00A84411"/>
    <w:rsid w:val="00A8567D"/>
    <w:rsid w:val="00AA393A"/>
    <w:rsid w:val="00AB6535"/>
    <w:rsid w:val="00AC067B"/>
    <w:rsid w:val="00AD6211"/>
    <w:rsid w:val="00AE359A"/>
    <w:rsid w:val="00AF140D"/>
    <w:rsid w:val="00B03415"/>
    <w:rsid w:val="00B133BE"/>
    <w:rsid w:val="00B17221"/>
    <w:rsid w:val="00B177CD"/>
    <w:rsid w:val="00B2533C"/>
    <w:rsid w:val="00B40319"/>
    <w:rsid w:val="00B46545"/>
    <w:rsid w:val="00B5420F"/>
    <w:rsid w:val="00B62045"/>
    <w:rsid w:val="00B70EA7"/>
    <w:rsid w:val="00B737FE"/>
    <w:rsid w:val="00B966D1"/>
    <w:rsid w:val="00BA2CE7"/>
    <w:rsid w:val="00BA5AE5"/>
    <w:rsid w:val="00BC0290"/>
    <w:rsid w:val="00BD39D8"/>
    <w:rsid w:val="00C104B0"/>
    <w:rsid w:val="00C22714"/>
    <w:rsid w:val="00C266C1"/>
    <w:rsid w:val="00C3209C"/>
    <w:rsid w:val="00C357F2"/>
    <w:rsid w:val="00C558EE"/>
    <w:rsid w:val="00C63FF2"/>
    <w:rsid w:val="00C742C0"/>
    <w:rsid w:val="00CA7245"/>
    <w:rsid w:val="00CA79FB"/>
    <w:rsid w:val="00CB0AAB"/>
    <w:rsid w:val="00CC5D3B"/>
    <w:rsid w:val="00CE1307"/>
    <w:rsid w:val="00CF5C6F"/>
    <w:rsid w:val="00D1155F"/>
    <w:rsid w:val="00D158AF"/>
    <w:rsid w:val="00D23CE2"/>
    <w:rsid w:val="00D2738F"/>
    <w:rsid w:val="00D30C8E"/>
    <w:rsid w:val="00D41AE3"/>
    <w:rsid w:val="00D46C51"/>
    <w:rsid w:val="00D7528B"/>
    <w:rsid w:val="00D75BC3"/>
    <w:rsid w:val="00D87C9C"/>
    <w:rsid w:val="00D91627"/>
    <w:rsid w:val="00DA1BCC"/>
    <w:rsid w:val="00DB431B"/>
    <w:rsid w:val="00DD55B3"/>
    <w:rsid w:val="00DE0E7B"/>
    <w:rsid w:val="00DF5EAB"/>
    <w:rsid w:val="00DF74D8"/>
    <w:rsid w:val="00E22108"/>
    <w:rsid w:val="00E42420"/>
    <w:rsid w:val="00E94CB6"/>
    <w:rsid w:val="00EC01A9"/>
    <w:rsid w:val="00EC21A5"/>
    <w:rsid w:val="00EC7C55"/>
    <w:rsid w:val="00EE2E03"/>
    <w:rsid w:val="00EF1FAF"/>
    <w:rsid w:val="00EF7A83"/>
    <w:rsid w:val="00F35E78"/>
    <w:rsid w:val="00F36DF9"/>
    <w:rsid w:val="00F40039"/>
    <w:rsid w:val="00F40B25"/>
    <w:rsid w:val="00F41DF4"/>
    <w:rsid w:val="00F5397A"/>
    <w:rsid w:val="00F62F8B"/>
    <w:rsid w:val="00F64165"/>
    <w:rsid w:val="00FB27DC"/>
    <w:rsid w:val="00FC45A7"/>
    <w:rsid w:val="00FD6586"/>
    <w:rsid w:val="00FE0857"/>
    <w:rsid w:val="00FE08BE"/>
    <w:rsid w:val="00FF2BD3"/>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paragraph" w:styleId="aa">
    <w:name w:val="Normal (Web)"/>
    <w:basedOn w:val="a"/>
    <w:uiPriority w:val="99"/>
    <w:rsid w:val="001E4534"/>
    <w:pPr>
      <w:spacing w:before="100" w:beforeAutospacing="1" w:after="100" w:afterAutospacing="1"/>
    </w:pPr>
  </w:style>
  <w:style w:type="character" w:customStyle="1" w:styleId="2">
    <w:name w:val="Основной текст (2)_"/>
    <w:link w:val="20"/>
    <w:locked/>
    <w:rsid w:val="00832DC6"/>
    <w:rPr>
      <w:rFonts w:ascii="Bookman Old Style" w:eastAsia="Bookman Old Style" w:hAnsi="Bookman Old Style" w:cs="Bookman Old Style"/>
      <w:sz w:val="47"/>
      <w:szCs w:val="47"/>
      <w:shd w:val="clear" w:color="auto" w:fill="FFFFFF"/>
    </w:rPr>
  </w:style>
  <w:style w:type="paragraph" w:customStyle="1" w:styleId="20">
    <w:name w:val="Основной текст (2)"/>
    <w:basedOn w:val="a"/>
    <w:link w:val="2"/>
    <w:rsid w:val="00832DC6"/>
    <w:pPr>
      <w:shd w:val="clear" w:color="auto" w:fill="FFFFFF"/>
      <w:spacing w:line="562" w:lineRule="exact"/>
      <w:jc w:val="center"/>
    </w:pPr>
    <w:rPr>
      <w:rFonts w:ascii="Bookman Old Style" w:eastAsia="Bookman Old Style" w:hAnsi="Bookman Old Style" w:cs="Bookman Old Style"/>
      <w:sz w:val="47"/>
      <w:szCs w:val="47"/>
    </w:rPr>
  </w:style>
  <w:style w:type="character" w:customStyle="1" w:styleId="ab">
    <w:name w:val="Основной текст_"/>
    <w:link w:val="21"/>
    <w:locked/>
    <w:rsid w:val="00832DC6"/>
    <w:rPr>
      <w:sz w:val="27"/>
      <w:szCs w:val="27"/>
      <w:shd w:val="clear" w:color="auto" w:fill="FFFFFF"/>
    </w:rPr>
  </w:style>
  <w:style w:type="paragraph" w:customStyle="1" w:styleId="21">
    <w:name w:val="Основной текст2"/>
    <w:basedOn w:val="a"/>
    <w:link w:val="ab"/>
    <w:rsid w:val="00832DC6"/>
    <w:pPr>
      <w:shd w:val="clear" w:color="auto" w:fill="FFFFFF"/>
      <w:spacing w:before="9360" w:line="0" w:lineRule="atLeast"/>
      <w:ind w:hanging="720"/>
      <w:jc w:val="center"/>
    </w:pPr>
    <w:rPr>
      <w:sz w:val="27"/>
      <w:szCs w:val="27"/>
    </w:rPr>
  </w:style>
  <w:style w:type="character" w:customStyle="1" w:styleId="22">
    <w:name w:val="Заголовок №2_"/>
    <w:link w:val="23"/>
    <w:locked/>
    <w:rsid w:val="00832DC6"/>
    <w:rPr>
      <w:sz w:val="27"/>
      <w:szCs w:val="27"/>
      <w:shd w:val="clear" w:color="auto" w:fill="FFFFFF"/>
    </w:rPr>
  </w:style>
  <w:style w:type="paragraph" w:customStyle="1" w:styleId="23">
    <w:name w:val="Заголовок №2"/>
    <w:basedOn w:val="a"/>
    <w:link w:val="22"/>
    <w:rsid w:val="00832DC6"/>
    <w:pPr>
      <w:shd w:val="clear" w:color="auto" w:fill="FFFFFF"/>
      <w:spacing w:before="420" w:line="322" w:lineRule="exact"/>
      <w:jc w:val="right"/>
      <w:outlineLvl w:val="1"/>
    </w:pPr>
    <w:rPr>
      <w:sz w:val="27"/>
      <w:szCs w:val="27"/>
    </w:rPr>
  </w:style>
  <w:style w:type="character" w:customStyle="1" w:styleId="ac">
    <w:name w:val="Основной текст + Полужирный"/>
    <w:rsid w:val="00832DC6"/>
    <w:rPr>
      <w:rFonts w:ascii="Times New Roman" w:eastAsia="Times New Roman" w:hAnsi="Times New Roman" w:cs="Times New Roman" w:hint="default"/>
      <w:b/>
      <w:bCs/>
      <w:i w:val="0"/>
      <w:iCs w:val="0"/>
      <w:smallCaps w:val="0"/>
      <w:strike w:val="0"/>
      <w:dstrike w:val="0"/>
      <w:spacing w:val="0"/>
      <w:sz w:val="27"/>
      <w:szCs w:val="27"/>
      <w:u w:val="none"/>
      <w:effect w:val="none"/>
      <w:shd w:val="clear" w:color="auto" w:fill="FFFFFF"/>
    </w:rPr>
  </w:style>
  <w:style w:type="character" w:customStyle="1" w:styleId="4">
    <w:name w:val="Основной текст (4) + Не полужирный"/>
    <w:rsid w:val="00832DC6"/>
    <w:rPr>
      <w:rFonts w:ascii="Times New Roman" w:eastAsia="Times New Roman" w:hAnsi="Times New Roman" w:cs="Times New Roman" w:hint="default"/>
      <w:b/>
      <w:bCs/>
      <w:sz w:val="27"/>
      <w:szCs w:val="27"/>
      <w:shd w:val="clear" w:color="auto" w:fill="FFFFFF"/>
    </w:rPr>
  </w:style>
  <w:style w:type="character" w:customStyle="1" w:styleId="11">
    <w:name w:val="Заголовок №1"/>
    <w:rsid w:val="00832DC6"/>
    <w:rPr>
      <w:rFonts w:ascii="Bookman Old Style" w:eastAsia="Bookman Old Style" w:hAnsi="Bookman Old Style" w:cs="Bookman Old Style" w:hint="default"/>
      <w:b w:val="0"/>
      <w:bCs w:val="0"/>
      <w:i w:val="0"/>
      <w:iCs w:val="0"/>
      <w:smallCaps w:val="0"/>
      <w:spacing w:val="0"/>
      <w:sz w:val="31"/>
      <w:szCs w:val="31"/>
      <w:u w:val="single"/>
    </w:rPr>
  </w:style>
  <w:style w:type="table" w:styleId="ad">
    <w:name w:val="Table Grid"/>
    <w:basedOn w:val="a1"/>
    <w:uiPriority w:val="39"/>
    <w:locked/>
    <w:rsid w:val="000F02ED"/>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53658">
      <w:marLeft w:val="0"/>
      <w:marRight w:val="0"/>
      <w:marTop w:val="0"/>
      <w:marBottom w:val="0"/>
      <w:divBdr>
        <w:top w:val="none" w:sz="0" w:space="0" w:color="auto"/>
        <w:left w:val="none" w:sz="0" w:space="0" w:color="auto"/>
        <w:bottom w:val="none" w:sz="0" w:space="0" w:color="auto"/>
        <w:right w:val="none" w:sz="0" w:space="0" w:color="auto"/>
      </w:divBdr>
    </w:div>
    <w:div w:id="112553659">
      <w:marLeft w:val="0"/>
      <w:marRight w:val="0"/>
      <w:marTop w:val="0"/>
      <w:marBottom w:val="0"/>
      <w:divBdr>
        <w:top w:val="none" w:sz="0" w:space="0" w:color="auto"/>
        <w:left w:val="none" w:sz="0" w:space="0" w:color="auto"/>
        <w:bottom w:val="none" w:sz="0" w:space="0" w:color="auto"/>
        <w:right w:val="none" w:sz="0" w:space="0" w:color="auto"/>
      </w:divBdr>
    </w:div>
    <w:div w:id="112553660">
      <w:marLeft w:val="0"/>
      <w:marRight w:val="0"/>
      <w:marTop w:val="0"/>
      <w:marBottom w:val="0"/>
      <w:divBdr>
        <w:top w:val="none" w:sz="0" w:space="0" w:color="auto"/>
        <w:left w:val="none" w:sz="0" w:space="0" w:color="auto"/>
        <w:bottom w:val="none" w:sz="0" w:space="0" w:color="auto"/>
        <w:right w:val="none" w:sz="0" w:space="0" w:color="auto"/>
      </w:divBdr>
    </w:div>
    <w:div w:id="112553661">
      <w:marLeft w:val="0"/>
      <w:marRight w:val="0"/>
      <w:marTop w:val="0"/>
      <w:marBottom w:val="0"/>
      <w:divBdr>
        <w:top w:val="none" w:sz="0" w:space="0" w:color="auto"/>
        <w:left w:val="none" w:sz="0" w:space="0" w:color="auto"/>
        <w:bottom w:val="none" w:sz="0" w:space="0" w:color="auto"/>
        <w:right w:val="none" w:sz="0" w:space="0" w:color="auto"/>
      </w:divBdr>
    </w:div>
    <w:div w:id="112553662">
      <w:marLeft w:val="0"/>
      <w:marRight w:val="0"/>
      <w:marTop w:val="0"/>
      <w:marBottom w:val="0"/>
      <w:divBdr>
        <w:top w:val="none" w:sz="0" w:space="0" w:color="auto"/>
        <w:left w:val="none" w:sz="0" w:space="0" w:color="auto"/>
        <w:bottom w:val="none" w:sz="0" w:space="0" w:color="auto"/>
        <w:right w:val="none" w:sz="0" w:space="0" w:color="auto"/>
      </w:divBdr>
    </w:div>
    <w:div w:id="112553663">
      <w:marLeft w:val="0"/>
      <w:marRight w:val="0"/>
      <w:marTop w:val="0"/>
      <w:marBottom w:val="0"/>
      <w:divBdr>
        <w:top w:val="none" w:sz="0" w:space="0" w:color="auto"/>
        <w:left w:val="none" w:sz="0" w:space="0" w:color="auto"/>
        <w:bottom w:val="none" w:sz="0" w:space="0" w:color="auto"/>
        <w:right w:val="none" w:sz="0" w:space="0" w:color="auto"/>
      </w:divBdr>
    </w:div>
    <w:div w:id="112553664">
      <w:marLeft w:val="0"/>
      <w:marRight w:val="0"/>
      <w:marTop w:val="0"/>
      <w:marBottom w:val="0"/>
      <w:divBdr>
        <w:top w:val="none" w:sz="0" w:space="0" w:color="auto"/>
        <w:left w:val="none" w:sz="0" w:space="0" w:color="auto"/>
        <w:bottom w:val="none" w:sz="0" w:space="0" w:color="auto"/>
        <w:right w:val="none" w:sz="0" w:space="0" w:color="auto"/>
      </w:divBdr>
    </w:div>
    <w:div w:id="112553665">
      <w:marLeft w:val="0"/>
      <w:marRight w:val="0"/>
      <w:marTop w:val="0"/>
      <w:marBottom w:val="0"/>
      <w:divBdr>
        <w:top w:val="none" w:sz="0" w:space="0" w:color="auto"/>
        <w:left w:val="none" w:sz="0" w:space="0" w:color="auto"/>
        <w:bottom w:val="none" w:sz="0" w:space="0" w:color="auto"/>
        <w:right w:val="none" w:sz="0" w:space="0" w:color="auto"/>
      </w:divBdr>
    </w:div>
    <w:div w:id="112553666">
      <w:marLeft w:val="0"/>
      <w:marRight w:val="0"/>
      <w:marTop w:val="0"/>
      <w:marBottom w:val="0"/>
      <w:divBdr>
        <w:top w:val="none" w:sz="0" w:space="0" w:color="auto"/>
        <w:left w:val="none" w:sz="0" w:space="0" w:color="auto"/>
        <w:bottom w:val="none" w:sz="0" w:space="0" w:color="auto"/>
        <w:right w:val="none" w:sz="0" w:space="0" w:color="auto"/>
      </w:divBdr>
    </w:div>
    <w:div w:id="112553667">
      <w:marLeft w:val="0"/>
      <w:marRight w:val="0"/>
      <w:marTop w:val="0"/>
      <w:marBottom w:val="0"/>
      <w:divBdr>
        <w:top w:val="none" w:sz="0" w:space="0" w:color="auto"/>
        <w:left w:val="none" w:sz="0" w:space="0" w:color="auto"/>
        <w:bottom w:val="none" w:sz="0" w:space="0" w:color="auto"/>
        <w:right w:val="none" w:sz="0" w:space="0" w:color="auto"/>
      </w:divBdr>
    </w:div>
    <w:div w:id="112553668">
      <w:marLeft w:val="0"/>
      <w:marRight w:val="0"/>
      <w:marTop w:val="0"/>
      <w:marBottom w:val="0"/>
      <w:divBdr>
        <w:top w:val="none" w:sz="0" w:space="0" w:color="auto"/>
        <w:left w:val="none" w:sz="0" w:space="0" w:color="auto"/>
        <w:bottom w:val="none" w:sz="0" w:space="0" w:color="auto"/>
        <w:right w:val="none" w:sz="0" w:space="0" w:color="auto"/>
      </w:divBdr>
    </w:div>
    <w:div w:id="638923913">
      <w:bodyDiv w:val="1"/>
      <w:marLeft w:val="0"/>
      <w:marRight w:val="0"/>
      <w:marTop w:val="0"/>
      <w:marBottom w:val="0"/>
      <w:divBdr>
        <w:top w:val="none" w:sz="0" w:space="0" w:color="auto"/>
        <w:left w:val="none" w:sz="0" w:space="0" w:color="auto"/>
        <w:bottom w:val="none" w:sz="0" w:space="0" w:color="auto"/>
        <w:right w:val="none" w:sz="0" w:space="0" w:color="auto"/>
      </w:divBdr>
    </w:div>
    <w:div w:id="128025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2000DD-1C79-4F48-B7E0-0145FE4C0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12578</Words>
  <Characters>7170</Characters>
  <Application>Microsoft Office Word</Application>
  <DocSecurity>0</DocSecurity>
  <Lines>59</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27</cp:revision>
  <cp:lastPrinted>2019-12-18T14:08:00Z</cp:lastPrinted>
  <dcterms:created xsi:type="dcterms:W3CDTF">2015-12-28T09:07:00Z</dcterms:created>
  <dcterms:modified xsi:type="dcterms:W3CDTF">2020-01-23T09:33:00Z</dcterms:modified>
</cp:coreProperties>
</file>