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A1" w:rsidRPr="00804AD3" w:rsidRDefault="008B01A1" w:rsidP="00D2738F">
      <w:pPr>
        <w:tabs>
          <w:tab w:val="left" w:pos="3420"/>
          <w:tab w:val="left" w:pos="4320"/>
        </w:tabs>
        <w:jc w:val="center"/>
        <w:rPr>
          <w:sz w:val="28"/>
          <w:szCs w:val="28"/>
          <w:lang w:val="uk-UA"/>
        </w:rPr>
      </w:pPr>
      <w:r>
        <w:rPr>
          <w:sz w:val="20"/>
          <w:lang w:val="uk-UA"/>
        </w:rPr>
        <w:t xml:space="preserve">                                                                                       </w:t>
      </w:r>
    </w:p>
    <w:p w:rsidR="008B01A1" w:rsidRDefault="008B01A1" w:rsidP="00804AD3">
      <w:pPr>
        <w:tabs>
          <w:tab w:val="left" w:pos="3420"/>
          <w:tab w:val="left" w:pos="4320"/>
        </w:tabs>
        <w:jc w:val="center"/>
        <w:rPr>
          <w:sz w:val="20"/>
          <w:lang w:val="uk-UA"/>
        </w:rPr>
      </w:pPr>
    </w:p>
    <w:p w:rsidR="008B01A1" w:rsidRPr="00AB2A65" w:rsidRDefault="00232D0E" w:rsidP="00232D0E">
      <w:pPr>
        <w:tabs>
          <w:tab w:val="left" w:pos="3420"/>
          <w:tab w:val="left" w:pos="4320"/>
        </w:tabs>
        <w:rPr>
          <w:sz w:val="20"/>
        </w:rPr>
      </w:pPr>
      <w:r w:rsidRPr="00AB2A65">
        <w:rPr>
          <w:noProof/>
          <w:sz w:val="20"/>
        </w:rPr>
        <w:t xml:space="preserve">                                                                                       </w:t>
      </w:r>
      <w:r w:rsidR="00A30294">
        <w:rPr>
          <w:noProof/>
          <w:sz w:val="20"/>
          <w:lang w:val="uk-UA"/>
        </w:rPr>
        <w:t xml:space="preserve"> </w:t>
      </w:r>
      <w:r w:rsidR="00B36828">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1.4pt;height:51pt;visibility:visible">
            <v:imagedata r:id="rId9" o:title=""/>
          </v:shape>
        </w:pict>
      </w:r>
      <w:r w:rsidR="00A30294">
        <w:rPr>
          <w:noProof/>
          <w:sz w:val="20"/>
          <w:lang w:val="uk-UA"/>
        </w:rPr>
        <w:t xml:space="preserve">            </w:t>
      </w:r>
      <w:r>
        <w:rPr>
          <w:noProof/>
          <w:sz w:val="20"/>
          <w:lang w:val="uk-UA"/>
        </w:rPr>
        <w:t xml:space="preserve">      </w:t>
      </w:r>
      <w:r w:rsidR="00C97680">
        <w:rPr>
          <w:noProof/>
          <w:sz w:val="20"/>
          <w:lang w:val="uk-UA"/>
        </w:rPr>
        <w:t xml:space="preserve">                          </w:t>
      </w:r>
    </w:p>
    <w:p w:rsidR="008B01A1" w:rsidRPr="00561D6C" w:rsidRDefault="008B01A1" w:rsidP="00561D6C">
      <w:pPr>
        <w:jc w:val="center"/>
        <w:outlineLvl w:val="0"/>
        <w:rPr>
          <w:sz w:val="28"/>
          <w:szCs w:val="28"/>
          <w:lang w:val="uk-UA"/>
        </w:rPr>
      </w:pPr>
      <w:r w:rsidRPr="00F47505">
        <w:rPr>
          <w:sz w:val="28"/>
          <w:szCs w:val="28"/>
        </w:rPr>
        <w:t xml:space="preserve">У К </w:t>
      </w:r>
      <w:proofErr w:type="gramStart"/>
      <w:r w:rsidRPr="00F47505">
        <w:rPr>
          <w:sz w:val="28"/>
          <w:szCs w:val="28"/>
        </w:rPr>
        <w:t>Р</w:t>
      </w:r>
      <w:proofErr w:type="gramEnd"/>
      <w:r w:rsidRPr="00F47505">
        <w:rPr>
          <w:sz w:val="28"/>
          <w:szCs w:val="28"/>
        </w:rPr>
        <w:t xml:space="preserve"> А Ї Н А</w:t>
      </w:r>
    </w:p>
    <w:p w:rsidR="008B01A1" w:rsidRPr="00F47505" w:rsidRDefault="008B01A1" w:rsidP="004A21AD">
      <w:pPr>
        <w:jc w:val="center"/>
        <w:outlineLvl w:val="0"/>
        <w:rPr>
          <w:sz w:val="28"/>
          <w:szCs w:val="28"/>
        </w:rPr>
      </w:pPr>
      <w:r w:rsidRPr="00F47505">
        <w:rPr>
          <w:sz w:val="28"/>
          <w:szCs w:val="28"/>
        </w:rPr>
        <w:t>НОВОБОРІВСЬКА СЕЛИЩНА РАДА</w:t>
      </w:r>
    </w:p>
    <w:p w:rsidR="008B01A1" w:rsidRPr="00561D6C" w:rsidRDefault="008B01A1" w:rsidP="00561D6C">
      <w:pPr>
        <w:jc w:val="center"/>
        <w:outlineLvl w:val="0"/>
        <w:rPr>
          <w:sz w:val="28"/>
          <w:szCs w:val="28"/>
        </w:rPr>
      </w:pPr>
      <w:r>
        <w:rPr>
          <w:sz w:val="28"/>
          <w:szCs w:val="28"/>
          <w:lang w:val="uk-UA"/>
        </w:rPr>
        <w:t>ХОРОШІВСЬКОГО</w:t>
      </w:r>
      <w:r w:rsidRPr="00F47505">
        <w:rPr>
          <w:sz w:val="28"/>
          <w:szCs w:val="28"/>
        </w:rPr>
        <w:t xml:space="preserve">   РАЙОНУ   ЖИТОМИРСЬКОЇ ОБЛАСТІ</w:t>
      </w:r>
    </w:p>
    <w:p w:rsidR="008B01A1" w:rsidRPr="00F47505" w:rsidRDefault="008B01A1" w:rsidP="00DC7C68">
      <w:pPr>
        <w:jc w:val="center"/>
        <w:rPr>
          <w:sz w:val="28"/>
          <w:szCs w:val="28"/>
        </w:rPr>
      </w:pPr>
      <w:r w:rsidRPr="00F47505">
        <w:rPr>
          <w:sz w:val="28"/>
          <w:szCs w:val="28"/>
        </w:rPr>
        <w:t xml:space="preserve">Р І Ш Е Н </w:t>
      </w:r>
      <w:proofErr w:type="spellStart"/>
      <w:proofErr w:type="gramStart"/>
      <w:r w:rsidRPr="00F47505">
        <w:rPr>
          <w:sz w:val="28"/>
          <w:szCs w:val="28"/>
        </w:rPr>
        <w:t>Н</w:t>
      </w:r>
      <w:proofErr w:type="spellEnd"/>
      <w:proofErr w:type="gramEnd"/>
      <w:r w:rsidRPr="00F47505">
        <w:rPr>
          <w:sz w:val="28"/>
          <w:szCs w:val="28"/>
        </w:rPr>
        <w:t xml:space="preserve"> Я</w:t>
      </w:r>
    </w:p>
    <w:p w:rsidR="008B01A1" w:rsidRPr="00F47505" w:rsidRDefault="008B01A1" w:rsidP="00DC7C68">
      <w:pPr>
        <w:jc w:val="center"/>
        <w:rPr>
          <w:sz w:val="28"/>
          <w:szCs w:val="28"/>
        </w:rPr>
      </w:pPr>
      <w:r w:rsidRPr="00F47505">
        <w:rPr>
          <w:sz w:val="28"/>
          <w:szCs w:val="28"/>
        </w:rPr>
        <w:t>(</w:t>
      </w:r>
      <w:r w:rsidR="00F45D91">
        <w:rPr>
          <w:sz w:val="28"/>
          <w:szCs w:val="28"/>
          <w:lang w:val="uk-UA"/>
        </w:rPr>
        <w:t xml:space="preserve">сорок  третя </w:t>
      </w:r>
      <w:r w:rsidR="00C97680">
        <w:rPr>
          <w:sz w:val="28"/>
          <w:szCs w:val="28"/>
          <w:lang w:val="uk-UA"/>
        </w:rPr>
        <w:t xml:space="preserve"> </w:t>
      </w:r>
      <w:proofErr w:type="spellStart"/>
      <w:r w:rsidRPr="00F47505">
        <w:rPr>
          <w:sz w:val="28"/>
          <w:szCs w:val="28"/>
        </w:rPr>
        <w:t>сесія</w:t>
      </w:r>
      <w:proofErr w:type="spellEnd"/>
      <w:r w:rsidRPr="00F47505">
        <w:rPr>
          <w:sz w:val="28"/>
          <w:szCs w:val="28"/>
        </w:rPr>
        <w:t xml:space="preserve"> </w:t>
      </w:r>
      <w:r w:rsidR="00A30294">
        <w:rPr>
          <w:sz w:val="28"/>
          <w:szCs w:val="28"/>
          <w:lang w:val="en-US"/>
        </w:rPr>
        <w:t>VI</w:t>
      </w:r>
      <w:r w:rsidRPr="00F47505">
        <w:rPr>
          <w:sz w:val="28"/>
          <w:szCs w:val="28"/>
        </w:rPr>
        <w:t xml:space="preserve">І </w:t>
      </w:r>
      <w:proofErr w:type="spellStart"/>
      <w:r w:rsidRPr="00F47505">
        <w:rPr>
          <w:sz w:val="28"/>
          <w:szCs w:val="28"/>
        </w:rPr>
        <w:t>скликання</w:t>
      </w:r>
      <w:proofErr w:type="spellEnd"/>
      <w:r w:rsidRPr="00F47505">
        <w:rPr>
          <w:sz w:val="28"/>
          <w:szCs w:val="28"/>
        </w:rPr>
        <w:t>)</w:t>
      </w:r>
    </w:p>
    <w:p w:rsidR="008B01A1" w:rsidRDefault="008B01A1" w:rsidP="00DC7C68">
      <w:pPr>
        <w:jc w:val="center"/>
        <w:rPr>
          <w:szCs w:val="28"/>
        </w:rPr>
      </w:pPr>
    </w:p>
    <w:p w:rsidR="008B01A1" w:rsidRDefault="00C97680" w:rsidP="00DC7C68">
      <w:pPr>
        <w:tabs>
          <w:tab w:val="left" w:pos="8620"/>
        </w:tabs>
        <w:rPr>
          <w:i/>
          <w:sz w:val="28"/>
          <w:szCs w:val="28"/>
          <w:lang w:val="uk-UA"/>
        </w:rPr>
      </w:pPr>
      <w:r>
        <w:rPr>
          <w:sz w:val="28"/>
          <w:szCs w:val="28"/>
          <w:lang w:val="uk-UA"/>
        </w:rPr>
        <w:t>в</w:t>
      </w:r>
      <w:r>
        <w:rPr>
          <w:sz w:val="28"/>
          <w:szCs w:val="28"/>
        </w:rPr>
        <w:t>і</w:t>
      </w:r>
      <w:r w:rsidR="00F45D91">
        <w:rPr>
          <w:sz w:val="28"/>
          <w:szCs w:val="28"/>
          <w:lang w:val="uk-UA"/>
        </w:rPr>
        <w:t xml:space="preserve">д  20  грудня </w:t>
      </w:r>
      <w:r>
        <w:rPr>
          <w:sz w:val="28"/>
          <w:szCs w:val="28"/>
          <w:lang w:val="uk-UA"/>
        </w:rPr>
        <w:t xml:space="preserve"> </w:t>
      </w:r>
      <w:r w:rsidR="008B01A1">
        <w:rPr>
          <w:sz w:val="28"/>
          <w:szCs w:val="28"/>
        </w:rPr>
        <w:t>201</w:t>
      </w:r>
      <w:r w:rsidR="00F45D91">
        <w:rPr>
          <w:sz w:val="28"/>
          <w:szCs w:val="28"/>
          <w:lang w:val="uk-UA"/>
        </w:rPr>
        <w:t>9</w:t>
      </w:r>
      <w:r w:rsidR="008B01A1">
        <w:rPr>
          <w:sz w:val="28"/>
          <w:szCs w:val="28"/>
        </w:rPr>
        <w:t xml:space="preserve"> року                                                      </w:t>
      </w:r>
      <w:r>
        <w:rPr>
          <w:sz w:val="28"/>
          <w:szCs w:val="28"/>
          <w:lang w:val="uk-UA"/>
        </w:rPr>
        <w:t xml:space="preserve">               </w:t>
      </w:r>
      <w:r w:rsidR="00CB7EC8">
        <w:rPr>
          <w:sz w:val="28"/>
          <w:szCs w:val="28"/>
          <w:lang w:val="uk-UA"/>
        </w:rPr>
        <w:t xml:space="preserve">    </w:t>
      </w:r>
      <w:r w:rsidR="00F45D91">
        <w:rPr>
          <w:sz w:val="28"/>
          <w:szCs w:val="28"/>
          <w:lang w:val="uk-UA"/>
        </w:rPr>
        <w:t xml:space="preserve">    № 1134</w:t>
      </w:r>
      <w:r w:rsidR="008B01A1">
        <w:rPr>
          <w:sz w:val="28"/>
          <w:szCs w:val="28"/>
          <w:lang w:val="uk-UA"/>
        </w:rPr>
        <w:t xml:space="preserve">                      </w:t>
      </w:r>
    </w:p>
    <w:p w:rsidR="008E091A" w:rsidRDefault="008E091A" w:rsidP="008E091A">
      <w:pPr>
        <w:rPr>
          <w:b/>
          <w:sz w:val="28"/>
          <w:szCs w:val="28"/>
          <w:lang w:val="uk-UA"/>
        </w:rPr>
      </w:pPr>
    </w:p>
    <w:p w:rsidR="008E091A" w:rsidRDefault="008E091A" w:rsidP="008E091A">
      <w:pPr>
        <w:pStyle w:val="ac"/>
        <w:rPr>
          <w:rFonts w:ascii="Times New Roman" w:hAnsi="Times New Roman"/>
          <w:b/>
          <w:sz w:val="28"/>
          <w:szCs w:val="28"/>
          <w:lang w:val="uk-UA"/>
        </w:rPr>
      </w:pPr>
      <w:r>
        <w:rPr>
          <w:rFonts w:ascii="Times New Roman" w:hAnsi="Times New Roman"/>
          <w:b/>
          <w:sz w:val="28"/>
          <w:szCs w:val="28"/>
          <w:lang w:val="uk-UA"/>
        </w:rPr>
        <w:t xml:space="preserve">Про Бюджетний регламент </w:t>
      </w:r>
    </w:p>
    <w:p w:rsidR="008E091A" w:rsidRDefault="008E091A" w:rsidP="008E091A">
      <w:pPr>
        <w:pStyle w:val="ac"/>
        <w:rPr>
          <w:rFonts w:ascii="Times New Roman" w:hAnsi="Times New Roman"/>
          <w:b/>
          <w:sz w:val="28"/>
          <w:szCs w:val="28"/>
          <w:lang w:val="uk-UA"/>
        </w:rPr>
      </w:pPr>
      <w:proofErr w:type="spellStart"/>
      <w:r>
        <w:rPr>
          <w:rFonts w:ascii="Times New Roman" w:hAnsi="Times New Roman"/>
          <w:b/>
          <w:sz w:val="28"/>
          <w:szCs w:val="28"/>
          <w:lang w:val="uk-UA"/>
        </w:rPr>
        <w:t>Новоборівської</w:t>
      </w:r>
      <w:proofErr w:type="spellEnd"/>
      <w:r>
        <w:rPr>
          <w:rFonts w:ascii="Times New Roman" w:hAnsi="Times New Roman"/>
          <w:b/>
          <w:sz w:val="28"/>
          <w:szCs w:val="28"/>
          <w:lang w:val="uk-UA"/>
        </w:rPr>
        <w:t xml:space="preserve"> селищної ради</w:t>
      </w:r>
    </w:p>
    <w:p w:rsidR="008E091A" w:rsidRDefault="008E091A" w:rsidP="008E091A">
      <w:pPr>
        <w:rPr>
          <w:b/>
          <w:sz w:val="28"/>
          <w:szCs w:val="28"/>
          <w:lang w:val="uk-UA"/>
        </w:rPr>
      </w:pPr>
    </w:p>
    <w:p w:rsidR="008E091A" w:rsidRDefault="008E091A" w:rsidP="008E091A">
      <w:pPr>
        <w:jc w:val="both"/>
        <w:rPr>
          <w:sz w:val="28"/>
          <w:szCs w:val="28"/>
          <w:lang w:val="uk-UA"/>
        </w:rPr>
      </w:pPr>
      <w:r>
        <w:rPr>
          <w:b/>
          <w:sz w:val="28"/>
          <w:szCs w:val="28"/>
          <w:lang w:val="uk-UA"/>
        </w:rPr>
        <w:t xml:space="preserve">        </w:t>
      </w:r>
      <w:r w:rsidR="00CB7EC8">
        <w:rPr>
          <w:b/>
          <w:sz w:val="28"/>
          <w:szCs w:val="28"/>
          <w:lang w:val="uk-UA"/>
        </w:rPr>
        <w:t xml:space="preserve">    </w:t>
      </w:r>
      <w:bookmarkStart w:id="0" w:name="_GoBack"/>
      <w:bookmarkEnd w:id="0"/>
      <w:r>
        <w:rPr>
          <w:b/>
          <w:sz w:val="28"/>
          <w:szCs w:val="28"/>
          <w:lang w:val="uk-UA"/>
        </w:rPr>
        <w:t xml:space="preserve"> </w:t>
      </w:r>
      <w:r>
        <w:rPr>
          <w:sz w:val="28"/>
          <w:szCs w:val="28"/>
          <w:lang w:val="uk-UA"/>
        </w:rPr>
        <w:t xml:space="preserve">Відповідно до статті 26 Закону України «Про місцеве самоврядування в Україні», Бюджетного кодексу України, Наказу Міністерства фінансів України від 31.05.2019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з метою упорядкування процесів формування та використання фінансових ресурсів для забезпечення завдань і функцій, що здійснюються </w:t>
      </w:r>
      <w:proofErr w:type="spellStart"/>
      <w:r>
        <w:rPr>
          <w:sz w:val="28"/>
          <w:szCs w:val="28"/>
          <w:lang w:val="uk-UA"/>
        </w:rPr>
        <w:t>Новоборівською</w:t>
      </w:r>
      <w:proofErr w:type="spellEnd"/>
      <w:r>
        <w:rPr>
          <w:sz w:val="28"/>
          <w:szCs w:val="28"/>
          <w:lang w:val="uk-UA"/>
        </w:rPr>
        <w:t xml:space="preserve"> селищною радою протягом бюджетного періоду, чіткої координації учасників бюджетного процесу, </w:t>
      </w:r>
      <w:proofErr w:type="spellStart"/>
      <w:r>
        <w:rPr>
          <w:sz w:val="28"/>
          <w:szCs w:val="28"/>
          <w:lang w:val="uk-UA"/>
        </w:rPr>
        <w:t>Новоборівська</w:t>
      </w:r>
      <w:proofErr w:type="spellEnd"/>
      <w:r>
        <w:rPr>
          <w:sz w:val="28"/>
          <w:szCs w:val="28"/>
          <w:lang w:val="uk-UA"/>
        </w:rPr>
        <w:t xml:space="preserve"> селищна рада  </w:t>
      </w:r>
    </w:p>
    <w:p w:rsidR="008E091A" w:rsidRDefault="008E091A" w:rsidP="008E091A">
      <w:pPr>
        <w:jc w:val="both"/>
        <w:rPr>
          <w:sz w:val="28"/>
          <w:szCs w:val="28"/>
          <w:lang w:val="uk-UA"/>
        </w:rPr>
      </w:pPr>
    </w:p>
    <w:p w:rsidR="008E091A" w:rsidRDefault="008E091A" w:rsidP="008E091A">
      <w:pPr>
        <w:jc w:val="both"/>
        <w:rPr>
          <w:b/>
          <w:sz w:val="28"/>
          <w:szCs w:val="28"/>
          <w:lang w:val="uk-UA"/>
        </w:rPr>
      </w:pPr>
      <w:r>
        <w:rPr>
          <w:sz w:val="28"/>
          <w:szCs w:val="28"/>
          <w:lang w:val="uk-UA"/>
        </w:rPr>
        <w:t xml:space="preserve">              </w:t>
      </w:r>
      <w:r>
        <w:rPr>
          <w:b/>
          <w:sz w:val="28"/>
          <w:szCs w:val="28"/>
          <w:lang w:val="uk-UA"/>
        </w:rPr>
        <w:t>ВИРІШИЛА:</w:t>
      </w:r>
    </w:p>
    <w:p w:rsidR="008E091A" w:rsidRDefault="008E091A" w:rsidP="008E091A">
      <w:pPr>
        <w:jc w:val="both"/>
        <w:rPr>
          <w:b/>
          <w:sz w:val="28"/>
          <w:szCs w:val="28"/>
          <w:lang w:val="uk-UA"/>
        </w:rPr>
      </w:pPr>
    </w:p>
    <w:p w:rsidR="008E091A" w:rsidRPr="001B4505" w:rsidRDefault="008E091A" w:rsidP="008E091A">
      <w:pPr>
        <w:pStyle w:val="a9"/>
        <w:numPr>
          <w:ilvl w:val="0"/>
          <w:numId w:val="21"/>
        </w:numPr>
        <w:spacing w:after="160" w:line="256" w:lineRule="auto"/>
        <w:ind w:hanging="720"/>
        <w:jc w:val="both"/>
        <w:rPr>
          <w:sz w:val="28"/>
          <w:szCs w:val="28"/>
          <w:lang w:val="uk-UA"/>
        </w:rPr>
      </w:pPr>
      <w:r w:rsidRPr="001B4505">
        <w:rPr>
          <w:sz w:val="28"/>
          <w:szCs w:val="28"/>
          <w:lang w:val="uk-UA"/>
        </w:rPr>
        <w:t xml:space="preserve">Затвердити Бюджетний регламент </w:t>
      </w:r>
      <w:proofErr w:type="spellStart"/>
      <w:r w:rsidRPr="001B4505">
        <w:rPr>
          <w:sz w:val="28"/>
          <w:szCs w:val="28"/>
          <w:lang w:val="uk-UA"/>
        </w:rPr>
        <w:t>Новоборівської</w:t>
      </w:r>
      <w:proofErr w:type="spellEnd"/>
      <w:r w:rsidRPr="001B4505">
        <w:rPr>
          <w:sz w:val="28"/>
          <w:szCs w:val="28"/>
          <w:lang w:val="uk-UA"/>
        </w:rPr>
        <w:t xml:space="preserve"> селищної ради (додається).</w:t>
      </w:r>
    </w:p>
    <w:p w:rsidR="00F45D91" w:rsidRDefault="008E091A" w:rsidP="008E091A">
      <w:pPr>
        <w:pStyle w:val="a9"/>
        <w:numPr>
          <w:ilvl w:val="0"/>
          <w:numId w:val="21"/>
        </w:numPr>
        <w:spacing w:after="160" w:line="256" w:lineRule="auto"/>
        <w:ind w:left="0" w:firstLine="0"/>
        <w:jc w:val="both"/>
        <w:rPr>
          <w:sz w:val="28"/>
          <w:szCs w:val="28"/>
          <w:lang w:val="uk-UA"/>
        </w:rPr>
      </w:pPr>
      <w:r>
        <w:rPr>
          <w:sz w:val="28"/>
          <w:szCs w:val="28"/>
          <w:lang w:val="uk-UA"/>
        </w:rPr>
        <w:t>Контроль за виконанням цього рішення покласти на постійну комісію</w:t>
      </w:r>
    </w:p>
    <w:p w:rsidR="008E091A" w:rsidRDefault="00F45D91" w:rsidP="00F45D91">
      <w:pPr>
        <w:pStyle w:val="a9"/>
        <w:spacing w:after="160" w:line="256" w:lineRule="auto"/>
        <w:ind w:left="0"/>
        <w:jc w:val="both"/>
        <w:rPr>
          <w:sz w:val="28"/>
          <w:szCs w:val="28"/>
          <w:lang w:val="uk-UA"/>
        </w:rPr>
      </w:pPr>
      <w:r>
        <w:rPr>
          <w:sz w:val="28"/>
          <w:szCs w:val="28"/>
          <w:lang w:val="uk-UA"/>
        </w:rPr>
        <w:t xml:space="preserve">         </w:t>
      </w:r>
      <w:r w:rsidR="008E091A">
        <w:rPr>
          <w:sz w:val="28"/>
          <w:szCs w:val="28"/>
          <w:lang w:val="uk-UA"/>
        </w:rPr>
        <w:t xml:space="preserve"> селищної ради з питань бюджету, фінансів і цін.</w:t>
      </w:r>
    </w:p>
    <w:p w:rsidR="008E091A" w:rsidRDefault="008E091A" w:rsidP="008E091A">
      <w:pPr>
        <w:pStyle w:val="a9"/>
        <w:ind w:left="0"/>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Pr="001B4505" w:rsidRDefault="008E091A" w:rsidP="008E091A">
      <w:pPr>
        <w:pStyle w:val="a9"/>
        <w:jc w:val="both"/>
        <w:rPr>
          <w:sz w:val="28"/>
          <w:szCs w:val="28"/>
          <w:lang w:val="uk-UA"/>
        </w:rPr>
      </w:pPr>
    </w:p>
    <w:p w:rsidR="008E091A" w:rsidRPr="001B4505" w:rsidRDefault="008E091A" w:rsidP="008E091A">
      <w:pPr>
        <w:pStyle w:val="a9"/>
        <w:jc w:val="both"/>
        <w:rPr>
          <w:sz w:val="28"/>
          <w:szCs w:val="28"/>
          <w:lang w:val="uk-UA"/>
        </w:rPr>
      </w:pPr>
      <w:r w:rsidRPr="001B4505">
        <w:rPr>
          <w:sz w:val="28"/>
          <w:szCs w:val="28"/>
          <w:lang w:val="uk-UA"/>
        </w:rPr>
        <w:t>Селищний голова                                               Григорій Рудюк</w:t>
      </w: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F45D91" w:rsidRDefault="00F45D91" w:rsidP="008E091A">
      <w:pPr>
        <w:pStyle w:val="a9"/>
        <w:jc w:val="both"/>
        <w:rPr>
          <w:sz w:val="28"/>
          <w:szCs w:val="28"/>
          <w:lang w:val="uk-UA"/>
        </w:rPr>
      </w:pPr>
    </w:p>
    <w:p w:rsidR="008E091A" w:rsidRDefault="008E091A" w:rsidP="008E091A">
      <w:pPr>
        <w:pStyle w:val="a9"/>
        <w:ind w:left="0"/>
        <w:rPr>
          <w:lang w:val="uk-UA"/>
        </w:rPr>
      </w:pPr>
    </w:p>
    <w:p w:rsidR="008E091A" w:rsidRDefault="008E091A" w:rsidP="008E091A">
      <w:pPr>
        <w:pStyle w:val="a9"/>
        <w:jc w:val="right"/>
        <w:rPr>
          <w:lang w:val="uk-UA"/>
        </w:rPr>
      </w:pPr>
      <w:r>
        <w:rPr>
          <w:lang w:val="uk-UA"/>
        </w:rPr>
        <w:t xml:space="preserve">Додаток </w:t>
      </w:r>
    </w:p>
    <w:p w:rsidR="008E091A" w:rsidRDefault="008E091A" w:rsidP="008E091A">
      <w:pPr>
        <w:pStyle w:val="a9"/>
        <w:jc w:val="right"/>
        <w:rPr>
          <w:lang w:val="uk-UA"/>
        </w:rPr>
      </w:pPr>
      <w:r>
        <w:rPr>
          <w:lang w:val="uk-UA"/>
        </w:rPr>
        <w:t xml:space="preserve">до рішення   сесії   </w:t>
      </w:r>
    </w:p>
    <w:p w:rsidR="008E091A" w:rsidRDefault="008E091A" w:rsidP="008E091A">
      <w:pPr>
        <w:pStyle w:val="a9"/>
        <w:jc w:val="right"/>
        <w:rPr>
          <w:lang w:val="uk-UA"/>
        </w:rPr>
      </w:pPr>
      <w:proofErr w:type="spellStart"/>
      <w:r>
        <w:rPr>
          <w:lang w:val="uk-UA"/>
        </w:rPr>
        <w:t>Новоборівської</w:t>
      </w:r>
      <w:proofErr w:type="spellEnd"/>
      <w:r>
        <w:rPr>
          <w:lang w:val="uk-UA"/>
        </w:rPr>
        <w:t xml:space="preserve"> селищної ради </w:t>
      </w:r>
    </w:p>
    <w:p w:rsidR="008E091A" w:rsidRDefault="00F45D91" w:rsidP="008E091A">
      <w:pPr>
        <w:pStyle w:val="a9"/>
        <w:jc w:val="right"/>
        <w:rPr>
          <w:lang w:val="uk-UA"/>
        </w:rPr>
      </w:pPr>
      <w:r>
        <w:rPr>
          <w:lang w:val="en-US"/>
        </w:rPr>
        <w:t>VII</w:t>
      </w:r>
      <w:r w:rsidR="008E091A">
        <w:rPr>
          <w:lang w:val="uk-UA"/>
        </w:rPr>
        <w:t xml:space="preserve"> скликання</w:t>
      </w:r>
    </w:p>
    <w:p w:rsidR="008E091A" w:rsidRDefault="00F45D91" w:rsidP="008E091A">
      <w:pPr>
        <w:pStyle w:val="a9"/>
        <w:jc w:val="right"/>
        <w:rPr>
          <w:lang w:val="uk-UA"/>
        </w:rPr>
      </w:pPr>
      <w:r>
        <w:rPr>
          <w:lang w:val="uk-UA"/>
        </w:rPr>
        <w:t xml:space="preserve">від   20 грудня  </w:t>
      </w:r>
      <w:r w:rsidR="008E091A">
        <w:rPr>
          <w:lang w:val="uk-UA"/>
        </w:rPr>
        <w:t>2019 року</w:t>
      </w:r>
      <w:r w:rsidR="008E091A">
        <w:rPr>
          <w:sz w:val="28"/>
          <w:szCs w:val="28"/>
          <w:lang w:val="uk-UA"/>
        </w:rPr>
        <w:t xml:space="preserve"> </w:t>
      </w:r>
      <w:r w:rsidR="008E091A">
        <w:rPr>
          <w:lang w:val="uk-UA"/>
        </w:rPr>
        <w:t>№</w:t>
      </w:r>
      <w:r>
        <w:rPr>
          <w:lang w:val="uk-UA"/>
        </w:rPr>
        <w:t xml:space="preserve"> 1134</w:t>
      </w:r>
    </w:p>
    <w:p w:rsidR="008E091A" w:rsidRDefault="008E091A" w:rsidP="008E091A">
      <w:pPr>
        <w:pStyle w:val="a9"/>
        <w:jc w:val="right"/>
        <w:rPr>
          <w:lang w:val="uk-UA"/>
        </w:rPr>
      </w:pPr>
    </w:p>
    <w:p w:rsidR="008E091A" w:rsidRDefault="008E091A" w:rsidP="008E091A">
      <w:pPr>
        <w:pStyle w:val="a9"/>
        <w:jc w:val="right"/>
        <w:rPr>
          <w:lang w:val="uk-UA"/>
        </w:rPr>
      </w:pPr>
    </w:p>
    <w:p w:rsidR="008E091A" w:rsidRDefault="008E091A" w:rsidP="008E091A">
      <w:pPr>
        <w:pStyle w:val="a9"/>
        <w:ind w:left="0"/>
        <w:rPr>
          <w:lang w:val="uk-UA"/>
        </w:rPr>
      </w:pPr>
    </w:p>
    <w:p w:rsidR="008E091A" w:rsidRDefault="008E091A" w:rsidP="008E091A">
      <w:pPr>
        <w:pStyle w:val="a9"/>
        <w:jc w:val="center"/>
        <w:rPr>
          <w:b/>
          <w:sz w:val="28"/>
          <w:szCs w:val="28"/>
          <w:lang w:val="uk-UA"/>
        </w:rPr>
      </w:pPr>
      <w:r>
        <w:rPr>
          <w:b/>
          <w:sz w:val="28"/>
          <w:szCs w:val="28"/>
          <w:lang w:val="uk-UA"/>
        </w:rPr>
        <w:t>БЮДЖЕТНИЙ РЕГЛАМЕНТ</w:t>
      </w:r>
    </w:p>
    <w:p w:rsidR="008E091A" w:rsidRDefault="008E091A" w:rsidP="008E091A">
      <w:pPr>
        <w:pStyle w:val="a9"/>
        <w:jc w:val="center"/>
        <w:rPr>
          <w:b/>
          <w:sz w:val="28"/>
          <w:szCs w:val="28"/>
          <w:lang w:val="uk-UA"/>
        </w:rPr>
      </w:pPr>
      <w:proofErr w:type="spellStart"/>
      <w:r>
        <w:rPr>
          <w:b/>
          <w:sz w:val="28"/>
          <w:szCs w:val="28"/>
          <w:lang w:val="uk-UA"/>
        </w:rPr>
        <w:t>Новоборівської</w:t>
      </w:r>
      <w:proofErr w:type="spellEnd"/>
      <w:r>
        <w:rPr>
          <w:b/>
          <w:sz w:val="28"/>
          <w:szCs w:val="28"/>
          <w:lang w:val="uk-UA"/>
        </w:rPr>
        <w:t xml:space="preserve"> селищної ради</w:t>
      </w:r>
    </w:p>
    <w:p w:rsidR="008E091A" w:rsidRDefault="008E091A" w:rsidP="008E091A">
      <w:pPr>
        <w:pStyle w:val="a9"/>
        <w:ind w:hanging="720"/>
        <w:jc w:val="both"/>
        <w:rPr>
          <w:b/>
          <w:sz w:val="28"/>
          <w:szCs w:val="28"/>
          <w:lang w:val="uk-UA"/>
        </w:rPr>
      </w:pPr>
    </w:p>
    <w:p w:rsidR="008E091A" w:rsidRDefault="008E091A" w:rsidP="008E091A">
      <w:pPr>
        <w:pStyle w:val="a9"/>
        <w:ind w:hanging="720"/>
        <w:jc w:val="both"/>
        <w:rPr>
          <w:b/>
          <w:sz w:val="28"/>
          <w:szCs w:val="28"/>
          <w:lang w:val="uk-UA"/>
        </w:rPr>
      </w:pPr>
      <w:r>
        <w:rPr>
          <w:b/>
          <w:sz w:val="28"/>
          <w:szCs w:val="28"/>
          <w:lang w:val="uk-UA"/>
        </w:rPr>
        <w:t>І. Загальні положення</w:t>
      </w:r>
    </w:p>
    <w:p w:rsidR="008E091A" w:rsidRDefault="008E091A" w:rsidP="008E091A">
      <w:pPr>
        <w:pStyle w:val="a9"/>
        <w:numPr>
          <w:ilvl w:val="0"/>
          <w:numId w:val="22"/>
        </w:numPr>
        <w:spacing w:after="160" w:line="256" w:lineRule="auto"/>
        <w:ind w:left="0" w:firstLine="0"/>
        <w:jc w:val="both"/>
        <w:rPr>
          <w:sz w:val="28"/>
          <w:szCs w:val="28"/>
          <w:lang w:val="uk-UA"/>
        </w:rPr>
      </w:pPr>
      <w:r>
        <w:rPr>
          <w:sz w:val="28"/>
          <w:szCs w:val="28"/>
          <w:lang w:val="uk-UA"/>
        </w:rPr>
        <w:t xml:space="preserve">Бюджетний регламент </w:t>
      </w:r>
      <w:proofErr w:type="spellStart"/>
      <w:r>
        <w:rPr>
          <w:sz w:val="28"/>
          <w:szCs w:val="28"/>
          <w:lang w:val="uk-UA"/>
        </w:rPr>
        <w:t>Новоборівської</w:t>
      </w:r>
      <w:proofErr w:type="spellEnd"/>
      <w:r>
        <w:rPr>
          <w:sz w:val="28"/>
          <w:szCs w:val="28"/>
          <w:lang w:val="uk-UA"/>
        </w:rPr>
        <w:t xml:space="preserve"> селищної ради (надалі – Бюджетний регламент) визначає організаційно – процедурні питання щодо складання, розгляду, затвердження, виконання, внесення змін, контролю та звітності про виконання бюджету </w:t>
      </w:r>
      <w:proofErr w:type="spellStart"/>
      <w:r>
        <w:rPr>
          <w:sz w:val="28"/>
          <w:szCs w:val="28"/>
          <w:lang w:val="uk-UA"/>
        </w:rPr>
        <w:t>Новоборівської</w:t>
      </w:r>
      <w:proofErr w:type="spellEnd"/>
      <w:r>
        <w:rPr>
          <w:sz w:val="28"/>
          <w:szCs w:val="28"/>
          <w:lang w:val="uk-UA"/>
        </w:rPr>
        <w:t xml:space="preserve"> селищної об’єднаної територіальної громади.</w:t>
      </w:r>
    </w:p>
    <w:p w:rsidR="008E091A" w:rsidRDefault="008E091A" w:rsidP="008E091A">
      <w:pPr>
        <w:pStyle w:val="a9"/>
        <w:numPr>
          <w:ilvl w:val="0"/>
          <w:numId w:val="22"/>
        </w:numPr>
        <w:spacing w:after="160" w:line="256" w:lineRule="auto"/>
        <w:ind w:left="0" w:firstLine="0"/>
        <w:jc w:val="both"/>
        <w:rPr>
          <w:sz w:val="28"/>
          <w:szCs w:val="28"/>
          <w:lang w:val="uk-UA"/>
        </w:rPr>
      </w:pPr>
      <w:r>
        <w:rPr>
          <w:sz w:val="28"/>
          <w:szCs w:val="28"/>
          <w:lang w:val="uk-UA"/>
        </w:rPr>
        <w:t xml:space="preserve">Метою Бюджетного регламенту є упорядкування процесів (механізму) формування та використання фінансових ресурсів для забезпечення завдань і функцій, що здійснюються </w:t>
      </w:r>
      <w:proofErr w:type="spellStart"/>
      <w:r>
        <w:rPr>
          <w:sz w:val="28"/>
          <w:szCs w:val="28"/>
          <w:lang w:val="uk-UA"/>
        </w:rPr>
        <w:t>Новоборівською</w:t>
      </w:r>
      <w:proofErr w:type="spellEnd"/>
      <w:r>
        <w:rPr>
          <w:sz w:val="28"/>
          <w:szCs w:val="28"/>
          <w:lang w:val="uk-UA"/>
        </w:rPr>
        <w:t xml:space="preserve"> селищною радою, її виконавчим органом та структурними підрозділами протягом бюджетного періоду, а також регламентації взаємовідносин між різними учасниками бюджетного процесу.</w:t>
      </w:r>
    </w:p>
    <w:p w:rsidR="008E091A" w:rsidRDefault="008E091A" w:rsidP="008E091A">
      <w:pPr>
        <w:pStyle w:val="a9"/>
        <w:numPr>
          <w:ilvl w:val="0"/>
          <w:numId w:val="22"/>
        </w:numPr>
        <w:spacing w:after="160" w:line="256" w:lineRule="auto"/>
        <w:ind w:left="0" w:firstLine="0"/>
        <w:jc w:val="both"/>
        <w:rPr>
          <w:sz w:val="28"/>
          <w:szCs w:val="28"/>
          <w:lang w:val="uk-UA"/>
        </w:rPr>
      </w:pPr>
      <w:r>
        <w:rPr>
          <w:sz w:val="28"/>
          <w:szCs w:val="28"/>
          <w:lang w:val="uk-UA"/>
        </w:rPr>
        <w:t>Бюджетний регламент розроблений відповідно до Конституції України, Бюджетного кодексу України, Податкового кодексу України, Законів України «Про місцеве самоврядування в Україні», «Про статус депутатів місцевих рад», «Про доступ до публічної інформації», «Про відкритість використання публічних коштів», та інших нормативно – правових актів України, що регулюють бюджетні відносини.</w:t>
      </w:r>
    </w:p>
    <w:p w:rsidR="008E091A" w:rsidRDefault="008E091A" w:rsidP="008E091A">
      <w:pPr>
        <w:pStyle w:val="a9"/>
        <w:numPr>
          <w:ilvl w:val="0"/>
          <w:numId w:val="22"/>
        </w:numPr>
        <w:spacing w:after="160" w:line="256" w:lineRule="auto"/>
        <w:ind w:left="0" w:firstLine="0"/>
        <w:jc w:val="both"/>
        <w:rPr>
          <w:sz w:val="28"/>
          <w:szCs w:val="28"/>
          <w:lang w:val="uk-UA"/>
        </w:rPr>
      </w:pPr>
      <w:r>
        <w:rPr>
          <w:sz w:val="28"/>
          <w:szCs w:val="28"/>
          <w:lang w:val="uk-UA"/>
        </w:rPr>
        <w:t xml:space="preserve">Інформаційне забезпечення бюджетного процесу здійснюється з використанням веб – сайту </w:t>
      </w:r>
      <w:proofErr w:type="spellStart"/>
      <w:r>
        <w:rPr>
          <w:sz w:val="28"/>
          <w:szCs w:val="28"/>
          <w:lang w:val="uk-UA"/>
        </w:rPr>
        <w:t>Новоборівської</w:t>
      </w:r>
      <w:proofErr w:type="spellEnd"/>
      <w:r>
        <w:rPr>
          <w:sz w:val="28"/>
          <w:szCs w:val="28"/>
          <w:lang w:val="uk-UA"/>
        </w:rPr>
        <w:t xml:space="preserve"> об’єднаної територіальної громади, де передбачено ведення розділу «Бюджет громади» та наступних підрозділів :</w:t>
      </w:r>
    </w:p>
    <w:p w:rsidR="008E091A" w:rsidRDefault="008E091A" w:rsidP="008E091A">
      <w:pPr>
        <w:pStyle w:val="a9"/>
        <w:ind w:left="0"/>
        <w:jc w:val="both"/>
        <w:rPr>
          <w:sz w:val="28"/>
          <w:szCs w:val="28"/>
          <w:lang w:val="uk-UA"/>
        </w:rPr>
      </w:pPr>
      <w:r>
        <w:rPr>
          <w:sz w:val="28"/>
          <w:szCs w:val="28"/>
          <w:lang w:val="uk-UA"/>
        </w:rPr>
        <w:t>Прогноз селищного бюджету</w:t>
      </w:r>
    </w:p>
    <w:p w:rsidR="008E091A" w:rsidRDefault="008E091A" w:rsidP="008E091A">
      <w:pPr>
        <w:pStyle w:val="a9"/>
        <w:ind w:left="0"/>
        <w:jc w:val="both"/>
        <w:rPr>
          <w:sz w:val="28"/>
          <w:szCs w:val="28"/>
          <w:lang w:val="uk-UA"/>
        </w:rPr>
      </w:pPr>
      <w:r>
        <w:rPr>
          <w:sz w:val="28"/>
          <w:szCs w:val="28"/>
          <w:lang w:val="uk-UA"/>
        </w:rPr>
        <w:t>Інструкції з підготовки бюджетних запитів</w:t>
      </w:r>
    </w:p>
    <w:p w:rsidR="008E091A" w:rsidRDefault="008E091A" w:rsidP="008E091A">
      <w:pPr>
        <w:pStyle w:val="a9"/>
        <w:ind w:left="0"/>
        <w:jc w:val="both"/>
        <w:rPr>
          <w:sz w:val="28"/>
          <w:szCs w:val="28"/>
          <w:lang w:val="uk-UA"/>
        </w:rPr>
      </w:pPr>
      <w:r>
        <w:rPr>
          <w:sz w:val="28"/>
          <w:szCs w:val="28"/>
          <w:lang w:val="uk-UA"/>
        </w:rPr>
        <w:t xml:space="preserve">Бюджетні запити </w:t>
      </w:r>
    </w:p>
    <w:p w:rsidR="008E091A" w:rsidRDefault="008E091A" w:rsidP="008E091A">
      <w:pPr>
        <w:pStyle w:val="a9"/>
        <w:ind w:left="0"/>
        <w:jc w:val="both"/>
        <w:rPr>
          <w:sz w:val="28"/>
          <w:szCs w:val="28"/>
          <w:lang w:val="uk-UA"/>
        </w:rPr>
      </w:pPr>
      <w:r>
        <w:rPr>
          <w:sz w:val="28"/>
          <w:szCs w:val="28"/>
          <w:lang w:val="uk-UA"/>
        </w:rPr>
        <w:t xml:space="preserve">Рішення про селищний бюджет </w:t>
      </w:r>
    </w:p>
    <w:p w:rsidR="008E091A" w:rsidRDefault="008E091A" w:rsidP="008E091A">
      <w:pPr>
        <w:pStyle w:val="a9"/>
        <w:ind w:left="0"/>
        <w:jc w:val="both"/>
        <w:rPr>
          <w:sz w:val="28"/>
          <w:szCs w:val="28"/>
          <w:lang w:val="uk-UA"/>
        </w:rPr>
      </w:pPr>
      <w:r>
        <w:rPr>
          <w:sz w:val="28"/>
          <w:szCs w:val="28"/>
          <w:lang w:val="uk-UA"/>
        </w:rPr>
        <w:t>Паспорти бюджетних програм</w:t>
      </w:r>
    </w:p>
    <w:p w:rsidR="008E091A" w:rsidRDefault="008E091A" w:rsidP="008E091A">
      <w:pPr>
        <w:pStyle w:val="a9"/>
        <w:ind w:left="0"/>
        <w:jc w:val="both"/>
        <w:rPr>
          <w:sz w:val="28"/>
          <w:szCs w:val="28"/>
          <w:lang w:val="uk-UA"/>
        </w:rPr>
      </w:pPr>
      <w:r>
        <w:rPr>
          <w:sz w:val="28"/>
          <w:szCs w:val="28"/>
          <w:lang w:val="uk-UA"/>
        </w:rPr>
        <w:t>Рішення про внесення змін до бюджету</w:t>
      </w:r>
    </w:p>
    <w:p w:rsidR="008E091A" w:rsidRDefault="008E091A" w:rsidP="008E091A">
      <w:pPr>
        <w:pStyle w:val="a9"/>
        <w:ind w:left="0"/>
        <w:jc w:val="both"/>
        <w:rPr>
          <w:sz w:val="28"/>
          <w:szCs w:val="28"/>
          <w:lang w:val="uk-UA"/>
        </w:rPr>
      </w:pPr>
      <w:r>
        <w:rPr>
          <w:sz w:val="28"/>
          <w:szCs w:val="28"/>
          <w:lang w:val="uk-UA"/>
        </w:rPr>
        <w:t>Звіти про виконання паспортів бюджетних програм</w:t>
      </w:r>
    </w:p>
    <w:p w:rsidR="008E091A" w:rsidRDefault="008E091A" w:rsidP="008E091A">
      <w:pPr>
        <w:pStyle w:val="a9"/>
        <w:ind w:left="0"/>
        <w:jc w:val="both"/>
        <w:rPr>
          <w:sz w:val="28"/>
          <w:szCs w:val="28"/>
          <w:lang w:val="uk-UA"/>
        </w:rPr>
      </w:pPr>
      <w:r>
        <w:rPr>
          <w:sz w:val="28"/>
          <w:szCs w:val="28"/>
          <w:lang w:val="uk-UA"/>
        </w:rPr>
        <w:t>Оцінка ефективності бюджетних програм</w:t>
      </w:r>
    </w:p>
    <w:p w:rsidR="008E091A" w:rsidRDefault="008E091A" w:rsidP="008E091A">
      <w:pPr>
        <w:pStyle w:val="a9"/>
        <w:ind w:left="0"/>
        <w:jc w:val="both"/>
        <w:rPr>
          <w:sz w:val="28"/>
          <w:szCs w:val="28"/>
          <w:lang w:val="uk-UA"/>
        </w:rPr>
      </w:pPr>
      <w:r>
        <w:rPr>
          <w:sz w:val="28"/>
          <w:szCs w:val="28"/>
          <w:lang w:val="uk-UA"/>
        </w:rPr>
        <w:t>Перелік розпорядників бюджетних коштів</w:t>
      </w:r>
    </w:p>
    <w:p w:rsidR="008E091A" w:rsidRDefault="008E091A" w:rsidP="008E091A">
      <w:pPr>
        <w:pStyle w:val="a9"/>
        <w:ind w:left="0"/>
        <w:jc w:val="both"/>
        <w:rPr>
          <w:sz w:val="28"/>
          <w:szCs w:val="28"/>
          <w:lang w:val="uk-UA"/>
        </w:rPr>
      </w:pPr>
      <w:r>
        <w:rPr>
          <w:sz w:val="28"/>
          <w:szCs w:val="28"/>
          <w:lang w:val="uk-UA"/>
        </w:rPr>
        <w:t xml:space="preserve">Посилання на кабінети розпорядників коштів на порталі Є-дата </w:t>
      </w:r>
    </w:p>
    <w:p w:rsidR="008E091A" w:rsidRDefault="008E091A" w:rsidP="008E091A">
      <w:pPr>
        <w:pStyle w:val="a9"/>
        <w:ind w:left="0"/>
        <w:jc w:val="both"/>
        <w:rPr>
          <w:sz w:val="28"/>
          <w:szCs w:val="28"/>
          <w:lang w:val="uk-UA"/>
        </w:rPr>
      </w:pPr>
      <w:r>
        <w:rPr>
          <w:sz w:val="28"/>
          <w:szCs w:val="28"/>
          <w:lang w:val="uk-UA"/>
        </w:rPr>
        <w:t>Посилання на кабінети розпорядників інформації на порталі «Відкриті дані»</w:t>
      </w:r>
    </w:p>
    <w:p w:rsidR="008E091A" w:rsidRDefault="008E091A" w:rsidP="008E091A">
      <w:pPr>
        <w:pStyle w:val="a9"/>
        <w:ind w:left="0"/>
        <w:jc w:val="both"/>
        <w:rPr>
          <w:sz w:val="28"/>
          <w:szCs w:val="28"/>
          <w:lang w:val="uk-UA"/>
        </w:rPr>
      </w:pPr>
      <w:r>
        <w:rPr>
          <w:sz w:val="28"/>
          <w:szCs w:val="28"/>
          <w:lang w:val="uk-UA"/>
        </w:rPr>
        <w:t xml:space="preserve">Програма соціально – економічного розвитку </w:t>
      </w:r>
    </w:p>
    <w:p w:rsidR="008E091A" w:rsidRDefault="008E091A" w:rsidP="008E091A">
      <w:pPr>
        <w:pStyle w:val="a9"/>
        <w:ind w:left="0"/>
        <w:jc w:val="both"/>
        <w:rPr>
          <w:sz w:val="28"/>
          <w:szCs w:val="28"/>
          <w:lang w:val="uk-UA"/>
        </w:rPr>
      </w:pPr>
      <w:r>
        <w:rPr>
          <w:sz w:val="28"/>
          <w:szCs w:val="28"/>
          <w:lang w:val="uk-UA"/>
        </w:rPr>
        <w:t>Місцеві програми</w:t>
      </w:r>
    </w:p>
    <w:p w:rsidR="008E091A" w:rsidRDefault="008E091A" w:rsidP="008E091A">
      <w:pPr>
        <w:pStyle w:val="a9"/>
        <w:ind w:left="0"/>
        <w:jc w:val="both"/>
        <w:rPr>
          <w:sz w:val="28"/>
          <w:szCs w:val="28"/>
          <w:lang w:val="uk-UA"/>
        </w:rPr>
      </w:pPr>
      <w:r>
        <w:rPr>
          <w:sz w:val="28"/>
          <w:szCs w:val="28"/>
          <w:lang w:val="uk-UA"/>
        </w:rPr>
        <w:t>Інформація про виконання бюджету</w:t>
      </w:r>
    </w:p>
    <w:p w:rsidR="008E091A" w:rsidRDefault="008E091A" w:rsidP="008E091A">
      <w:pPr>
        <w:pStyle w:val="a9"/>
        <w:ind w:left="0"/>
        <w:jc w:val="both"/>
        <w:rPr>
          <w:sz w:val="28"/>
          <w:szCs w:val="28"/>
          <w:lang w:val="uk-UA"/>
        </w:rPr>
      </w:pPr>
      <w:r>
        <w:rPr>
          <w:sz w:val="28"/>
          <w:szCs w:val="28"/>
          <w:lang w:val="uk-UA"/>
        </w:rPr>
        <w:t>Бюджет для громадян</w:t>
      </w:r>
    </w:p>
    <w:p w:rsidR="008E091A" w:rsidRDefault="008E091A" w:rsidP="008E091A">
      <w:pPr>
        <w:pStyle w:val="a9"/>
        <w:ind w:left="0"/>
        <w:jc w:val="both"/>
        <w:rPr>
          <w:sz w:val="28"/>
          <w:szCs w:val="28"/>
          <w:lang w:val="uk-UA"/>
        </w:rPr>
      </w:pPr>
      <w:r>
        <w:rPr>
          <w:sz w:val="28"/>
          <w:szCs w:val="28"/>
          <w:lang w:val="uk-UA"/>
        </w:rPr>
        <w:t>Інша інформація</w:t>
      </w: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r>
        <w:rPr>
          <w:sz w:val="28"/>
          <w:szCs w:val="28"/>
          <w:lang w:val="uk-UA"/>
        </w:rPr>
        <w:t xml:space="preserve">     Рішення про бюджет об’єднаної територіальної громади, квартальні та річний звіт про його виконання публікуються у районній газеті «Прапор» у терміни визначені Бюджетним кодексом України.</w:t>
      </w:r>
    </w:p>
    <w:p w:rsidR="008E091A" w:rsidRPr="008E091A" w:rsidRDefault="008E091A" w:rsidP="008E091A">
      <w:pPr>
        <w:pStyle w:val="a9"/>
        <w:ind w:left="0"/>
        <w:jc w:val="both"/>
        <w:rPr>
          <w:sz w:val="28"/>
          <w:szCs w:val="28"/>
          <w:lang w:val="uk-UA"/>
        </w:rPr>
      </w:pPr>
    </w:p>
    <w:p w:rsidR="008E091A" w:rsidRPr="008E091A" w:rsidRDefault="008E091A" w:rsidP="008E091A">
      <w:pPr>
        <w:pStyle w:val="a9"/>
        <w:numPr>
          <w:ilvl w:val="0"/>
          <w:numId w:val="22"/>
        </w:numPr>
        <w:spacing w:after="160" w:line="256" w:lineRule="auto"/>
        <w:ind w:left="0" w:firstLine="0"/>
        <w:jc w:val="both"/>
        <w:rPr>
          <w:sz w:val="28"/>
          <w:szCs w:val="28"/>
          <w:lang w:val="uk-UA"/>
        </w:rPr>
      </w:pPr>
      <w:r w:rsidRPr="008E091A">
        <w:rPr>
          <w:sz w:val="28"/>
          <w:szCs w:val="28"/>
          <w:shd w:val="clear" w:color="auto" w:fill="FFFFFF"/>
          <w:lang w:val="uk-UA"/>
        </w:rPr>
        <w:t xml:space="preserve"> Організаційно-процедурні питання участі депутатів селищної ради в бюджетному процесі та питання підготовки, складання, розгляду, затвердження, виконання, внесення змін, контролю за виконанням та звітності щодо бюджету </w:t>
      </w:r>
      <w:proofErr w:type="spellStart"/>
      <w:r w:rsidRPr="008E091A">
        <w:rPr>
          <w:sz w:val="28"/>
          <w:szCs w:val="28"/>
          <w:shd w:val="clear" w:color="auto" w:fill="FFFFFF"/>
          <w:lang w:val="uk-UA"/>
        </w:rPr>
        <w:t>Новоборівської</w:t>
      </w:r>
      <w:proofErr w:type="spellEnd"/>
      <w:r w:rsidRPr="008E091A">
        <w:rPr>
          <w:sz w:val="28"/>
          <w:szCs w:val="28"/>
          <w:shd w:val="clear" w:color="auto" w:fill="FFFFFF"/>
          <w:lang w:val="uk-UA"/>
        </w:rPr>
        <w:t xml:space="preserve"> селищної об’єднаної територіальної громади регулюються Бюджетним регламентом </w:t>
      </w:r>
      <w:proofErr w:type="spellStart"/>
      <w:r w:rsidRPr="008E091A">
        <w:rPr>
          <w:sz w:val="28"/>
          <w:szCs w:val="28"/>
          <w:shd w:val="clear" w:color="auto" w:fill="FFFFFF"/>
          <w:lang w:val="uk-UA"/>
        </w:rPr>
        <w:t>Новоборівської</w:t>
      </w:r>
      <w:proofErr w:type="spellEnd"/>
      <w:r w:rsidRPr="008E091A">
        <w:rPr>
          <w:sz w:val="28"/>
          <w:szCs w:val="28"/>
          <w:shd w:val="clear" w:color="auto" w:fill="FFFFFF"/>
          <w:lang w:val="uk-UA"/>
        </w:rPr>
        <w:t xml:space="preserve"> селищної об’єднаної територіальної громади, який затверджується окремим рішенням селищної ради. </w:t>
      </w:r>
    </w:p>
    <w:p w:rsidR="008E091A" w:rsidRDefault="008E091A" w:rsidP="008E091A">
      <w:pPr>
        <w:pStyle w:val="a9"/>
        <w:ind w:left="0"/>
        <w:jc w:val="both"/>
        <w:rPr>
          <w:sz w:val="28"/>
          <w:szCs w:val="28"/>
          <w:lang w:val="uk-UA"/>
        </w:rPr>
      </w:pPr>
    </w:p>
    <w:p w:rsidR="008E091A" w:rsidRDefault="008E091A" w:rsidP="008E091A">
      <w:pPr>
        <w:pStyle w:val="a9"/>
        <w:ind w:left="0"/>
        <w:jc w:val="center"/>
        <w:rPr>
          <w:b/>
          <w:sz w:val="28"/>
          <w:szCs w:val="28"/>
          <w:lang w:val="uk-UA"/>
        </w:rPr>
      </w:pPr>
      <w:r>
        <w:rPr>
          <w:b/>
          <w:sz w:val="28"/>
          <w:szCs w:val="28"/>
          <w:lang w:val="uk-UA"/>
        </w:rPr>
        <w:t>ІІ. Порядок формування Прогнозу бюджету селищної об’єднаної територіальної громади на наступні роки</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спільно з іншими розпорядниками бюджетних коштів відповідно до цілей та пріоритетів, визначених у прогнозних та програмних документах економічного і соціального розвитку України і </w:t>
      </w:r>
      <w:proofErr w:type="spellStart"/>
      <w:r>
        <w:rPr>
          <w:sz w:val="28"/>
          <w:szCs w:val="28"/>
          <w:lang w:val="uk-UA"/>
        </w:rPr>
        <w:t>Новоборівської</w:t>
      </w:r>
      <w:proofErr w:type="spellEnd"/>
      <w:r>
        <w:rPr>
          <w:sz w:val="28"/>
          <w:szCs w:val="28"/>
          <w:lang w:val="uk-UA"/>
        </w:rPr>
        <w:t xml:space="preserve"> селищної об’єднаної територіальної громади, та з урахуванням Бюджетної декларації складає прогноз селищного бюджету – документ середньострокового бюджетного планування, що визначає показники селищного бюджету на середньостроковий період і є основою для складання проекту селищного бюджету.</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План заходів щодо організації роботи із складання Прогнозу бюджету селищної об’єднаної територіальної громади складається та затверджується щороку виконавчим комітетом </w:t>
      </w:r>
      <w:proofErr w:type="spellStart"/>
      <w:r>
        <w:rPr>
          <w:sz w:val="28"/>
          <w:szCs w:val="28"/>
          <w:lang w:val="uk-UA"/>
        </w:rPr>
        <w:t>Новоборівської</w:t>
      </w:r>
      <w:proofErr w:type="spellEnd"/>
      <w:r>
        <w:rPr>
          <w:sz w:val="28"/>
          <w:szCs w:val="28"/>
          <w:lang w:val="uk-UA"/>
        </w:rPr>
        <w:t xml:space="preserve"> селищної ради не пізніше             15 травня поточного року та містить заходи з підготовки матеріалів, відповідальних виконавців, терміни та інші питання щодо координації бюджетного процесу.</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Показники прогнозу селищного бюджету визначаються з урахуванням положень та показників, визначених на відповідні бюджетні періоди Бюджетною декларацією та прогнозом селищного бюджету, схваленим у попередньому бюджетному періоді. </w:t>
      </w:r>
    </w:p>
    <w:p w:rsidR="008E091A" w:rsidRDefault="008E091A" w:rsidP="008E091A">
      <w:pPr>
        <w:pStyle w:val="a9"/>
        <w:ind w:left="0"/>
        <w:jc w:val="both"/>
        <w:rPr>
          <w:sz w:val="28"/>
          <w:szCs w:val="28"/>
          <w:lang w:val="uk-UA"/>
        </w:rPr>
      </w:pPr>
      <w:r>
        <w:rPr>
          <w:sz w:val="28"/>
          <w:szCs w:val="28"/>
          <w:lang w:val="uk-UA"/>
        </w:rPr>
        <w:t xml:space="preserve">          При цьому показники прогнозу селищного бюджету можуть відрізнятися від показників, визначених на відповідні бюджетні періоди прогнозом селищного бюджету, схваленим у попередньому бюджетному періоді, у разі:</w:t>
      </w:r>
    </w:p>
    <w:p w:rsidR="008E091A" w:rsidRDefault="008E091A" w:rsidP="008E091A">
      <w:pPr>
        <w:pStyle w:val="a9"/>
        <w:numPr>
          <w:ilvl w:val="0"/>
          <w:numId w:val="24"/>
        </w:numPr>
        <w:spacing w:after="160" w:line="256" w:lineRule="auto"/>
        <w:ind w:left="0" w:firstLine="0"/>
        <w:jc w:val="both"/>
        <w:rPr>
          <w:sz w:val="28"/>
          <w:szCs w:val="28"/>
          <w:lang w:val="uk-UA"/>
        </w:rPr>
      </w:pPr>
      <w:r>
        <w:rPr>
          <w:sz w:val="28"/>
          <w:szCs w:val="28"/>
          <w:lang w:val="uk-UA"/>
        </w:rPr>
        <w:t xml:space="preserve">Відхилення оцінки основних прогнозних </w:t>
      </w:r>
      <w:proofErr w:type="spellStart"/>
      <w:r>
        <w:rPr>
          <w:sz w:val="28"/>
          <w:szCs w:val="28"/>
          <w:lang w:val="uk-UA"/>
        </w:rPr>
        <w:t>макропоказників</w:t>
      </w:r>
      <w:proofErr w:type="spellEnd"/>
      <w:r>
        <w:rPr>
          <w:sz w:val="28"/>
          <w:szCs w:val="28"/>
          <w:lang w:val="uk-UA"/>
        </w:rPr>
        <w:t xml:space="preserve"> економічного і соціального розвитку України та основних прогнозних показників економічного і соціального розвитку </w:t>
      </w:r>
      <w:proofErr w:type="spellStart"/>
      <w:r>
        <w:rPr>
          <w:sz w:val="28"/>
          <w:szCs w:val="28"/>
          <w:lang w:val="uk-UA"/>
        </w:rPr>
        <w:t>Новоборівської</w:t>
      </w:r>
      <w:proofErr w:type="spellEnd"/>
      <w:r>
        <w:rPr>
          <w:sz w:val="28"/>
          <w:szCs w:val="28"/>
          <w:lang w:val="uk-UA"/>
        </w:rPr>
        <w:t xml:space="preserve"> селищної об’єднаної територіальної громади, врахованого при складанні прогнозу селищного бюджету, схваленого у попередньому бюджетному періоді;</w:t>
      </w:r>
    </w:p>
    <w:p w:rsidR="008E091A" w:rsidRDefault="008E091A" w:rsidP="008E091A">
      <w:pPr>
        <w:pStyle w:val="a9"/>
        <w:numPr>
          <w:ilvl w:val="0"/>
          <w:numId w:val="24"/>
        </w:numPr>
        <w:spacing w:after="160" w:line="256" w:lineRule="auto"/>
        <w:ind w:left="0" w:firstLine="0"/>
        <w:jc w:val="both"/>
        <w:rPr>
          <w:sz w:val="28"/>
          <w:szCs w:val="28"/>
          <w:lang w:val="uk-UA"/>
        </w:rPr>
      </w:pPr>
      <w:r>
        <w:rPr>
          <w:sz w:val="28"/>
          <w:szCs w:val="28"/>
          <w:lang w:val="uk-UA"/>
        </w:rPr>
        <w:t>Відхилення бюджетних показників, визначених рішенням про селищний бюджет, від аналогічних показників, визначених у прогнозі селищного бюджету, схваленому у попередньому бюджетному періоді;</w:t>
      </w:r>
    </w:p>
    <w:p w:rsidR="008E091A" w:rsidRDefault="008E091A" w:rsidP="008E091A">
      <w:pPr>
        <w:pStyle w:val="a9"/>
        <w:numPr>
          <w:ilvl w:val="0"/>
          <w:numId w:val="24"/>
        </w:numPr>
        <w:spacing w:after="160" w:line="256" w:lineRule="auto"/>
        <w:ind w:left="0" w:firstLine="0"/>
        <w:jc w:val="both"/>
        <w:rPr>
          <w:sz w:val="28"/>
          <w:szCs w:val="28"/>
          <w:lang w:val="uk-UA"/>
        </w:rPr>
      </w:pPr>
      <w:r>
        <w:rPr>
          <w:sz w:val="28"/>
          <w:szCs w:val="28"/>
          <w:lang w:val="uk-UA"/>
        </w:rPr>
        <w:lastRenderedPageBreak/>
        <w:t>Прийняття нових законодавчих та інших нормативно – правових актів, місцевих державних адміністрацій, органів місцевого самоврядування, що впливають на показники селищного бюджету у середньостроковому періоді.</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на підставі основних прогнозних </w:t>
      </w:r>
      <w:proofErr w:type="spellStart"/>
      <w:r>
        <w:rPr>
          <w:sz w:val="28"/>
          <w:szCs w:val="28"/>
          <w:lang w:val="uk-UA"/>
        </w:rPr>
        <w:t>макропоказників</w:t>
      </w:r>
      <w:proofErr w:type="spellEnd"/>
      <w:r>
        <w:rPr>
          <w:sz w:val="28"/>
          <w:szCs w:val="28"/>
          <w:lang w:val="uk-UA"/>
        </w:rPr>
        <w:t xml:space="preserve"> економічного і соціального розвитку України та основних прогнозних показників економічного і соціального розвитку об’єднаної територіальної громади на середньостроковий період та аналізу виконання селищного бюджету у попередніх та поточному бюджетному періодах прогнозує обсяги доходів селищного бюджету, визначає обсяги фінансування місцевого бюджету, повернення кредитів до місцевого бюджету та орієнтовні граничні показники видатків селищного бюджету та надання кредитів з селищного бюджету на середньостроковий період.</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на підставі основних прогнозних </w:t>
      </w:r>
      <w:proofErr w:type="spellStart"/>
      <w:r>
        <w:rPr>
          <w:sz w:val="28"/>
          <w:szCs w:val="28"/>
          <w:lang w:val="uk-UA"/>
        </w:rPr>
        <w:t>макропоказників</w:t>
      </w:r>
      <w:proofErr w:type="spellEnd"/>
      <w:r>
        <w:rPr>
          <w:sz w:val="28"/>
          <w:szCs w:val="28"/>
          <w:lang w:val="uk-UA"/>
        </w:rPr>
        <w:t xml:space="preserve"> економічного і соціального розвитку України та основних прогнозних показників економічного і соціального розвитку громади на середньостроковий період та аналізу виконання бюджету громади у попередніх та поточному періодах здійснює прогнозні розрахунки показників дохідної частини бюджету громади, граничних показників видаткової частини та фінансування бюджету громади на середньостроковий період.</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розробляє та у визначені ним терміни доводить до розпорядників бюджетних коштів інструкції з підготовки пропозицій до прогнозу селищного бюджету та орієнтовні граничні показники видатків селищного бюджету та надання кредитів з селищного бюджету на середньостроковий період.</w:t>
      </w:r>
    </w:p>
    <w:p w:rsidR="008E091A" w:rsidRDefault="008E091A" w:rsidP="008E091A">
      <w:pPr>
        <w:pStyle w:val="a9"/>
        <w:ind w:left="0"/>
        <w:jc w:val="both"/>
        <w:rPr>
          <w:sz w:val="28"/>
          <w:szCs w:val="28"/>
          <w:lang w:val="uk-UA"/>
        </w:rPr>
      </w:pPr>
      <w:r>
        <w:rPr>
          <w:sz w:val="28"/>
          <w:szCs w:val="28"/>
          <w:lang w:val="uk-UA"/>
        </w:rPr>
        <w:t xml:space="preserve">         Інструкції з підготовки пропозицій до прогнозу селищного бюджету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селищного бюджету.</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 Розпорядники бюджетних коштів організовують розроблення пропозицій до прогнозу бюджету об’єднаної територіальної громади для подання до відділу бухгалтерського обліку та фінансової звітності селищної ради в установлений ним термін.</w:t>
      </w:r>
    </w:p>
    <w:p w:rsidR="008E091A" w:rsidRDefault="008E091A" w:rsidP="008E091A">
      <w:pPr>
        <w:pStyle w:val="a9"/>
        <w:ind w:left="0"/>
        <w:jc w:val="both"/>
        <w:rPr>
          <w:sz w:val="28"/>
          <w:szCs w:val="28"/>
          <w:lang w:val="uk-UA"/>
        </w:rPr>
      </w:pPr>
      <w:r>
        <w:rPr>
          <w:sz w:val="28"/>
          <w:szCs w:val="28"/>
          <w:lang w:val="uk-UA"/>
        </w:rPr>
        <w:t xml:space="preserve">          Розпорядники бюджетних коштів забезпечують своєчасність, достовірність та зміст поданих пропозицій до прогнозу бюджету громади, які мають містити всю інформацію, необхідну для аналізу показників прогнозу бюджету громади, згідно з вимогами відділу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здійснює аналіз поданих розпорядниками бюджетних коштів пропозицій до прогнозу селищного бюджету на відповідність доведеним орієнтовним граничним показникам видатків селищного бюджету та надання кредитів з селищного бюджету і вимогам доведених інструкцій.</w:t>
      </w: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r>
        <w:rPr>
          <w:sz w:val="28"/>
          <w:szCs w:val="28"/>
          <w:lang w:val="uk-UA"/>
        </w:rPr>
        <w:lastRenderedPageBreak/>
        <w:t xml:space="preserve">          На основі такого аналізу керівник відділу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приймає рішення про включення пропозицій розпорядників бюджетних коштів до прогнозу селищного бюджету.</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до 15 серпня року, що передує плановому, подає до виконавчого комітету селищної ради прогноз селищного бюджету.</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 xml:space="preserve">Відділ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не пізніше 1 вересня року, що передує плановому, розглядає та схвалює прогноз селищного бюджету і у п’ятиденний строк подає до селищної ради для розгляду. </w:t>
      </w:r>
    </w:p>
    <w:p w:rsidR="008E091A" w:rsidRDefault="008E091A" w:rsidP="008E091A">
      <w:pPr>
        <w:pStyle w:val="a9"/>
        <w:numPr>
          <w:ilvl w:val="0"/>
          <w:numId w:val="23"/>
        </w:numPr>
        <w:spacing w:after="160" w:line="256" w:lineRule="auto"/>
        <w:ind w:left="0" w:firstLine="0"/>
        <w:jc w:val="both"/>
        <w:rPr>
          <w:sz w:val="28"/>
          <w:szCs w:val="28"/>
          <w:lang w:val="uk-UA"/>
        </w:rPr>
      </w:pPr>
      <w:r>
        <w:rPr>
          <w:sz w:val="28"/>
          <w:szCs w:val="28"/>
          <w:lang w:val="uk-UA"/>
        </w:rPr>
        <w:t>Рада розглядає Прогноз у наступному порядку:</w:t>
      </w:r>
    </w:p>
    <w:p w:rsidR="008E091A" w:rsidRDefault="008E091A" w:rsidP="008E091A">
      <w:pPr>
        <w:pStyle w:val="a9"/>
        <w:numPr>
          <w:ilvl w:val="1"/>
          <w:numId w:val="23"/>
        </w:numPr>
        <w:spacing w:after="160" w:line="256" w:lineRule="auto"/>
        <w:ind w:left="0" w:firstLine="0"/>
        <w:jc w:val="both"/>
        <w:rPr>
          <w:sz w:val="28"/>
          <w:szCs w:val="28"/>
          <w:lang w:val="uk-UA"/>
        </w:rPr>
      </w:pPr>
      <w:r>
        <w:rPr>
          <w:sz w:val="28"/>
          <w:szCs w:val="28"/>
          <w:lang w:val="uk-UA"/>
        </w:rPr>
        <w:t xml:space="preserve">постійні комісії селищної ради розглядають прогноз бюджету громади, розробляють свої пропозиції щодо бюджетної політики </w:t>
      </w:r>
      <w:proofErr w:type="spellStart"/>
      <w:r>
        <w:rPr>
          <w:sz w:val="28"/>
          <w:szCs w:val="28"/>
          <w:lang w:val="uk-UA"/>
        </w:rPr>
        <w:t>Новоборівської</w:t>
      </w:r>
      <w:proofErr w:type="spellEnd"/>
      <w:r>
        <w:rPr>
          <w:sz w:val="28"/>
          <w:szCs w:val="28"/>
          <w:lang w:val="uk-UA"/>
        </w:rPr>
        <w:t xml:space="preserve"> селищної об’єднаної територіальної громади з урахуванням прогнозу бюджету громади та подають їх на розгляд постійної комісії, до предмета відання якої належать питання бюджету, у десятиденний строк з дня надходження прогнозу до селищної ради.</w:t>
      </w:r>
    </w:p>
    <w:p w:rsidR="008E091A" w:rsidRDefault="008E091A" w:rsidP="008E091A">
      <w:pPr>
        <w:pStyle w:val="a9"/>
        <w:numPr>
          <w:ilvl w:val="1"/>
          <w:numId w:val="23"/>
        </w:numPr>
        <w:spacing w:after="160" w:line="256" w:lineRule="auto"/>
        <w:ind w:left="0" w:firstLine="0"/>
        <w:jc w:val="both"/>
        <w:rPr>
          <w:sz w:val="28"/>
          <w:szCs w:val="28"/>
          <w:lang w:val="uk-UA"/>
        </w:rPr>
      </w:pPr>
      <w:r>
        <w:rPr>
          <w:sz w:val="28"/>
          <w:szCs w:val="28"/>
          <w:lang w:val="uk-UA"/>
        </w:rPr>
        <w:t xml:space="preserve">комісія, до предмета відання якої належить питання бюджету, розглядає прогноз бюджету об’єднаної територіальної громади і пропозиції, що надійшли, готує та подає на розгляд сесії селищної ради проект рішення щодо прогнозу селищного бюджету, що надається депутатам не пізніш як за 20 робочих днів до розгляду зазначеного питання на пленарному засіданні </w:t>
      </w:r>
      <w:proofErr w:type="spellStart"/>
      <w:r>
        <w:rPr>
          <w:sz w:val="28"/>
          <w:szCs w:val="28"/>
          <w:lang w:val="uk-UA"/>
        </w:rPr>
        <w:t>Новоборівської</w:t>
      </w:r>
      <w:proofErr w:type="spellEnd"/>
      <w:r>
        <w:rPr>
          <w:sz w:val="28"/>
          <w:szCs w:val="28"/>
          <w:lang w:val="uk-UA"/>
        </w:rPr>
        <w:t xml:space="preserve"> селищної ради.</w:t>
      </w:r>
    </w:p>
    <w:p w:rsidR="008E091A" w:rsidRDefault="008E091A" w:rsidP="008E091A">
      <w:pPr>
        <w:pStyle w:val="a9"/>
        <w:numPr>
          <w:ilvl w:val="1"/>
          <w:numId w:val="23"/>
        </w:numPr>
        <w:spacing w:after="160" w:line="256" w:lineRule="auto"/>
        <w:ind w:left="0" w:firstLine="0"/>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 розглядає питання щодо Прогнозу селищного бюджету. З доповіддю виступає керівник відділу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та голова постійної комісії ради, до предмета відання якої належить питання бюджету.</w:t>
      </w:r>
    </w:p>
    <w:p w:rsidR="008E091A" w:rsidRDefault="008E091A" w:rsidP="008E091A">
      <w:pPr>
        <w:pStyle w:val="a9"/>
        <w:ind w:left="0"/>
        <w:jc w:val="both"/>
        <w:rPr>
          <w:sz w:val="28"/>
          <w:szCs w:val="28"/>
          <w:lang w:val="uk-UA"/>
        </w:rPr>
      </w:pPr>
      <w:r>
        <w:rPr>
          <w:sz w:val="28"/>
          <w:szCs w:val="28"/>
          <w:lang w:val="uk-UA"/>
        </w:rPr>
        <w:t xml:space="preserve">    На такому пленарному засіданні можуть бути заслухані розпорядники коштів бюджету об’єднаної територіальної громади щодо цілей державної політики у відповідній сфері діяльності, та показників їх досягнення у середньостроковому періоді, передбачених у Прогнозі селищного бюджету.</w:t>
      </w:r>
    </w:p>
    <w:p w:rsidR="008E091A" w:rsidRDefault="00F45D91" w:rsidP="00F45D91">
      <w:pPr>
        <w:pStyle w:val="a9"/>
        <w:spacing w:after="160" w:line="256" w:lineRule="auto"/>
        <w:ind w:left="0"/>
        <w:jc w:val="both"/>
        <w:rPr>
          <w:sz w:val="28"/>
          <w:szCs w:val="28"/>
          <w:lang w:val="uk-UA"/>
        </w:rPr>
      </w:pPr>
      <w:r>
        <w:rPr>
          <w:sz w:val="28"/>
          <w:szCs w:val="28"/>
          <w:lang w:val="uk-UA"/>
        </w:rPr>
        <w:t xml:space="preserve">11.. </w:t>
      </w:r>
      <w:r w:rsidR="008E091A">
        <w:rPr>
          <w:sz w:val="28"/>
          <w:szCs w:val="28"/>
          <w:lang w:val="uk-UA"/>
        </w:rPr>
        <w:t>Розгляд Прогнозу селищного бюджету фіксується у Протоколі пленарного засідання ради.</w:t>
      </w:r>
    </w:p>
    <w:p w:rsidR="008E091A" w:rsidRDefault="00F45D91" w:rsidP="00F45D91">
      <w:pPr>
        <w:pStyle w:val="a9"/>
        <w:spacing w:after="160" w:line="256" w:lineRule="auto"/>
        <w:ind w:left="0"/>
        <w:jc w:val="both"/>
        <w:rPr>
          <w:sz w:val="28"/>
          <w:szCs w:val="28"/>
          <w:lang w:val="uk-UA"/>
        </w:rPr>
      </w:pPr>
      <w:r>
        <w:rPr>
          <w:sz w:val="28"/>
          <w:szCs w:val="28"/>
          <w:lang w:val="uk-UA"/>
        </w:rPr>
        <w:t xml:space="preserve">12..  </w:t>
      </w:r>
      <w:r w:rsidR="008E091A">
        <w:rPr>
          <w:sz w:val="28"/>
          <w:szCs w:val="28"/>
          <w:lang w:val="uk-UA"/>
        </w:rPr>
        <w:t>Прогноз селищного бюджету містить:</w:t>
      </w:r>
    </w:p>
    <w:p w:rsidR="008E091A" w:rsidRDefault="008E091A" w:rsidP="008E091A">
      <w:pPr>
        <w:pStyle w:val="a9"/>
        <w:numPr>
          <w:ilvl w:val="0"/>
          <w:numId w:val="26"/>
        </w:numPr>
        <w:spacing w:after="160" w:line="256" w:lineRule="auto"/>
        <w:ind w:left="0" w:firstLine="0"/>
        <w:jc w:val="both"/>
        <w:rPr>
          <w:sz w:val="28"/>
          <w:szCs w:val="28"/>
          <w:lang w:val="uk-UA"/>
        </w:rPr>
      </w:pPr>
      <w:r>
        <w:rPr>
          <w:sz w:val="28"/>
          <w:szCs w:val="28"/>
          <w:lang w:val="uk-UA"/>
        </w:rPr>
        <w:t>основні прогнозні показники економічного і соціального розвитку відповідної території, враховані під час розроблення прогнозу селищного бюджету;</w:t>
      </w:r>
    </w:p>
    <w:p w:rsidR="008E091A" w:rsidRDefault="008E091A" w:rsidP="008E091A">
      <w:pPr>
        <w:pStyle w:val="a9"/>
        <w:numPr>
          <w:ilvl w:val="0"/>
          <w:numId w:val="26"/>
        </w:numPr>
        <w:spacing w:after="160" w:line="256" w:lineRule="auto"/>
        <w:ind w:left="0" w:firstLine="0"/>
        <w:jc w:val="both"/>
        <w:rPr>
          <w:sz w:val="28"/>
          <w:szCs w:val="28"/>
          <w:lang w:val="uk-UA"/>
        </w:rPr>
      </w:pPr>
      <w:r>
        <w:rPr>
          <w:sz w:val="28"/>
          <w:szCs w:val="28"/>
          <w:lang w:val="uk-UA"/>
        </w:rPr>
        <w:t>загальні показники доходів і фінансування селищного бюджету, повернення кредитів до селищного бюджету, загальні граничні показники видатків селищного бюджету та надання кредитів з селищного бюджету (з розподілом на загальний та спеціальний фонди);</w:t>
      </w:r>
    </w:p>
    <w:p w:rsidR="008E091A" w:rsidRDefault="008E091A" w:rsidP="008E091A">
      <w:pPr>
        <w:pStyle w:val="a9"/>
        <w:numPr>
          <w:ilvl w:val="0"/>
          <w:numId w:val="26"/>
        </w:numPr>
        <w:spacing w:after="160" w:line="256" w:lineRule="auto"/>
        <w:ind w:left="0" w:firstLine="0"/>
        <w:jc w:val="both"/>
        <w:rPr>
          <w:sz w:val="28"/>
          <w:szCs w:val="28"/>
          <w:lang w:val="uk-UA"/>
        </w:rPr>
      </w:pPr>
      <w:r>
        <w:rPr>
          <w:sz w:val="28"/>
          <w:szCs w:val="28"/>
          <w:lang w:val="uk-UA"/>
        </w:rPr>
        <w:t>показники за основними видами доходів селищного бюджету (з розподілом на загальний та спеціальний фонди);</w:t>
      </w:r>
    </w:p>
    <w:p w:rsidR="008E091A" w:rsidRDefault="008E091A" w:rsidP="008E091A">
      <w:pPr>
        <w:pStyle w:val="a9"/>
        <w:numPr>
          <w:ilvl w:val="0"/>
          <w:numId w:val="26"/>
        </w:numPr>
        <w:spacing w:after="160" w:line="256" w:lineRule="auto"/>
        <w:ind w:left="0" w:firstLine="0"/>
        <w:jc w:val="both"/>
        <w:rPr>
          <w:sz w:val="28"/>
          <w:szCs w:val="28"/>
          <w:lang w:val="uk-UA"/>
        </w:rPr>
      </w:pPr>
      <w:r>
        <w:rPr>
          <w:sz w:val="28"/>
          <w:szCs w:val="28"/>
          <w:lang w:val="uk-UA"/>
        </w:rPr>
        <w:lastRenderedPageBreak/>
        <w:t xml:space="preserve">показники дефіциту (профіциту) селищного бюджету, показники за основними джерелами фінансування селищного бюджету ( з розподілом на загальний та спеціальний фонди);    </w:t>
      </w:r>
    </w:p>
    <w:p w:rsidR="008E091A" w:rsidRDefault="008E091A" w:rsidP="008E091A">
      <w:pPr>
        <w:pStyle w:val="a9"/>
        <w:numPr>
          <w:ilvl w:val="0"/>
          <w:numId w:val="26"/>
        </w:numPr>
        <w:spacing w:after="160" w:line="256" w:lineRule="auto"/>
        <w:ind w:left="0" w:firstLine="0"/>
        <w:jc w:val="both"/>
        <w:rPr>
          <w:sz w:val="28"/>
          <w:szCs w:val="28"/>
          <w:lang w:val="uk-UA"/>
        </w:rPr>
      </w:pPr>
      <w:r>
        <w:rPr>
          <w:sz w:val="28"/>
          <w:szCs w:val="28"/>
          <w:lang w:val="uk-UA"/>
        </w:rPr>
        <w:t>граничні показники видатків селищного бюджету та надання кредитів з селищного бюджету розпорядникам бюджетних коштів ( з розподілом на загальний та спеціальний фонди).</w:t>
      </w:r>
    </w:p>
    <w:p w:rsidR="008E091A" w:rsidRDefault="008E091A" w:rsidP="008E091A">
      <w:pPr>
        <w:pStyle w:val="a9"/>
        <w:numPr>
          <w:ilvl w:val="0"/>
          <w:numId w:val="26"/>
        </w:numPr>
        <w:spacing w:after="160" w:line="256" w:lineRule="auto"/>
        <w:ind w:left="0" w:firstLine="0"/>
        <w:jc w:val="both"/>
        <w:rPr>
          <w:sz w:val="28"/>
          <w:szCs w:val="28"/>
          <w:lang w:val="uk-UA"/>
        </w:rPr>
      </w:pPr>
      <w:r>
        <w:rPr>
          <w:sz w:val="28"/>
          <w:szCs w:val="28"/>
          <w:lang w:val="uk-UA"/>
        </w:rPr>
        <w:t>обсяги капітальних вкладень у розрізі інвестиційних проектів, визначені в межах загальних граничних показників видатків селищного бюджету та надання кредитів з селищного бюджету;</w:t>
      </w:r>
    </w:p>
    <w:p w:rsidR="008E091A" w:rsidRDefault="008E091A" w:rsidP="008E091A">
      <w:pPr>
        <w:pStyle w:val="a9"/>
        <w:numPr>
          <w:ilvl w:val="0"/>
          <w:numId w:val="26"/>
        </w:numPr>
        <w:spacing w:after="160" w:line="256" w:lineRule="auto"/>
        <w:ind w:left="0" w:firstLine="0"/>
        <w:jc w:val="both"/>
        <w:rPr>
          <w:sz w:val="28"/>
          <w:szCs w:val="28"/>
          <w:lang w:val="uk-UA"/>
        </w:rPr>
      </w:pPr>
      <w:r>
        <w:rPr>
          <w:sz w:val="28"/>
          <w:szCs w:val="28"/>
          <w:lang w:val="uk-UA"/>
        </w:rPr>
        <w:t>інші показники і положення, необхідні для складання проекту рішення про селищний бюджет.</w:t>
      </w:r>
    </w:p>
    <w:p w:rsidR="008E091A" w:rsidRDefault="00F45D91" w:rsidP="00F45D91">
      <w:pPr>
        <w:pStyle w:val="a9"/>
        <w:spacing w:after="160" w:line="256" w:lineRule="auto"/>
        <w:ind w:left="0"/>
        <w:jc w:val="both"/>
        <w:rPr>
          <w:sz w:val="28"/>
          <w:szCs w:val="28"/>
          <w:lang w:val="uk-UA"/>
        </w:rPr>
      </w:pPr>
      <w:r>
        <w:rPr>
          <w:sz w:val="28"/>
          <w:szCs w:val="28"/>
          <w:lang w:val="uk-UA"/>
        </w:rPr>
        <w:t xml:space="preserve">13.. </w:t>
      </w:r>
      <w:r w:rsidR="008E091A">
        <w:rPr>
          <w:sz w:val="28"/>
          <w:szCs w:val="28"/>
          <w:lang w:val="uk-UA"/>
        </w:rPr>
        <w:t>Установити, що відповідно до пункту 49 Прикінцевих та перехідних положень Бюджетного кодексу України, у 2019 році прогноз бюджету об’єднаної територіальної громади на 2021 і 2022 роки подається до селищної ради разом з проектом рішення про бюджет міської об’єднаної територіальної громади на 2020 рік.</w:t>
      </w:r>
    </w:p>
    <w:p w:rsidR="008E091A" w:rsidRDefault="008E091A" w:rsidP="008E091A">
      <w:pPr>
        <w:pStyle w:val="ac"/>
        <w:ind w:left="1211"/>
        <w:jc w:val="center"/>
        <w:rPr>
          <w:rFonts w:ascii="Times New Roman" w:hAnsi="Times New Roman"/>
          <w:b/>
          <w:sz w:val="28"/>
          <w:szCs w:val="28"/>
          <w:lang w:val="uk-UA"/>
        </w:rPr>
      </w:pPr>
      <w:r>
        <w:rPr>
          <w:rFonts w:ascii="Times New Roman" w:hAnsi="Times New Roman"/>
          <w:b/>
          <w:sz w:val="28"/>
          <w:szCs w:val="28"/>
          <w:lang w:val="uk-UA"/>
        </w:rPr>
        <w:t>ІІІ. Складання проекту бюджету та підготовка проекту рішення про бюджет селищної об‘єднаної територіальної громади</w:t>
      </w:r>
    </w:p>
    <w:p w:rsidR="008E091A" w:rsidRDefault="008E091A" w:rsidP="008E091A">
      <w:pPr>
        <w:pStyle w:val="ac"/>
        <w:ind w:firstLine="709"/>
        <w:jc w:val="both"/>
        <w:rPr>
          <w:rFonts w:ascii="Times New Roman" w:hAnsi="Times New Roman"/>
          <w:sz w:val="28"/>
          <w:szCs w:val="28"/>
          <w:lang w:val="uk-UA"/>
        </w:rPr>
      </w:pPr>
    </w:p>
    <w:p w:rsidR="008E091A" w:rsidRDefault="008E091A" w:rsidP="008E091A">
      <w:pPr>
        <w:pStyle w:val="ac"/>
        <w:numPr>
          <w:ilvl w:val="1"/>
          <w:numId w:val="27"/>
        </w:numPr>
        <w:ind w:left="0" w:firstLine="0"/>
        <w:jc w:val="both"/>
        <w:rPr>
          <w:rFonts w:ascii="Times New Roman" w:hAnsi="Times New Roman"/>
          <w:sz w:val="28"/>
          <w:szCs w:val="28"/>
          <w:lang w:val="uk-UA"/>
        </w:rPr>
      </w:pPr>
      <w:r>
        <w:rPr>
          <w:rFonts w:ascii="Times New Roman" w:hAnsi="Times New Roman"/>
          <w:sz w:val="28"/>
          <w:szCs w:val="28"/>
          <w:lang w:val="uk-UA"/>
        </w:rPr>
        <w:t>Складання проекту бюджету громади здійснюється поетапно з урахуванням показників, визначених Бюджетною декларацією та прогнозом бюджету громади, схваленим у році, що передує плановому.</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до 1 вересня року, що передує плановому, затверджує План заходів із складання проекту бюджету селищної об’єднаної територіальної громади та:</w:t>
      </w:r>
    </w:p>
    <w:p w:rsidR="008E091A" w:rsidRDefault="008E091A" w:rsidP="008E091A">
      <w:pPr>
        <w:pStyle w:val="ac"/>
        <w:numPr>
          <w:ilvl w:val="0"/>
          <w:numId w:val="28"/>
        </w:numPr>
        <w:ind w:left="0" w:firstLine="709"/>
        <w:jc w:val="both"/>
        <w:rPr>
          <w:rFonts w:ascii="Times New Roman" w:hAnsi="Times New Roman"/>
          <w:sz w:val="28"/>
          <w:szCs w:val="28"/>
          <w:lang w:val="uk-UA"/>
        </w:rPr>
      </w:pPr>
      <w:r>
        <w:rPr>
          <w:rFonts w:ascii="Times New Roman" w:hAnsi="Times New Roman"/>
          <w:sz w:val="28"/>
          <w:szCs w:val="28"/>
          <w:lang w:val="uk-UA"/>
        </w:rPr>
        <w:t>затверджує склад робочої групи з питань формування проекту бюджету громади;</w:t>
      </w:r>
    </w:p>
    <w:p w:rsidR="008E091A" w:rsidRDefault="008E091A" w:rsidP="008E091A">
      <w:pPr>
        <w:pStyle w:val="ac"/>
        <w:numPr>
          <w:ilvl w:val="0"/>
          <w:numId w:val="28"/>
        </w:numPr>
        <w:ind w:left="0" w:firstLine="709"/>
        <w:jc w:val="both"/>
        <w:rPr>
          <w:rFonts w:ascii="Times New Roman" w:hAnsi="Times New Roman"/>
          <w:sz w:val="28"/>
          <w:szCs w:val="28"/>
          <w:lang w:val="uk-UA"/>
        </w:rPr>
      </w:pPr>
      <w:r>
        <w:rPr>
          <w:rFonts w:ascii="Times New Roman" w:hAnsi="Times New Roman"/>
          <w:sz w:val="28"/>
          <w:szCs w:val="28"/>
          <w:lang w:val="uk-UA"/>
        </w:rPr>
        <w:t>визначає терміни подання матеріалів, необхідних для формування проекту бюджету громади і відповідальних за їх підготовку;</w:t>
      </w:r>
    </w:p>
    <w:p w:rsidR="008E091A" w:rsidRDefault="008E091A" w:rsidP="008E091A">
      <w:pPr>
        <w:pStyle w:val="ac"/>
        <w:numPr>
          <w:ilvl w:val="0"/>
          <w:numId w:val="28"/>
        </w:numPr>
        <w:ind w:left="0" w:firstLine="709"/>
        <w:jc w:val="both"/>
        <w:rPr>
          <w:rFonts w:ascii="Times New Roman" w:hAnsi="Times New Roman"/>
          <w:sz w:val="28"/>
          <w:szCs w:val="28"/>
          <w:lang w:val="uk-UA"/>
        </w:rPr>
      </w:pPr>
      <w:r>
        <w:rPr>
          <w:rFonts w:ascii="Times New Roman" w:hAnsi="Times New Roman"/>
          <w:sz w:val="28"/>
          <w:szCs w:val="28"/>
          <w:lang w:val="uk-UA"/>
        </w:rPr>
        <w:t>врегульовує інші питання з координації учасників бюджетного процесу під час складання проекту бюджету.</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 xml:space="preserve">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проектів місцевих бюджетів, які доводяться Міністерством фінансів України після схвалення Кабінетом Міністрів України проекту закону про Державний бюджет України, відділ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доводить їх до розпорядників бюджетних коштів.</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 xml:space="preserve">Відділ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згідно з типовою формою бюджетних запитів, визначеною Міністерством фінансів України, та з урахуванням особливостей складання проектів місцевих бюджетів на плановий рік розробляє і до 1 жовтня року, що передує плановому, доводить  до розпорядників бюджетних коштів інструкції з підготовки бюджетних запитів.</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 xml:space="preserve"> Розпорядники бюджетних коштів організують розроблення бюджетних запитів для подання їх до відділ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в установлений ним термін.</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 Розпорядники бюджетних коштів забезпечують своєчасність, достовірність та зміст поданих бюджетних запитів, які мають містити всю інформацію, необхідну для аналізу показників проекту бюджету громади, згідно з вимогами відділу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При розробці бюджетних запитів розпорядники бюджетних коштів опрацьовують запити, звернення, пропозиції щодо виділення коштів із бюджету громади, у тому числі учасників консультацій з громадськістю, і враховують їх, у разі доцільності та можливості реалізації за рахунок коштів бюджету громади (виходячи із реальних фінансових можливостей бюджету та за умови, що вирішення порушених питань не суперечить вимогам Бюджетного кодексу України).</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 xml:space="preserve">Відділ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на будь-якому етапі складання і розгляду проекту бюджету проводить аналіз бюджетних запитів, поданих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 xml:space="preserve">На основі результатів аналізу керівник відділу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приймає рішення про включення бюджетного запиту до проекту бюджету громади.</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Основними вимогами до проекту бюджету селищної об‘єднаної територіальної громади є:</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застосування принципу  обґрунтування видатків (тобто розпорядники бюджетних коштів мають обґрунтувати необхідність виділення коштів);</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врахування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оплату енергоносіїв та комунальних послуг;</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 xml:space="preserve">обов‘язково враховуються видатки на реалізацію проектів-переможців громадського бюджету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об’єднаної територіальної громади відповідно до поданих розпорядниками бюджетних запитів.</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 xml:space="preserve">Проект рішення про бюджет селищної об‘єднаної територіальної громади готується відділом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відповідно до типової форми рішення, доведеної Міністерством фінансів України, та до 20 листопада року, що передує плановому, подається виконавчому комітету селищної ради для схвалення.</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Проектом рішення про бюджет селищної об‘єднаної територіальної громади визначаються:</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загальні суми доходів та видатків бюджету громади (з розподілом на загальний та спеціальний фонди);</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граничний обсяг річного дефіциту (профіциту) бюджету громади в наступному бюджетному періоді;</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доходи бюджету громади за бюджетною класифікацією (у додатку до рішення);</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lastRenderedPageBreak/>
        <w:t>фінансування бюджету громади за бюджетною класифікацією (у додатку до рішення);</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бюджетні призначення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бюджетні призначення міжбюджетних трансфертів (у додатках до рішення);</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перелік об‘єктів бюджету розвитку громади (у додатку до рішення), де зазначаються фінансування об‘єктів, пов’язане з будівництвом, реконструкцією та капітальним ремонтом;</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перелік цільових програм, фінансування яких здійснюватиметься з бюджету громади (у додатку до рішення); до цього переліку включаються лише програми, затверджені селищною радою в установленому порядку;</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розмір оборотного залишку бюджету громади;</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перелік захищених статей бюджету громади;</w:t>
      </w:r>
    </w:p>
    <w:p w:rsidR="008E091A" w:rsidRDefault="008E091A" w:rsidP="008E091A">
      <w:pPr>
        <w:pStyle w:val="ac"/>
        <w:numPr>
          <w:ilvl w:val="0"/>
          <w:numId w:val="30"/>
        </w:numPr>
        <w:ind w:left="0" w:firstLine="709"/>
        <w:jc w:val="both"/>
        <w:rPr>
          <w:rFonts w:ascii="Times New Roman" w:hAnsi="Times New Roman"/>
          <w:sz w:val="28"/>
          <w:szCs w:val="28"/>
          <w:lang w:val="uk-UA"/>
        </w:rPr>
      </w:pPr>
      <w:r>
        <w:rPr>
          <w:rFonts w:ascii="Times New Roman" w:hAnsi="Times New Roman"/>
          <w:sz w:val="28"/>
          <w:szCs w:val="28"/>
          <w:lang w:val="uk-UA"/>
        </w:rPr>
        <w:t>додаткові положення, що регламентують процес виконання бюджету громади.</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Разом з проектом рішення про бюджет селищної об‘єднаної територіальної громади подаються:</w:t>
      </w:r>
    </w:p>
    <w:p w:rsidR="008E091A" w:rsidRDefault="008E091A" w:rsidP="008E091A">
      <w:pPr>
        <w:pStyle w:val="ac"/>
        <w:numPr>
          <w:ilvl w:val="0"/>
          <w:numId w:val="31"/>
        </w:numPr>
        <w:ind w:left="0" w:firstLine="709"/>
        <w:jc w:val="both"/>
        <w:rPr>
          <w:rFonts w:ascii="Times New Roman" w:hAnsi="Times New Roman"/>
          <w:sz w:val="28"/>
          <w:szCs w:val="28"/>
          <w:lang w:val="uk-UA"/>
        </w:rPr>
      </w:pPr>
      <w:r>
        <w:rPr>
          <w:rFonts w:ascii="Times New Roman" w:hAnsi="Times New Roman"/>
          <w:sz w:val="28"/>
          <w:szCs w:val="28"/>
          <w:lang w:val="uk-UA"/>
        </w:rPr>
        <w:t>пояснювальна записка до проекту рішення, яка повинна містити:</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інформацію про соціально-економічний стан громади і прогноз її розвитку на наступний бюджетний період, покладені в основу проекту бюджету громади;</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оцінку доходів бюджету громади з урахуванням втрат доходів бюджету громади внаслідок наданих радою пільг;</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пояснення до основних положень проекту рішення про бюджет селищної об‘єднаної територіальної громади, включаючи аналіз пропонованих обсягів видатків за бюджетною класифікацією; пояснення включають бюджетні показники за попередній, поточний, наступний бюджетні періоди в розрізі класифікації видатків;</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обґрунтування особливостей міжбюджетних взаємовідносин та надання субвенцій іншим місцевим бюджетам;</w:t>
      </w:r>
    </w:p>
    <w:p w:rsidR="008E091A" w:rsidRDefault="008E091A" w:rsidP="008E091A">
      <w:pPr>
        <w:pStyle w:val="ac"/>
        <w:numPr>
          <w:ilvl w:val="0"/>
          <w:numId w:val="31"/>
        </w:numPr>
        <w:ind w:left="0" w:firstLine="709"/>
        <w:jc w:val="both"/>
        <w:rPr>
          <w:rFonts w:ascii="Times New Roman" w:hAnsi="Times New Roman"/>
          <w:sz w:val="28"/>
          <w:szCs w:val="28"/>
          <w:lang w:val="uk-UA"/>
        </w:rPr>
      </w:pPr>
      <w:r>
        <w:rPr>
          <w:rFonts w:ascii="Times New Roman" w:hAnsi="Times New Roman"/>
          <w:sz w:val="28"/>
          <w:szCs w:val="28"/>
          <w:lang w:val="uk-UA"/>
        </w:rPr>
        <w:t>показники витрат бюджету громади, необхідних на наступні бюджетні періоди для завершення інвестиційних проектів, що враховані в бюджеті, за умови, якщо реалізація таких проектів триває більше одного бюджетного періоду;</w:t>
      </w:r>
    </w:p>
    <w:p w:rsidR="008E091A" w:rsidRDefault="008E091A" w:rsidP="008E091A">
      <w:pPr>
        <w:pStyle w:val="ac"/>
        <w:numPr>
          <w:ilvl w:val="0"/>
          <w:numId w:val="31"/>
        </w:numPr>
        <w:ind w:left="0" w:firstLine="709"/>
        <w:jc w:val="both"/>
        <w:rPr>
          <w:rFonts w:ascii="Times New Roman" w:hAnsi="Times New Roman"/>
          <w:sz w:val="28"/>
          <w:szCs w:val="28"/>
          <w:lang w:val="uk-UA"/>
        </w:rPr>
      </w:pPr>
      <w:r>
        <w:rPr>
          <w:rFonts w:ascii="Times New Roman" w:hAnsi="Times New Roman"/>
          <w:sz w:val="28"/>
          <w:szCs w:val="28"/>
          <w:lang w:val="uk-UA"/>
        </w:rPr>
        <w:t>інформація про хід виконання бюджету громади у поточному бюджетному періоді;</w:t>
      </w:r>
    </w:p>
    <w:p w:rsidR="008E091A" w:rsidRDefault="008E091A" w:rsidP="008E091A">
      <w:pPr>
        <w:pStyle w:val="ac"/>
        <w:numPr>
          <w:ilvl w:val="0"/>
          <w:numId w:val="31"/>
        </w:numPr>
        <w:ind w:left="0" w:firstLine="709"/>
        <w:jc w:val="both"/>
        <w:rPr>
          <w:rFonts w:ascii="Times New Roman" w:hAnsi="Times New Roman"/>
          <w:sz w:val="28"/>
          <w:szCs w:val="28"/>
          <w:lang w:val="uk-UA"/>
        </w:rPr>
      </w:pPr>
      <w:r>
        <w:rPr>
          <w:rFonts w:ascii="Times New Roman" w:hAnsi="Times New Roman"/>
          <w:sz w:val="28"/>
          <w:szCs w:val="28"/>
          <w:lang w:val="uk-UA"/>
        </w:rPr>
        <w:t xml:space="preserve">пояснення, зауваження, заперечення розпорядників бюджетних коштів до проекту бюджету; </w:t>
      </w:r>
    </w:p>
    <w:p w:rsidR="008E091A" w:rsidRDefault="008E091A" w:rsidP="008E091A">
      <w:pPr>
        <w:pStyle w:val="ac"/>
        <w:numPr>
          <w:ilvl w:val="0"/>
          <w:numId w:val="31"/>
        </w:numPr>
        <w:ind w:left="0" w:firstLine="709"/>
        <w:jc w:val="both"/>
        <w:rPr>
          <w:rFonts w:ascii="Times New Roman" w:hAnsi="Times New Roman"/>
          <w:sz w:val="28"/>
          <w:szCs w:val="28"/>
          <w:lang w:val="uk-UA"/>
        </w:rPr>
      </w:pPr>
      <w:r>
        <w:rPr>
          <w:rFonts w:ascii="Times New Roman" w:hAnsi="Times New Roman"/>
          <w:sz w:val="28"/>
          <w:szCs w:val="28"/>
          <w:lang w:val="uk-UA"/>
        </w:rPr>
        <w:t xml:space="preserve">інформація щодо стану фінансового забезпечення програми соціально-економічного розвитку громади та галузевих програм, прийнятих </w:t>
      </w:r>
      <w:proofErr w:type="spellStart"/>
      <w:r>
        <w:rPr>
          <w:rFonts w:ascii="Times New Roman" w:hAnsi="Times New Roman"/>
          <w:sz w:val="28"/>
          <w:szCs w:val="28"/>
          <w:lang w:val="uk-UA"/>
        </w:rPr>
        <w:t>Новоборівською</w:t>
      </w:r>
      <w:proofErr w:type="spellEnd"/>
      <w:r>
        <w:rPr>
          <w:rFonts w:ascii="Times New Roman" w:hAnsi="Times New Roman"/>
          <w:sz w:val="28"/>
          <w:szCs w:val="28"/>
          <w:lang w:val="uk-UA"/>
        </w:rPr>
        <w:t xml:space="preserve"> селищною радою;</w:t>
      </w:r>
    </w:p>
    <w:p w:rsidR="008E091A" w:rsidRDefault="008E091A" w:rsidP="008E091A">
      <w:pPr>
        <w:pStyle w:val="ac"/>
        <w:numPr>
          <w:ilvl w:val="0"/>
          <w:numId w:val="31"/>
        </w:numPr>
        <w:ind w:left="0" w:firstLine="709"/>
        <w:jc w:val="both"/>
        <w:rPr>
          <w:rFonts w:ascii="Times New Roman" w:hAnsi="Times New Roman"/>
          <w:sz w:val="28"/>
          <w:szCs w:val="28"/>
          <w:lang w:val="uk-UA"/>
        </w:rPr>
      </w:pPr>
      <w:r>
        <w:rPr>
          <w:rFonts w:ascii="Times New Roman" w:hAnsi="Times New Roman"/>
          <w:sz w:val="28"/>
          <w:szCs w:val="28"/>
          <w:lang w:val="uk-UA"/>
        </w:rPr>
        <w:t>таблиця порівняння поданих бюджетних запитів та фактичного врахування їх в бюджеті.</w:t>
      </w:r>
    </w:p>
    <w:p w:rsidR="008E091A" w:rsidRDefault="008E091A" w:rsidP="008E091A">
      <w:pPr>
        <w:pStyle w:val="ac"/>
        <w:ind w:left="709"/>
        <w:jc w:val="both"/>
        <w:rPr>
          <w:rFonts w:ascii="Times New Roman" w:hAnsi="Times New Roman"/>
          <w:sz w:val="28"/>
          <w:szCs w:val="28"/>
          <w:lang w:val="uk-UA"/>
        </w:rPr>
      </w:pPr>
    </w:p>
    <w:p w:rsidR="008E091A" w:rsidRDefault="008E091A" w:rsidP="008E091A">
      <w:pPr>
        <w:pStyle w:val="a9"/>
        <w:ind w:left="0"/>
        <w:jc w:val="center"/>
        <w:rPr>
          <w:b/>
          <w:sz w:val="28"/>
          <w:szCs w:val="28"/>
          <w:lang w:val="uk-UA"/>
        </w:rPr>
      </w:pPr>
    </w:p>
    <w:p w:rsidR="008E091A" w:rsidRDefault="008E091A" w:rsidP="008E091A">
      <w:pPr>
        <w:pStyle w:val="ac"/>
        <w:jc w:val="center"/>
        <w:rPr>
          <w:rFonts w:ascii="Times New Roman" w:hAnsi="Times New Roman"/>
          <w:b/>
          <w:sz w:val="28"/>
          <w:szCs w:val="28"/>
          <w:lang w:val="uk-UA"/>
        </w:rPr>
      </w:pPr>
      <w:r>
        <w:rPr>
          <w:rFonts w:ascii="Times New Roman" w:hAnsi="Times New Roman"/>
          <w:b/>
          <w:sz w:val="28"/>
          <w:szCs w:val="28"/>
          <w:lang w:val="uk-UA"/>
        </w:rPr>
        <w:lastRenderedPageBreak/>
        <w:t>ІV. Подання проекту рішення про бюджет селищної об’єднаної територіальної громади на розгляд селищної ради</w:t>
      </w:r>
    </w:p>
    <w:p w:rsidR="008E091A" w:rsidRDefault="008E091A" w:rsidP="008E091A">
      <w:pPr>
        <w:pStyle w:val="ac"/>
        <w:ind w:left="709"/>
        <w:jc w:val="center"/>
        <w:rPr>
          <w:rFonts w:ascii="Times New Roman" w:hAnsi="Times New Roman"/>
          <w:sz w:val="28"/>
          <w:szCs w:val="28"/>
          <w:lang w:val="uk-UA"/>
        </w:rPr>
      </w:pP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 xml:space="preserve">Проект рішення про бюджет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об’єднаної територіальної громади розглядається з урахуванням положень Бюджетного кодексу України, цього Бюджетного регламенту та Регламенту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Виконавчий комітет селищної ради подає проект рішення про бюджет селищної об‘єднаної територіальної громади  до селищної ради не пізніше 20 листопада поточного року.</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 xml:space="preserve">Для забезпечення дотримання принципу публічності та прозорості проект рішення про бюджет селищної об‘єднаної територіальної громади та матеріали, що до нього додаються, розміщуються на офіційному сайті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Апарат селищної ради забезпечує доведення проекту рішення про бюджет до депутатів ради протягом двох робочих днів з дня його отримання.</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 xml:space="preserve">Під час розгляду проекту рішення про бюджет селищної об‘єднаної територіальної громади на засіданнях постійних комісій розпорядники бюджетних коштів надають пояснення до показників проекту бюджету. Бюджетні запити розпорядників коштів на відповідний рік оприлюднюються на офіційному сайті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Депутати ради, постійні комісії ради розглядають проект рішення про бюджет на плановий рік, формують свої пропозиції і протягом п‘яти робочих днів направляють їх до постійної комісії, до предмета відання якої належать питання бюджету з урахуванням таких вимог:</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пропозиції щодо збільшення видатків, передбачених проектом рішення про бюджет, мають визначати джерела покриття таких видатків;</w:t>
      </w:r>
    </w:p>
    <w:p w:rsidR="008E091A" w:rsidRDefault="008E091A" w:rsidP="008E091A">
      <w:pPr>
        <w:pStyle w:val="ac"/>
        <w:numPr>
          <w:ilvl w:val="0"/>
          <w:numId w:val="29"/>
        </w:numPr>
        <w:ind w:left="0" w:firstLine="709"/>
        <w:jc w:val="both"/>
        <w:rPr>
          <w:rFonts w:ascii="Times New Roman" w:hAnsi="Times New Roman"/>
          <w:sz w:val="28"/>
          <w:szCs w:val="28"/>
          <w:lang w:val="uk-UA"/>
        </w:rPr>
      </w:pPr>
      <w:r>
        <w:rPr>
          <w:rFonts w:ascii="Times New Roman" w:hAnsi="Times New Roman"/>
          <w:sz w:val="28"/>
          <w:szCs w:val="28"/>
          <w:lang w:val="uk-UA"/>
        </w:rPr>
        <w:t>пропозиції щодо зменшення доходів бюджету мають визначати джерела компенсації втрат доходів бюджету або обсяги видатків, що підлягають відповідному скороченню.</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Постійна комісія, до предмета відання якої належать питання бюджету, розглядає пропозиції до проекту рішення про бюджет, готує висновки і пропозиції та не пізніше ніж за 10 днів до пленарного засідання сесії ради направляє їх до виконавчого комітету селищної ради. Зазначені матеріали направляються депутатам селищної ради та розміщуються на офіційному сайті ради. Показники, що містяться у висновках та пропозиціях до проекту рішення про бюджет мають бути збалансованими.</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Робоча група з питань формування бюджету протягом 3 днів опрацьовує надані пропозиції до проекту рішення про бюджет та направляє раді допрацьований проект рішення про бюджет селищної об’єднаної територіальної громади із змінами до нього і порівняльну таблицю щодо врахування пропозицій з вмотивованими поясненнями стосовно неврахованих позицій. Всі пропозиції розглядаються в межах балансу бюджету на плановий рік.</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t>При доопрацюванні проекту рішення про бюджет селищної об‘єднаної територіальної громади  виконавчий комітет селищної ради враховує інформацію, отриману відповідно до частини 9 статті 75 Бюджетного кодексу України.</w:t>
      </w:r>
    </w:p>
    <w:p w:rsidR="008E091A" w:rsidRDefault="008E091A" w:rsidP="008E091A">
      <w:pPr>
        <w:pStyle w:val="ac"/>
        <w:numPr>
          <w:ilvl w:val="1"/>
          <w:numId w:val="27"/>
        </w:numPr>
        <w:ind w:left="0"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Постійна комісія, до предмета відання якої належать питання бюджету, розглядає доопрацьований проект рішення про бюджет селищної об‘єднаної територіальної громади  та за результатами його розгляду приймає рішення. </w:t>
      </w:r>
    </w:p>
    <w:p w:rsidR="008E091A" w:rsidRDefault="008E091A" w:rsidP="008E091A">
      <w:pPr>
        <w:pStyle w:val="ac"/>
        <w:ind w:left="1211"/>
        <w:rPr>
          <w:rFonts w:ascii="Times New Roman" w:hAnsi="Times New Roman"/>
          <w:b/>
          <w:sz w:val="28"/>
          <w:szCs w:val="28"/>
          <w:lang w:val="uk-UA"/>
        </w:rPr>
      </w:pPr>
    </w:p>
    <w:p w:rsidR="008E091A" w:rsidRDefault="008E091A" w:rsidP="008E091A">
      <w:pPr>
        <w:pStyle w:val="ac"/>
        <w:numPr>
          <w:ilvl w:val="0"/>
          <w:numId w:val="32"/>
        </w:numPr>
        <w:ind w:left="1211"/>
        <w:jc w:val="center"/>
        <w:rPr>
          <w:rFonts w:ascii="Times New Roman" w:hAnsi="Times New Roman"/>
          <w:b/>
          <w:sz w:val="28"/>
          <w:szCs w:val="28"/>
          <w:lang w:val="uk-UA"/>
        </w:rPr>
      </w:pPr>
      <w:r>
        <w:rPr>
          <w:rFonts w:ascii="Times New Roman" w:hAnsi="Times New Roman"/>
          <w:b/>
          <w:sz w:val="28"/>
          <w:szCs w:val="28"/>
          <w:lang w:val="uk-UA"/>
        </w:rPr>
        <w:t>Громадські слухання з питань формування проекту бюджету селищної об’єднаної територіальної громади</w:t>
      </w:r>
    </w:p>
    <w:p w:rsidR="008E091A" w:rsidRDefault="008E091A" w:rsidP="008E091A">
      <w:pPr>
        <w:pStyle w:val="ac"/>
        <w:ind w:left="1211"/>
        <w:jc w:val="both"/>
        <w:rPr>
          <w:rFonts w:ascii="Times New Roman" w:hAnsi="Times New Roman"/>
          <w:sz w:val="28"/>
          <w:szCs w:val="28"/>
          <w:lang w:val="uk-UA"/>
        </w:rPr>
      </w:pPr>
    </w:p>
    <w:p w:rsidR="008E091A" w:rsidRDefault="008E091A" w:rsidP="008E091A">
      <w:pPr>
        <w:pStyle w:val="ac"/>
        <w:numPr>
          <w:ilvl w:val="1"/>
          <w:numId w:val="33"/>
        </w:numPr>
        <w:ind w:left="0" w:firstLine="709"/>
        <w:jc w:val="both"/>
        <w:rPr>
          <w:rFonts w:ascii="Times New Roman" w:hAnsi="Times New Roman"/>
          <w:sz w:val="28"/>
          <w:szCs w:val="28"/>
          <w:lang w:val="uk-UA"/>
        </w:rPr>
      </w:pPr>
      <w:r>
        <w:rPr>
          <w:rFonts w:ascii="Times New Roman" w:hAnsi="Times New Roman"/>
          <w:sz w:val="28"/>
          <w:szCs w:val="28"/>
          <w:lang w:val="uk-UA"/>
        </w:rPr>
        <w:t>Громадські слухання з питань формування проекту бюджету селищної об‘єднаної територіальної громади (далі Громадські слухання) є однією із форм участі громади у здійсненні місцевого самоврядування.</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Метою громадських слухань є забезпечення конституційних прав громадян щодо звернень та пропозицій, де висловлюються поради і рекомендації щодо діяльності органів місцевого самоврядування, врегулювання суспільних відносин та умов життя, створення можливості брати участь в обговоренні нагальних проблем, на які спрямовуються кошти бюджету громади.</w:t>
      </w:r>
    </w:p>
    <w:p w:rsidR="008E091A" w:rsidRDefault="008E091A" w:rsidP="008E091A">
      <w:pPr>
        <w:pStyle w:val="ac"/>
        <w:numPr>
          <w:ilvl w:val="1"/>
          <w:numId w:val="33"/>
        </w:numPr>
        <w:ind w:left="0" w:firstLine="709"/>
        <w:jc w:val="both"/>
        <w:rPr>
          <w:rFonts w:ascii="Times New Roman" w:hAnsi="Times New Roman"/>
          <w:sz w:val="28"/>
          <w:szCs w:val="28"/>
          <w:lang w:val="uk-UA"/>
        </w:rPr>
      </w:pPr>
      <w:r>
        <w:rPr>
          <w:rFonts w:ascii="Times New Roman" w:hAnsi="Times New Roman"/>
          <w:sz w:val="28"/>
          <w:szCs w:val="28"/>
          <w:lang w:val="uk-UA"/>
        </w:rPr>
        <w:t>Порядок організації та проведення громадських слухань регулюються чинним законодавством України, відповідними рішеннями селищної ради, розпорядженнями селищного голови та цим регламентом.</w:t>
      </w:r>
    </w:p>
    <w:p w:rsidR="008E091A" w:rsidRDefault="008E091A" w:rsidP="008E091A">
      <w:pPr>
        <w:pStyle w:val="ac"/>
        <w:numPr>
          <w:ilvl w:val="1"/>
          <w:numId w:val="33"/>
        </w:numPr>
        <w:ind w:left="0" w:firstLine="709"/>
        <w:jc w:val="both"/>
        <w:rPr>
          <w:rFonts w:ascii="Times New Roman" w:hAnsi="Times New Roman"/>
          <w:sz w:val="28"/>
          <w:szCs w:val="28"/>
          <w:lang w:val="uk-UA"/>
        </w:rPr>
      </w:pPr>
      <w:r>
        <w:rPr>
          <w:rFonts w:ascii="Times New Roman" w:hAnsi="Times New Roman"/>
          <w:sz w:val="28"/>
          <w:szCs w:val="28"/>
          <w:lang w:val="uk-UA"/>
        </w:rPr>
        <w:t xml:space="preserve">Громадські слухання проводяться на засадах добровільності, гласності та відкритості, прозорості, свободи висловлювань. </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Кожен може взяти участь у слуханнях і ніхто не може бути примушений до участі або неучасті у слуханнях, окрім осіб, участь яких у слуханнях є обов’язковою відповідно до цього регламенту.</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Під час проведення слухань не може чинитись перешкод для діяльності представників засобів масової інформації (далі - ЗМІ).</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Уся інформація, у тому числі копії документів, пов‘язана із підготовкою і проведенням слухань розміщується на офіційному сайті селищної ради.</w:t>
      </w:r>
    </w:p>
    <w:p w:rsidR="008E091A" w:rsidRDefault="008E091A" w:rsidP="008E091A">
      <w:pPr>
        <w:pStyle w:val="ac"/>
        <w:numPr>
          <w:ilvl w:val="1"/>
          <w:numId w:val="33"/>
        </w:numPr>
        <w:ind w:left="0" w:firstLine="709"/>
        <w:jc w:val="both"/>
        <w:rPr>
          <w:rFonts w:ascii="Times New Roman" w:hAnsi="Times New Roman"/>
          <w:sz w:val="28"/>
          <w:szCs w:val="28"/>
          <w:lang w:val="uk-UA"/>
        </w:rPr>
      </w:pPr>
      <w:r>
        <w:rPr>
          <w:rFonts w:ascii="Times New Roman" w:hAnsi="Times New Roman"/>
          <w:sz w:val="28"/>
          <w:szCs w:val="28"/>
          <w:lang w:val="uk-UA"/>
        </w:rPr>
        <w:t>Громадські слухання проводяться протягом 20 днів з дня оприлюднення проекту рішення про бюджет селищної об‘єднаної територіальної громади на офіційному сайті селищної ради.</w:t>
      </w:r>
    </w:p>
    <w:p w:rsidR="008E091A" w:rsidRDefault="008E091A" w:rsidP="008E091A">
      <w:pPr>
        <w:pStyle w:val="ac"/>
        <w:numPr>
          <w:ilvl w:val="1"/>
          <w:numId w:val="33"/>
        </w:numPr>
        <w:ind w:left="0" w:firstLine="709"/>
        <w:jc w:val="both"/>
        <w:rPr>
          <w:rFonts w:ascii="Times New Roman" w:hAnsi="Times New Roman"/>
          <w:sz w:val="28"/>
          <w:szCs w:val="28"/>
          <w:lang w:val="uk-UA"/>
        </w:rPr>
      </w:pPr>
      <w:r>
        <w:rPr>
          <w:rFonts w:ascii="Times New Roman" w:hAnsi="Times New Roman"/>
          <w:sz w:val="28"/>
          <w:szCs w:val="28"/>
          <w:lang w:val="uk-UA"/>
        </w:rPr>
        <w:t xml:space="preserve">Пропозиції (заяви) подаються у письмовій формі  на ім‘я селищного голови  та голови постійної комісії, до предмета відання якої належать питання бюджету. </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 xml:space="preserve">Відділ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узагальнює інформацію, надану у листах-зверненнях та на засіданні постійної комісії, до предмета відання якої належать питання бюджету надає інформацію щодо можливості або неможливості врахування пропозицій (заяв) членів територіальної громади у проекті рішення селищної ради про бюджет селищної об‘єднаної територіальної громади на відповідний рік.</w:t>
      </w:r>
    </w:p>
    <w:p w:rsidR="008E091A" w:rsidRDefault="008E091A" w:rsidP="008E091A">
      <w:pPr>
        <w:pStyle w:val="ac"/>
        <w:ind w:firstLine="709"/>
        <w:jc w:val="both"/>
        <w:rPr>
          <w:rFonts w:ascii="Times New Roman" w:hAnsi="Times New Roman"/>
          <w:sz w:val="28"/>
          <w:szCs w:val="28"/>
          <w:lang w:val="uk-UA"/>
        </w:rPr>
      </w:pPr>
    </w:p>
    <w:p w:rsidR="008E091A" w:rsidRDefault="008E091A" w:rsidP="008E091A">
      <w:pPr>
        <w:pStyle w:val="ac"/>
        <w:ind w:firstLine="709"/>
        <w:jc w:val="both"/>
        <w:rPr>
          <w:rFonts w:ascii="Times New Roman" w:hAnsi="Times New Roman"/>
          <w:sz w:val="28"/>
          <w:szCs w:val="28"/>
          <w:lang w:val="uk-UA"/>
        </w:rPr>
      </w:pPr>
    </w:p>
    <w:p w:rsidR="008E091A" w:rsidRDefault="008E091A" w:rsidP="008E091A">
      <w:pPr>
        <w:pStyle w:val="ac"/>
        <w:ind w:firstLine="709"/>
        <w:jc w:val="both"/>
        <w:rPr>
          <w:rFonts w:ascii="Times New Roman" w:hAnsi="Times New Roman"/>
          <w:sz w:val="28"/>
          <w:szCs w:val="28"/>
          <w:lang w:val="uk-UA"/>
        </w:rPr>
      </w:pPr>
    </w:p>
    <w:p w:rsidR="008E091A" w:rsidRDefault="008E091A" w:rsidP="008E091A">
      <w:pPr>
        <w:pStyle w:val="ac"/>
        <w:ind w:firstLine="709"/>
        <w:jc w:val="both"/>
        <w:rPr>
          <w:rFonts w:ascii="Times New Roman" w:hAnsi="Times New Roman"/>
          <w:sz w:val="28"/>
          <w:szCs w:val="28"/>
          <w:lang w:val="uk-UA"/>
        </w:rPr>
      </w:pPr>
    </w:p>
    <w:p w:rsidR="008E091A" w:rsidRDefault="008E091A" w:rsidP="008E091A">
      <w:pPr>
        <w:pStyle w:val="ac"/>
        <w:ind w:firstLine="709"/>
        <w:jc w:val="both"/>
        <w:rPr>
          <w:rFonts w:ascii="Times New Roman" w:hAnsi="Times New Roman"/>
          <w:sz w:val="28"/>
          <w:szCs w:val="28"/>
          <w:lang w:val="uk-UA"/>
        </w:rPr>
      </w:pPr>
    </w:p>
    <w:p w:rsidR="008E091A" w:rsidRDefault="008E091A" w:rsidP="008E091A">
      <w:pPr>
        <w:pStyle w:val="ac"/>
        <w:ind w:left="1211"/>
        <w:rPr>
          <w:rFonts w:ascii="Times New Roman" w:hAnsi="Times New Roman"/>
          <w:b/>
          <w:sz w:val="28"/>
          <w:szCs w:val="28"/>
          <w:lang w:val="uk-UA"/>
        </w:rPr>
      </w:pPr>
    </w:p>
    <w:p w:rsidR="008E091A" w:rsidRDefault="008E091A" w:rsidP="008E091A">
      <w:pPr>
        <w:pStyle w:val="ac"/>
        <w:numPr>
          <w:ilvl w:val="0"/>
          <w:numId w:val="32"/>
        </w:numPr>
        <w:rPr>
          <w:rFonts w:ascii="Times New Roman" w:hAnsi="Times New Roman"/>
          <w:b/>
          <w:sz w:val="28"/>
          <w:szCs w:val="28"/>
          <w:lang w:val="uk-UA"/>
        </w:rPr>
      </w:pPr>
      <w:r>
        <w:rPr>
          <w:rFonts w:ascii="Times New Roman" w:hAnsi="Times New Roman"/>
          <w:b/>
          <w:sz w:val="28"/>
          <w:szCs w:val="28"/>
          <w:lang w:val="uk-UA"/>
        </w:rPr>
        <w:lastRenderedPageBreak/>
        <w:t>Розгляд та затвердження селищною радою рішення про бюджет селищної об’єднаної територіальної громади</w:t>
      </w:r>
    </w:p>
    <w:p w:rsidR="008E091A" w:rsidRDefault="008E091A" w:rsidP="008E091A">
      <w:pPr>
        <w:pStyle w:val="ac"/>
        <w:ind w:left="1211"/>
        <w:jc w:val="both"/>
        <w:rPr>
          <w:rFonts w:ascii="Times New Roman" w:hAnsi="Times New Roman"/>
          <w:sz w:val="28"/>
          <w:szCs w:val="28"/>
          <w:lang w:val="uk-UA"/>
        </w:rPr>
      </w:pPr>
    </w:p>
    <w:p w:rsidR="008E091A" w:rsidRDefault="008E091A" w:rsidP="008E091A">
      <w:pPr>
        <w:pStyle w:val="ac"/>
        <w:numPr>
          <w:ilvl w:val="1"/>
          <w:numId w:val="32"/>
        </w:numPr>
        <w:ind w:left="0" w:firstLine="0"/>
        <w:jc w:val="both"/>
        <w:rPr>
          <w:rFonts w:ascii="Times New Roman" w:hAnsi="Times New Roman"/>
          <w:sz w:val="28"/>
          <w:szCs w:val="28"/>
          <w:lang w:val="uk-UA"/>
        </w:rPr>
      </w:pPr>
      <w:r>
        <w:rPr>
          <w:rFonts w:ascii="Times New Roman" w:hAnsi="Times New Roman"/>
          <w:sz w:val="28"/>
          <w:szCs w:val="28"/>
          <w:lang w:val="uk-UA"/>
        </w:rPr>
        <w:t xml:space="preserve">Бюджет селищної об‘єднаної територіальної громади затверджується рішенням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до 25 грудня року, що передує плановому.</w:t>
      </w:r>
    </w:p>
    <w:p w:rsidR="008E091A" w:rsidRDefault="008E091A" w:rsidP="008E091A">
      <w:pPr>
        <w:pStyle w:val="ac"/>
        <w:numPr>
          <w:ilvl w:val="1"/>
          <w:numId w:val="32"/>
        </w:numPr>
        <w:ind w:left="0" w:firstLine="0"/>
        <w:jc w:val="both"/>
        <w:rPr>
          <w:rFonts w:ascii="Times New Roman" w:hAnsi="Times New Roman"/>
          <w:sz w:val="28"/>
          <w:szCs w:val="28"/>
          <w:lang w:val="uk-UA"/>
        </w:rPr>
      </w:pPr>
      <w:r>
        <w:rPr>
          <w:rFonts w:ascii="Times New Roman" w:hAnsi="Times New Roman"/>
          <w:sz w:val="28"/>
          <w:szCs w:val="28"/>
          <w:lang w:val="uk-UA"/>
        </w:rPr>
        <w:t xml:space="preserve">Розгляд проекту рішення про бюджет селищної об’єднаної територіальної громади починається із доповіді начальника відділу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щодо показників проекту бюджету на плановий рік. На пленарному засіданні за процедурним рішенням ради можуть бути заслухані розпорядники коштів щодо мети, завдань та очікуваних результатів виконання відповідних бюджетних програм, передбачених у проекті рішення про бюджет громади на плановий рік.</w:t>
      </w:r>
    </w:p>
    <w:p w:rsidR="008E091A" w:rsidRDefault="008E091A" w:rsidP="008E091A">
      <w:pPr>
        <w:pStyle w:val="ac"/>
        <w:numPr>
          <w:ilvl w:val="1"/>
          <w:numId w:val="32"/>
        </w:numPr>
        <w:ind w:left="0" w:firstLine="0"/>
        <w:jc w:val="both"/>
        <w:rPr>
          <w:rFonts w:ascii="Times New Roman" w:hAnsi="Times New Roman"/>
          <w:sz w:val="28"/>
          <w:szCs w:val="28"/>
          <w:lang w:val="uk-UA"/>
        </w:rPr>
      </w:pPr>
      <w:r>
        <w:rPr>
          <w:rFonts w:ascii="Times New Roman" w:hAnsi="Times New Roman"/>
          <w:sz w:val="28"/>
          <w:szCs w:val="28"/>
          <w:lang w:val="uk-UA"/>
        </w:rPr>
        <w:t>Із співдоповіддю виступає голова постійної комісії, до предмета відання якої належать питання бюджету щодо висновку комісії до проекту рішення про бюджет громади на плановий рік.</w:t>
      </w:r>
    </w:p>
    <w:p w:rsidR="008E091A" w:rsidRDefault="008E091A" w:rsidP="008E091A">
      <w:pPr>
        <w:pStyle w:val="ac"/>
        <w:numPr>
          <w:ilvl w:val="1"/>
          <w:numId w:val="32"/>
        </w:numPr>
        <w:ind w:left="0" w:firstLine="0"/>
        <w:jc w:val="both"/>
        <w:rPr>
          <w:rFonts w:ascii="Times New Roman" w:hAnsi="Times New Roman"/>
          <w:sz w:val="28"/>
          <w:szCs w:val="28"/>
          <w:lang w:val="uk-UA"/>
        </w:rPr>
      </w:pPr>
      <w:r>
        <w:rPr>
          <w:rFonts w:ascii="Times New Roman" w:hAnsi="Times New Roman"/>
          <w:sz w:val="28"/>
          <w:szCs w:val="28"/>
          <w:lang w:val="uk-UA"/>
        </w:rPr>
        <w:t xml:space="preserve">Після доповіді та співдоповіді проходить обговорення проекту рішення про бюджет селищної об’єднаної територіальної громади, надаються відповіді на питання в порядку, визначеному Регламентом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w:t>
      </w:r>
    </w:p>
    <w:p w:rsidR="008E091A" w:rsidRDefault="008E091A" w:rsidP="008E091A">
      <w:pPr>
        <w:pStyle w:val="ac"/>
        <w:ind w:left="709"/>
        <w:jc w:val="both"/>
        <w:rPr>
          <w:rFonts w:ascii="Times New Roman" w:hAnsi="Times New Roman"/>
          <w:sz w:val="28"/>
          <w:szCs w:val="28"/>
          <w:lang w:val="uk-UA"/>
        </w:rPr>
      </w:pPr>
      <w:r>
        <w:rPr>
          <w:rFonts w:ascii="Times New Roman" w:hAnsi="Times New Roman"/>
          <w:sz w:val="28"/>
          <w:szCs w:val="28"/>
          <w:lang w:val="uk-UA"/>
        </w:rPr>
        <w:t>Після цього проект рішення приймається за основу.</w:t>
      </w:r>
    </w:p>
    <w:p w:rsidR="008E091A" w:rsidRDefault="008E091A" w:rsidP="008E091A">
      <w:pPr>
        <w:pStyle w:val="ac"/>
        <w:ind w:left="709"/>
        <w:jc w:val="both"/>
        <w:rPr>
          <w:rFonts w:ascii="Times New Roman" w:hAnsi="Times New Roman"/>
          <w:sz w:val="28"/>
          <w:szCs w:val="28"/>
          <w:lang w:val="uk-UA"/>
        </w:rPr>
      </w:pPr>
    </w:p>
    <w:p w:rsidR="008E091A" w:rsidRDefault="008E091A" w:rsidP="008E091A">
      <w:pPr>
        <w:pStyle w:val="ac"/>
        <w:numPr>
          <w:ilvl w:val="1"/>
          <w:numId w:val="32"/>
        </w:numPr>
        <w:ind w:left="0" w:firstLine="0"/>
        <w:jc w:val="both"/>
        <w:rPr>
          <w:rFonts w:ascii="Times New Roman" w:hAnsi="Times New Roman"/>
          <w:sz w:val="28"/>
          <w:szCs w:val="28"/>
          <w:lang w:val="uk-UA"/>
        </w:rPr>
      </w:pPr>
      <w:r>
        <w:rPr>
          <w:rFonts w:ascii="Times New Roman" w:hAnsi="Times New Roman"/>
          <w:sz w:val="28"/>
          <w:szCs w:val="28"/>
          <w:lang w:val="uk-UA"/>
        </w:rPr>
        <w:t xml:space="preserve">Виключно із питань, які не враховані при доопрацюванні проекту рішення про бюджет селищної об‘єднаної територіальної громади, але містилися у пропозиціях депутатів та постійних комісій ради, поданих відповідно до пункту 4.6. цього Бюджетного регламенту, у разі наполягання депутатів, відбувається окреме голосування. При цьому заслуховуються думки голови постійної комісії, до предмета відання якої належать питання бюджету та начальника відділу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w:t>
      </w:r>
    </w:p>
    <w:p w:rsidR="008E091A" w:rsidRDefault="008E091A" w:rsidP="008E091A">
      <w:pPr>
        <w:pStyle w:val="ac"/>
        <w:jc w:val="both"/>
        <w:rPr>
          <w:rFonts w:ascii="Times New Roman" w:hAnsi="Times New Roman"/>
          <w:sz w:val="28"/>
          <w:szCs w:val="28"/>
          <w:lang w:val="uk-UA"/>
        </w:rPr>
      </w:pPr>
    </w:p>
    <w:p w:rsidR="008E091A" w:rsidRDefault="008E091A" w:rsidP="008E091A">
      <w:pPr>
        <w:pStyle w:val="ac"/>
        <w:numPr>
          <w:ilvl w:val="1"/>
          <w:numId w:val="32"/>
        </w:numPr>
        <w:ind w:left="0" w:firstLine="0"/>
        <w:jc w:val="both"/>
        <w:rPr>
          <w:rFonts w:ascii="Times New Roman" w:hAnsi="Times New Roman"/>
          <w:sz w:val="28"/>
          <w:szCs w:val="28"/>
          <w:lang w:val="uk-UA"/>
        </w:rPr>
      </w:pPr>
      <w:r>
        <w:rPr>
          <w:rFonts w:ascii="Times New Roman" w:hAnsi="Times New Roman"/>
          <w:sz w:val="28"/>
          <w:szCs w:val="28"/>
          <w:lang w:val="uk-UA"/>
        </w:rPr>
        <w:t>За результатами обговорення проект рішення про бюджет селищної об’єднаної територіальної громади голосується в цілому, затверджується або ухвалюється інше рішення з цього приводу.</w:t>
      </w:r>
    </w:p>
    <w:p w:rsidR="008E091A" w:rsidRDefault="008E091A" w:rsidP="008E091A">
      <w:pPr>
        <w:pStyle w:val="a9"/>
        <w:rPr>
          <w:sz w:val="28"/>
          <w:szCs w:val="28"/>
          <w:lang w:val="uk-UA"/>
        </w:rPr>
      </w:pPr>
    </w:p>
    <w:p w:rsidR="008E091A" w:rsidRDefault="008E091A" w:rsidP="008E091A">
      <w:pPr>
        <w:pStyle w:val="ac"/>
        <w:numPr>
          <w:ilvl w:val="1"/>
          <w:numId w:val="32"/>
        </w:numPr>
        <w:ind w:left="0" w:firstLine="0"/>
        <w:jc w:val="both"/>
        <w:rPr>
          <w:rFonts w:ascii="Times New Roman" w:hAnsi="Times New Roman"/>
          <w:sz w:val="28"/>
          <w:szCs w:val="28"/>
          <w:lang w:val="uk-UA"/>
        </w:rPr>
      </w:pPr>
      <w:r>
        <w:rPr>
          <w:rFonts w:ascii="Times New Roman" w:hAnsi="Times New Roman"/>
          <w:sz w:val="28"/>
          <w:szCs w:val="28"/>
          <w:lang w:val="uk-UA"/>
        </w:rPr>
        <w:t>У разі неприйняття проекту рішення про бюджет селищної об‘єднаної територіальної громади за рішенням селищної ради такий проект рішення направляється на доопрацювання з визначенням строків його наступного розгляду на пленарному засіданні селищної ради.</w:t>
      </w:r>
    </w:p>
    <w:p w:rsidR="008E091A" w:rsidRDefault="008E091A" w:rsidP="008E091A">
      <w:pPr>
        <w:pStyle w:val="ac"/>
        <w:numPr>
          <w:ilvl w:val="1"/>
          <w:numId w:val="32"/>
        </w:numPr>
        <w:ind w:left="0" w:firstLine="0"/>
        <w:jc w:val="both"/>
        <w:rPr>
          <w:rFonts w:ascii="Times New Roman" w:hAnsi="Times New Roman"/>
          <w:sz w:val="28"/>
          <w:szCs w:val="28"/>
          <w:lang w:val="uk-UA"/>
        </w:rPr>
      </w:pPr>
      <w:r>
        <w:rPr>
          <w:rFonts w:ascii="Times New Roman" w:hAnsi="Times New Roman"/>
          <w:sz w:val="28"/>
          <w:szCs w:val="28"/>
          <w:lang w:val="uk-UA"/>
        </w:rPr>
        <w:t>При затвердженні бюджету громади у першочерговому порядку враховується потреба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енергію, водопостачання, водовідведення та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8E091A" w:rsidRDefault="008E091A" w:rsidP="008E091A">
      <w:pPr>
        <w:pStyle w:val="ac"/>
        <w:jc w:val="both"/>
        <w:rPr>
          <w:rFonts w:ascii="Times New Roman" w:hAnsi="Times New Roman"/>
          <w:sz w:val="28"/>
          <w:szCs w:val="28"/>
          <w:lang w:val="uk-UA"/>
        </w:rPr>
      </w:pPr>
      <w:r>
        <w:rPr>
          <w:rFonts w:ascii="Times New Roman" w:hAnsi="Times New Roman"/>
          <w:sz w:val="28"/>
          <w:szCs w:val="28"/>
          <w:lang w:val="uk-UA"/>
        </w:rPr>
        <w:lastRenderedPageBreak/>
        <w:t>9.  Якщо до 1 грудня року, що передує плановому, Верховною Радою України не прийнято закон про Державний бюджет України, селищна рада при затвердженні бюджету громади враховує обсяги міжбюджетних трансфертів (освітня субвенція, медична субвенція, базова дотації), визначені у проекті закону про Державний бюджет України на плановий бюджетний період, поданому Кабінетом Міністрів України до Верховної Ради України.</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У двотижневий строк з дня офіційного опублікування закону про Державний бюджет України селищна рада приводить обсяги міжбюджетних трансфертів у відповідність із законом про Державний бюджет України.</w:t>
      </w:r>
    </w:p>
    <w:p w:rsidR="008E091A" w:rsidRDefault="008E091A" w:rsidP="008E091A">
      <w:pPr>
        <w:pStyle w:val="ac"/>
        <w:jc w:val="both"/>
        <w:rPr>
          <w:rFonts w:ascii="Times New Roman" w:hAnsi="Times New Roman"/>
          <w:sz w:val="28"/>
          <w:szCs w:val="28"/>
          <w:lang w:val="uk-UA"/>
        </w:rPr>
      </w:pPr>
      <w:r>
        <w:rPr>
          <w:rFonts w:ascii="Times New Roman" w:hAnsi="Times New Roman"/>
          <w:sz w:val="28"/>
          <w:szCs w:val="28"/>
          <w:lang w:val="uk-UA"/>
        </w:rPr>
        <w:t xml:space="preserve">10. Якщо до початку нового бюджетного періоду не прийнято рішення про бюджет селищної об‘єднаної територіальної громади,  розпорядники бюджетних коштів мають право здійснювати витрати бюджету лише на цілі, визначені у рішенні про бюджет громади на попередній бюджетний період та одночасно передбачені у проекті рішення про бюджет громади на наступний бюджетний період, схваленому виконавчим комітетом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та поданому на розгляд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При цьому щомісячні бюджетні асигнування бюджету громади сумарно не можуть перевищувати 1/12 обсягу бюджетних призначень, встановлених рішенням про бюджет селищної об‘єднаної територіальної громади на попередній бюджетний період (крім випадків, передбачених частиною 6 статті 16 та частиною 4 статті 23 Бюджетного кодексу України, а також з урахуванням необхідності проведення захищених видатків бюджету громади).</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До прийняття рішення про бюджет селищної об‘єднаної територіальної громади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 громади та проведенням видатків за рахунок трансфертів з державного бюджету місцевим бюджетам).</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 xml:space="preserve">Бюджет громади виконується за тимчасовим розписом на відповідний період, який затверджується начальником відділу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w:t>
      </w:r>
    </w:p>
    <w:p w:rsidR="008E091A" w:rsidRDefault="008E091A" w:rsidP="008E091A">
      <w:pPr>
        <w:pStyle w:val="ac"/>
        <w:numPr>
          <w:ilvl w:val="0"/>
          <w:numId w:val="27"/>
        </w:numPr>
        <w:ind w:left="0" w:firstLine="0"/>
        <w:jc w:val="both"/>
        <w:rPr>
          <w:rFonts w:ascii="Times New Roman" w:hAnsi="Times New Roman"/>
          <w:sz w:val="28"/>
          <w:szCs w:val="28"/>
          <w:lang w:val="uk-UA"/>
        </w:rPr>
      </w:pPr>
      <w:r>
        <w:rPr>
          <w:rFonts w:ascii="Times New Roman" w:hAnsi="Times New Roman"/>
          <w:sz w:val="28"/>
          <w:szCs w:val="28"/>
          <w:lang w:val="uk-UA"/>
        </w:rPr>
        <w:t xml:space="preserve">Рішення про бюджет селищної об‘єднаної територіальної громади на плановий рік оприлюднюється не пізніше ніж через десять днів з дня його прийняття у районній газеті «Прапор» та  на офіційному сайті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w:t>
      </w:r>
      <w:hyperlink r:id="rId10" w:history="1">
        <w:r>
          <w:rPr>
            <w:rStyle w:val="ab"/>
            <w:rFonts w:ascii="Times New Roman" w:hAnsi="Times New Roman"/>
            <w:sz w:val="28"/>
            <w:szCs w:val="28"/>
            <w:lang w:val="uk-UA"/>
          </w:rPr>
          <w:t>https://</w:t>
        </w:r>
        <w:r>
          <w:rPr>
            <w:rStyle w:val="ab"/>
            <w:rFonts w:ascii="Times New Roman" w:hAnsi="Times New Roman"/>
            <w:sz w:val="28"/>
            <w:szCs w:val="28"/>
            <w:lang w:val="en-US"/>
          </w:rPr>
          <w:t>sel</w:t>
        </w:r>
        <w:r>
          <w:rPr>
            <w:rStyle w:val="ab"/>
            <w:rFonts w:ascii="Times New Roman" w:hAnsi="Times New Roman"/>
            <w:sz w:val="28"/>
            <w:szCs w:val="28"/>
            <w:lang w:val="uk-UA"/>
          </w:rPr>
          <w:t>rada_</w:t>
        </w:r>
        <w:r>
          <w:rPr>
            <w:rStyle w:val="ab"/>
            <w:rFonts w:ascii="Times New Roman" w:hAnsi="Times New Roman"/>
            <w:sz w:val="28"/>
            <w:szCs w:val="28"/>
            <w:lang w:val="en-US"/>
          </w:rPr>
          <w:t>novaborova</w:t>
        </w:r>
        <w:r>
          <w:rPr>
            <w:rStyle w:val="ab"/>
            <w:rFonts w:ascii="Times New Roman" w:hAnsi="Times New Roman"/>
            <w:sz w:val="28"/>
            <w:szCs w:val="28"/>
            <w:lang w:val="uk-UA"/>
          </w:rPr>
          <w:t>@ukr.net/</w:t>
        </w:r>
      </w:hyperlink>
      <w:r>
        <w:rPr>
          <w:rFonts w:ascii="Times New Roman" w:hAnsi="Times New Roman"/>
          <w:sz w:val="28"/>
          <w:szCs w:val="28"/>
          <w:lang w:val="uk-UA"/>
        </w:rPr>
        <w:t>.</w:t>
      </w:r>
    </w:p>
    <w:p w:rsidR="008E091A" w:rsidRDefault="008E091A" w:rsidP="008E091A">
      <w:pPr>
        <w:jc w:val="both"/>
        <w:rPr>
          <w:sz w:val="28"/>
          <w:szCs w:val="28"/>
          <w:lang w:val="uk-UA"/>
        </w:rPr>
      </w:pPr>
    </w:p>
    <w:p w:rsidR="008E091A" w:rsidRDefault="008E091A" w:rsidP="008E091A">
      <w:pPr>
        <w:jc w:val="center"/>
        <w:rPr>
          <w:b/>
          <w:sz w:val="28"/>
          <w:szCs w:val="28"/>
          <w:lang w:val="uk-UA"/>
        </w:rPr>
      </w:pPr>
      <w:r>
        <w:rPr>
          <w:b/>
          <w:sz w:val="28"/>
          <w:szCs w:val="28"/>
          <w:lang w:val="uk-UA"/>
        </w:rPr>
        <w:t>VIІ . Організація виконання бюджету селищної об’єднаної територіальної громади та внесення змін до бюджету</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забезпечує виконання бюджету об’єднаної територіальної громади.</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здійснює загальну організацію та управління виконанням відповідного селищного бюджету, координує діяльність учасників бюджетного процесу з питань виконання бюджету.</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Селищний бюджет виконується за розписом, який затверджується селищним головою. До затвердження розпису селищного бюджету селищним головою затверджується тимчасовий розпис селищного бюджету на відповідний період.</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lastRenderedPageBreak/>
        <w:t xml:space="preserve">Керівник відділу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протягом бюджетного періоду забезпечує відповідність розпису місцевого бюджету встановленим бюджетним призначенням.</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 xml:space="preserve">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за участю органів, що контролюють справляння надходжень бюджету, у процесі виконання селищного бюджету за доходами здійснює прогнозування та аналіз доходів відповідного бюджету.</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 xml:space="preserve">Рішення про внесення змін до рішення про селищний бюджет ухвалюється </w:t>
      </w:r>
      <w:proofErr w:type="spellStart"/>
      <w:r>
        <w:rPr>
          <w:sz w:val="28"/>
          <w:szCs w:val="28"/>
          <w:lang w:val="uk-UA"/>
        </w:rPr>
        <w:t>Новоборівською</w:t>
      </w:r>
      <w:proofErr w:type="spellEnd"/>
      <w:r>
        <w:rPr>
          <w:sz w:val="28"/>
          <w:szCs w:val="28"/>
          <w:lang w:val="uk-UA"/>
        </w:rPr>
        <w:t xml:space="preserve"> селищною радою на підставі офіційного висновку про перевиконання чи недовиконання дохідної частини загального фонду, про обсяг залишку коштів загального та спеціального фондів (крім власних надходжень бюджетних установ) бюджету об’єднаної територіальної громади.</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 xml:space="preserve">Факт перевиконання дохідної частини загального фонду селищного бюджету визнається за підсумками першого кварталу та наступних звітних періодів з поточного бюджетного періоду на підставі офіційних висновків відділу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за умови перевищення доходів загального фонду селищного бюджету (без урахування міжбюджетних  трансфертів), врахованих у розписі місцевого бюджету на відповідний період, не менше, ніж на 5 відсотків.</w:t>
      </w:r>
    </w:p>
    <w:p w:rsidR="008E091A" w:rsidRDefault="008E091A" w:rsidP="008E091A">
      <w:pPr>
        <w:pStyle w:val="a9"/>
        <w:ind w:left="0"/>
        <w:jc w:val="both"/>
        <w:rPr>
          <w:sz w:val="28"/>
          <w:szCs w:val="28"/>
          <w:lang w:val="uk-UA"/>
        </w:rPr>
      </w:pPr>
      <w:r>
        <w:rPr>
          <w:sz w:val="28"/>
          <w:szCs w:val="28"/>
          <w:lang w:val="uk-UA"/>
        </w:rPr>
        <w:t xml:space="preserve">     З метою оцінки реального стану виконання доходів до кінця бюджетного періоду, відділ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одночасно з висновком про факт перевиконання дохідної частини подає інформацію про очікуване виконання загального фонду бюджету за бюджетний рік. У разі наявності ризику невиконання загального фонду за підсумками року, зміни до бюджету не вносяться.</w:t>
      </w:r>
    </w:p>
    <w:p w:rsidR="008E091A" w:rsidRPr="00F45D91"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 xml:space="preserve">Факт недоотримання доходів загального фонду селищного бюджету визнається на підставі офіційного висновку відділу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за підсумками квартального звіту в разі недоотримання доходів загального фонду селищного бюджету, врахованих у розписі селищного бюджету на відповідний період, більше, ніж на 15 відсотків.</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 xml:space="preserve">Рішення про внесення змін до рішення про селищний бюджет можуть бути ухвалені </w:t>
      </w:r>
      <w:proofErr w:type="spellStart"/>
      <w:r>
        <w:rPr>
          <w:sz w:val="28"/>
          <w:szCs w:val="28"/>
          <w:lang w:val="uk-UA"/>
        </w:rPr>
        <w:t>Новоборівською</w:t>
      </w:r>
      <w:proofErr w:type="spellEnd"/>
      <w:r>
        <w:rPr>
          <w:sz w:val="28"/>
          <w:szCs w:val="28"/>
          <w:lang w:val="uk-UA"/>
        </w:rPr>
        <w:t xml:space="preserve"> селищною радою з урахуванням положень статті 52 Бюджетного кодексу України, в разі необхідності перерозподілу бюджетних призначень між розпорядниками  бюджетних коштів (за наявності відповідного </w:t>
      </w:r>
      <w:proofErr w:type="spellStart"/>
      <w:r>
        <w:rPr>
          <w:sz w:val="28"/>
          <w:szCs w:val="28"/>
          <w:lang w:val="uk-UA"/>
        </w:rPr>
        <w:t>обгрунтування</w:t>
      </w:r>
      <w:proofErr w:type="spellEnd"/>
      <w:r>
        <w:rPr>
          <w:sz w:val="28"/>
          <w:szCs w:val="28"/>
          <w:lang w:val="uk-UA"/>
        </w:rPr>
        <w:t>) та в інших випадках, передбачених  Бюджетних кодексом України.</w:t>
      </w:r>
    </w:p>
    <w:p w:rsidR="008E091A" w:rsidRDefault="008E091A" w:rsidP="008E091A">
      <w:pPr>
        <w:pStyle w:val="ac"/>
        <w:numPr>
          <w:ilvl w:val="0"/>
          <w:numId w:val="34"/>
        </w:numPr>
        <w:ind w:left="0" w:firstLine="0"/>
        <w:jc w:val="both"/>
        <w:rPr>
          <w:rFonts w:ascii="Times New Roman" w:hAnsi="Times New Roman"/>
          <w:sz w:val="28"/>
          <w:szCs w:val="28"/>
          <w:lang w:val="uk-UA"/>
        </w:rPr>
      </w:pPr>
      <w:r>
        <w:rPr>
          <w:rFonts w:ascii="Times New Roman" w:hAnsi="Times New Roman"/>
          <w:sz w:val="28"/>
          <w:szCs w:val="28"/>
          <w:lang w:val="uk-UA"/>
        </w:rPr>
        <w:t>Фінансування розпорядників  коштів бюджету громади проводиться відповідно до положень наказу Міністерства фінансів України №938 від 23.08.2012 року «Про затвердження Порядку казначейського обслуговування місцевих бюджетів» та з урахуванням наступних особливостей:</w:t>
      </w:r>
    </w:p>
    <w:p w:rsidR="008E091A" w:rsidRDefault="008E091A" w:rsidP="008E091A">
      <w:pPr>
        <w:pStyle w:val="ac"/>
        <w:numPr>
          <w:ilvl w:val="0"/>
          <w:numId w:val="35"/>
        </w:numPr>
        <w:ind w:left="0" w:firstLine="0"/>
        <w:jc w:val="both"/>
        <w:rPr>
          <w:rFonts w:ascii="Times New Roman" w:hAnsi="Times New Roman"/>
          <w:sz w:val="28"/>
          <w:szCs w:val="28"/>
          <w:lang w:val="uk-UA"/>
        </w:rPr>
      </w:pPr>
      <w:r>
        <w:rPr>
          <w:rFonts w:ascii="Times New Roman" w:hAnsi="Times New Roman"/>
          <w:sz w:val="28"/>
          <w:szCs w:val="28"/>
          <w:lang w:val="uk-UA"/>
        </w:rPr>
        <w:t>фінансування здійснюється один раз на тиждень;</w:t>
      </w:r>
    </w:p>
    <w:p w:rsidR="008E091A" w:rsidRDefault="008E091A" w:rsidP="008E091A">
      <w:pPr>
        <w:pStyle w:val="ac"/>
        <w:numPr>
          <w:ilvl w:val="0"/>
          <w:numId w:val="35"/>
        </w:numPr>
        <w:ind w:left="0" w:firstLine="0"/>
        <w:jc w:val="both"/>
        <w:rPr>
          <w:rFonts w:ascii="Times New Roman" w:hAnsi="Times New Roman"/>
          <w:sz w:val="28"/>
          <w:szCs w:val="28"/>
          <w:lang w:val="uk-UA"/>
        </w:rPr>
      </w:pPr>
      <w:r>
        <w:rPr>
          <w:rFonts w:ascii="Times New Roman" w:hAnsi="Times New Roman"/>
          <w:sz w:val="28"/>
          <w:szCs w:val="28"/>
          <w:lang w:val="uk-UA"/>
        </w:rPr>
        <w:t xml:space="preserve">розпорядники бюджетних коштів подають заявку на фінансування, відповідно до зареєстрованих бюджетних зобов‘язань, за один робочий день до </w:t>
      </w:r>
      <w:r>
        <w:rPr>
          <w:rFonts w:ascii="Times New Roman" w:hAnsi="Times New Roman"/>
          <w:sz w:val="28"/>
          <w:szCs w:val="28"/>
          <w:lang w:val="uk-UA"/>
        </w:rPr>
        <w:lastRenderedPageBreak/>
        <w:t xml:space="preserve">вищезазначеного терміну, за формою, визначеною відділом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w:t>
      </w:r>
    </w:p>
    <w:p w:rsidR="008E091A" w:rsidRDefault="008E091A" w:rsidP="008E091A">
      <w:pPr>
        <w:pStyle w:val="ac"/>
        <w:numPr>
          <w:ilvl w:val="0"/>
          <w:numId w:val="35"/>
        </w:numPr>
        <w:ind w:left="0" w:firstLine="0"/>
        <w:jc w:val="both"/>
        <w:rPr>
          <w:rFonts w:ascii="Times New Roman" w:hAnsi="Times New Roman"/>
          <w:sz w:val="28"/>
          <w:szCs w:val="28"/>
          <w:lang w:val="uk-UA"/>
        </w:rPr>
      </w:pPr>
      <w:r>
        <w:rPr>
          <w:rFonts w:ascii="Times New Roman" w:hAnsi="Times New Roman"/>
          <w:sz w:val="28"/>
          <w:szCs w:val="28"/>
          <w:lang w:val="uk-UA"/>
        </w:rPr>
        <w:t>за обґрунтованим поданням розпорядника коштів фінансування може бути позачерговим;</w:t>
      </w:r>
    </w:p>
    <w:p w:rsidR="008E091A" w:rsidRDefault="008E091A" w:rsidP="008E091A">
      <w:pPr>
        <w:pStyle w:val="ac"/>
        <w:numPr>
          <w:ilvl w:val="0"/>
          <w:numId w:val="35"/>
        </w:numPr>
        <w:ind w:left="0" w:firstLine="0"/>
        <w:jc w:val="both"/>
        <w:rPr>
          <w:rFonts w:ascii="Times New Roman" w:hAnsi="Times New Roman"/>
          <w:sz w:val="28"/>
          <w:szCs w:val="28"/>
          <w:lang w:val="uk-UA"/>
        </w:rPr>
      </w:pPr>
      <w:r>
        <w:rPr>
          <w:rFonts w:ascii="Times New Roman" w:hAnsi="Times New Roman"/>
          <w:sz w:val="28"/>
          <w:szCs w:val="28"/>
          <w:lang w:val="uk-UA"/>
        </w:rPr>
        <w:t>розпорядження про виділення коштів загального фонду бюджету громади для проведення незахищених статей видатків готується лише при відсутності зареєстрованих зобов‘язань за захищеними статтями видатків бюджету, які не виплачені у строки, встановлені договорами, або іншими актами, в межах залишків невикористаних асигнувань;</w:t>
      </w:r>
    </w:p>
    <w:p w:rsidR="008E091A" w:rsidRPr="00F45D91" w:rsidRDefault="008E091A" w:rsidP="00F45D91">
      <w:pPr>
        <w:pStyle w:val="ac"/>
        <w:numPr>
          <w:ilvl w:val="0"/>
          <w:numId w:val="35"/>
        </w:numPr>
        <w:ind w:left="0" w:firstLine="709"/>
        <w:jc w:val="both"/>
        <w:rPr>
          <w:rFonts w:ascii="Times New Roman" w:hAnsi="Times New Roman"/>
          <w:sz w:val="28"/>
          <w:szCs w:val="28"/>
          <w:lang w:val="uk-UA"/>
        </w:rPr>
      </w:pPr>
      <w:r>
        <w:rPr>
          <w:rFonts w:ascii="Times New Roman" w:hAnsi="Times New Roman"/>
          <w:sz w:val="28"/>
          <w:szCs w:val="28"/>
          <w:lang w:val="uk-UA"/>
        </w:rPr>
        <w:t>розпорядження на здійснення фінансування із котлових рахунків загального та спеціального фонду бюджету селищної об‘єднаної територіальної громади затверджує селищний голова.</w:t>
      </w:r>
    </w:p>
    <w:p w:rsidR="008E091A" w:rsidRDefault="008E091A" w:rsidP="008E091A">
      <w:pPr>
        <w:pStyle w:val="a9"/>
        <w:numPr>
          <w:ilvl w:val="0"/>
          <w:numId w:val="34"/>
        </w:numPr>
        <w:spacing w:after="160" w:line="256" w:lineRule="auto"/>
        <w:ind w:left="0" w:firstLine="0"/>
        <w:jc w:val="both"/>
        <w:rPr>
          <w:sz w:val="28"/>
          <w:szCs w:val="28"/>
          <w:lang w:val="uk-UA"/>
        </w:rPr>
      </w:pPr>
      <w:r>
        <w:rPr>
          <w:sz w:val="28"/>
          <w:szCs w:val="28"/>
          <w:lang w:val="uk-UA"/>
        </w:rPr>
        <w:t xml:space="preserve">План заходів щодо організації роботи з виконання селищного бюджету </w:t>
      </w:r>
      <w:proofErr w:type="spellStart"/>
      <w:r>
        <w:rPr>
          <w:sz w:val="28"/>
          <w:szCs w:val="28"/>
          <w:lang w:val="uk-UA"/>
        </w:rPr>
        <w:t>Новоборівської</w:t>
      </w:r>
      <w:proofErr w:type="spellEnd"/>
      <w:r>
        <w:rPr>
          <w:sz w:val="28"/>
          <w:szCs w:val="28"/>
          <w:lang w:val="uk-UA"/>
        </w:rPr>
        <w:t xml:space="preserve"> селищної об’єднаної територіальної громади затверджується виконавчим комітетом </w:t>
      </w:r>
      <w:proofErr w:type="spellStart"/>
      <w:r>
        <w:rPr>
          <w:sz w:val="28"/>
          <w:szCs w:val="28"/>
          <w:lang w:val="uk-UA"/>
        </w:rPr>
        <w:t>Новоборівської</w:t>
      </w:r>
      <w:proofErr w:type="spellEnd"/>
      <w:r>
        <w:rPr>
          <w:sz w:val="28"/>
          <w:szCs w:val="28"/>
          <w:lang w:val="uk-UA"/>
        </w:rPr>
        <w:t xml:space="preserve"> селищної ради до 10 січня та містить заходи з підготовки матеріалів, відповідальних виконавців, терміни та інші питання щодо координації бюджетного процесу.</w:t>
      </w:r>
    </w:p>
    <w:p w:rsidR="008E091A" w:rsidRDefault="008E091A" w:rsidP="008E091A">
      <w:pPr>
        <w:pStyle w:val="a9"/>
        <w:ind w:left="0"/>
        <w:jc w:val="center"/>
        <w:rPr>
          <w:b/>
          <w:sz w:val="28"/>
          <w:szCs w:val="28"/>
          <w:lang w:val="uk-UA"/>
        </w:rPr>
      </w:pPr>
    </w:p>
    <w:p w:rsidR="008E091A" w:rsidRDefault="008E091A" w:rsidP="008E091A">
      <w:pPr>
        <w:pStyle w:val="a9"/>
        <w:ind w:left="0"/>
        <w:jc w:val="center"/>
        <w:rPr>
          <w:b/>
          <w:sz w:val="28"/>
          <w:szCs w:val="28"/>
          <w:lang w:val="uk-UA"/>
        </w:rPr>
      </w:pPr>
      <w:r>
        <w:rPr>
          <w:b/>
          <w:sz w:val="28"/>
          <w:szCs w:val="28"/>
          <w:lang w:val="uk-UA"/>
        </w:rPr>
        <w:t>VШ. Підготовка та розгляд звіту про виконання бюджету. Доступність інформації про бюджет.</w:t>
      </w:r>
    </w:p>
    <w:p w:rsidR="008E091A" w:rsidRDefault="008E091A" w:rsidP="008E091A">
      <w:pPr>
        <w:pStyle w:val="a9"/>
        <w:numPr>
          <w:ilvl w:val="0"/>
          <w:numId w:val="36"/>
        </w:numPr>
        <w:spacing w:after="160" w:line="256" w:lineRule="auto"/>
        <w:ind w:left="0" w:firstLine="0"/>
        <w:jc w:val="both"/>
        <w:rPr>
          <w:sz w:val="28"/>
          <w:szCs w:val="28"/>
          <w:lang w:val="uk-UA"/>
        </w:rPr>
      </w:pPr>
      <w:r>
        <w:rPr>
          <w:sz w:val="28"/>
          <w:szCs w:val="28"/>
          <w:lang w:val="uk-UA"/>
        </w:rPr>
        <w:t xml:space="preserve">Звітність про виконання місцевих бюджетів визначається відповідно до вимог, встановлених щодо звітності про виконання Державного бюджету України. </w:t>
      </w:r>
    </w:p>
    <w:p w:rsidR="008E091A" w:rsidRDefault="008E091A" w:rsidP="008E091A">
      <w:pPr>
        <w:pStyle w:val="a9"/>
        <w:ind w:left="0"/>
        <w:jc w:val="both"/>
        <w:rPr>
          <w:sz w:val="28"/>
          <w:szCs w:val="28"/>
          <w:lang w:val="uk-UA"/>
        </w:rPr>
      </w:pPr>
      <w:r>
        <w:rPr>
          <w:sz w:val="28"/>
          <w:szCs w:val="28"/>
          <w:lang w:val="uk-UA"/>
        </w:rPr>
        <w:t xml:space="preserve">Орган Казначейства складає та подає відділу бухгалтерського обліку та фінансової звітності </w:t>
      </w:r>
      <w:proofErr w:type="spellStart"/>
      <w:r>
        <w:rPr>
          <w:sz w:val="28"/>
          <w:szCs w:val="28"/>
          <w:lang w:val="uk-UA"/>
        </w:rPr>
        <w:t>Новоборівської</w:t>
      </w:r>
      <w:proofErr w:type="spellEnd"/>
      <w:r>
        <w:rPr>
          <w:sz w:val="28"/>
          <w:szCs w:val="28"/>
          <w:lang w:val="uk-UA"/>
        </w:rPr>
        <w:t xml:space="preserve"> селищної ради звітність про виконання бюджету громади за встановленими формами.</w:t>
      </w:r>
    </w:p>
    <w:p w:rsidR="008E091A" w:rsidRDefault="008E091A" w:rsidP="00CB7EC8">
      <w:pPr>
        <w:pStyle w:val="ac"/>
        <w:rPr>
          <w:rFonts w:ascii="Times New Roman" w:hAnsi="Times New Roman"/>
          <w:b/>
          <w:sz w:val="28"/>
          <w:szCs w:val="28"/>
          <w:lang w:val="uk-UA"/>
        </w:rPr>
      </w:pPr>
    </w:p>
    <w:p w:rsidR="008E091A" w:rsidRDefault="008E091A" w:rsidP="008E091A">
      <w:pPr>
        <w:pStyle w:val="ac"/>
        <w:numPr>
          <w:ilvl w:val="0"/>
          <w:numId w:val="37"/>
        </w:numPr>
        <w:ind w:left="0" w:firstLine="0"/>
        <w:jc w:val="center"/>
        <w:rPr>
          <w:rFonts w:ascii="Times New Roman" w:hAnsi="Times New Roman"/>
          <w:b/>
          <w:sz w:val="28"/>
          <w:szCs w:val="28"/>
          <w:lang w:val="uk-UA"/>
        </w:rPr>
      </w:pPr>
      <w:r>
        <w:rPr>
          <w:rFonts w:ascii="Times New Roman" w:hAnsi="Times New Roman"/>
          <w:b/>
          <w:sz w:val="28"/>
          <w:szCs w:val="28"/>
          <w:lang w:val="uk-UA"/>
        </w:rPr>
        <w:t>Публічне представлення звіту  про виконання</w:t>
      </w:r>
    </w:p>
    <w:p w:rsidR="008E091A" w:rsidRDefault="008E091A" w:rsidP="008E091A">
      <w:pPr>
        <w:pStyle w:val="ac"/>
        <w:jc w:val="center"/>
        <w:rPr>
          <w:rFonts w:ascii="Times New Roman" w:hAnsi="Times New Roman"/>
          <w:b/>
          <w:sz w:val="28"/>
          <w:szCs w:val="28"/>
          <w:lang w:val="uk-UA"/>
        </w:rPr>
      </w:pPr>
      <w:r>
        <w:rPr>
          <w:rFonts w:ascii="Times New Roman" w:hAnsi="Times New Roman"/>
          <w:b/>
          <w:sz w:val="28"/>
          <w:szCs w:val="28"/>
          <w:lang w:val="uk-UA"/>
        </w:rPr>
        <w:t>бюджету селищної об‘єднаної територіальної громади</w:t>
      </w:r>
    </w:p>
    <w:p w:rsidR="008E091A" w:rsidRDefault="008E091A" w:rsidP="008E091A">
      <w:pPr>
        <w:pStyle w:val="ac"/>
        <w:jc w:val="center"/>
        <w:rPr>
          <w:rFonts w:ascii="Times New Roman" w:hAnsi="Times New Roman"/>
          <w:sz w:val="28"/>
          <w:szCs w:val="28"/>
          <w:lang w:val="uk-UA"/>
        </w:rPr>
      </w:pPr>
    </w:p>
    <w:p w:rsidR="008E091A" w:rsidRDefault="008E091A" w:rsidP="008E091A">
      <w:pPr>
        <w:pStyle w:val="ac"/>
        <w:numPr>
          <w:ilvl w:val="0"/>
          <w:numId w:val="38"/>
        </w:numPr>
        <w:ind w:left="0" w:firstLine="0"/>
        <w:jc w:val="both"/>
        <w:rPr>
          <w:rFonts w:ascii="Times New Roman" w:hAnsi="Times New Roman"/>
          <w:sz w:val="28"/>
          <w:szCs w:val="28"/>
          <w:lang w:val="uk-UA"/>
        </w:rPr>
      </w:pPr>
      <w:r>
        <w:rPr>
          <w:rFonts w:ascii="Times New Roman" w:hAnsi="Times New Roman"/>
          <w:sz w:val="28"/>
          <w:szCs w:val="28"/>
          <w:lang w:val="uk-UA"/>
        </w:rPr>
        <w:t xml:space="preserve">Інформація про виконання бюджету селищної об’єднаної територіальної громади, у тому числі квартальні та річні звіти про виконання місцевого бюджету, оприлюднюються на офіційному веб-сайті селищної ради </w:t>
      </w:r>
      <w:hyperlink r:id="rId11" w:history="1">
        <w:r>
          <w:rPr>
            <w:rStyle w:val="ab"/>
            <w:rFonts w:ascii="Times New Roman" w:hAnsi="Times New Roman"/>
            <w:sz w:val="28"/>
            <w:szCs w:val="28"/>
            <w:lang w:val="uk-UA"/>
          </w:rPr>
          <w:t>https://</w:t>
        </w:r>
        <w:r>
          <w:rPr>
            <w:rStyle w:val="ab"/>
            <w:rFonts w:ascii="Times New Roman" w:hAnsi="Times New Roman"/>
            <w:sz w:val="28"/>
            <w:szCs w:val="28"/>
            <w:lang w:val="en-US"/>
          </w:rPr>
          <w:t>sel</w:t>
        </w:r>
        <w:r>
          <w:rPr>
            <w:rStyle w:val="ab"/>
            <w:rFonts w:ascii="Times New Roman" w:hAnsi="Times New Roman"/>
            <w:sz w:val="28"/>
            <w:szCs w:val="28"/>
            <w:lang w:val="uk-UA"/>
          </w:rPr>
          <w:t>rada_</w:t>
        </w:r>
        <w:r>
          <w:rPr>
            <w:rStyle w:val="ab"/>
            <w:rFonts w:ascii="Times New Roman" w:hAnsi="Times New Roman"/>
            <w:sz w:val="28"/>
            <w:szCs w:val="28"/>
            <w:lang w:val="en-US"/>
          </w:rPr>
          <w:t>novaborova</w:t>
        </w:r>
        <w:r>
          <w:rPr>
            <w:rStyle w:val="ab"/>
            <w:rFonts w:ascii="Times New Roman" w:hAnsi="Times New Roman"/>
            <w:sz w:val="28"/>
            <w:szCs w:val="28"/>
            <w:lang w:val="uk-UA"/>
          </w:rPr>
          <w:t>@ukr.net/</w:t>
        </w:r>
      </w:hyperlink>
      <w:r>
        <w:rPr>
          <w:rFonts w:ascii="Times New Roman" w:hAnsi="Times New Roman"/>
          <w:sz w:val="28"/>
          <w:szCs w:val="28"/>
          <w:lang w:val="uk-UA"/>
        </w:rPr>
        <w:t>.</w:t>
      </w:r>
    </w:p>
    <w:p w:rsidR="00F45D91" w:rsidRPr="00F45D91" w:rsidRDefault="00F45D91" w:rsidP="00F45D91">
      <w:pPr>
        <w:pStyle w:val="ac"/>
        <w:jc w:val="both"/>
        <w:rPr>
          <w:rFonts w:ascii="Times New Roman" w:hAnsi="Times New Roman"/>
          <w:sz w:val="28"/>
          <w:szCs w:val="28"/>
          <w:lang w:val="uk-UA"/>
        </w:rPr>
      </w:pPr>
    </w:p>
    <w:p w:rsidR="008E091A" w:rsidRDefault="008E091A" w:rsidP="008E091A">
      <w:pPr>
        <w:pStyle w:val="ac"/>
        <w:numPr>
          <w:ilvl w:val="0"/>
          <w:numId w:val="38"/>
        </w:numPr>
        <w:ind w:left="0" w:firstLine="0"/>
        <w:jc w:val="both"/>
        <w:rPr>
          <w:rFonts w:ascii="Times New Roman" w:hAnsi="Times New Roman"/>
          <w:sz w:val="28"/>
          <w:szCs w:val="28"/>
          <w:lang w:val="uk-UA"/>
        </w:rPr>
      </w:pPr>
      <w:r>
        <w:rPr>
          <w:rFonts w:ascii="Times New Roman" w:hAnsi="Times New Roman"/>
          <w:sz w:val="28"/>
          <w:szCs w:val="28"/>
          <w:lang w:val="uk-UA"/>
        </w:rPr>
        <w:t xml:space="preserve">Відділ бухгалтерського обліку та фінансової звітності </w:t>
      </w:r>
      <w:proofErr w:type="spellStart"/>
      <w:r>
        <w:rPr>
          <w:rFonts w:ascii="Times New Roman" w:hAnsi="Times New Roman"/>
          <w:sz w:val="28"/>
          <w:szCs w:val="28"/>
          <w:lang w:val="uk-UA"/>
        </w:rPr>
        <w:t>Новоборівської</w:t>
      </w:r>
      <w:proofErr w:type="spellEnd"/>
      <w:r>
        <w:rPr>
          <w:rFonts w:ascii="Times New Roman" w:hAnsi="Times New Roman"/>
          <w:sz w:val="28"/>
          <w:szCs w:val="28"/>
          <w:lang w:val="uk-UA"/>
        </w:rPr>
        <w:t xml:space="preserve"> селищної ради до 20 березня року, що настає за звітним, здійснює публічне представлення звіту про виконання бюджету селищної об’єднаної територіальної громади за попередній бюджетний період.</w:t>
      </w:r>
    </w:p>
    <w:p w:rsidR="008E091A" w:rsidRDefault="008E091A" w:rsidP="008E091A">
      <w:pPr>
        <w:pStyle w:val="ac"/>
        <w:ind w:firstLine="709"/>
        <w:jc w:val="both"/>
        <w:rPr>
          <w:rFonts w:ascii="Times New Roman" w:hAnsi="Times New Roman"/>
          <w:sz w:val="28"/>
          <w:szCs w:val="28"/>
          <w:lang w:val="uk-UA"/>
        </w:rPr>
      </w:pPr>
      <w:r>
        <w:rPr>
          <w:rFonts w:ascii="Times New Roman" w:hAnsi="Times New Roman"/>
          <w:sz w:val="28"/>
          <w:szCs w:val="28"/>
          <w:lang w:val="uk-UA"/>
        </w:rPr>
        <w:t xml:space="preserve">Головний розпорядник коштів </w:t>
      </w:r>
      <w:bookmarkStart w:id="1" w:name="n2061"/>
      <w:bookmarkStart w:id="2" w:name="n2698"/>
      <w:bookmarkEnd w:id="1"/>
      <w:bookmarkEnd w:id="2"/>
      <w:r>
        <w:rPr>
          <w:rFonts w:ascii="Times New Roman" w:hAnsi="Times New Roman"/>
          <w:sz w:val="28"/>
          <w:szCs w:val="28"/>
          <w:lang w:val="uk-UA"/>
        </w:rPr>
        <w:t>до 15 березня року, що настає за звітним, здійснює публічне представлення та публікацію інформації про бюджет за бюджетними програмами та показниками, бюджетні призначення щодо яких визначені рішенням про бюджет селищної об‘єднаної територіальної громади.</w:t>
      </w:r>
    </w:p>
    <w:p w:rsidR="008E091A" w:rsidRDefault="008E091A" w:rsidP="008E091A">
      <w:pPr>
        <w:pStyle w:val="ac"/>
        <w:ind w:firstLine="709"/>
        <w:jc w:val="both"/>
        <w:rPr>
          <w:rStyle w:val="rvts0"/>
        </w:rPr>
      </w:pPr>
      <w:r>
        <w:rPr>
          <w:rFonts w:ascii="Times New Roman" w:hAnsi="Times New Roman"/>
          <w:sz w:val="28"/>
          <w:szCs w:val="28"/>
          <w:lang w:val="uk-UA"/>
        </w:rPr>
        <w:t xml:space="preserve">Головний розпорядник коштів </w:t>
      </w:r>
      <w:r>
        <w:rPr>
          <w:rStyle w:val="rvts0"/>
          <w:rFonts w:ascii="Times New Roman" w:hAnsi="Times New Roman"/>
          <w:sz w:val="28"/>
          <w:szCs w:val="28"/>
          <w:lang w:val="uk-UA"/>
        </w:rPr>
        <w:t xml:space="preserve">оприлюднює шляхом розміщення на  офіційному сайті селищної ради паспорти бюджетних програм на поточний бюджетний період (включаючи зміни до паспортів бюджетних програм) у триденний строк з дня затвердження таких документів та звіти про виконання паспортів бюджетних програм за звітний бюджетний період, включаючи </w:t>
      </w:r>
      <w:r>
        <w:rPr>
          <w:rStyle w:val="rvts0"/>
          <w:rFonts w:ascii="Times New Roman" w:hAnsi="Times New Roman"/>
          <w:sz w:val="28"/>
          <w:szCs w:val="28"/>
          <w:lang w:val="uk-UA"/>
        </w:rPr>
        <w:lastRenderedPageBreak/>
        <w:t>інформацію про стан реалізації інвестиційних проектів за бюджетними програмами із зазначенням ступеня їх готовності та обсягів коштів, необхідних для завершення таких проектів.</w:t>
      </w:r>
    </w:p>
    <w:p w:rsidR="008E091A" w:rsidRDefault="008E091A" w:rsidP="008E091A">
      <w:pPr>
        <w:pStyle w:val="ac"/>
        <w:ind w:firstLine="709"/>
        <w:jc w:val="both"/>
      </w:pPr>
    </w:p>
    <w:p w:rsidR="008E091A" w:rsidRDefault="008E091A" w:rsidP="008E091A">
      <w:pPr>
        <w:pStyle w:val="ac"/>
        <w:numPr>
          <w:ilvl w:val="0"/>
          <w:numId w:val="38"/>
        </w:numPr>
        <w:ind w:left="0" w:firstLine="0"/>
        <w:jc w:val="both"/>
        <w:rPr>
          <w:rFonts w:ascii="Times New Roman" w:hAnsi="Times New Roman"/>
          <w:sz w:val="28"/>
          <w:szCs w:val="28"/>
          <w:lang w:val="uk-UA"/>
        </w:rPr>
      </w:pPr>
      <w:r>
        <w:rPr>
          <w:rFonts w:ascii="Times New Roman" w:hAnsi="Times New Roman"/>
          <w:sz w:val="28"/>
          <w:szCs w:val="28"/>
          <w:lang w:val="uk-UA"/>
        </w:rPr>
        <w:t>Інформація про час і місце публічного представлення звіту публікується разом із звітом про виконання бюджету селищної об‘єднаної територіальної громади. Публічний звіт проводиться у формі офіційного виступу керівника органу виконавчої влади не пізніше ніж через 15 календарних днів з дня його оприлюднення  із запрошенням представників громадських об’єднань, професійних спілок, експертів відповідних галузей і засобів масової інформації.</w:t>
      </w:r>
    </w:p>
    <w:p w:rsidR="008E091A" w:rsidRDefault="008E091A" w:rsidP="008E091A">
      <w:pPr>
        <w:pStyle w:val="ac"/>
        <w:ind w:left="2291"/>
        <w:jc w:val="both"/>
        <w:rPr>
          <w:rFonts w:ascii="Times New Roman" w:hAnsi="Times New Roman"/>
          <w:sz w:val="28"/>
          <w:szCs w:val="28"/>
          <w:lang w:val="uk-UA"/>
        </w:rPr>
      </w:pPr>
    </w:p>
    <w:p w:rsidR="008E091A" w:rsidRDefault="008E091A" w:rsidP="008E091A">
      <w:pPr>
        <w:pStyle w:val="ac"/>
        <w:numPr>
          <w:ilvl w:val="0"/>
          <w:numId w:val="38"/>
        </w:numPr>
        <w:ind w:left="0" w:firstLine="0"/>
        <w:jc w:val="both"/>
        <w:rPr>
          <w:rFonts w:ascii="Times New Roman" w:hAnsi="Times New Roman"/>
          <w:sz w:val="28"/>
          <w:szCs w:val="28"/>
          <w:lang w:val="uk-UA"/>
        </w:rPr>
      </w:pPr>
      <w:r>
        <w:rPr>
          <w:rFonts w:ascii="Times New Roman" w:hAnsi="Times New Roman"/>
          <w:sz w:val="28"/>
          <w:szCs w:val="28"/>
          <w:lang w:val="uk-UA"/>
        </w:rPr>
        <w:t>За результатами публічного представлення інформації про виконання бюджетних програм та виконання бюджету селищної об‘єднаної територіальної громади, резолюція не виноситься.</w:t>
      </w:r>
    </w:p>
    <w:p w:rsidR="008E091A" w:rsidRDefault="008E091A" w:rsidP="008E091A">
      <w:pPr>
        <w:pStyle w:val="a9"/>
        <w:rPr>
          <w:sz w:val="28"/>
          <w:szCs w:val="28"/>
          <w:lang w:val="uk-UA"/>
        </w:rPr>
      </w:pPr>
    </w:p>
    <w:p w:rsidR="008E091A" w:rsidRDefault="008E091A" w:rsidP="008E091A">
      <w:pPr>
        <w:pStyle w:val="ac"/>
        <w:jc w:val="both"/>
        <w:rPr>
          <w:rFonts w:ascii="Times New Roman" w:hAnsi="Times New Roman"/>
          <w:sz w:val="28"/>
          <w:szCs w:val="28"/>
          <w:lang w:val="uk-UA"/>
        </w:rPr>
      </w:pPr>
      <w:r>
        <w:rPr>
          <w:rFonts w:ascii="Times New Roman" w:hAnsi="Times New Roman"/>
          <w:sz w:val="28"/>
          <w:szCs w:val="28"/>
          <w:lang w:val="uk-UA"/>
        </w:rPr>
        <w:t>5.Інформація про виконання бюджету селищної об’єднаної територіальної громади за рік підлягає обов‘язковій публікації не пізніше 1 березня року, що настає за звітним, у районній газеті «Прапор». Інформація має містити показники бюджету громади за загальним та спеціальним фондами про доходи (деталізовано за видами доходів), про видатки (деталізовано за групами функціональної класифікації) та фінансування бюджету.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F45D91" w:rsidRDefault="00F45D91" w:rsidP="008E091A">
      <w:pPr>
        <w:pStyle w:val="ac"/>
        <w:jc w:val="both"/>
        <w:rPr>
          <w:rFonts w:ascii="Times New Roman" w:hAnsi="Times New Roman"/>
          <w:sz w:val="28"/>
          <w:szCs w:val="28"/>
          <w:lang w:val="uk-UA"/>
        </w:rPr>
      </w:pPr>
    </w:p>
    <w:p w:rsidR="008E091A" w:rsidRDefault="008E091A" w:rsidP="008E091A">
      <w:pPr>
        <w:pStyle w:val="ac"/>
        <w:numPr>
          <w:ilvl w:val="1"/>
          <w:numId w:val="33"/>
        </w:numPr>
        <w:ind w:left="0" w:firstLine="0"/>
        <w:jc w:val="both"/>
        <w:rPr>
          <w:rFonts w:ascii="Times New Roman" w:hAnsi="Times New Roman"/>
          <w:sz w:val="28"/>
          <w:szCs w:val="28"/>
          <w:lang w:val="uk-UA"/>
        </w:rPr>
      </w:pPr>
      <w:r>
        <w:rPr>
          <w:rFonts w:ascii="Times New Roman" w:hAnsi="Times New Roman"/>
          <w:sz w:val="28"/>
          <w:szCs w:val="28"/>
          <w:lang w:val="uk-UA"/>
        </w:rPr>
        <w:t>Інформація про бюджет, визначена статтею 28 Бюджетного кодексу України, оприлюднюється з додержанням вимог Закону України «Про доступ до публічної інформації» в частині оприлюднення публічної інформації у формі відкритих даних.</w:t>
      </w:r>
    </w:p>
    <w:p w:rsidR="008E091A" w:rsidRDefault="008E091A" w:rsidP="008E091A">
      <w:pPr>
        <w:pStyle w:val="ac"/>
        <w:jc w:val="both"/>
        <w:rPr>
          <w:rFonts w:ascii="Times New Roman" w:hAnsi="Times New Roman"/>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pStyle w:val="a9"/>
        <w:ind w:left="0"/>
        <w:jc w:val="both"/>
        <w:rPr>
          <w:sz w:val="28"/>
          <w:szCs w:val="28"/>
          <w:lang w:val="uk-UA"/>
        </w:rPr>
      </w:pPr>
    </w:p>
    <w:p w:rsidR="008E091A" w:rsidRDefault="008E091A" w:rsidP="008E091A">
      <w:pPr>
        <w:rPr>
          <w:b/>
          <w:sz w:val="28"/>
          <w:szCs w:val="28"/>
          <w:lang w:val="uk-UA"/>
        </w:rPr>
      </w:pPr>
      <w:r>
        <w:rPr>
          <w:b/>
          <w:sz w:val="28"/>
          <w:szCs w:val="28"/>
          <w:lang w:val="uk-UA"/>
        </w:rPr>
        <w:t xml:space="preserve">  </w:t>
      </w:r>
    </w:p>
    <w:p w:rsidR="00817A63" w:rsidRDefault="00817A63" w:rsidP="0081348D">
      <w:pPr>
        <w:tabs>
          <w:tab w:val="left" w:pos="5408"/>
        </w:tabs>
        <w:rPr>
          <w:sz w:val="28"/>
          <w:lang w:val="uk-UA"/>
        </w:rPr>
      </w:pPr>
    </w:p>
    <w:p w:rsidR="00817A63" w:rsidRDefault="00817A63" w:rsidP="0081348D">
      <w:pPr>
        <w:tabs>
          <w:tab w:val="left" w:pos="5408"/>
        </w:tabs>
        <w:rPr>
          <w:sz w:val="28"/>
          <w:lang w:val="uk-UA"/>
        </w:rPr>
      </w:pPr>
    </w:p>
    <w:p w:rsidR="00817A63" w:rsidRDefault="00817A63" w:rsidP="0081348D">
      <w:pPr>
        <w:tabs>
          <w:tab w:val="left" w:pos="5408"/>
        </w:tabs>
        <w:rPr>
          <w:sz w:val="28"/>
          <w:lang w:val="uk-UA"/>
        </w:rPr>
      </w:pPr>
    </w:p>
    <w:p w:rsidR="00817A63" w:rsidRDefault="00817A63" w:rsidP="0081348D">
      <w:pPr>
        <w:tabs>
          <w:tab w:val="left" w:pos="5408"/>
        </w:tabs>
        <w:rPr>
          <w:sz w:val="28"/>
          <w:lang w:val="uk-UA"/>
        </w:rPr>
      </w:pPr>
    </w:p>
    <w:p w:rsidR="00817A63" w:rsidRDefault="00817A63" w:rsidP="0081348D">
      <w:pPr>
        <w:tabs>
          <w:tab w:val="left" w:pos="5408"/>
        </w:tabs>
        <w:rPr>
          <w:sz w:val="28"/>
          <w:lang w:val="uk-UA"/>
        </w:rPr>
      </w:pPr>
    </w:p>
    <w:p w:rsidR="00817A63" w:rsidRDefault="00817A63" w:rsidP="0081348D">
      <w:pPr>
        <w:tabs>
          <w:tab w:val="left" w:pos="5408"/>
        </w:tabs>
        <w:rPr>
          <w:sz w:val="28"/>
          <w:lang w:val="uk-UA"/>
        </w:rPr>
      </w:pPr>
    </w:p>
    <w:p w:rsidR="00817A63" w:rsidRDefault="00817A63" w:rsidP="0081348D">
      <w:pPr>
        <w:tabs>
          <w:tab w:val="left" w:pos="5408"/>
        </w:tabs>
        <w:rPr>
          <w:sz w:val="28"/>
          <w:lang w:val="uk-UA"/>
        </w:rPr>
      </w:pPr>
    </w:p>
    <w:p w:rsidR="00817A63" w:rsidRDefault="00817A63" w:rsidP="0081348D">
      <w:pPr>
        <w:tabs>
          <w:tab w:val="left" w:pos="5408"/>
        </w:tabs>
        <w:rPr>
          <w:sz w:val="28"/>
          <w:lang w:val="uk-UA"/>
        </w:rPr>
      </w:pPr>
    </w:p>
    <w:p w:rsidR="00817A63" w:rsidRDefault="00817A63" w:rsidP="0081348D">
      <w:pPr>
        <w:tabs>
          <w:tab w:val="left" w:pos="5408"/>
        </w:tabs>
        <w:rPr>
          <w:sz w:val="28"/>
          <w:lang w:val="uk-UA"/>
        </w:rPr>
      </w:pPr>
    </w:p>
    <w:p w:rsidR="008B01A1" w:rsidRDefault="008B01A1" w:rsidP="00232D0E">
      <w:pPr>
        <w:rPr>
          <w:sz w:val="28"/>
          <w:lang w:val="uk-UA"/>
        </w:rPr>
      </w:pPr>
      <w:r>
        <w:rPr>
          <w:sz w:val="28"/>
          <w:lang w:val="uk-UA"/>
        </w:rPr>
        <w:t xml:space="preserve">                                          </w:t>
      </w:r>
    </w:p>
    <w:sectPr w:rsidR="008B01A1" w:rsidSect="00166685">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1A1" w:rsidRDefault="008B01A1" w:rsidP="00166685">
      <w:r>
        <w:separator/>
      </w:r>
    </w:p>
  </w:endnote>
  <w:endnote w:type="continuationSeparator" w:id="0">
    <w:p w:rsidR="008B01A1" w:rsidRDefault="008B01A1"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1A1" w:rsidRDefault="008B01A1" w:rsidP="00166685">
      <w:r>
        <w:separator/>
      </w:r>
    </w:p>
  </w:footnote>
  <w:footnote w:type="continuationSeparator" w:id="0">
    <w:p w:rsidR="008B01A1" w:rsidRDefault="008B01A1"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D46"/>
    <w:multiLevelType w:val="multilevel"/>
    <w:tmpl w:val="FF38A974"/>
    <w:lvl w:ilvl="0">
      <w:start w:val="1"/>
      <w:numFmt w:val="decimal"/>
      <w:lvlText w:val="%1."/>
      <w:lvlJc w:val="left"/>
      <w:pPr>
        <w:ind w:left="1211" w:hanging="360"/>
      </w:pPr>
    </w:lvl>
    <w:lvl w:ilvl="1">
      <w:start w:val="1"/>
      <w:numFmt w:val="decimal"/>
      <w:isLgl/>
      <w:lvlText w:val="%2."/>
      <w:lvlJc w:val="left"/>
      <w:pPr>
        <w:ind w:left="1571" w:hanging="720"/>
      </w:pPr>
      <w:rPr>
        <w:rFonts w:ascii="Times New Roman" w:eastAsia="Calibri" w:hAnsi="Times New Roman" w:cs="Times New Roman"/>
      </w:r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651" w:hanging="180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1">
    <w:nsid w:val="02773A0B"/>
    <w:multiLevelType w:val="hybridMultilevel"/>
    <w:tmpl w:val="4E627992"/>
    <w:lvl w:ilvl="0" w:tplc="01A8CF40">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
    <w:nsid w:val="093B4667"/>
    <w:multiLevelType w:val="hybridMultilevel"/>
    <w:tmpl w:val="635E7334"/>
    <w:lvl w:ilvl="0" w:tplc="DCFA0D7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3">
    <w:nsid w:val="09C32E9F"/>
    <w:multiLevelType w:val="hybridMultilevel"/>
    <w:tmpl w:val="9F608EA8"/>
    <w:lvl w:ilvl="0" w:tplc="B7108CD8">
      <w:start w:val="3"/>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6765981"/>
    <w:multiLevelType w:val="hybridMultilevel"/>
    <w:tmpl w:val="CA12CD76"/>
    <w:lvl w:ilvl="0" w:tplc="8854803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00C2032"/>
    <w:multiLevelType w:val="hybridMultilevel"/>
    <w:tmpl w:val="FDD22F1A"/>
    <w:lvl w:ilvl="0" w:tplc="6CD479FA">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7">
    <w:nsid w:val="277D2E0A"/>
    <w:multiLevelType w:val="hybridMultilevel"/>
    <w:tmpl w:val="262A8A4C"/>
    <w:lvl w:ilvl="0" w:tplc="A8F2F510">
      <w:start w:val="12"/>
      <w:numFmt w:val="decimal"/>
      <w:lvlText w:val="%1."/>
      <w:lvlJc w:val="left"/>
      <w:pPr>
        <w:ind w:left="1095" w:hanging="37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nsid w:val="2C446C83"/>
    <w:multiLevelType w:val="multilevel"/>
    <w:tmpl w:val="7DC694CA"/>
    <w:lvl w:ilvl="0">
      <w:start w:val="1"/>
      <w:numFmt w:val="decimal"/>
      <w:lvlText w:val="%1."/>
      <w:lvlJc w:val="left"/>
      <w:pPr>
        <w:ind w:left="495" w:hanging="495"/>
      </w:pPr>
      <w:rPr>
        <w:rFonts w:cs="Times New Roman"/>
      </w:rPr>
    </w:lvl>
    <w:lvl w:ilvl="1">
      <w:start w:val="1"/>
      <w:numFmt w:val="decimal"/>
      <w:lvlText w:val="%1.%2."/>
      <w:lvlJc w:val="left"/>
      <w:pPr>
        <w:ind w:left="1428" w:hanging="72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3204" w:hanging="108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980" w:hanging="1440"/>
      </w:pPr>
      <w:rPr>
        <w:rFonts w:cs="Times New Roman"/>
      </w:rPr>
    </w:lvl>
    <w:lvl w:ilvl="6">
      <w:start w:val="1"/>
      <w:numFmt w:val="decimal"/>
      <w:lvlText w:val="%1.%2.%3.%4.%5.%6.%7."/>
      <w:lvlJc w:val="left"/>
      <w:pPr>
        <w:ind w:left="6048" w:hanging="1800"/>
      </w:pPr>
      <w:rPr>
        <w:rFonts w:cs="Times New Roman"/>
      </w:rPr>
    </w:lvl>
    <w:lvl w:ilvl="7">
      <w:start w:val="1"/>
      <w:numFmt w:val="decimal"/>
      <w:lvlText w:val="%1.%2.%3.%4.%5.%6.%7.%8."/>
      <w:lvlJc w:val="left"/>
      <w:pPr>
        <w:ind w:left="6756" w:hanging="1800"/>
      </w:pPr>
      <w:rPr>
        <w:rFonts w:cs="Times New Roman"/>
      </w:rPr>
    </w:lvl>
    <w:lvl w:ilvl="8">
      <w:start w:val="1"/>
      <w:numFmt w:val="decimal"/>
      <w:lvlText w:val="%1.%2.%3.%4.%5.%6.%7.%8.%9."/>
      <w:lvlJc w:val="left"/>
      <w:pPr>
        <w:ind w:left="7824" w:hanging="2160"/>
      </w:pPr>
      <w:rPr>
        <w:rFonts w:cs="Times New Roman"/>
      </w:rPr>
    </w:lvl>
  </w:abstractNum>
  <w:abstractNum w:abstractNumId="9">
    <w:nsid w:val="30EC1DB5"/>
    <w:multiLevelType w:val="multilevel"/>
    <w:tmpl w:val="FF38A974"/>
    <w:lvl w:ilvl="0">
      <w:start w:val="1"/>
      <w:numFmt w:val="decimal"/>
      <w:lvlText w:val="%1."/>
      <w:lvlJc w:val="left"/>
      <w:pPr>
        <w:ind w:left="1211" w:hanging="360"/>
      </w:pPr>
    </w:lvl>
    <w:lvl w:ilvl="1">
      <w:start w:val="1"/>
      <w:numFmt w:val="decimal"/>
      <w:isLgl/>
      <w:lvlText w:val="%2."/>
      <w:lvlJc w:val="left"/>
      <w:pPr>
        <w:ind w:left="1571" w:hanging="720"/>
      </w:pPr>
      <w:rPr>
        <w:rFonts w:ascii="Times New Roman" w:eastAsia="Calibri" w:hAnsi="Times New Roman" w:cs="Times New Roman"/>
      </w:r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651" w:hanging="180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10">
    <w:nsid w:val="31D863A7"/>
    <w:multiLevelType w:val="multilevel"/>
    <w:tmpl w:val="E64EF9F2"/>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1">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12">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13">
    <w:nsid w:val="35A77383"/>
    <w:multiLevelType w:val="hybridMultilevel"/>
    <w:tmpl w:val="E4BECE5A"/>
    <w:lvl w:ilvl="0" w:tplc="5B261A4A">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9AD56CF"/>
    <w:multiLevelType w:val="hybridMultilevel"/>
    <w:tmpl w:val="63C4AD4E"/>
    <w:lvl w:ilvl="0" w:tplc="8C82B9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5">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45D66DA1"/>
    <w:multiLevelType w:val="hybridMultilevel"/>
    <w:tmpl w:val="E6C6FFDA"/>
    <w:lvl w:ilvl="0" w:tplc="97B0DED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8">
    <w:nsid w:val="469E57E2"/>
    <w:multiLevelType w:val="hybridMultilevel"/>
    <w:tmpl w:val="3FF63804"/>
    <w:lvl w:ilvl="0" w:tplc="28826536">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49F1754E"/>
    <w:multiLevelType w:val="multilevel"/>
    <w:tmpl w:val="6B727266"/>
    <w:lvl w:ilvl="0">
      <w:start w:val="1"/>
      <w:numFmt w:val="decimal"/>
      <w:lvlText w:val="%1."/>
      <w:lvlJc w:val="left"/>
      <w:pPr>
        <w:ind w:left="1080" w:hanging="360"/>
      </w:pPr>
    </w:lvl>
    <w:lvl w:ilvl="1">
      <w:start w:val="1"/>
      <w:numFmt w:val="decimal"/>
      <w:isLgl/>
      <w:lvlText w:val="%2)"/>
      <w:lvlJc w:val="left"/>
      <w:pPr>
        <w:ind w:left="1440" w:hanging="720"/>
      </w:pPr>
      <w:rPr>
        <w:rFonts w:ascii="Times New Roman" w:eastAsia="Calibri" w:hAnsi="Times New Roman" w:cs="Times New Roman"/>
      </w:r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20">
    <w:nsid w:val="4C356325"/>
    <w:multiLevelType w:val="hybridMultilevel"/>
    <w:tmpl w:val="875422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D1F6972"/>
    <w:multiLevelType w:val="hybridMultilevel"/>
    <w:tmpl w:val="A11A0B8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3">
    <w:nsid w:val="53762C35"/>
    <w:multiLevelType w:val="hybridMultilevel"/>
    <w:tmpl w:val="D51E75CC"/>
    <w:lvl w:ilvl="0" w:tplc="F43659DC">
      <w:start w:val="1"/>
      <w:numFmt w:val="decimal"/>
      <w:lvlText w:val="%1."/>
      <w:lvlJc w:val="left"/>
      <w:pPr>
        <w:ind w:left="2291" w:hanging="360"/>
      </w:pPr>
    </w:lvl>
    <w:lvl w:ilvl="1" w:tplc="04190019">
      <w:start w:val="1"/>
      <w:numFmt w:val="lowerLetter"/>
      <w:lvlText w:val="%2."/>
      <w:lvlJc w:val="left"/>
      <w:pPr>
        <w:ind w:left="3011" w:hanging="360"/>
      </w:pPr>
    </w:lvl>
    <w:lvl w:ilvl="2" w:tplc="0419001B">
      <w:start w:val="1"/>
      <w:numFmt w:val="lowerRoman"/>
      <w:lvlText w:val="%3."/>
      <w:lvlJc w:val="right"/>
      <w:pPr>
        <w:ind w:left="3731" w:hanging="180"/>
      </w:pPr>
    </w:lvl>
    <w:lvl w:ilvl="3" w:tplc="0419000F">
      <w:start w:val="1"/>
      <w:numFmt w:val="decimal"/>
      <w:lvlText w:val="%4."/>
      <w:lvlJc w:val="left"/>
      <w:pPr>
        <w:ind w:left="4451" w:hanging="360"/>
      </w:pPr>
    </w:lvl>
    <w:lvl w:ilvl="4" w:tplc="04190019">
      <w:start w:val="1"/>
      <w:numFmt w:val="lowerLetter"/>
      <w:lvlText w:val="%5."/>
      <w:lvlJc w:val="left"/>
      <w:pPr>
        <w:ind w:left="5171" w:hanging="360"/>
      </w:pPr>
    </w:lvl>
    <w:lvl w:ilvl="5" w:tplc="0419001B">
      <w:start w:val="1"/>
      <w:numFmt w:val="lowerRoman"/>
      <w:lvlText w:val="%6."/>
      <w:lvlJc w:val="right"/>
      <w:pPr>
        <w:ind w:left="5891" w:hanging="180"/>
      </w:pPr>
    </w:lvl>
    <w:lvl w:ilvl="6" w:tplc="0419000F">
      <w:start w:val="1"/>
      <w:numFmt w:val="decimal"/>
      <w:lvlText w:val="%7."/>
      <w:lvlJc w:val="left"/>
      <w:pPr>
        <w:ind w:left="6611" w:hanging="360"/>
      </w:pPr>
    </w:lvl>
    <w:lvl w:ilvl="7" w:tplc="04190019">
      <w:start w:val="1"/>
      <w:numFmt w:val="lowerLetter"/>
      <w:lvlText w:val="%8."/>
      <w:lvlJc w:val="left"/>
      <w:pPr>
        <w:ind w:left="7331" w:hanging="360"/>
      </w:pPr>
    </w:lvl>
    <w:lvl w:ilvl="8" w:tplc="0419001B">
      <w:start w:val="1"/>
      <w:numFmt w:val="lowerRoman"/>
      <w:lvlText w:val="%9."/>
      <w:lvlJc w:val="right"/>
      <w:pPr>
        <w:ind w:left="8051" w:hanging="180"/>
      </w:pPr>
    </w:lvl>
  </w:abstractNum>
  <w:abstractNum w:abstractNumId="24">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5">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27">
    <w:nsid w:val="5DCE6438"/>
    <w:multiLevelType w:val="hybridMultilevel"/>
    <w:tmpl w:val="70E212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0A61C66"/>
    <w:multiLevelType w:val="hybridMultilevel"/>
    <w:tmpl w:val="79AE9374"/>
    <w:lvl w:ilvl="0" w:tplc="72C2E8D2">
      <w:start w:val="1"/>
      <w:numFmt w:val="decimal"/>
      <w:lvlText w:val="%1."/>
      <w:lvlJc w:val="left"/>
      <w:pPr>
        <w:ind w:left="360" w:hanging="360"/>
      </w:pPr>
      <w:rPr>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nsid w:val="62D145AD"/>
    <w:multiLevelType w:val="hybridMultilevel"/>
    <w:tmpl w:val="27009EBA"/>
    <w:lvl w:ilvl="0" w:tplc="69B0083C">
      <w:start w:val="9"/>
      <w:numFmt w:val="upperRoman"/>
      <w:lvlText w:val="%1."/>
      <w:lvlJc w:val="left"/>
      <w:pPr>
        <w:ind w:left="5681" w:hanging="720"/>
      </w:pPr>
    </w:lvl>
    <w:lvl w:ilvl="1" w:tplc="04190019">
      <w:start w:val="1"/>
      <w:numFmt w:val="lowerLetter"/>
      <w:lvlText w:val="%2."/>
      <w:lvlJc w:val="left"/>
      <w:pPr>
        <w:ind w:left="6041" w:hanging="360"/>
      </w:pPr>
    </w:lvl>
    <w:lvl w:ilvl="2" w:tplc="0419001B">
      <w:start w:val="1"/>
      <w:numFmt w:val="lowerRoman"/>
      <w:lvlText w:val="%3."/>
      <w:lvlJc w:val="right"/>
      <w:pPr>
        <w:ind w:left="6761" w:hanging="180"/>
      </w:pPr>
    </w:lvl>
    <w:lvl w:ilvl="3" w:tplc="0419000F">
      <w:start w:val="1"/>
      <w:numFmt w:val="decimal"/>
      <w:lvlText w:val="%4."/>
      <w:lvlJc w:val="left"/>
      <w:pPr>
        <w:ind w:left="7481" w:hanging="360"/>
      </w:pPr>
    </w:lvl>
    <w:lvl w:ilvl="4" w:tplc="04190019">
      <w:start w:val="1"/>
      <w:numFmt w:val="lowerLetter"/>
      <w:lvlText w:val="%5."/>
      <w:lvlJc w:val="left"/>
      <w:pPr>
        <w:ind w:left="8201" w:hanging="360"/>
      </w:pPr>
    </w:lvl>
    <w:lvl w:ilvl="5" w:tplc="0419001B">
      <w:start w:val="1"/>
      <w:numFmt w:val="lowerRoman"/>
      <w:lvlText w:val="%6."/>
      <w:lvlJc w:val="right"/>
      <w:pPr>
        <w:ind w:left="8921" w:hanging="180"/>
      </w:pPr>
    </w:lvl>
    <w:lvl w:ilvl="6" w:tplc="0419000F">
      <w:start w:val="1"/>
      <w:numFmt w:val="decimal"/>
      <w:lvlText w:val="%7."/>
      <w:lvlJc w:val="left"/>
      <w:pPr>
        <w:ind w:left="9641" w:hanging="360"/>
      </w:pPr>
    </w:lvl>
    <w:lvl w:ilvl="7" w:tplc="04190019">
      <w:start w:val="1"/>
      <w:numFmt w:val="lowerLetter"/>
      <w:lvlText w:val="%8."/>
      <w:lvlJc w:val="left"/>
      <w:pPr>
        <w:ind w:left="10361" w:hanging="360"/>
      </w:pPr>
    </w:lvl>
    <w:lvl w:ilvl="8" w:tplc="0419001B">
      <w:start w:val="1"/>
      <w:numFmt w:val="lowerRoman"/>
      <w:lvlText w:val="%9."/>
      <w:lvlJc w:val="right"/>
      <w:pPr>
        <w:ind w:left="11081" w:hanging="180"/>
      </w:pPr>
    </w:lvl>
  </w:abstractNum>
  <w:abstractNum w:abstractNumId="31">
    <w:nsid w:val="6A9A7286"/>
    <w:multiLevelType w:val="hybridMultilevel"/>
    <w:tmpl w:val="195AEC62"/>
    <w:lvl w:ilvl="0" w:tplc="F7C61DF0">
      <w:start w:val="1"/>
      <w:numFmt w:val="decimal"/>
      <w:lvlText w:val="%1."/>
      <w:lvlJc w:val="left"/>
      <w:pPr>
        <w:ind w:left="1728" w:hanging="1020"/>
      </w:pPr>
      <w:rPr>
        <w:rFonts w:ascii="Times New Roman" w:eastAsia="Times New Roman" w:hAnsi="Times New Roman" w:cs="Times New Roman"/>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2">
    <w:nsid w:val="6BD21E90"/>
    <w:multiLevelType w:val="hybridMultilevel"/>
    <w:tmpl w:val="63529AC0"/>
    <w:lvl w:ilvl="0" w:tplc="AA2C0206">
      <w:start w:val="5"/>
      <w:numFmt w:val="upperRoman"/>
      <w:lvlText w:val="%1."/>
      <w:lvlJc w:val="left"/>
      <w:pPr>
        <w:ind w:left="1931" w:hanging="720"/>
      </w:pPr>
    </w:lvl>
    <w:lvl w:ilvl="1" w:tplc="37C04DB0">
      <w:start w:val="1"/>
      <w:numFmt w:val="decimal"/>
      <w:lvlText w:val="%2."/>
      <w:lvlJc w:val="left"/>
      <w:pPr>
        <w:ind w:left="2291" w:hanging="360"/>
      </w:pPr>
      <w:rPr>
        <w:rFonts w:ascii="Times New Roman" w:eastAsia="Calibri" w:hAnsi="Times New Roman" w:cs="Times New Roman"/>
      </w:r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33">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34">
    <w:nsid w:val="74A24EBA"/>
    <w:multiLevelType w:val="hybridMultilevel"/>
    <w:tmpl w:val="4022D80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5">
    <w:nsid w:val="7CC44FF4"/>
    <w:multiLevelType w:val="hybridMultilevel"/>
    <w:tmpl w:val="2DD6D218"/>
    <w:lvl w:ilvl="0" w:tplc="2FA8CCB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6">
    <w:nsid w:val="7D114E2A"/>
    <w:multiLevelType w:val="hybridMultilevel"/>
    <w:tmpl w:val="09FED1AC"/>
    <w:lvl w:ilvl="0" w:tplc="0B60BD56">
      <w:start w:val="1"/>
      <w:numFmt w:val="decimal"/>
      <w:lvlText w:val="%1)"/>
      <w:lvlJc w:val="left"/>
      <w:pPr>
        <w:ind w:left="1931" w:hanging="360"/>
      </w:pPr>
    </w:lvl>
    <w:lvl w:ilvl="1" w:tplc="04220019">
      <w:start w:val="1"/>
      <w:numFmt w:val="lowerLetter"/>
      <w:lvlText w:val="%2."/>
      <w:lvlJc w:val="left"/>
      <w:pPr>
        <w:ind w:left="2651" w:hanging="360"/>
      </w:pPr>
    </w:lvl>
    <w:lvl w:ilvl="2" w:tplc="0422001B">
      <w:start w:val="1"/>
      <w:numFmt w:val="lowerRoman"/>
      <w:lvlText w:val="%3."/>
      <w:lvlJc w:val="right"/>
      <w:pPr>
        <w:ind w:left="3371" w:hanging="180"/>
      </w:pPr>
    </w:lvl>
    <w:lvl w:ilvl="3" w:tplc="0422000F">
      <w:start w:val="1"/>
      <w:numFmt w:val="decimal"/>
      <w:lvlText w:val="%4."/>
      <w:lvlJc w:val="left"/>
      <w:pPr>
        <w:ind w:left="4091" w:hanging="360"/>
      </w:pPr>
    </w:lvl>
    <w:lvl w:ilvl="4" w:tplc="04220019">
      <w:start w:val="1"/>
      <w:numFmt w:val="lowerLetter"/>
      <w:lvlText w:val="%5."/>
      <w:lvlJc w:val="left"/>
      <w:pPr>
        <w:ind w:left="4811" w:hanging="360"/>
      </w:pPr>
    </w:lvl>
    <w:lvl w:ilvl="5" w:tplc="0422001B">
      <w:start w:val="1"/>
      <w:numFmt w:val="lowerRoman"/>
      <w:lvlText w:val="%6."/>
      <w:lvlJc w:val="right"/>
      <w:pPr>
        <w:ind w:left="5531" w:hanging="180"/>
      </w:pPr>
    </w:lvl>
    <w:lvl w:ilvl="6" w:tplc="0422000F">
      <w:start w:val="1"/>
      <w:numFmt w:val="decimal"/>
      <w:lvlText w:val="%7."/>
      <w:lvlJc w:val="left"/>
      <w:pPr>
        <w:ind w:left="6251" w:hanging="360"/>
      </w:pPr>
    </w:lvl>
    <w:lvl w:ilvl="7" w:tplc="04220019">
      <w:start w:val="1"/>
      <w:numFmt w:val="lowerLetter"/>
      <w:lvlText w:val="%8."/>
      <w:lvlJc w:val="left"/>
      <w:pPr>
        <w:ind w:left="6971" w:hanging="360"/>
      </w:pPr>
    </w:lvl>
    <w:lvl w:ilvl="8" w:tplc="0422001B">
      <w:start w:val="1"/>
      <w:numFmt w:val="lowerRoman"/>
      <w:lvlText w:val="%9."/>
      <w:lvlJc w:val="right"/>
      <w:pPr>
        <w:ind w:left="7691" w:hanging="180"/>
      </w:pPr>
    </w:lvl>
  </w:abstractNum>
  <w:abstractNum w:abstractNumId="37">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8">
    <w:nsid w:val="7FDF6DC4"/>
    <w:multiLevelType w:val="hybridMultilevel"/>
    <w:tmpl w:val="898413E6"/>
    <w:lvl w:ilvl="0" w:tplc="103ACF20">
      <w:start w:val="2"/>
      <w:numFmt w:val="bullet"/>
      <w:lvlText w:val="-"/>
      <w:lvlJc w:val="left"/>
      <w:pPr>
        <w:ind w:left="1069" w:hanging="360"/>
      </w:pPr>
      <w:rPr>
        <w:rFonts w:ascii="Times New Roman" w:eastAsia="Calibr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num w:numId="1">
    <w:abstractNumId w:val="17"/>
  </w:num>
  <w:num w:numId="2">
    <w:abstractNumId w:val="25"/>
  </w:num>
  <w:num w:numId="3">
    <w:abstractNumId w:val="26"/>
  </w:num>
  <w:num w:numId="4">
    <w:abstractNumId w:val="15"/>
  </w:num>
  <w:num w:numId="5">
    <w:abstractNumId w:val="4"/>
  </w:num>
  <w:num w:numId="6">
    <w:abstractNumId w:val="33"/>
    <w:lvlOverride w:ilvl="0">
      <w:startOverride w:val="1"/>
    </w:lvlOverride>
  </w:num>
  <w:num w:numId="7">
    <w:abstractNumId w:val="37"/>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8"/>
  </w:num>
  <w:num w:numId="16">
    <w:abstractNumId w:val="35"/>
  </w:num>
  <w:num w:numId="17">
    <w:abstractNumId w:val="3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38"/>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393C"/>
    <w:rsid w:val="000057DC"/>
    <w:rsid w:val="00006372"/>
    <w:rsid w:val="00043984"/>
    <w:rsid w:val="00052FBF"/>
    <w:rsid w:val="00062D6D"/>
    <w:rsid w:val="00073C2C"/>
    <w:rsid w:val="00082F82"/>
    <w:rsid w:val="00086AFB"/>
    <w:rsid w:val="00097EBD"/>
    <w:rsid w:val="000A5C39"/>
    <w:rsid w:val="000C063E"/>
    <w:rsid w:val="000F1147"/>
    <w:rsid w:val="0010450C"/>
    <w:rsid w:val="00114928"/>
    <w:rsid w:val="00116211"/>
    <w:rsid w:val="001321C9"/>
    <w:rsid w:val="001360E0"/>
    <w:rsid w:val="00137CBB"/>
    <w:rsid w:val="00146AB0"/>
    <w:rsid w:val="00162B52"/>
    <w:rsid w:val="00166685"/>
    <w:rsid w:val="00182063"/>
    <w:rsid w:val="001A2D28"/>
    <w:rsid w:val="001B4505"/>
    <w:rsid w:val="001C3224"/>
    <w:rsid w:val="001F35DC"/>
    <w:rsid w:val="00215EB4"/>
    <w:rsid w:val="00232D0E"/>
    <w:rsid w:val="00253C11"/>
    <w:rsid w:val="00255C3B"/>
    <w:rsid w:val="00267432"/>
    <w:rsid w:val="00276729"/>
    <w:rsid w:val="002A5703"/>
    <w:rsid w:val="002C2CBA"/>
    <w:rsid w:val="002C484A"/>
    <w:rsid w:val="002D14AA"/>
    <w:rsid w:val="002D7022"/>
    <w:rsid w:val="002E38D0"/>
    <w:rsid w:val="003039B3"/>
    <w:rsid w:val="00311597"/>
    <w:rsid w:val="003312B7"/>
    <w:rsid w:val="003323C8"/>
    <w:rsid w:val="00346FFB"/>
    <w:rsid w:val="00357B32"/>
    <w:rsid w:val="00357B99"/>
    <w:rsid w:val="00366ED2"/>
    <w:rsid w:val="00377437"/>
    <w:rsid w:val="003B2CBE"/>
    <w:rsid w:val="003C398E"/>
    <w:rsid w:val="003C5D81"/>
    <w:rsid w:val="003D1488"/>
    <w:rsid w:val="003E3F8F"/>
    <w:rsid w:val="003E5CE8"/>
    <w:rsid w:val="003F455A"/>
    <w:rsid w:val="003F7130"/>
    <w:rsid w:val="00400780"/>
    <w:rsid w:val="00421617"/>
    <w:rsid w:val="0044541D"/>
    <w:rsid w:val="00464CFC"/>
    <w:rsid w:val="004854A8"/>
    <w:rsid w:val="0049360A"/>
    <w:rsid w:val="00495211"/>
    <w:rsid w:val="004A21AD"/>
    <w:rsid w:val="004A6027"/>
    <w:rsid w:val="004B2711"/>
    <w:rsid w:val="004C0844"/>
    <w:rsid w:val="004C49D4"/>
    <w:rsid w:val="004C7086"/>
    <w:rsid w:val="004D71EF"/>
    <w:rsid w:val="00503DDC"/>
    <w:rsid w:val="00561D6C"/>
    <w:rsid w:val="005915B4"/>
    <w:rsid w:val="005A4F30"/>
    <w:rsid w:val="00624DA9"/>
    <w:rsid w:val="00631A5B"/>
    <w:rsid w:val="00661856"/>
    <w:rsid w:val="00663768"/>
    <w:rsid w:val="0066403A"/>
    <w:rsid w:val="0066546A"/>
    <w:rsid w:val="00667ED2"/>
    <w:rsid w:val="0067579E"/>
    <w:rsid w:val="00676A99"/>
    <w:rsid w:val="006C0D87"/>
    <w:rsid w:val="006C463C"/>
    <w:rsid w:val="006E1C80"/>
    <w:rsid w:val="006F1830"/>
    <w:rsid w:val="006F584E"/>
    <w:rsid w:val="00701F5E"/>
    <w:rsid w:val="00731C69"/>
    <w:rsid w:val="007419D5"/>
    <w:rsid w:val="00766310"/>
    <w:rsid w:val="00784744"/>
    <w:rsid w:val="007B2705"/>
    <w:rsid w:val="007D1A1A"/>
    <w:rsid w:val="007E1A40"/>
    <w:rsid w:val="00804AD3"/>
    <w:rsid w:val="0081348D"/>
    <w:rsid w:val="00817A63"/>
    <w:rsid w:val="00861DD8"/>
    <w:rsid w:val="00870C7F"/>
    <w:rsid w:val="00882136"/>
    <w:rsid w:val="008A1F58"/>
    <w:rsid w:val="008B01A1"/>
    <w:rsid w:val="008E091A"/>
    <w:rsid w:val="008E13E3"/>
    <w:rsid w:val="008E6B5D"/>
    <w:rsid w:val="00931AD4"/>
    <w:rsid w:val="00935965"/>
    <w:rsid w:val="00994608"/>
    <w:rsid w:val="009A5A14"/>
    <w:rsid w:val="009B6393"/>
    <w:rsid w:val="009E0F04"/>
    <w:rsid w:val="009E6AD9"/>
    <w:rsid w:val="009E6CA9"/>
    <w:rsid w:val="00A1107F"/>
    <w:rsid w:val="00A11ECA"/>
    <w:rsid w:val="00A30294"/>
    <w:rsid w:val="00A50C5C"/>
    <w:rsid w:val="00A8567D"/>
    <w:rsid w:val="00A9445F"/>
    <w:rsid w:val="00AB2A65"/>
    <w:rsid w:val="00AC6305"/>
    <w:rsid w:val="00AE3BA1"/>
    <w:rsid w:val="00AF6F39"/>
    <w:rsid w:val="00B133BE"/>
    <w:rsid w:val="00B177CD"/>
    <w:rsid w:val="00B40319"/>
    <w:rsid w:val="00B46545"/>
    <w:rsid w:val="00B5276C"/>
    <w:rsid w:val="00B66F4B"/>
    <w:rsid w:val="00B70EA7"/>
    <w:rsid w:val="00B80F53"/>
    <w:rsid w:val="00B86160"/>
    <w:rsid w:val="00BA5AE5"/>
    <w:rsid w:val="00C22714"/>
    <w:rsid w:val="00C2313D"/>
    <w:rsid w:val="00C61D96"/>
    <w:rsid w:val="00C63FF2"/>
    <w:rsid w:val="00C742C0"/>
    <w:rsid w:val="00C927CB"/>
    <w:rsid w:val="00C97680"/>
    <w:rsid w:val="00CA79FB"/>
    <w:rsid w:val="00CB0AAB"/>
    <w:rsid w:val="00CB7EC8"/>
    <w:rsid w:val="00CE1307"/>
    <w:rsid w:val="00CF5C6F"/>
    <w:rsid w:val="00D158AF"/>
    <w:rsid w:val="00D2738F"/>
    <w:rsid w:val="00D30C8E"/>
    <w:rsid w:val="00D41AE3"/>
    <w:rsid w:val="00D708A7"/>
    <w:rsid w:val="00D91627"/>
    <w:rsid w:val="00DB431B"/>
    <w:rsid w:val="00DC7C68"/>
    <w:rsid w:val="00DD07C3"/>
    <w:rsid w:val="00DE0E7B"/>
    <w:rsid w:val="00DF74D8"/>
    <w:rsid w:val="00E22108"/>
    <w:rsid w:val="00E43632"/>
    <w:rsid w:val="00E9552B"/>
    <w:rsid w:val="00EB0EAD"/>
    <w:rsid w:val="00EE5656"/>
    <w:rsid w:val="00F30330"/>
    <w:rsid w:val="00F35E78"/>
    <w:rsid w:val="00F412FF"/>
    <w:rsid w:val="00F45D91"/>
    <w:rsid w:val="00F47505"/>
    <w:rsid w:val="00F5397A"/>
    <w:rsid w:val="00F97D75"/>
    <w:rsid w:val="00FB27DC"/>
    <w:rsid w:val="00FC45A7"/>
    <w:rsid w:val="00FE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915B4"/>
    <w:rPr>
      <w:rFonts w:ascii="Cambria" w:hAnsi="Cambria" w:cs="Times New Roman"/>
      <w:b/>
      <w:bCs/>
      <w:kern w:val="32"/>
      <w:sz w:val="32"/>
      <w:szCs w:val="32"/>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99"/>
    <w:rsid w:val="0042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semiHidden/>
    <w:unhideWhenUsed/>
    <w:rsid w:val="008E091A"/>
    <w:rPr>
      <w:color w:val="0000FF"/>
      <w:u w:val="single"/>
    </w:rPr>
  </w:style>
  <w:style w:type="paragraph" w:styleId="ac">
    <w:name w:val="No Spacing"/>
    <w:uiPriority w:val="1"/>
    <w:qFormat/>
    <w:rsid w:val="008E091A"/>
    <w:rPr>
      <w:rFonts w:ascii="Calibri" w:eastAsia="Calibri" w:hAnsi="Calibri"/>
      <w:lang w:eastAsia="en-US"/>
    </w:rPr>
  </w:style>
  <w:style w:type="character" w:customStyle="1" w:styleId="rvts0">
    <w:name w:val="rvts0"/>
    <w:rsid w:val="008E09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6983">
      <w:bodyDiv w:val="1"/>
      <w:marLeft w:val="0"/>
      <w:marRight w:val="0"/>
      <w:marTop w:val="0"/>
      <w:marBottom w:val="0"/>
      <w:divBdr>
        <w:top w:val="none" w:sz="0" w:space="0" w:color="auto"/>
        <w:left w:val="none" w:sz="0" w:space="0" w:color="auto"/>
        <w:bottom w:val="none" w:sz="0" w:space="0" w:color="auto"/>
        <w:right w:val="none" w:sz="0" w:space="0" w:color="auto"/>
      </w:divBdr>
    </w:div>
    <w:div w:id="748573647">
      <w:bodyDiv w:val="1"/>
      <w:marLeft w:val="0"/>
      <w:marRight w:val="0"/>
      <w:marTop w:val="0"/>
      <w:marBottom w:val="0"/>
      <w:divBdr>
        <w:top w:val="none" w:sz="0" w:space="0" w:color="auto"/>
        <w:left w:val="none" w:sz="0" w:space="0" w:color="auto"/>
        <w:bottom w:val="none" w:sz="0" w:space="0" w:color="auto"/>
        <w:right w:val="none" w:sz="0" w:space="0" w:color="auto"/>
      </w:divBdr>
    </w:div>
    <w:div w:id="1332175168">
      <w:marLeft w:val="0"/>
      <w:marRight w:val="0"/>
      <w:marTop w:val="0"/>
      <w:marBottom w:val="0"/>
      <w:divBdr>
        <w:top w:val="none" w:sz="0" w:space="0" w:color="auto"/>
        <w:left w:val="none" w:sz="0" w:space="0" w:color="auto"/>
        <w:bottom w:val="none" w:sz="0" w:space="0" w:color="auto"/>
        <w:right w:val="none" w:sz="0" w:space="0" w:color="auto"/>
      </w:divBdr>
    </w:div>
    <w:div w:id="1332175169">
      <w:marLeft w:val="0"/>
      <w:marRight w:val="0"/>
      <w:marTop w:val="0"/>
      <w:marBottom w:val="0"/>
      <w:divBdr>
        <w:top w:val="none" w:sz="0" w:space="0" w:color="auto"/>
        <w:left w:val="none" w:sz="0" w:space="0" w:color="auto"/>
        <w:bottom w:val="none" w:sz="0" w:space="0" w:color="auto"/>
        <w:right w:val="none" w:sz="0" w:space="0" w:color="auto"/>
      </w:divBdr>
    </w:div>
    <w:div w:id="1332175170">
      <w:marLeft w:val="0"/>
      <w:marRight w:val="0"/>
      <w:marTop w:val="0"/>
      <w:marBottom w:val="0"/>
      <w:divBdr>
        <w:top w:val="none" w:sz="0" w:space="0" w:color="auto"/>
        <w:left w:val="none" w:sz="0" w:space="0" w:color="auto"/>
        <w:bottom w:val="none" w:sz="0" w:space="0" w:color="auto"/>
        <w:right w:val="none" w:sz="0" w:space="0" w:color="auto"/>
      </w:divBdr>
    </w:div>
    <w:div w:id="1332175171">
      <w:marLeft w:val="0"/>
      <w:marRight w:val="0"/>
      <w:marTop w:val="0"/>
      <w:marBottom w:val="0"/>
      <w:divBdr>
        <w:top w:val="none" w:sz="0" w:space="0" w:color="auto"/>
        <w:left w:val="none" w:sz="0" w:space="0" w:color="auto"/>
        <w:bottom w:val="none" w:sz="0" w:space="0" w:color="auto"/>
        <w:right w:val="none" w:sz="0" w:space="0" w:color="auto"/>
      </w:divBdr>
    </w:div>
    <w:div w:id="1332175172">
      <w:marLeft w:val="0"/>
      <w:marRight w:val="0"/>
      <w:marTop w:val="0"/>
      <w:marBottom w:val="0"/>
      <w:divBdr>
        <w:top w:val="none" w:sz="0" w:space="0" w:color="auto"/>
        <w:left w:val="none" w:sz="0" w:space="0" w:color="auto"/>
        <w:bottom w:val="none" w:sz="0" w:space="0" w:color="auto"/>
        <w:right w:val="none" w:sz="0" w:space="0" w:color="auto"/>
      </w:divBdr>
    </w:div>
    <w:div w:id="1332175173">
      <w:marLeft w:val="0"/>
      <w:marRight w:val="0"/>
      <w:marTop w:val="0"/>
      <w:marBottom w:val="0"/>
      <w:divBdr>
        <w:top w:val="none" w:sz="0" w:space="0" w:color="auto"/>
        <w:left w:val="none" w:sz="0" w:space="0" w:color="auto"/>
        <w:bottom w:val="none" w:sz="0" w:space="0" w:color="auto"/>
        <w:right w:val="none" w:sz="0" w:space="0" w:color="auto"/>
      </w:divBdr>
    </w:div>
    <w:div w:id="1332175174">
      <w:marLeft w:val="0"/>
      <w:marRight w:val="0"/>
      <w:marTop w:val="0"/>
      <w:marBottom w:val="0"/>
      <w:divBdr>
        <w:top w:val="none" w:sz="0" w:space="0" w:color="auto"/>
        <w:left w:val="none" w:sz="0" w:space="0" w:color="auto"/>
        <w:bottom w:val="none" w:sz="0" w:space="0" w:color="auto"/>
        <w:right w:val="none" w:sz="0" w:space="0" w:color="auto"/>
      </w:divBdr>
    </w:div>
    <w:div w:id="1332175175">
      <w:marLeft w:val="0"/>
      <w:marRight w:val="0"/>
      <w:marTop w:val="0"/>
      <w:marBottom w:val="0"/>
      <w:divBdr>
        <w:top w:val="none" w:sz="0" w:space="0" w:color="auto"/>
        <w:left w:val="none" w:sz="0" w:space="0" w:color="auto"/>
        <w:bottom w:val="none" w:sz="0" w:space="0" w:color="auto"/>
        <w:right w:val="none" w:sz="0" w:space="0" w:color="auto"/>
      </w:divBdr>
    </w:div>
    <w:div w:id="137901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elrada_novaborova@ukr.net/" TargetMode="External"/><Relationship Id="rId5" Type="http://schemas.openxmlformats.org/officeDocument/2006/relationships/settings" Target="settings.xml"/><Relationship Id="rId10" Type="http://schemas.openxmlformats.org/officeDocument/2006/relationships/hyperlink" Target="https://selrada_novaborova@ukr.ne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5C740-4194-4B62-B00B-04183734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16</Pages>
  <Words>24137</Words>
  <Characters>13759</Characters>
  <Application>Microsoft Office Word</Application>
  <DocSecurity>0</DocSecurity>
  <Lines>114</Lines>
  <Paragraphs>75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37821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27</cp:revision>
  <cp:lastPrinted>2020-01-09T14:38:00Z</cp:lastPrinted>
  <dcterms:created xsi:type="dcterms:W3CDTF">2015-12-28T09:33:00Z</dcterms:created>
  <dcterms:modified xsi:type="dcterms:W3CDTF">2020-01-09T15:01:00Z</dcterms:modified>
</cp:coreProperties>
</file>