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A8B" w:rsidRPr="00346A37" w:rsidRDefault="00232AE8" w:rsidP="00415A8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</w:t>
      </w:r>
      <w:r w:rsidR="00415A8B" w:rsidRPr="00346A37">
        <w:rPr>
          <w:noProof/>
          <w:sz w:val="20"/>
          <w:lang w:val="uk-UA" w:eastAsia="uk-UA" w:bidi="ar-SA"/>
        </w:rPr>
        <w:drawing>
          <wp:inline distT="0" distB="0" distL="0" distR="0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521">
        <w:rPr>
          <w:sz w:val="20"/>
          <w:lang w:val="uk-UA"/>
        </w:rPr>
        <w:t xml:space="preserve">                                        </w:t>
      </w:r>
      <w:r>
        <w:rPr>
          <w:sz w:val="20"/>
          <w:lang w:val="uk-UA"/>
        </w:rPr>
        <w:t xml:space="preserve">ПРОЄКТ  </w:t>
      </w:r>
    </w:p>
    <w:p w:rsidR="00415A8B" w:rsidRPr="00E63521" w:rsidRDefault="003472BF" w:rsidP="00415A8B">
      <w:pPr>
        <w:jc w:val="center"/>
        <w:outlineLvl w:val="0"/>
        <w:rPr>
          <w:lang w:val="uk-UA"/>
        </w:rPr>
      </w:pPr>
      <w:r>
        <w:rPr>
          <w:lang w:val="uk-UA"/>
        </w:rPr>
        <w:t xml:space="preserve">  </w:t>
      </w:r>
      <w:r w:rsidR="00415A8B" w:rsidRPr="00E63521">
        <w:rPr>
          <w:lang w:val="uk-UA"/>
        </w:rPr>
        <w:t>У</w:t>
      </w:r>
      <w:r w:rsidR="00415A8B" w:rsidRPr="00E63521">
        <w:t xml:space="preserve"> К Р А Ї Н А</w:t>
      </w:r>
      <w:r w:rsidR="00E63521">
        <w:rPr>
          <w:lang w:val="uk-UA"/>
        </w:rPr>
        <w:t xml:space="preserve">                                                   </w:t>
      </w:r>
    </w:p>
    <w:p w:rsidR="00415A8B" w:rsidRPr="00E63521" w:rsidRDefault="00415A8B" w:rsidP="00415A8B">
      <w:pPr>
        <w:jc w:val="center"/>
        <w:outlineLvl w:val="0"/>
      </w:pPr>
      <w:r w:rsidRPr="00E63521">
        <w:t>НОВОБОРІВСЬКА СЕЛИЩНА РАДА</w:t>
      </w:r>
    </w:p>
    <w:p w:rsidR="00415A8B" w:rsidRPr="00E63521" w:rsidRDefault="00415A8B" w:rsidP="00415A8B">
      <w:pPr>
        <w:jc w:val="center"/>
        <w:outlineLvl w:val="0"/>
        <w:rPr>
          <w:lang w:val="uk-UA"/>
        </w:rPr>
      </w:pPr>
      <w:r w:rsidRPr="00E63521">
        <w:t>ЖИТОМИРСЬКОЇ ОБЛАСТІ</w:t>
      </w:r>
    </w:p>
    <w:p w:rsidR="00415A8B" w:rsidRPr="00E63521" w:rsidRDefault="00415A8B" w:rsidP="00415A8B">
      <w:pPr>
        <w:jc w:val="center"/>
        <w:rPr>
          <w:b/>
        </w:rPr>
      </w:pPr>
      <w:r w:rsidRPr="00E63521">
        <w:rPr>
          <w:b/>
        </w:rPr>
        <w:t xml:space="preserve">Р І Ш Е Н </w:t>
      </w:r>
      <w:proofErr w:type="spellStart"/>
      <w:r w:rsidRPr="00E63521">
        <w:rPr>
          <w:b/>
        </w:rPr>
        <w:t>Н</w:t>
      </w:r>
      <w:proofErr w:type="spellEnd"/>
      <w:r w:rsidRPr="00E63521">
        <w:rPr>
          <w:b/>
        </w:rPr>
        <w:t xml:space="preserve"> Я</w:t>
      </w:r>
    </w:p>
    <w:p w:rsidR="00415A8B" w:rsidRPr="00E63521" w:rsidRDefault="00415A8B" w:rsidP="00415A8B">
      <w:pPr>
        <w:jc w:val="center"/>
      </w:pPr>
      <w:r w:rsidRPr="00E63521">
        <w:t>(</w:t>
      </w:r>
      <w:r w:rsidR="00AA50FE">
        <w:rPr>
          <w:lang w:val="uk-UA"/>
        </w:rPr>
        <w:t>_______</w:t>
      </w:r>
      <w:r w:rsidRPr="00E63521">
        <w:rPr>
          <w:lang w:val="uk-UA"/>
        </w:rPr>
        <w:t xml:space="preserve"> </w:t>
      </w:r>
      <w:proofErr w:type="spellStart"/>
      <w:r w:rsidRPr="00E63521">
        <w:t>сесія</w:t>
      </w:r>
      <w:proofErr w:type="spellEnd"/>
      <w:r w:rsidRPr="00E63521">
        <w:t xml:space="preserve"> </w:t>
      </w:r>
      <w:r w:rsidRPr="00AA50FE">
        <w:t>VI</w:t>
      </w:r>
      <w:r w:rsidRPr="00E63521">
        <w:t>І</w:t>
      </w:r>
      <w:r w:rsidRPr="00E63521">
        <w:rPr>
          <w:lang w:val="uk-UA"/>
        </w:rPr>
        <w:t>І</w:t>
      </w:r>
      <w:r w:rsidRPr="00E63521">
        <w:t xml:space="preserve"> </w:t>
      </w:r>
      <w:proofErr w:type="spellStart"/>
      <w:r w:rsidRPr="00E63521">
        <w:t>скликання</w:t>
      </w:r>
      <w:proofErr w:type="spellEnd"/>
      <w:r w:rsidRPr="00E63521">
        <w:t>)</w:t>
      </w:r>
    </w:p>
    <w:p w:rsidR="00415A8B" w:rsidRPr="00E63521" w:rsidRDefault="00415A8B" w:rsidP="00415A8B">
      <w:pPr>
        <w:jc w:val="center"/>
      </w:pPr>
    </w:p>
    <w:p w:rsidR="00415A8B" w:rsidRPr="00E63521" w:rsidRDefault="00B352EF" w:rsidP="00415A8B">
      <w:pPr>
        <w:tabs>
          <w:tab w:val="left" w:pos="8620"/>
        </w:tabs>
        <w:rPr>
          <w:lang w:val="uk-UA"/>
        </w:rPr>
      </w:pPr>
      <w:r>
        <w:rPr>
          <w:lang w:val="uk-UA"/>
        </w:rPr>
        <w:t xml:space="preserve">   </w:t>
      </w:r>
      <w:proofErr w:type="spellStart"/>
      <w:proofErr w:type="gramStart"/>
      <w:r w:rsidR="00415A8B" w:rsidRPr="00E63521">
        <w:t>від</w:t>
      </w:r>
      <w:proofErr w:type="spellEnd"/>
      <w:r w:rsidR="00415A8B" w:rsidRPr="00E63521">
        <w:t xml:space="preserve"> </w:t>
      </w:r>
      <w:r w:rsidR="00AA50FE">
        <w:rPr>
          <w:lang w:val="uk-UA"/>
        </w:rPr>
        <w:t xml:space="preserve"> «</w:t>
      </w:r>
      <w:proofErr w:type="gramEnd"/>
      <w:r w:rsidR="00AA50FE">
        <w:rPr>
          <w:lang w:val="uk-UA"/>
        </w:rPr>
        <w:t>__</w:t>
      </w:r>
      <w:r w:rsidR="00415A8B" w:rsidRPr="00E63521">
        <w:rPr>
          <w:lang w:val="uk-UA"/>
        </w:rPr>
        <w:t xml:space="preserve">» </w:t>
      </w:r>
      <w:r w:rsidR="00A03118">
        <w:rPr>
          <w:lang w:val="uk-UA"/>
        </w:rPr>
        <w:t>червня</w:t>
      </w:r>
      <w:r w:rsidR="00415A8B" w:rsidRPr="00E63521">
        <w:rPr>
          <w:lang w:val="uk-UA"/>
        </w:rPr>
        <w:t xml:space="preserve"> 2021</w:t>
      </w:r>
      <w:r w:rsidR="00415A8B" w:rsidRPr="00E63521">
        <w:t xml:space="preserve"> </w:t>
      </w:r>
      <w:proofErr w:type="spellStart"/>
      <w:r w:rsidR="00415A8B" w:rsidRPr="00E63521">
        <w:t>року</w:t>
      </w:r>
      <w:proofErr w:type="spellEnd"/>
      <w:r w:rsidR="00415A8B" w:rsidRPr="00E63521">
        <w:t xml:space="preserve">                                      </w:t>
      </w:r>
      <w:r w:rsidR="00415A8B" w:rsidRPr="00E63521">
        <w:rPr>
          <w:lang w:val="uk-UA"/>
        </w:rPr>
        <w:t xml:space="preserve">                    </w:t>
      </w:r>
      <w:r w:rsidR="00E63521">
        <w:rPr>
          <w:lang w:val="uk-UA"/>
        </w:rPr>
        <w:t xml:space="preserve">                       </w:t>
      </w:r>
      <w:r w:rsidR="003472BF">
        <w:rPr>
          <w:lang w:val="uk-UA"/>
        </w:rPr>
        <w:t xml:space="preserve">         </w:t>
      </w:r>
      <w:r w:rsidR="00E63521">
        <w:rPr>
          <w:lang w:val="uk-UA"/>
        </w:rPr>
        <w:t xml:space="preserve"> </w:t>
      </w:r>
      <w:r w:rsidR="003472BF">
        <w:rPr>
          <w:lang w:val="uk-UA"/>
        </w:rPr>
        <w:t xml:space="preserve"> №</w:t>
      </w:r>
      <w:r w:rsidR="00AA50FE">
        <w:rPr>
          <w:lang w:val="uk-UA"/>
        </w:rPr>
        <w:t>___</w:t>
      </w:r>
    </w:p>
    <w:p w:rsidR="00415A8B" w:rsidRPr="00E63521" w:rsidRDefault="00415A8B" w:rsidP="00415A8B">
      <w:pPr>
        <w:rPr>
          <w:b/>
          <w:bCs/>
          <w:lang w:val="uk-UA"/>
        </w:rPr>
      </w:pPr>
    </w:p>
    <w:p w:rsidR="00FE3805" w:rsidRPr="00FE3805" w:rsidRDefault="00FE3805" w:rsidP="00FE3805">
      <w:pPr>
        <w:suppressAutoHyphens w:val="0"/>
        <w:autoSpaceDE w:val="0"/>
        <w:spacing w:before="1"/>
        <w:ind w:left="100" w:right="5155"/>
        <w:jc w:val="both"/>
        <w:textAlignment w:val="auto"/>
        <w:outlineLvl w:val="0"/>
        <w:rPr>
          <w:rFonts w:eastAsia="Times New Roman" w:cs="Times New Roman"/>
          <w:b/>
          <w:bCs/>
          <w:kern w:val="0"/>
          <w:lang w:val="ru-RU" w:eastAsia="en-US" w:bidi="ar-SA"/>
        </w:rPr>
      </w:pPr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Про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внесення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змін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до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Положення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про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комунальний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заклад «Центр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надання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соціальних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послуг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»</w:t>
      </w:r>
      <w:r w:rsidRPr="00FE3805">
        <w:rPr>
          <w:rFonts w:eastAsia="Times New Roman" w:cs="Times New Roman"/>
          <w:b/>
          <w:bCs/>
          <w:spacing w:val="-21"/>
          <w:kern w:val="0"/>
          <w:lang w:val="ru-RU" w:eastAsia="en-US" w:bidi="ar-SA"/>
        </w:rPr>
        <w:t xml:space="preserve"> </w:t>
      </w:r>
      <w:proofErr w:type="gram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Новоборівської  селищної</w:t>
      </w:r>
      <w:proofErr w:type="gramEnd"/>
      <w:r w:rsidRPr="00FE3805">
        <w:rPr>
          <w:rFonts w:eastAsia="Times New Roman" w:cs="Times New Roman"/>
          <w:b/>
          <w:bCs/>
          <w:spacing w:val="3"/>
          <w:kern w:val="0"/>
          <w:lang w:val="ru-RU" w:eastAsia="en-US" w:bidi="ar-SA"/>
        </w:rPr>
        <w:t xml:space="preserve"> </w:t>
      </w:r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ради та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затвердження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його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в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новій</w:t>
      </w:r>
      <w:proofErr w:type="spellEnd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b/>
          <w:bCs/>
          <w:kern w:val="0"/>
          <w:lang w:val="ru-RU" w:eastAsia="en-US" w:bidi="ar-SA"/>
        </w:rPr>
        <w:t>редакції</w:t>
      </w:r>
      <w:proofErr w:type="spellEnd"/>
    </w:p>
    <w:p w:rsidR="00FE3805" w:rsidRPr="00FE3805" w:rsidRDefault="00FE3805" w:rsidP="00FE3805">
      <w:pPr>
        <w:suppressAutoHyphens w:val="0"/>
        <w:autoSpaceDE w:val="0"/>
        <w:spacing w:before="7"/>
        <w:textAlignment w:val="auto"/>
        <w:rPr>
          <w:rFonts w:eastAsia="Times New Roman" w:cs="Times New Roman"/>
          <w:b/>
          <w:kern w:val="0"/>
          <w:sz w:val="23"/>
          <w:lang w:val="ru-RU" w:eastAsia="en-US" w:bidi="ar-SA"/>
        </w:rPr>
      </w:pPr>
    </w:p>
    <w:p w:rsidR="00415A8B" w:rsidRPr="00E63521" w:rsidRDefault="00415A8B" w:rsidP="00415A8B">
      <w:pPr>
        <w:rPr>
          <w:b/>
          <w:bCs/>
          <w:lang w:val="uk-UA"/>
        </w:rPr>
      </w:pPr>
    </w:p>
    <w:p w:rsidR="00415A8B" w:rsidRPr="00E63521" w:rsidRDefault="00415A8B" w:rsidP="00415A8B">
      <w:pPr>
        <w:jc w:val="both"/>
        <w:rPr>
          <w:lang w:val="uk-UA"/>
        </w:rPr>
      </w:pPr>
      <w:r w:rsidRPr="00E63521">
        <w:rPr>
          <w:lang w:val="uk-UA"/>
        </w:rPr>
        <w:t xml:space="preserve">          У зв’язку зі створенням відділу соціального захисту населення та охорони здоров’я Новоборівської селищної ради,   керуючись частиною  1 статті 11, підпунктами 6 та 5 частини 1 статті 26, частиною 1 статті 54, статтею 59 Закону України «Про місцеве самоврядування в Україні», відповідно до</w:t>
      </w:r>
      <w:r w:rsidRPr="00E63521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Закону України «Про соціальні послуги» та постанови Кабінету Міністрів України від 03 березня   2020</w:t>
      </w:r>
      <w:r w:rsidR="006C2C9E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року</w:t>
      </w:r>
      <w:r w:rsidRPr="00E63521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№177 «Деякі питання діяльності центрів надання соціальних послуг»,  </w:t>
      </w:r>
      <w:r w:rsidRPr="00E63521">
        <w:rPr>
          <w:lang w:val="uk-UA"/>
        </w:rPr>
        <w:t xml:space="preserve">ст. 17 Закону України «Про державну реєстрацію юридичних осіб, фізичних осіб-підприємців та громадських формувань», </w:t>
      </w:r>
      <w:r w:rsidR="006C2C9E">
        <w:rPr>
          <w:lang w:val="uk-UA"/>
        </w:rPr>
        <w:t>селищна рада</w:t>
      </w:r>
    </w:p>
    <w:p w:rsidR="00415A8B" w:rsidRPr="00F472EB" w:rsidRDefault="00415A8B" w:rsidP="00415A8B">
      <w:pPr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F472EB">
        <w:rPr>
          <w:rFonts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415A8B" w:rsidRDefault="00415A8B" w:rsidP="00415A8B">
      <w:pPr>
        <w:jc w:val="center"/>
        <w:rPr>
          <w:rFonts w:cs="Times New Roman"/>
          <w:sz w:val="28"/>
          <w:szCs w:val="28"/>
          <w:lang w:val="uk-UA"/>
        </w:rPr>
      </w:pPr>
      <w:r w:rsidRPr="00892D13">
        <w:rPr>
          <w:rFonts w:cs="Times New Roman"/>
          <w:sz w:val="28"/>
          <w:szCs w:val="28"/>
          <w:lang w:val="uk-UA"/>
        </w:rPr>
        <w:t>ВИРІШИЛА:</w:t>
      </w:r>
    </w:p>
    <w:p w:rsidR="00FE3805" w:rsidRDefault="00FE3805" w:rsidP="00415A8B">
      <w:pPr>
        <w:jc w:val="center"/>
        <w:rPr>
          <w:rFonts w:cs="Times New Roman"/>
          <w:sz w:val="28"/>
          <w:szCs w:val="28"/>
          <w:lang w:val="uk-UA"/>
        </w:rPr>
      </w:pPr>
    </w:p>
    <w:p w:rsidR="00FE3805" w:rsidRPr="00FE3805" w:rsidRDefault="00FE3805" w:rsidP="00FE3805">
      <w:pPr>
        <w:pStyle w:val="a4"/>
        <w:numPr>
          <w:ilvl w:val="0"/>
          <w:numId w:val="3"/>
        </w:numPr>
        <w:tabs>
          <w:tab w:val="left" w:pos="809"/>
          <w:tab w:val="left" w:pos="3593"/>
        </w:tabs>
        <w:ind w:firstLine="359"/>
        <w:jc w:val="both"/>
        <w:rPr>
          <w:lang w:val="ru-RU"/>
        </w:rPr>
      </w:pPr>
      <w:r w:rsidRPr="00FE3805">
        <w:rPr>
          <w:lang w:val="ru-RU"/>
        </w:rPr>
        <w:t xml:space="preserve">Внести </w:t>
      </w:r>
      <w:proofErr w:type="spellStart"/>
      <w:r w:rsidRPr="00FE3805">
        <w:rPr>
          <w:lang w:val="ru-RU"/>
        </w:rPr>
        <w:t>зміни</w:t>
      </w:r>
      <w:proofErr w:type="spellEnd"/>
      <w:r w:rsidRPr="00FE3805">
        <w:rPr>
          <w:lang w:val="ru-RU"/>
        </w:rPr>
        <w:t xml:space="preserve"> до </w:t>
      </w:r>
      <w:proofErr w:type="spellStart"/>
      <w:r w:rsidR="00293AF8">
        <w:rPr>
          <w:lang w:val="ru-RU"/>
        </w:rPr>
        <w:t>П</w:t>
      </w:r>
      <w:r w:rsidRPr="00FE3805">
        <w:rPr>
          <w:lang w:val="ru-RU"/>
        </w:rPr>
        <w:t>оложення</w:t>
      </w:r>
      <w:proofErr w:type="spellEnd"/>
      <w:r w:rsidRPr="00FE3805">
        <w:rPr>
          <w:lang w:val="ru-RU"/>
        </w:rPr>
        <w:t xml:space="preserve"> про </w:t>
      </w:r>
      <w:r w:rsidR="00B352EF">
        <w:rPr>
          <w:lang w:val="ru-RU"/>
        </w:rPr>
        <w:t>к</w:t>
      </w:r>
      <w:proofErr w:type="spellStart"/>
      <w:r w:rsidRPr="00FE3805">
        <w:rPr>
          <w:lang w:val="uk-UA"/>
        </w:rPr>
        <w:t>омунальний</w:t>
      </w:r>
      <w:proofErr w:type="spellEnd"/>
      <w:r w:rsidRPr="00FE3805">
        <w:rPr>
          <w:lang w:val="uk-UA"/>
        </w:rPr>
        <w:t xml:space="preserve"> заклад «Центр надання соціальних послуг» Новоборівської селищної </w:t>
      </w:r>
      <w:r w:rsidRPr="00FE3805">
        <w:rPr>
          <w:lang w:val="ru-RU"/>
        </w:rPr>
        <w:t>ради</w:t>
      </w:r>
      <w:r>
        <w:rPr>
          <w:lang w:val="uk-UA"/>
        </w:rPr>
        <w:t xml:space="preserve"> </w:t>
      </w:r>
      <w:r w:rsidR="00293AF8">
        <w:rPr>
          <w:lang w:val="uk-UA"/>
        </w:rPr>
        <w:t xml:space="preserve">затвердженого рішенням Новоборівської селищної ради </w:t>
      </w:r>
      <w:r>
        <w:rPr>
          <w:lang w:val="uk-UA"/>
        </w:rPr>
        <w:t>від</w:t>
      </w:r>
      <w:r w:rsidRPr="00FE3805">
        <w:rPr>
          <w:lang w:val="ru-RU"/>
        </w:rPr>
        <w:t xml:space="preserve"> </w:t>
      </w:r>
      <w:r>
        <w:rPr>
          <w:lang w:val="ru-RU"/>
        </w:rPr>
        <w:t xml:space="preserve">28 </w:t>
      </w:r>
      <w:proofErr w:type="spellStart"/>
      <w:r>
        <w:rPr>
          <w:lang w:val="ru-RU"/>
        </w:rPr>
        <w:t>травня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2021</w:t>
      </w:r>
      <w:r w:rsidRPr="00FE3805">
        <w:rPr>
          <w:lang w:val="uk-UA"/>
        </w:rPr>
        <w:t xml:space="preserve"> </w:t>
      </w:r>
      <w:r w:rsidRPr="00FE3805">
        <w:rPr>
          <w:lang w:val="ru-RU"/>
        </w:rPr>
        <w:t xml:space="preserve"> року</w:t>
      </w:r>
      <w:proofErr w:type="gramEnd"/>
      <w:r w:rsidRPr="00FE3805">
        <w:rPr>
          <w:lang w:val="ru-RU"/>
        </w:rPr>
        <w:t xml:space="preserve"> </w:t>
      </w:r>
      <w:r w:rsidR="00AA50FE">
        <w:rPr>
          <w:lang w:val="ru-RU"/>
        </w:rPr>
        <w:t>№203</w:t>
      </w:r>
      <w:r w:rsidR="00B352EF">
        <w:rPr>
          <w:lang w:val="ru-RU"/>
        </w:rPr>
        <w:t>.</w:t>
      </w:r>
    </w:p>
    <w:p w:rsidR="00FE3805" w:rsidRPr="00FE3805" w:rsidRDefault="00FE3805" w:rsidP="00FE3805">
      <w:pPr>
        <w:numPr>
          <w:ilvl w:val="0"/>
          <w:numId w:val="3"/>
        </w:numPr>
        <w:tabs>
          <w:tab w:val="left" w:pos="617"/>
        </w:tabs>
        <w:suppressAutoHyphens w:val="0"/>
        <w:autoSpaceDE w:val="0"/>
        <w:spacing w:before="185"/>
        <w:ind w:right="114" w:firstLine="284"/>
        <w:jc w:val="both"/>
        <w:textAlignment w:val="auto"/>
        <w:rPr>
          <w:rFonts w:eastAsia="Times New Roman" w:cs="Times New Roman"/>
          <w:kern w:val="0"/>
          <w:sz w:val="26"/>
          <w:szCs w:val="22"/>
          <w:lang w:val="ru-RU" w:eastAsia="en-US" w:bidi="ar-SA"/>
        </w:rPr>
      </w:pPr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>Затвердити</w:t>
      </w:r>
      <w:proofErr w:type="spellEnd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в </w:t>
      </w:r>
      <w:proofErr w:type="spellStart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>новій</w:t>
      </w:r>
      <w:proofErr w:type="spellEnd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>редакції</w:t>
      </w:r>
      <w:proofErr w:type="spellEnd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</w:t>
      </w:r>
      <w:proofErr w:type="spellStart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>Положення</w:t>
      </w:r>
      <w:proofErr w:type="spellEnd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</w:t>
      </w:r>
      <w:r w:rsidR="00293AF8" w:rsidRPr="00FE3805">
        <w:rPr>
          <w:lang w:val="ru-RU"/>
        </w:rPr>
        <w:t xml:space="preserve">про </w:t>
      </w:r>
      <w:r w:rsidR="00293AF8" w:rsidRPr="00FE3805">
        <w:rPr>
          <w:lang w:val="uk-UA"/>
        </w:rPr>
        <w:t xml:space="preserve">Комунальний заклад «Центр надання соціальних послуг» Новоборівської селищної </w:t>
      </w:r>
      <w:r w:rsidR="00293AF8" w:rsidRPr="00FE3805">
        <w:rPr>
          <w:lang w:val="ru-RU"/>
        </w:rPr>
        <w:t>ради</w:t>
      </w:r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(</w:t>
      </w:r>
      <w:proofErr w:type="spellStart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>додається</w:t>
      </w:r>
      <w:proofErr w:type="spellEnd"/>
      <w:r w:rsidRPr="00FE3805">
        <w:rPr>
          <w:rFonts w:eastAsia="Times New Roman" w:cs="Times New Roman"/>
          <w:kern w:val="0"/>
          <w:szCs w:val="22"/>
          <w:lang w:val="ru-RU" w:eastAsia="en-US" w:bidi="ar-SA"/>
        </w:rPr>
        <w:t>).</w:t>
      </w:r>
    </w:p>
    <w:p w:rsidR="00FE3805" w:rsidRPr="00FE3805" w:rsidRDefault="000D30B7" w:rsidP="00FE3805">
      <w:pPr>
        <w:numPr>
          <w:ilvl w:val="0"/>
          <w:numId w:val="3"/>
        </w:numPr>
        <w:tabs>
          <w:tab w:val="left" w:pos="617"/>
        </w:tabs>
        <w:suppressAutoHyphens w:val="0"/>
        <w:autoSpaceDE w:val="0"/>
        <w:spacing w:before="185"/>
        <w:ind w:right="114" w:firstLine="284"/>
        <w:jc w:val="both"/>
        <w:textAlignment w:val="auto"/>
        <w:rPr>
          <w:rFonts w:eastAsia="Times New Roman" w:cs="Times New Roman"/>
          <w:kern w:val="0"/>
          <w:lang w:val="ru-RU" w:eastAsia="en-US" w:bidi="ar-SA"/>
        </w:rPr>
      </w:pPr>
      <w:proofErr w:type="spellStart"/>
      <w:r>
        <w:rPr>
          <w:rFonts w:eastAsia="Times New Roman" w:cs="Times New Roman"/>
          <w:color w:val="0D0D0D"/>
          <w:kern w:val="0"/>
          <w:lang w:val="uk-UA" w:eastAsia="ru-RU" w:bidi="ar-SA"/>
        </w:rPr>
        <w:t>Т.в.о.директора</w:t>
      </w:r>
      <w:proofErr w:type="spellEnd"/>
      <w:r>
        <w:rPr>
          <w:rFonts w:eastAsia="Times New Roman" w:cs="Times New Roman"/>
          <w:color w:val="0D0D0D"/>
          <w:kern w:val="0"/>
          <w:lang w:val="uk-UA" w:eastAsia="ru-RU" w:bidi="ar-SA"/>
        </w:rPr>
        <w:t xml:space="preserve"> комун</w:t>
      </w:r>
      <w:r w:rsidR="00293AF8">
        <w:rPr>
          <w:lang w:val="uk-UA"/>
        </w:rPr>
        <w:t>ального закладу «Центр надання соціальних послуг»</w:t>
      </w:r>
      <w:r w:rsidR="00293AF8" w:rsidRPr="008B29AE">
        <w:rPr>
          <w:lang w:val="uk-UA"/>
        </w:rPr>
        <w:t xml:space="preserve"> Новоборівської селищної </w:t>
      </w:r>
      <w:proofErr w:type="spellStart"/>
      <w:r w:rsidR="00293AF8" w:rsidRPr="008B29AE">
        <w:t>ради</w:t>
      </w:r>
      <w:proofErr w:type="spellEnd"/>
      <w:r w:rsidR="00293AF8" w:rsidRPr="00FE3805">
        <w:rPr>
          <w:rFonts w:eastAsia="Times New Roman" w:cs="Times New Roman"/>
          <w:color w:val="0D0D0D"/>
          <w:kern w:val="0"/>
          <w:lang w:val="uk-UA" w:eastAsia="ru-RU" w:bidi="ar-SA"/>
        </w:rPr>
        <w:t xml:space="preserve"> </w:t>
      </w:r>
      <w:r>
        <w:rPr>
          <w:rFonts w:eastAsia="Times New Roman" w:cs="Times New Roman"/>
          <w:color w:val="0D0D0D"/>
          <w:kern w:val="0"/>
          <w:lang w:val="uk-UA" w:eastAsia="ru-RU" w:bidi="ar-SA"/>
        </w:rPr>
        <w:t xml:space="preserve"> </w:t>
      </w:r>
      <w:proofErr w:type="spellStart"/>
      <w:r>
        <w:rPr>
          <w:rFonts w:eastAsia="Times New Roman" w:cs="Times New Roman"/>
          <w:color w:val="0D0D0D"/>
          <w:kern w:val="0"/>
          <w:lang w:val="uk-UA" w:eastAsia="ru-RU" w:bidi="ar-SA"/>
        </w:rPr>
        <w:t>Кульбац</w:t>
      </w:r>
      <w:r w:rsidR="00293AF8">
        <w:rPr>
          <w:rFonts w:eastAsia="Times New Roman" w:cs="Times New Roman"/>
          <w:color w:val="0D0D0D"/>
          <w:kern w:val="0"/>
          <w:lang w:val="uk-UA" w:eastAsia="ru-RU" w:bidi="ar-SA"/>
        </w:rPr>
        <w:t>і</w:t>
      </w:r>
      <w:proofErr w:type="spellEnd"/>
      <w:r w:rsidR="00293AF8">
        <w:rPr>
          <w:rFonts w:eastAsia="Times New Roman" w:cs="Times New Roman"/>
          <w:color w:val="0D0D0D"/>
          <w:kern w:val="0"/>
          <w:lang w:val="uk-UA" w:eastAsia="ru-RU" w:bidi="ar-SA"/>
        </w:rPr>
        <w:t xml:space="preserve"> Наталії  Іванівні</w:t>
      </w:r>
      <w:r w:rsidR="00FE3805" w:rsidRPr="00FE3805">
        <w:rPr>
          <w:rFonts w:eastAsia="Times New Roman" w:cs="Times New Roman"/>
          <w:color w:val="0D0D0D"/>
          <w:kern w:val="0"/>
          <w:lang w:val="uk-UA" w:eastAsia="ru-RU" w:bidi="ar-SA"/>
        </w:rPr>
        <w:t xml:space="preserve">, здійснити державну реєстрацію </w:t>
      </w:r>
      <w:r w:rsidR="00AA50FE">
        <w:rPr>
          <w:rFonts w:eastAsia="Times New Roman" w:cs="Times New Roman"/>
          <w:color w:val="0D0D0D"/>
          <w:kern w:val="0"/>
          <w:lang w:val="uk-UA" w:eastAsia="ru-RU" w:bidi="ar-SA"/>
        </w:rPr>
        <w:t xml:space="preserve">Положення </w:t>
      </w:r>
      <w:r w:rsidR="00293AF8" w:rsidRPr="00FE3805">
        <w:rPr>
          <w:lang w:val="ru-RU"/>
        </w:rPr>
        <w:t xml:space="preserve">про </w:t>
      </w:r>
      <w:r>
        <w:rPr>
          <w:lang w:val="uk-UA"/>
        </w:rPr>
        <w:t>к</w:t>
      </w:r>
      <w:r w:rsidR="00293AF8" w:rsidRPr="00FE3805">
        <w:rPr>
          <w:lang w:val="uk-UA"/>
        </w:rPr>
        <w:t xml:space="preserve">омунальний заклад «Центр надання соціальних послуг» Новоборівської селищної </w:t>
      </w:r>
      <w:r w:rsidR="00293AF8" w:rsidRPr="00FE3805">
        <w:rPr>
          <w:lang w:val="ru-RU"/>
        </w:rPr>
        <w:t>ради</w:t>
      </w:r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, в </w:t>
      </w:r>
      <w:proofErr w:type="spellStart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>новій</w:t>
      </w:r>
      <w:proofErr w:type="spellEnd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</w:t>
      </w:r>
      <w:proofErr w:type="spellStart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>редакції</w:t>
      </w:r>
      <w:proofErr w:type="spellEnd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, </w:t>
      </w:r>
      <w:proofErr w:type="spellStart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>відповідно</w:t>
      </w:r>
      <w:proofErr w:type="spellEnd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 xml:space="preserve"> до чинного </w:t>
      </w:r>
      <w:proofErr w:type="spellStart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>законодавства</w:t>
      </w:r>
      <w:proofErr w:type="spellEnd"/>
      <w:r w:rsidR="00FE3805" w:rsidRPr="00FE3805">
        <w:rPr>
          <w:rFonts w:eastAsia="Times New Roman" w:cs="Times New Roman"/>
          <w:kern w:val="0"/>
          <w:szCs w:val="22"/>
          <w:lang w:val="ru-RU" w:eastAsia="en-US" w:bidi="ar-SA"/>
        </w:rPr>
        <w:t>.</w:t>
      </w:r>
    </w:p>
    <w:p w:rsidR="00415A8B" w:rsidRDefault="00415A8B" w:rsidP="00415A8B">
      <w:pPr>
        <w:jc w:val="center"/>
        <w:rPr>
          <w:rFonts w:cs="Times New Roman"/>
          <w:sz w:val="28"/>
          <w:szCs w:val="28"/>
          <w:lang w:val="uk-UA"/>
        </w:rPr>
      </w:pPr>
    </w:p>
    <w:p w:rsidR="00415A8B" w:rsidRPr="008B29AE" w:rsidRDefault="00E63521" w:rsidP="00415A8B">
      <w:pPr>
        <w:jc w:val="both"/>
        <w:rPr>
          <w:lang w:val="uk-UA"/>
        </w:rPr>
      </w:pPr>
      <w:r w:rsidRPr="00293AF8">
        <w:rPr>
          <w:lang w:val="uk-UA"/>
        </w:rPr>
        <w:t xml:space="preserve">     </w:t>
      </w:r>
      <w:r w:rsidR="00A25D08" w:rsidRPr="00293AF8">
        <w:rPr>
          <w:lang w:val="uk-UA"/>
        </w:rPr>
        <w:t>4</w:t>
      </w:r>
      <w:r w:rsidR="00415A8B" w:rsidRPr="00293AF8">
        <w:rPr>
          <w:lang w:val="uk-UA"/>
        </w:rPr>
        <w:t>.</w:t>
      </w:r>
      <w:r w:rsidR="00415A8B" w:rsidRPr="008B29AE">
        <w:rPr>
          <w:lang w:val="uk-UA"/>
        </w:rPr>
        <w:t xml:space="preserve"> Рішення набирає чинності </w:t>
      </w:r>
      <w:r w:rsidR="00AA50FE">
        <w:rPr>
          <w:lang w:val="uk-UA"/>
        </w:rPr>
        <w:t>з 01.08.2021 року.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>
        <w:rPr>
          <w:b/>
          <w:lang w:val="uk-UA"/>
        </w:rPr>
        <w:t xml:space="preserve">     </w:t>
      </w:r>
      <w:r w:rsidR="00A25D08" w:rsidRPr="00293AF8">
        <w:rPr>
          <w:lang w:val="uk-UA"/>
        </w:rPr>
        <w:t>5</w:t>
      </w:r>
      <w:r w:rsidRPr="008B29AE">
        <w:rPr>
          <w:b/>
          <w:lang w:val="uk-UA"/>
        </w:rPr>
        <w:t>.</w:t>
      </w:r>
      <w:r w:rsidRPr="008B29AE">
        <w:rPr>
          <w:lang w:val="uk-UA"/>
        </w:rPr>
        <w:t xml:space="preserve"> Секретарю селищної ради оприлюднити дане рішення відповідно до чинного законодавства. </w:t>
      </w:r>
    </w:p>
    <w:p w:rsidR="00415A8B" w:rsidRDefault="00E63521" w:rsidP="00415A8B">
      <w:pPr>
        <w:pStyle w:val="a4"/>
        <w:tabs>
          <w:tab w:val="left" w:pos="617"/>
        </w:tabs>
        <w:spacing w:before="185"/>
        <w:ind w:left="0" w:firstLine="0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="00A25D08" w:rsidRPr="00293AF8">
        <w:rPr>
          <w:sz w:val="24"/>
          <w:szCs w:val="24"/>
          <w:lang w:val="uk-UA"/>
        </w:rPr>
        <w:t>6</w:t>
      </w:r>
      <w:r w:rsidR="00415A8B" w:rsidRPr="008B29AE">
        <w:rPr>
          <w:b/>
          <w:sz w:val="24"/>
          <w:szCs w:val="24"/>
          <w:lang w:val="uk-UA"/>
        </w:rPr>
        <w:t>.</w:t>
      </w:r>
      <w:r w:rsidR="00B352EF">
        <w:rPr>
          <w:b/>
          <w:sz w:val="24"/>
          <w:szCs w:val="24"/>
          <w:lang w:val="uk-UA"/>
        </w:rPr>
        <w:t xml:space="preserve"> </w:t>
      </w:r>
      <w:r w:rsidR="00415A8B" w:rsidRPr="008B29AE">
        <w:rPr>
          <w:sz w:val="24"/>
          <w:szCs w:val="24"/>
          <w:lang w:val="uk-UA"/>
        </w:rPr>
        <w:t xml:space="preserve"> Контроль за виконанням рішення покласти на </w:t>
      </w:r>
      <w:proofErr w:type="spellStart"/>
      <w:r w:rsidR="00415A8B">
        <w:rPr>
          <w:lang w:val="ru-RU"/>
        </w:rPr>
        <w:t>постійну</w:t>
      </w:r>
      <w:proofErr w:type="spellEnd"/>
      <w:r w:rsidR="00415A8B" w:rsidRPr="00F701A4">
        <w:rPr>
          <w:spacing w:val="-9"/>
          <w:lang w:val="ru-RU"/>
        </w:rPr>
        <w:t xml:space="preserve"> </w:t>
      </w:r>
      <w:proofErr w:type="spellStart"/>
      <w:r w:rsidR="00415A8B" w:rsidRPr="00F701A4">
        <w:rPr>
          <w:lang w:val="ru-RU"/>
        </w:rPr>
        <w:t>комісі</w:t>
      </w:r>
      <w:r w:rsidR="00415A8B">
        <w:rPr>
          <w:lang w:val="ru-RU"/>
        </w:rPr>
        <w:t>ю</w:t>
      </w:r>
      <w:proofErr w:type="spellEnd"/>
      <w:r w:rsidR="00415A8B" w:rsidRPr="00F701A4">
        <w:rPr>
          <w:spacing w:val="-9"/>
          <w:lang w:val="ru-RU"/>
        </w:rPr>
        <w:t xml:space="preserve"> </w:t>
      </w:r>
      <w:r w:rsidR="00415A8B" w:rsidRPr="00F701A4">
        <w:rPr>
          <w:lang w:val="ru-RU"/>
        </w:rPr>
        <w:t>селищної</w:t>
      </w:r>
      <w:r w:rsidR="00415A8B" w:rsidRPr="00F701A4">
        <w:rPr>
          <w:spacing w:val="-9"/>
          <w:lang w:val="ru-RU"/>
        </w:rPr>
        <w:t xml:space="preserve"> </w:t>
      </w:r>
      <w:r w:rsidR="00415A8B" w:rsidRPr="00F701A4">
        <w:rPr>
          <w:lang w:val="ru-RU"/>
        </w:rPr>
        <w:t>ради</w:t>
      </w:r>
      <w:r w:rsidR="00415A8B" w:rsidRPr="00F701A4">
        <w:rPr>
          <w:spacing w:val="-11"/>
          <w:lang w:val="ru-RU"/>
        </w:rPr>
        <w:t xml:space="preserve"> </w:t>
      </w:r>
      <w:r w:rsidR="00415A8B" w:rsidRPr="00143878">
        <w:rPr>
          <w:sz w:val="24"/>
          <w:szCs w:val="24"/>
          <w:lang w:val="uk-UA"/>
        </w:rPr>
        <w:t xml:space="preserve">по соціальних питаннях, культурі, охороні здоров’я, побутового і торгівельного обслуговування, освіті, молоді </w:t>
      </w:r>
      <w:r w:rsidR="00415A8B">
        <w:rPr>
          <w:sz w:val="24"/>
          <w:szCs w:val="24"/>
          <w:lang w:val="uk-UA"/>
        </w:rPr>
        <w:t>і спорту.</w:t>
      </w:r>
    </w:p>
    <w:p w:rsidR="00AA50FE" w:rsidRPr="00143878" w:rsidRDefault="00AA50FE" w:rsidP="00415A8B">
      <w:pPr>
        <w:pStyle w:val="a4"/>
        <w:tabs>
          <w:tab w:val="left" w:pos="617"/>
        </w:tabs>
        <w:spacing w:before="185"/>
        <w:ind w:left="0" w:firstLine="0"/>
        <w:rPr>
          <w:sz w:val="26"/>
          <w:lang w:val="ru-RU"/>
        </w:rPr>
      </w:pPr>
    </w:p>
    <w:p w:rsidR="00415A8B" w:rsidRPr="008B29AE" w:rsidRDefault="00415A8B" w:rsidP="00415A8B">
      <w:pPr>
        <w:jc w:val="both"/>
      </w:pPr>
    </w:p>
    <w:p w:rsidR="00415A8B" w:rsidRDefault="00415A8B" w:rsidP="006C2C9E">
      <w:pPr>
        <w:rPr>
          <w:sz w:val="28"/>
          <w:szCs w:val="28"/>
          <w:lang w:val="uk-UA"/>
        </w:rPr>
      </w:pPr>
      <w:r w:rsidRPr="008B29AE">
        <w:rPr>
          <w:lang w:val="uk-UA"/>
        </w:rPr>
        <w:t xml:space="preserve">Селищний  </w:t>
      </w:r>
      <w:proofErr w:type="spellStart"/>
      <w:r w:rsidRPr="008B29AE">
        <w:t>голова</w:t>
      </w:r>
      <w:proofErr w:type="spellEnd"/>
      <w:r w:rsidRPr="008B29AE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            </w:t>
      </w:r>
      <w:r w:rsidRPr="008B29AE">
        <w:rPr>
          <w:lang w:val="uk-UA"/>
        </w:rPr>
        <w:t xml:space="preserve"> Григорій  РУДЮК</w:t>
      </w:r>
    </w:p>
    <w:p w:rsidR="00A25D08" w:rsidRDefault="00A25D08" w:rsidP="00415A8B">
      <w:pPr>
        <w:jc w:val="right"/>
        <w:rPr>
          <w:sz w:val="28"/>
          <w:szCs w:val="28"/>
          <w:lang w:val="uk-UA"/>
        </w:rPr>
      </w:pPr>
    </w:p>
    <w:p w:rsidR="00A25D08" w:rsidRDefault="00A25D08" w:rsidP="00415A8B">
      <w:pPr>
        <w:jc w:val="right"/>
        <w:rPr>
          <w:sz w:val="28"/>
          <w:szCs w:val="28"/>
          <w:lang w:val="uk-UA"/>
        </w:rPr>
      </w:pPr>
    </w:p>
    <w:p w:rsidR="00A25D08" w:rsidRDefault="00A25D08" w:rsidP="00415A8B">
      <w:pPr>
        <w:jc w:val="right"/>
        <w:rPr>
          <w:sz w:val="28"/>
          <w:szCs w:val="28"/>
          <w:lang w:val="uk-UA"/>
        </w:rPr>
      </w:pPr>
    </w:p>
    <w:p w:rsidR="00415A8B" w:rsidRDefault="00415A8B" w:rsidP="00415A8B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Додаток </w:t>
      </w:r>
    </w:p>
    <w:p w:rsidR="00415A8B" w:rsidRDefault="00415A8B" w:rsidP="00415A8B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</w:t>
      </w:r>
    </w:p>
    <w:p w:rsidR="00415A8B" w:rsidRDefault="006C2C9E" w:rsidP="00415A8B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Новоборівської селищної</w:t>
      </w:r>
      <w:r w:rsidR="00415A8B" w:rsidRPr="00EC47A1">
        <w:rPr>
          <w:szCs w:val="28"/>
          <w:lang w:val="uk-UA"/>
        </w:rPr>
        <w:t xml:space="preserve"> ради </w:t>
      </w:r>
    </w:p>
    <w:p w:rsidR="00415A8B" w:rsidRDefault="006879E6" w:rsidP="006879E6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</w:t>
      </w:r>
      <w:r w:rsidR="00415A8B" w:rsidRPr="00EC47A1">
        <w:rPr>
          <w:szCs w:val="28"/>
          <w:lang w:val="uk-UA"/>
        </w:rPr>
        <w:t xml:space="preserve">від </w:t>
      </w:r>
      <w:r w:rsidR="003472BF">
        <w:rPr>
          <w:szCs w:val="28"/>
          <w:lang w:val="uk-UA"/>
        </w:rPr>
        <w:t>«</w:t>
      </w:r>
      <w:r w:rsidR="00AA50FE">
        <w:rPr>
          <w:szCs w:val="28"/>
          <w:lang w:val="uk-UA"/>
        </w:rPr>
        <w:t>__</w:t>
      </w:r>
      <w:r w:rsidR="006C2C9E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червня</w:t>
      </w:r>
      <w:r w:rsidR="006C2C9E">
        <w:rPr>
          <w:szCs w:val="28"/>
          <w:lang w:val="uk-UA"/>
        </w:rPr>
        <w:t xml:space="preserve"> 2021 року</w:t>
      </w:r>
      <w:r w:rsidR="003472BF">
        <w:rPr>
          <w:szCs w:val="28"/>
          <w:lang w:val="uk-UA"/>
        </w:rPr>
        <w:t xml:space="preserve"> №</w:t>
      </w:r>
      <w:r>
        <w:rPr>
          <w:szCs w:val="28"/>
          <w:lang w:val="uk-UA"/>
        </w:rPr>
        <w:t xml:space="preserve">     </w:t>
      </w:r>
    </w:p>
    <w:p w:rsidR="00415A8B" w:rsidRPr="00CD2CCA" w:rsidRDefault="00415A8B" w:rsidP="00415A8B">
      <w:pPr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</w:t>
      </w:r>
    </w:p>
    <w:p w:rsidR="00415A8B" w:rsidRDefault="00415A8B" w:rsidP="00415A8B">
      <w:pPr>
        <w:pStyle w:val="Standard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15A8B" w:rsidRDefault="00415A8B" w:rsidP="00415A8B">
      <w:pPr>
        <w:pStyle w:val="Standard"/>
        <w:rPr>
          <w:sz w:val="28"/>
          <w:szCs w:val="28"/>
          <w:lang w:val="uk-UA"/>
        </w:rPr>
      </w:pPr>
    </w:p>
    <w:p w:rsidR="00415A8B" w:rsidRPr="006C2C9E" w:rsidRDefault="00415A8B" w:rsidP="00415A8B">
      <w:pPr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>ПОЛОЖЕННЯ</w:t>
      </w:r>
    </w:p>
    <w:p w:rsidR="00415A8B" w:rsidRPr="006C2C9E" w:rsidRDefault="00415A8B" w:rsidP="00415A8B">
      <w:pPr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 xml:space="preserve">про </w:t>
      </w:r>
      <w:r w:rsidR="00CA7531">
        <w:rPr>
          <w:b/>
          <w:sz w:val="28"/>
          <w:szCs w:val="28"/>
          <w:lang w:val="uk-UA"/>
        </w:rPr>
        <w:t>К</w:t>
      </w:r>
      <w:r w:rsidRPr="006C2C9E">
        <w:rPr>
          <w:b/>
          <w:sz w:val="28"/>
          <w:szCs w:val="28"/>
          <w:lang w:val="uk-UA"/>
        </w:rPr>
        <w:t>омунальний заклад</w:t>
      </w:r>
    </w:p>
    <w:p w:rsidR="00415A8B" w:rsidRPr="006C2C9E" w:rsidRDefault="00415A8B" w:rsidP="00415A8B">
      <w:pPr>
        <w:pStyle w:val="Standard"/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 xml:space="preserve">«Центр надання соціальних послуг» </w:t>
      </w:r>
    </w:p>
    <w:p w:rsidR="00415A8B" w:rsidRPr="00CD2CCA" w:rsidRDefault="006C2C9E" w:rsidP="006C2C9E">
      <w:pPr>
        <w:pStyle w:val="Standard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</w:t>
      </w:r>
      <w:r w:rsidR="00415A8B" w:rsidRPr="006C2C9E">
        <w:rPr>
          <w:b/>
          <w:sz w:val="28"/>
          <w:szCs w:val="28"/>
          <w:lang w:val="uk-UA"/>
        </w:rPr>
        <w:t xml:space="preserve"> ради</w:t>
      </w:r>
    </w:p>
    <w:p w:rsidR="00415A8B" w:rsidRDefault="00415A8B" w:rsidP="00415A8B">
      <w:pPr>
        <w:pStyle w:val="Standard"/>
        <w:numPr>
          <w:ilvl w:val="0"/>
          <w:numId w:val="1"/>
        </w:numPr>
        <w:tabs>
          <w:tab w:val="left" w:pos="8562"/>
        </w:tabs>
        <w:ind w:right="57"/>
        <w:jc w:val="center"/>
        <w:rPr>
          <w:b/>
          <w:bCs/>
          <w:sz w:val="28"/>
          <w:szCs w:val="28"/>
          <w:lang w:val="uk-UA"/>
        </w:rPr>
      </w:pPr>
      <w:r w:rsidRPr="00CD2CCA">
        <w:rPr>
          <w:b/>
          <w:bCs/>
          <w:sz w:val="28"/>
          <w:szCs w:val="28"/>
          <w:lang w:val="uk-UA"/>
        </w:rPr>
        <w:t>Загальні положення</w:t>
      </w:r>
    </w:p>
    <w:p w:rsidR="00415A8B" w:rsidRPr="00CD2CCA" w:rsidRDefault="00415A8B" w:rsidP="00415A8B">
      <w:pPr>
        <w:pStyle w:val="Standard"/>
        <w:tabs>
          <w:tab w:val="left" w:pos="8562"/>
        </w:tabs>
        <w:ind w:left="417" w:right="57"/>
        <w:rPr>
          <w:b/>
          <w:bCs/>
          <w:sz w:val="28"/>
          <w:szCs w:val="28"/>
          <w:lang w:val="uk-UA"/>
        </w:rPr>
      </w:pP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6C2C9E">
        <w:rPr>
          <w:sz w:val="28"/>
          <w:szCs w:val="28"/>
          <w:lang w:val="uk-UA"/>
        </w:rPr>
        <w:t xml:space="preserve"> Комунальний заклад «</w:t>
      </w:r>
      <w:r>
        <w:rPr>
          <w:sz w:val="28"/>
          <w:szCs w:val="28"/>
          <w:lang w:val="uk-UA"/>
        </w:rPr>
        <w:t>Центр надання соціальних послуг</w:t>
      </w:r>
      <w:r w:rsidR="006C2C9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6C2C9E">
        <w:rPr>
          <w:sz w:val="28"/>
          <w:szCs w:val="28"/>
          <w:lang w:val="uk-UA"/>
        </w:rPr>
        <w:t>Новоборівської селищної</w:t>
      </w:r>
      <w:r>
        <w:rPr>
          <w:sz w:val="28"/>
          <w:szCs w:val="28"/>
          <w:lang w:val="uk-UA"/>
        </w:rPr>
        <w:t xml:space="preserve"> ради (далі - центр) є комплексним закладом соціального захисту населення, структурні підрозділи </w:t>
      </w:r>
      <w:r w:rsidR="006C2C9E">
        <w:rPr>
          <w:sz w:val="28"/>
          <w:szCs w:val="28"/>
          <w:lang w:val="uk-UA"/>
        </w:rPr>
        <w:t xml:space="preserve">та/або працівники центру чи органу управління </w:t>
      </w:r>
      <w:r>
        <w:rPr>
          <w:sz w:val="28"/>
          <w:szCs w:val="28"/>
          <w:lang w:val="uk-UA"/>
        </w:rPr>
        <w:t>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особи/сім’ї).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="007205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 утворюється, реорганізується та ліквідується в порядку, передбаченому законодавством, </w:t>
      </w:r>
      <w:r w:rsidR="006C2C9E">
        <w:rPr>
          <w:sz w:val="28"/>
          <w:szCs w:val="28"/>
          <w:lang w:val="uk-UA"/>
        </w:rPr>
        <w:t>Новоборівською селищною</w:t>
      </w:r>
      <w:r>
        <w:rPr>
          <w:sz w:val="28"/>
          <w:szCs w:val="28"/>
          <w:lang w:val="uk-UA"/>
        </w:rPr>
        <w:t xml:space="preserve"> радою (далі – засновник) з урахуванням потреб </w:t>
      </w:r>
      <w:r w:rsidR="006C2C9E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громади.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1.3.</w:t>
      </w:r>
      <w:r w:rsidR="00377D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</w:t>
      </w:r>
      <w:r w:rsidRPr="00CD2CCA">
        <w:rPr>
          <w:sz w:val="28"/>
          <w:szCs w:val="28"/>
          <w:lang w:val="uk-UA"/>
        </w:rPr>
        <w:t xml:space="preserve"> є юридичною особою, має печатку, штамп, бланки зі своєю назвою</w:t>
      </w:r>
      <w:r>
        <w:rPr>
          <w:sz w:val="28"/>
          <w:szCs w:val="28"/>
          <w:lang w:val="uk-UA"/>
        </w:rPr>
        <w:t>,  інші реквізити юридичної особи.</w:t>
      </w:r>
      <w:r w:rsidR="000D30B7" w:rsidRPr="000D30B7">
        <w:t xml:space="preserve"> </w:t>
      </w:r>
      <w:proofErr w:type="spellStart"/>
      <w:r w:rsidR="000D30B7" w:rsidRPr="000D30B7">
        <w:rPr>
          <w:sz w:val="28"/>
          <w:szCs w:val="28"/>
        </w:rPr>
        <w:t>Заклад</w:t>
      </w:r>
      <w:proofErr w:type="spellEnd"/>
      <w:r w:rsidR="000D30B7" w:rsidRPr="000D30B7">
        <w:rPr>
          <w:sz w:val="28"/>
          <w:szCs w:val="28"/>
        </w:rPr>
        <w:t xml:space="preserve"> є </w:t>
      </w:r>
      <w:proofErr w:type="spellStart"/>
      <w:r w:rsidR="000D30B7" w:rsidRPr="000D30B7">
        <w:rPr>
          <w:sz w:val="28"/>
          <w:szCs w:val="28"/>
        </w:rPr>
        <w:t>неприбутковою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організацією</w:t>
      </w:r>
      <w:proofErr w:type="spellEnd"/>
      <w:r w:rsidR="000D30B7" w:rsidRPr="000D30B7">
        <w:rPr>
          <w:sz w:val="28"/>
          <w:szCs w:val="28"/>
        </w:rPr>
        <w:t xml:space="preserve">, </w:t>
      </w:r>
      <w:proofErr w:type="spellStart"/>
      <w:r w:rsidR="000D30B7" w:rsidRPr="000D30B7">
        <w:rPr>
          <w:sz w:val="28"/>
          <w:szCs w:val="28"/>
        </w:rPr>
        <w:t>яка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не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має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на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меті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отримання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прибутку</w:t>
      </w:r>
      <w:proofErr w:type="spellEnd"/>
      <w:r w:rsidR="000D30B7" w:rsidRPr="000D30B7">
        <w:rPr>
          <w:sz w:val="28"/>
          <w:szCs w:val="28"/>
        </w:rPr>
        <w:t xml:space="preserve">, </w:t>
      </w:r>
      <w:proofErr w:type="spellStart"/>
      <w:r w:rsidR="000D30B7" w:rsidRPr="000D30B7">
        <w:rPr>
          <w:sz w:val="28"/>
          <w:szCs w:val="28"/>
        </w:rPr>
        <w:t>вноситься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контролюючим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органом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до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Реєстру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неприбуткових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установ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та</w:t>
      </w:r>
      <w:proofErr w:type="spellEnd"/>
      <w:r w:rsidR="000D30B7" w:rsidRPr="000D30B7">
        <w:rPr>
          <w:sz w:val="28"/>
          <w:szCs w:val="28"/>
        </w:rPr>
        <w:t xml:space="preserve"> </w:t>
      </w:r>
      <w:proofErr w:type="spellStart"/>
      <w:r w:rsidR="000D30B7" w:rsidRPr="000D30B7">
        <w:rPr>
          <w:sz w:val="28"/>
          <w:szCs w:val="28"/>
        </w:rPr>
        <w:t>організацій</w:t>
      </w:r>
      <w:proofErr w:type="spellEnd"/>
      <w:r w:rsidR="000D30B7" w:rsidRPr="000D30B7">
        <w:rPr>
          <w:sz w:val="28"/>
          <w:szCs w:val="28"/>
        </w:rPr>
        <w:t>.</w:t>
      </w:r>
    </w:p>
    <w:p w:rsidR="00A369F9" w:rsidRDefault="00A369F9" w:rsidP="00A369F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 w:rsidRPr="00A369F9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Забороняється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розподіл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отриманих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доходів</w:t>
      </w:r>
      <w:proofErr w:type="spellEnd"/>
      <w:r w:rsidRPr="00423808">
        <w:rPr>
          <w:sz w:val="28"/>
          <w:szCs w:val="28"/>
        </w:rPr>
        <w:t xml:space="preserve"> (</w:t>
      </w:r>
      <w:proofErr w:type="spellStart"/>
      <w:r w:rsidRPr="00423808">
        <w:rPr>
          <w:sz w:val="28"/>
          <w:szCs w:val="28"/>
        </w:rPr>
        <w:t>прибутків</w:t>
      </w:r>
      <w:proofErr w:type="spellEnd"/>
      <w:r w:rsidRPr="00423808">
        <w:rPr>
          <w:sz w:val="28"/>
          <w:szCs w:val="28"/>
        </w:rPr>
        <w:t xml:space="preserve">) </w:t>
      </w:r>
      <w:proofErr w:type="spellStart"/>
      <w:r w:rsidRPr="00423808">
        <w:rPr>
          <w:sz w:val="28"/>
          <w:szCs w:val="28"/>
        </w:rPr>
        <w:t>або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їх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частини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серед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засновників</w:t>
      </w:r>
      <w:proofErr w:type="spellEnd"/>
      <w:r w:rsidRPr="00423808">
        <w:rPr>
          <w:sz w:val="28"/>
          <w:szCs w:val="28"/>
        </w:rPr>
        <w:t xml:space="preserve"> (</w:t>
      </w:r>
      <w:proofErr w:type="spellStart"/>
      <w:r w:rsidRPr="00423808">
        <w:rPr>
          <w:sz w:val="28"/>
          <w:szCs w:val="28"/>
        </w:rPr>
        <w:t>учасників</w:t>
      </w:r>
      <w:proofErr w:type="spellEnd"/>
      <w:r w:rsidRPr="00423808">
        <w:rPr>
          <w:sz w:val="28"/>
          <w:szCs w:val="28"/>
        </w:rPr>
        <w:t xml:space="preserve">), </w:t>
      </w:r>
      <w:proofErr w:type="spellStart"/>
      <w:r w:rsidRPr="00423808">
        <w:rPr>
          <w:sz w:val="28"/>
          <w:szCs w:val="28"/>
        </w:rPr>
        <w:t>працівників</w:t>
      </w:r>
      <w:proofErr w:type="spellEnd"/>
      <w:r w:rsidRPr="00423808">
        <w:rPr>
          <w:sz w:val="28"/>
          <w:szCs w:val="28"/>
        </w:rPr>
        <w:t xml:space="preserve"> (</w:t>
      </w:r>
      <w:proofErr w:type="spellStart"/>
      <w:r w:rsidRPr="00423808">
        <w:rPr>
          <w:sz w:val="28"/>
          <w:szCs w:val="28"/>
        </w:rPr>
        <w:t>крім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оплати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їхньої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праці</w:t>
      </w:r>
      <w:proofErr w:type="spellEnd"/>
      <w:r w:rsidRPr="00423808">
        <w:rPr>
          <w:sz w:val="28"/>
          <w:szCs w:val="28"/>
        </w:rPr>
        <w:t xml:space="preserve">, </w:t>
      </w:r>
      <w:proofErr w:type="spellStart"/>
      <w:r w:rsidRPr="00423808">
        <w:rPr>
          <w:sz w:val="28"/>
          <w:szCs w:val="28"/>
        </w:rPr>
        <w:t>нарахування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єдиного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соціального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внеску</w:t>
      </w:r>
      <w:proofErr w:type="spellEnd"/>
      <w:r w:rsidRPr="00423808">
        <w:rPr>
          <w:sz w:val="28"/>
          <w:szCs w:val="28"/>
        </w:rPr>
        <w:t xml:space="preserve">), </w:t>
      </w:r>
      <w:proofErr w:type="spellStart"/>
      <w:r w:rsidRPr="00423808">
        <w:rPr>
          <w:sz w:val="28"/>
          <w:szCs w:val="28"/>
        </w:rPr>
        <w:t>членів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органів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управління</w:t>
      </w:r>
      <w:proofErr w:type="spellEnd"/>
      <w:r w:rsidRPr="0042380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й</w:t>
      </w:r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інших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пов’язаних</w:t>
      </w:r>
      <w:proofErr w:type="spellEnd"/>
      <w:r w:rsidRPr="00423808">
        <w:rPr>
          <w:sz w:val="28"/>
          <w:szCs w:val="28"/>
        </w:rPr>
        <w:t xml:space="preserve"> з </w:t>
      </w:r>
      <w:proofErr w:type="spellStart"/>
      <w:r w:rsidRPr="00423808">
        <w:rPr>
          <w:sz w:val="28"/>
          <w:szCs w:val="28"/>
        </w:rPr>
        <w:t>ними</w:t>
      </w:r>
      <w:proofErr w:type="spellEnd"/>
      <w:r w:rsidRPr="00423808">
        <w:rPr>
          <w:sz w:val="28"/>
          <w:szCs w:val="28"/>
        </w:rPr>
        <w:t xml:space="preserve"> </w:t>
      </w:r>
      <w:proofErr w:type="spellStart"/>
      <w:r w:rsidRPr="00423808">
        <w:rPr>
          <w:sz w:val="28"/>
          <w:szCs w:val="28"/>
        </w:rPr>
        <w:t>осіб</w:t>
      </w:r>
      <w:proofErr w:type="spellEnd"/>
      <w:r w:rsidRPr="00423808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A369F9" w:rsidRPr="00A369F9" w:rsidRDefault="00A369F9" w:rsidP="00A369F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</w:t>
      </w:r>
      <w:r w:rsidR="00A369F9">
        <w:rPr>
          <w:sz w:val="28"/>
          <w:szCs w:val="28"/>
          <w:lang w:val="uk-UA"/>
        </w:rPr>
        <w:t>5</w:t>
      </w:r>
      <w:r w:rsidRPr="00CD2CCA">
        <w:rPr>
          <w:sz w:val="28"/>
          <w:szCs w:val="28"/>
          <w:lang w:val="uk-UA"/>
        </w:rPr>
        <w:t>.</w:t>
      </w:r>
      <w:r w:rsidR="00377D9F"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Повне найменування: </w:t>
      </w:r>
      <w:r>
        <w:rPr>
          <w:sz w:val="28"/>
          <w:szCs w:val="28"/>
          <w:lang w:val="uk-UA"/>
        </w:rPr>
        <w:t>К</w:t>
      </w:r>
      <w:r w:rsidRPr="00CD2CCA">
        <w:rPr>
          <w:sz w:val="28"/>
          <w:szCs w:val="28"/>
          <w:lang w:val="uk-UA"/>
        </w:rPr>
        <w:t>омунальний заклад «Центр надання соціальних послуг</w:t>
      </w:r>
      <w:r>
        <w:rPr>
          <w:sz w:val="28"/>
          <w:szCs w:val="28"/>
          <w:lang w:val="uk-UA"/>
        </w:rPr>
        <w:t>»</w:t>
      </w:r>
      <w:r w:rsidRPr="00CD2CCA">
        <w:rPr>
          <w:sz w:val="28"/>
          <w:szCs w:val="28"/>
          <w:lang w:val="uk-UA"/>
        </w:rPr>
        <w:t xml:space="preserve"> </w:t>
      </w:r>
      <w:r w:rsidR="006C2C9E">
        <w:rPr>
          <w:sz w:val="28"/>
          <w:szCs w:val="28"/>
          <w:lang w:val="uk-UA"/>
        </w:rPr>
        <w:t>Новоборівської селищної ради</w:t>
      </w:r>
      <w:r w:rsidRPr="00CD2CCA">
        <w:rPr>
          <w:sz w:val="28"/>
          <w:szCs w:val="28"/>
          <w:lang w:val="uk-UA"/>
        </w:rPr>
        <w:t>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lang w:val="uk-UA"/>
        </w:rPr>
      </w:pPr>
      <w:r w:rsidRPr="00CD2CCA">
        <w:rPr>
          <w:sz w:val="28"/>
          <w:szCs w:val="28"/>
          <w:lang w:val="uk-UA"/>
        </w:rPr>
        <w:t>1.</w:t>
      </w:r>
      <w:r w:rsidR="00A369F9">
        <w:rPr>
          <w:sz w:val="28"/>
          <w:szCs w:val="28"/>
          <w:lang w:val="uk-UA"/>
        </w:rPr>
        <w:t>6</w:t>
      </w:r>
      <w:r w:rsidRPr="00CD2CCA">
        <w:rPr>
          <w:sz w:val="28"/>
          <w:szCs w:val="28"/>
          <w:lang w:val="uk-UA"/>
        </w:rPr>
        <w:t>.</w:t>
      </w:r>
      <w:r w:rsidR="00377D9F"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>Скорочене найменування: КЗ «ЦНСП»</w:t>
      </w:r>
      <w:r w:rsidR="006C2C9E">
        <w:rPr>
          <w:sz w:val="28"/>
          <w:szCs w:val="28"/>
          <w:lang w:val="uk-UA"/>
        </w:rPr>
        <w:t xml:space="preserve"> Новоборівської селищної ради</w:t>
      </w:r>
      <w:r w:rsidRPr="00CD2CCA">
        <w:rPr>
          <w:sz w:val="28"/>
          <w:szCs w:val="28"/>
          <w:lang w:val="uk-UA"/>
        </w:rPr>
        <w:t>.</w:t>
      </w:r>
    </w:p>
    <w:p w:rsidR="006C2C9E" w:rsidRDefault="00377D9F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369F9">
        <w:rPr>
          <w:sz w:val="28"/>
          <w:szCs w:val="28"/>
          <w:lang w:val="uk-UA"/>
        </w:rPr>
        <w:t>7</w:t>
      </w:r>
      <w:r w:rsidR="00415A8B" w:rsidRPr="00CD2CCA">
        <w:rPr>
          <w:sz w:val="28"/>
          <w:szCs w:val="28"/>
          <w:lang w:val="uk-UA"/>
        </w:rPr>
        <w:t>.</w:t>
      </w:r>
      <w:r w:rsidR="006C2C9E">
        <w:rPr>
          <w:sz w:val="28"/>
          <w:szCs w:val="28"/>
          <w:lang w:val="uk-UA"/>
        </w:rPr>
        <w:t xml:space="preserve"> </w:t>
      </w:r>
      <w:r w:rsidR="00415A8B" w:rsidRPr="00CD2CCA">
        <w:rPr>
          <w:sz w:val="28"/>
          <w:szCs w:val="28"/>
          <w:lang w:val="uk-UA"/>
        </w:rPr>
        <w:t>Юридична</w:t>
      </w:r>
      <w:r w:rsidR="00415A8B">
        <w:rPr>
          <w:sz w:val="28"/>
          <w:szCs w:val="28"/>
          <w:lang w:val="uk-UA"/>
        </w:rPr>
        <w:t xml:space="preserve"> </w:t>
      </w:r>
      <w:r w:rsidR="00415A8B" w:rsidRPr="00CD2CCA">
        <w:rPr>
          <w:sz w:val="28"/>
          <w:szCs w:val="28"/>
          <w:lang w:val="uk-UA"/>
        </w:rPr>
        <w:t xml:space="preserve">адреса: </w:t>
      </w:r>
      <w:r w:rsidR="006C2C9E" w:rsidRPr="00AA56AE">
        <w:rPr>
          <w:sz w:val="28"/>
          <w:lang w:val="uk-UA"/>
        </w:rPr>
        <w:t xml:space="preserve">12114, </w:t>
      </w:r>
      <w:r w:rsidR="006C2C9E">
        <w:rPr>
          <w:sz w:val="28"/>
          <w:lang w:val="uk-UA"/>
        </w:rPr>
        <w:t>Житомирська област</w:t>
      </w:r>
      <w:r w:rsidR="00A369F9">
        <w:rPr>
          <w:sz w:val="28"/>
          <w:lang w:val="uk-UA"/>
        </w:rPr>
        <w:t>ь, Хорошівський район,       см</w:t>
      </w:r>
      <w:r w:rsidR="00AA50FE">
        <w:rPr>
          <w:sz w:val="28"/>
          <w:lang w:val="uk-UA"/>
        </w:rPr>
        <w:t>т</w:t>
      </w:r>
      <w:r w:rsidR="006C2C9E">
        <w:rPr>
          <w:sz w:val="28"/>
          <w:lang w:val="uk-UA"/>
        </w:rPr>
        <w:t xml:space="preserve">. Нова Борова, </w:t>
      </w:r>
      <w:r w:rsidR="006C2C9E" w:rsidRPr="00AA56AE">
        <w:rPr>
          <w:sz w:val="28"/>
          <w:lang w:val="uk-UA"/>
        </w:rPr>
        <w:t>вул. Освіти,</w:t>
      </w:r>
      <w:r w:rsidR="006C2C9E">
        <w:rPr>
          <w:sz w:val="28"/>
          <w:lang w:val="uk-UA"/>
        </w:rPr>
        <w:t xml:space="preserve"> </w:t>
      </w:r>
      <w:r w:rsidR="006C2C9E" w:rsidRPr="00AA56AE">
        <w:rPr>
          <w:sz w:val="28"/>
          <w:lang w:val="uk-UA"/>
        </w:rPr>
        <w:t>7</w:t>
      </w:r>
      <w:r w:rsidR="006C2C9E">
        <w:rPr>
          <w:sz w:val="28"/>
          <w:lang w:val="uk-UA"/>
        </w:rPr>
        <w:t>-А</w:t>
      </w:r>
      <w:r w:rsidR="00AA50FE">
        <w:rPr>
          <w:sz w:val="28"/>
          <w:lang w:val="uk-UA"/>
        </w:rPr>
        <w:t>.</w:t>
      </w:r>
      <w:r w:rsidR="006C2C9E">
        <w:rPr>
          <w:sz w:val="28"/>
          <w:szCs w:val="28"/>
          <w:lang w:val="uk-UA"/>
        </w:rPr>
        <w:t xml:space="preserve"> </w:t>
      </w:r>
    </w:p>
    <w:p w:rsidR="00415A8B" w:rsidRPr="00343022" w:rsidRDefault="00377D9F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369F9">
        <w:rPr>
          <w:sz w:val="28"/>
          <w:szCs w:val="28"/>
          <w:lang w:val="uk-UA"/>
        </w:rPr>
        <w:t>8</w:t>
      </w:r>
      <w:r w:rsidR="00415A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15A8B">
        <w:rPr>
          <w:sz w:val="28"/>
          <w:szCs w:val="28"/>
          <w:lang w:val="uk-UA"/>
        </w:rPr>
        <w:t xml:space="preserve">Центр підпорядковується відділу соціального захисту населення та охорони здоров’я </w:t>
      </w:r>
      <w:r w:rsidR="006C2C9E">
        <w:rPr>
          <w:sz w:val="28"/>
          <w:szCs w:val="28"/>
          <w:lang w:val="uk-UA"/>
        </w:rPr>
        <w:t>Новоборівської селищної</w:t>
      </w:r>
      <w:r w:rsidR="00415A8B">
        <w:rPr>
          <w:sz w:val="28"/>
          <w:szCs w:val="28"/>
          <w:lang w:val="uk-UA"/>
        </w:rPr>
        <w:t xml:space="preserve"> ради (далі - відділ).</w:t>
      </w:r>
      <w:r w:rsidR="00343022" w:rsidRPr="00343022">
        <w:t xml:space="preserve"> </w:t>
      </w:r>
      <w:proofErr w:type="spellStart"/>
      <w:r w:rsidR="00343022" w:rsidRPr="00343022">
        <w:rPr>
          <w:sz w:val="28"/>
          <w:szCs w:val="28"/>
        </w:rPr>
        <w:t>Майно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передається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Власником</w:t>
      </w:r>
      <w:proofErr w:type="spellEnd"/>
      <w:r w:rsidR="00343022" w:rsidRPr="00343022">
        <w:rPr>
          <w:sz w:val="28"/>
          <w:szCs w:val="28"/>
        </w:rPr>
        <w:t xml:space="preserve"> </w:t>
      </w:r>
      <w:r w:rsidR="00343022">
        <w:rPr>
          <w:sz w:val="28"/>
          <w:szCs w:val="28"/>
          <w:lang w:val="uk-UA"/>
        </w:rPr>
        <w:t>Центру</w:t>
      </w:r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на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праві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оперативного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управління</w:t>
      </w:r>
      <w:proofErr w:type="spellEnd"/>
      <w:r w:rsidR="00343022">
        <w:rPr>
          <w:sz w:val="28"/>
          <w:szCs w:val="28"/>
          <w:lang w:val="uk-UA"/>
        </w:rPr>
        <w:t>.</w:t>
      </w:r>
    </w:p>
    <w:p w:rsidR="00415A8B" w:rsidRPr="00CD2CCA" w:rsidRDefault="00377D9F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369F9">
        <w:rPr>
          <w:sz w:val="28"/>
          <w:szCs w:val="28"/>
          <w:lang w:val="uk-UA"/>
        </w:rPr>
        <w:t>9</w:t>
      </w:r>
      <w:r w:rsidR="00415A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15A8B">
        <w:rPr>
          <w:sz w:val="28"/>
          <w:szCs w:val="28"/>
          <w:lang w:val="uk-UA"/>
        </w:rPr>
        <w:t xml:space="preserve">Центр у своїй </w:t>
      </w:r>
      <w:r w:rsidR="00415A8B" w:rsidRPr="00CD2CCA">
        <w:rPr>
          <w:sz w:val="28"/>
          <w:szCs w:val="28"/>
          <w:lang w:val="uk-UA"/>
        </w:rPr>
        <w:t>діяльност</w:t>
      </w:r>
      <w:r w:rsidR="00415A8B">
        <w:rPr>
          <w:sz w:val="28"/>
          <w:szCs w:val="28"/>
          <w:lang w:val="uk-UA"/>
        </w:rPr>
        <w:t xml:space="preserve">і керується Конституцією та законами </w:t>
      </w:r>
      <w:r w:rsidR="00415A8B" w:rsidRPr="00CD2CCA">
        <w:rPr>
          <w:sz w:val="28"/>
          <w:szCs w:val="28"/>
          <w:lang w:val="uk-UA"/>
        </w:rPr>
        <w:t>України,  актами Президента</w:t>
      </w:r>
      <w:r w:rsidR="00415A8B">
        <w:rPr>
          <w:sz w:val="28"/>
          <w:szCs w:val="28"/>
          <w:lang w:val="uk-UA"/>
        </w:rPr>
        <w:t xml:space="preserve"> України, Кабінету Міністрів України</w:t>
      </w:r>
      <w:r w:rsidR="00415A8B" w:rsidRPr="00CD2CCA">
        <w:rPr>
          <w:sz w:val="28"/>
          <w:szCs w:val="28"/>
          <w:lang w:val="uk-UA"/>
        </w:rPr>
        <w:t xml:space="preserve">, </w:t>
      </w:r>
      <w:r w:rsidR="00415A8B">
        <w:rPr>
          <w:sz w:val="28"/>
          <w:szCs w:val="28"/>
          <w:lang w:val="uk-UA"/>
        </w:rPr>
        <w:t xml:space="preserve">Верховної Ради, наказами </w:t>
      </w:r>
      <w:proofErr w:type="spellStart"/>
      <w:r w:rsidR="00415A8B">
        <w:rPr>
          <w:sz w:val="28"/>
          <w:szCs w:val="28"/>
          <w:lang w:val="uk-UA"/>
        </w:rPr>
        <w:t>Мінсоцполітики</w:t>
      </w:r>
      <w:proofErr w:type="spellEnd"/>
      <w:r w:rsidR="00415A8B">
        <w:rPr>
          <w:sz w:val="28"/>
          <w:szCs w:val="28"/>
          <w:lang w:val="uk-UA"/>
        </w:rPr>
        <w:t xml:space="preserve">, рішеннями </w:t>
      </w:r>
      <w:r w:rsidR="006C2C9E">
        <w:rPr>
          <w:sz w:val="28"/>
          <w:szCs w:val="28"/>
          <w:lang w:val="uk-UA"/>
        </w:rPr>
        <w:t>Новоборівської селищної</w:t>
      </w:r>
      <w:r w:rsidR="00415A8B" w:rsidRPr="00CD2CCA">
        <w:rPr>
          <w:sz w:val="28"/>
          <w:szCs w:val="28"/>
          <w:lang w:val="uk-UA"/>
        </w:rPr>
        <w:t xml:space="preserve"> ради,</w:t>
      </w:r>
      <w:r w:rsidR="00415A8B">
        <w:rPr>
          <w:sz w:val="28"/>
          <w:szCs w:val="28"/>
          <w:lang w:val="uk-UA"/>
        </w:rPr>
        <w:t xml:space="preserve"> </w:t>
      </w:r>
      <w:r w:rsidR="00415A8B" w:rsidRPr="00CD2CCA">
        <w:rPr>
          <w:sz w:val="28"/>
          <w:szCs w:val="28"/>
          <w:lang w:val="uk-UA"/>
        </w:rPr>
        <w:t>її викон</w:t>
      </w:r>
      <w:r w:rsidR="00415A8B">
        <w:rPr>
          <w:sz w:val="28"/>
          <w:szCs w:val="28"/>
          <w:lang w:val="uk-UA"/>
        </w:rPr>
        <w:t>авчого комітету</w:t>
      </w:r>
      <w:r w:rsidR="00415A8B" w:rsidRPr="00CD2CCA">
        <w:rPr>
          <w:sz w:val="28"/>
          <w:szCs w:val="28"/>
          <w:lang w:val="uk-UA"/>
        </w:rPr>
        <w:t xml:space="preserve">, </w:t>
      </w:r>
      <w:r w:rsidR="00415A8B">
        <w:rPr>
          <w:sz w:val="28"/>
          <w:szCs w:val="28"/>
          <w:lang w:val="uk-UA"/>
        </w:rPr>
        <w:t xml:space="preserve">розпорядженнями </w:t>
      </w:r>
      <w:r w:rsidR="00415A8B" w:rsidRPr="00CD2CCA">
        <w:rPr>
          <w:sz w:val="28"/>
          <w:szCs w:val="28"/>
          <w:lang w:val="uk-UA"/>
        </w:rPr>
        <w:t>с</w:t>
      </w:r>
      <w:r w:rsidR="006C2C9E">
        <w:rPr>
          <w:sz w:val="28"/>
          <w:szCs w:val="28"/>
          <w:lang w:val="uk-UA"/>
        </w:rPr>
        <w:t>елищного</w:t>
      </w:r>
      <w:r w:rsidR="00415A8B" w:rsidRPr="00CD2CCA">
        <w:rPr>
          <w:sz w:val="28"/>
          <w:szCs w:val="28"/>
          <w:lang w:val="uk-UA"/>
        </w:rPr>
        <w:t xml:space="preserve"> голови, </w:t>
      </w:r>
      <w:r w:rsidR="00415A8B">
        <w:rPr>
          <w:sz w:val="28"/>
          <w:szCs w:val="28"/>
          <w:lang w:val="uk-UA"/>
        </w:rPr>
        <w:t xml:space="preserve">наказами </w:t>
      </w:r>
      <w:r w:rsidR="00415A8B" w:rsidRPr="00CD2CCA">
        <w:rPr>
          <w:sz w:val="28"/>
          <w:szCs w:val="28"/>
          <w:lang w:val="uk-UA"/>
        </w:rPr>
        <w:t>відділу</w:t>
      </w:r>
      <w:r w:rsidR="00415A8B">
        <w:rPr>
          <w:sz w:val="28"/>
          <w:szCs w:val="28"/>
          <w:lang w:val="uk-UA"/>
        </w:rPr>
        <w:t xml:space="preserve">, </w:t>
      </w:r>
      <w:r w:rsidR="00415A8B">
        <w:rPr>
          <w:sz w:val="28"/>
          <w:szCs w:val="28"/>
          <w:lang w:val="uk-UA"/>
        </w:rPr>
        <w:lastRenderedPageBreak/>
        <w:t>іншими нормативно-правовими актами з питань надання соціальних послуг, а також цим Положенням.</w:t>
      </w:r>
      <w:r w:rsidR="00415A8B" w:rsidRPr="00CD2CCA">
        <w:rPr>
          <w:lang w:val="uk-UA"/>
        </w:rPr>
        <w:t xml:space="preserve">                                                                                            </w:t>
      </w:r>
    </w:p>
    <w:p w:rsidR="00415A8B" w:rsidRDefault="00377D9F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369F9">
        <w:rPr>
          <w:sz w:val="28"/>
          <w:szCs w:val="28"/>
          <w:lang w:val="uk-UA"/>
        </w:rPr>
        <w:t>10</w:t>
      </w:r>
      <w:r w:rsidR="00415A8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15A8B">
        <w:rPr>
          <w:sz w:val="28"/>
          <w:szCs w:val="28"/>
          <w:lang w:val="uk-UA"/>
        </w:rPr>
        <w:t>Положення про центр</w:t>
      </w:r>
      <w:r w:rsidR="00415A8B" w:rsidRPr="00CD2CCA">
        <w:rPr>
          <w:sz w:val="28"/>
          <w:szCs w:val="28"/>
          <w:lang w:val="uk-UA"/>
        </w:rPr>
        <w:t>,</w:t>
      </w:r>
      <w:r w:rsidR="00415A8B">
        <w:rPr>
          <w:sz w:val="28"/>
          <w:szCs w:val="28"/>
          <w:lang w:val="uk-UA"/>
        </w:rPr>
        <w:t xml:space="preserve"> його </w:t>
      </w:r>
      <w:r w:rsidR="00415A8B" w:rsidRPr="00CD2CCA">
        <w:rPr>
          <w:sz w:val="28"/>
          <w:szCs w:val="28"/>
          <w:lang w:val="uk-UA"/>
        </w:rPr>
        <w:t>структура</w:t>
      </w:r>
      <w:r w:rsidR="00415A8B">
        <w:rPr>
          <w:sz w:val="28"/>
          <w:szCs w:val="28"/>
          <w:lang w:val="uk-UA"/>
        </w:rPr>
        <w:t xml:space="preserve"> </w:t>
      </w:r>
      <w:r w:rsidR="00415A8B" w:rsidRPr="00CD2CCA">
        <w:rPr>
          <w:sz w:val="28"/>
          <w:szCs w:val="28"/>
          <w:lang w:val="uk-UA"/>
        </w:rPr>
        <w:t xml:space="preserve">та </w:t>
      </w:r>
      <w:r w:rsidR="006C2C9E">
        <w:rPr>
          <w:sz w:val="28"/>
          <w:szCs w:val="28"/>
          <w:lang w:val="uk-UA"/>
        </w:rPr>
        <w:t xml:space="preserve">штатна </w:t>
      </w:r>
      <w:r w:rsidR="00415A8B" w:rsidRPr="00CD2CCA">
        <w:rPr>
          <w:sz w:val="28"/>
          <w:szCs w:val="28"/>
          <w:lang w:val="uk-UA"/>
        </w:rPr>
        <w:t>чисельність розробляються</w:t>
      </w:r>
      <w:r w:rsidR="00415A8B">
        <w:rPr>
          <w:sz w:val="28"/>
          <w:szCs w:val="28"/>
          <w:lang w:val="uk-UA"/>
        </w:rPr>
        <w:t xml:space="preserve"> </w:t>
      </w:r>
      <w:r w:rsidR="00415A8B" w:rsidRPr="00CD2CCA">
        <w:rPr>
          <w:sz w:val="28"/>
          <w:szCs w:val="28"/>
          <w:lang w:val="uk-UA"/>
        </w:rPr>
        <w:t xml:space="preserve">за пропозицією </w:t>
      </w:r>
      <w:r w:rsidR="00415A8B">
        <w:rPr>
          <w:sz w:val="28"/>
          <w:szCs w:val="28"/>
          <w:lang w:val="uk-UA"/>
        </w:rPr>
        <w:t>відділу</w:t>
      </w:r>
      <w:r w:rsidR="00987451">
        <w:rPr>
          <w:sz w:val="28"/>
          <w:szCs w:val="28"/>
          <w:lang w:val="uk-UA"/>
        </w:rPr>
        <w:t xml:space="preserve"> та/або селищного голови</w:t>
      </w:r>
      <w:r w:rsidR="00415A8B">
        <w:rPr>
          <w:sz w:val="28"/>
          <w:szCs w:val="28"/>
          <w:lang w:val="uk-UA"/>
        </w:rPr>
        <w:t xml:space="preserve">, </w:t>
      </w:r>
      <w:r w:rsidR="00415A8B" w:rsidRPr="00CD2CCA">
        <w:rPr>
          <w:sz w:val="28"/>
          <w:szCs w:val="28"/>
          <w:lang w:val="uk-UA"/>
        </w:rPr>
        <w:t>затверджу</w:t>
      </w:r>
      <w:r w:rsidR="00415A8B">
        <w:rPr>
          <w:sz w:val="28"/>
          <w:szCs w:val="28"/>
          <w:lang w:val="uk-UA"/>
        </w:rPr>
        <w:t>ю</w:t>
      </w:r>
      <w:r w:rsidR="00415A8B" w:rsidRPr="00CD2CCA">
        <w:rPr>
          <w:sz w:val="28"/>
          <w:szCs w:val="28"/>
          <w:lang w:val="uk-UA"/>
        </w:rPr>
        <w:t xml:space="preserve">ться рішенням </w:t>
      </w:r>
      <w:r w:rsidR="006C2C9E">
        <w:rPr>
          <w:sz w:val="28"/>
          <w:szCs w:val="28"/>
          <w:lang w:val="uk-UA"/>
        </w:rPr>
        <w:t>Новоборівської селищної</w:t>
      </w:r>
      <w:r w:rsidR="00415A8B" w:rsidRPr="00CD2CCA">
        <w:rPr>
          <w:sz w:val="28"/>
          <w:szCs w:val="28"/>
          <w:lang w:val="uk-UA"/>
        </w:rPr>
        <w:t xml:space="preserve"> ради.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</w:t>
      </w:r>
      <w:r w:rsidR="00A369F9">
        <w:rPr>
          <w:sz w:val="28"/>
          <w:szCs w:val="28"/>
          <w:lang w:val="uk-UA"/>
        </w:rPr>
        <w:t>11</w:t>
      </w:r>
      <w:r w:rsidRPr="00CD2CCA">
        <w:rPr>
          <w:sz w:val="28"/>
          <w:szCs w:val="28"/>
          <w:lang w:val="uk-UA"/>
        </w:rPr>
        <w:t>.</w:t>
      </w:r>
      <w:r w:rsidR="000D30B7"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Кошторис витрат </w:t>
      </w:r>
      <w:r>
        <w:rPr>
          <w:sz w:val="28"/>
          <w:szCs w:val="28"/>
          <w:lang w:val="uk-UA"/>
        </w:rPr>
        <w:t>центру</w:t>
      </w:r>
      <w:r w:rsidRPr="00CD2CCA">
        <w:rPr>
          <w:sz w:val="28"/>
          <w:szCs w:val="28"/>
          <w:lang w:val="uk-UA"/>
        </w:rPr>
        <w:t xml:space="preserve"> затверджуються </w:t>
      </w:r>
      <w:r w:rsidR="00987451">
        <w:rPr>
          <w:sz w:val="28"/>
          <w:szCs w:val="28"/>
          <w:lang w:val="uk-UA"/>
        </w:rPr>
        <w:t>Новоборівською селищною</w:t>
      </w:r>
      <w:r w:rsidRPr="00CD2CCA">
        <w:rPr>
          <w:sz w:val="28"/>
          <w:szCs w:val="28"/>
          <w:lang w:val="uk-UA"/>
        </w:rPr>
        <w:t xml:space="preserve"> радою, штатний розпис - начальником </w:t>
      </w:r>
      <w:r>
        <w:rPr>
          <w:sz w:val="28"/>
          <w:szCs w:val="28"/>
          <w:lang w:val="uk-UA"/>
        </w:rPr>
        <w:t>відді</w:t>
      </w:r>
      <w:r w:rsidRPr="00CD2CCA">
        <w:rPr>
          <w:sz w:val="28"/>
          <w:szCs w:val="28"/>
          <w:lang w:val="uk-UA"/>
        </w:rPr>
        <w:t xml:space="preserve">лу за погодженням з </w:t>
      </w:r>
      <w:r w:rsidR="00987451">
        <w:rPr>
          <w:sz w:val="28"/>
          <w:szCs w:val="28"/>
          <w:lang w:val="uk-UA"/>
        </w:rPr>
        <w:t>селищним</w:t>
      </w:r>
      <w:r w:rsidRPr="00CD2CCA">
        <w:rPr>
          <w:sz w:val="28"/>
          <w:szCs w:val="28"/>
          <w:lang w:val="uk-UA"/>
        </w:rPr>
        <w:t xml:space="preserve"> головою.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A369F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.Для надання соціальних послуг у центрі можуть утворюватися структурні відділення</w:t>
      </w:r>
      <w:r w:rsidR="00987451">
        <w:rPr>
          <w:sz w:val="28"/>
          <w:szCs w:val="28"/>
          <w:lang w:val="uk-UA"/>
        </w:rPr>
        <w:t xml:space="preserve"> та/або покладаються відповідні повноваження на працівників центру та/або відділу</w:t>
      </w:r>
      <w:r>
        <w:rPr>
          <w:sz w:val="28"/>
          <w:szCs w:val="28"/>
          <w:lang w:val="uk-UA"/>
        </w:rPr>
        <w:t>:</w:t>
      </w:r>
    </w:p>
    <w:p w:rsidR="00415A8B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15A8B">
        <w:rPr>
          <w:sz w:val="28"/>
          <w:szCs w:val="28"/>
          <w:lang w:val="uk-UA"/>
        </w:rPr>
        <w:t>відділення соціальної роботи;</w:t>
      </w:r>
    </w:p>
    <w:p w:rsidR="00415A8B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15A8B">
        <w:rPr>
          <w:sz w:val="28"/>
          <w:szCs w:val="28"/>
          <w:lang w:val="uk-UA"/>
        </w:rPr>
        <w:t>відділення соціальної допомоги вдома</w:t>
      </w:r>
      <w:r w:rsidR="00987451">
        <w:rPr>
          <w:sz w:val="28"/>
          <w:szCs w:val="28"/>
          <w:lang w:val="uk-UA"/>
        </w:rPr>
        <w:t>;</w:t>
      </w:r>
    </w:p>
    <w:p w:rsidR="00987451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-денний </w:t>
      </w:r>
      <w:r w:rsidR="00987451">
        <w:rPr>
          <w:sz w:val="28"/>
          <w:szCs w:val="28"/>
          <w:lang w:val="uk-UA"/>
        </w:rPr>
        <w:t>центр соціально-психологічної допомоги особам, які постраждали від домашнього насильства та/або насильства за ознакою статі;</w:t>
      </w:r>
    </w:p>
    <w:p w:rsidR="00987451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87451">
        <w:rPr>
          <w:sz w:val="28"/>
          <w:szCs w:val="28"/>
          <w:lang w:val="uk-UA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</w:t>
      </w:r>
      <w:r>
        <w:rPr>
          <w:sz w:val="28"/>
          <w:szCs w:val="28"/>
          <w:lang w:val="uk-UA"/>
        </w:rPr>
        <w:t>;</w:t>
      </w:r>
    </w:p>
    <w:p w:rsidR="003E5BF0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-відділення натуральної допомоги;</w:t>
      </w:r>
    </w:p>
    <w:p w:rsidR="00987451" w:rsidRDefault="00987451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служба з перевезення</w:t>
      </w:r>
      <w:r w:rsidR="003E5BF0">
        <w:rPr>
          <w:sz w:val="28"/>
          <w:szCs w:val="28"/>
          <w:lang w:val="uk-UA"/>
        </w:rPr>
        <w:t>;</w:t>
      </w:r>
    </w:p>
    <w:p w:rsidR="003E5BF0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структурні підрозділи (відділення).</w:t>
      </w:r>
    </w:p>
    <w:p w:rsidR="00987451" w:rsidRDefault="00987451" w:rsidP="00415A8B">
      <w:pPr>
        <w:pStyle w:val="Standard"/>
        <w:jc w:val="both"/>
        <w:rPr>
          <w:sz w:val="28"/>
          <w:szCs w:val="28"/>
          <w:lang w:val="uk-UA"/>
        </w:rPr>
      </w:pPr>
    </w:p>
    <w:p w:rsidR="00415A8B" w:rsidRPr="00CD2CCA" w:rsidRDefault="00415A8B" w:rsidP="00415A8B">
      <w:pPr>
        <w:pStyle w:val="Standard"/>
        <w:spacing w:afterLines="60" w:after="144"/>
        <w:jc w:val="center"/>
        <w:rPr>
          <w:lang w:val="uk-UA"/>
        </w:rPr>
      </w:pPr>
      <w:r w:rsidRPr="00CD2CCA">
        <w:rPr>
          <w:b/>
          <w:bCs/>
          <w:sz w:val="28"/>
          <w:szCs w:val="28"/>
          <w:lang w:val="uk-UA"/>
        </w:rPr>
        <w:t xml:space="preserve">2. Завдання </w:t>
      </w:r>
      <w:r>
        <w:rPr>
          <w:b/>
          <w:sz w:val="28"/>
          <w:szCs w:val="28"/>
          <w:lang w:val="uk-UA"/>
        </w:rPr>
        <w:t>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2.1.Основними завданнями Закладу є: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соціально-профілактичної роботи, спрямованої на запобігання потраплянню у складні життєві обставини осіб/сімей, які належать до вразливих груп населення;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>, з метою мінімізації або подолання таких обставин.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2.2.Центр відповідно до визначених цим Положенням завдань: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виявляє осіб/сім’ї і веде їх облік;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оцінювання потреб осіб/сімей у соціальних послугах;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соціальні послуги відповідно до державних стандартів соціальних послуг;</w:t>
      </w:r>
    </w:p>
    <w:p w:rsidR="003E5BF0" w:rsidRDefault="003E5BF0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соціальне супроводження прийомних сімей і дитячих будинків сімейного типу;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допомогу особам/сім’ям у розв’язанні їх соціально-побутових проблем;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соціальний супровід сімей, в яких виховуються діти-сироти, діти, позбавлені батьківського піклування;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забезпечує соціальний патронаж осіб, які відбули покарання у виді обмеження або позбавлення волі на певний строк, а також звільнених від подальшого </w:t>
      </w:r>
      <w:r>
        <w:rPr>
          <w:sz w:val="28"/>
          <w:szCs w:val="28"/>
          <w:lang w:val="uk-UA"/>
        </w:rPr>
        <w:lastRenderedPageBreak/>
        <w:t>відбування таких покарань на підставах, передбачених законом, за повідомленням відділу, бере участь у роботі спостережних комісій;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складає план реабілітації особи, яка постраждала від торгівлі людьми;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вносить відомості до реєстру надавачів та отримувачів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моніторинг та оцінювання якості наданих ним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створює умови для навчання та підвищення кваліфікації працівників, які надають соціальні послуги;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взаємодіє з іншими суб’єктами системи надання соціальних послуг, а також з органами, установами, закладами, фізичними особами-підприємцями, які в межах компетенції у </w:t>
      </w:r>
      <w:r w:rsidR="003E5BF0">
        <w:rPr>
          <w:sz w:val="28"/>
          <w:szCs w:val="28"/>
          <w:lang w:val="uk-UA"/>
        </w:rPr>
        <w:t>Новоборівській т</w:t>
      </w:r>
      <w:r>
        <w:rPr>
          <w:sz w:val="28"/>
          <w:szCs w:val="28"/>
          <w:lang w:val="uk-UA"/>
        </w:rPr>
        <w:t>ериторіальній громаді надають допомогу особам/сім’ям та/або здійснюють їх захист;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 населення </w:t>
      </w:r>
      <w:r w:rsidR="003E5BF0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 зору і тим, що переміщуються у кріслах колісних;</w:t>
      </w:r>
    </w:p>
    <w:p w:rsidR="00CA7531" w:rsidRP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proofErr w:type="spellStart"/>
      <w:r w:rsidRPr="00CA7531">
        <w:rPr>
          <w:sz w:val="28"/>
          <w:szCs w:val="28"/>
          <w:shd w:val="clear" w:color="auto" w:fill="FFFFFF"/>
        </w:rPr>
        <w:t>інформує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сімейні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форми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виховання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дітей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та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проводить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первинний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відбір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кандидатів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прийомні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батьки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батьки-вихователі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патронатні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вихователі</w:t>
      </w:r>
      <w:proofErr w:type="spellEnd"/>
      <w:r w:rsidRPr="00CA7531">
        <w:rPr>
          <w:sz w:val="28"/>
          <w:szCs w:val="28"/>
          <w:shd w:val="clear" w:color="auto" w:fill="FFFFFF"/>
        </w:rPr>
        <w:t>;</w:t>
      </w:r>
      <w:r w:rsidRPr="00CA7531">
        <w:rPr>
          <w:sz w:val="28"/>
          <w:szCs w:val="28"/>
          <w:lang w:val="uk-UA"/>
        </w:rPr>
        <w:t xml:space="preserve"> </w:t>
      </w:r>
    </w:p>
    <w:p w:rsidR="00CA7531" w:rsidRP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proofErr w:type="spellStart"/>
      <w:r w:rsidRPr="00CA7531">
        <w:rPr>
          <w:sz w:val="28"/>
          <w:szCs w:val="28"/>
          <w:shd w:val="clear" w:color="auto" w:fill="FFFFFF"/>
        </w:rPr>
        <w:t>бере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участь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визначенні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потреб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адміністративно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-територіальної </w:t>
      </w:r>
      <w:proofErr w:type="spellStart"/>
      <w:r w:rsidRPr="00CA7531">
        <w:rPr>
          <w:sz w:val="28"/>
          <w:szCs w:val="28"/>
          <w:shd w:val="clear" w:color="auto" w:fill="FFFFFF"/>
        </w:rPr>
        <w:t>одиниці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/територіальної громади у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послугах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а </w:t>
      </w:r>
      <w:proofErr w:type="spellStart"/>
      <w:r w:rsidRPr="00CA7531">
        <w:rPr>
          <w:sz w:val="28"/>
          <w:szCs w:val="28"/>
          <w:shd w:val="clear" w:color="auto" w:fill="FFFFFF"/>
        </w:rPr>
        <w:t>також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підготовці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та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виконанні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програм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надання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розроблених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за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результатами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визначення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потреб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адміністративно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-територіальної </w:t>
      </w:r>
      <w:proofErr w:type="spellStart"/>
      <w:r w:rsidRPr="00CA7531">
        <w:rPr>
          <w:sz w:val="28"/>
          <w:szCs w:val="28"/>
          <w:shd w:val="clear" w:color="auto" w:fill="FFFFFF"/>
        </w:rPr>
        <w:t>одиниці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/територіальної громади у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послугах</w:t>
      </w:r>
      <w:proofErr w:type="spellEnd"/>
      <w:r w:rsidRPr="00CA7531">
        <w:rPr>
          <w:sz w:val="28"/>
          <w:szCs w:val="28"/>
          <w:shd w:val="clear" w:color="auto" w:fill="FFFFFF"/>
        </w:rPr>
        <w:t>;</w:t>
      </w:r>
      <w:r w:rsidRPr="00CA7531">
        <w:rPr>
          <w:sz w:val="28"/>
          <w:szCs w:val="28"/>
          <w:lang w:val="uk-UA"/>
        </w:rPr>
        <w:t xml:space="preserve"> </w:t>
      </w:r>
    </w:p>
    <w:p w:rsidR="00415A8B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415A8B">
        <w:rPr>
          <w:sz w:val="28"/>
          <w:szCs w:val="28"/>
          <w:lang w:val="uk-UA"/>
        </w:rPr>
        <w:t>ере участь у підготовці та виконанні програм соціального захисту населення в частині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відділу;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захист персональних даних отримувачів соціальних послуг відповідно до Закону України «Про захист персональних даних».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2.3.Центр має право: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визначати форми та методи роботи;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утворювати робочі групи, </w:t>
      </w:r>
      <w:proofErr w:type="spellStart"/>
      <w:r>
        <w:rPr>
          <w:sz w:val="28"/>
          <w:szCs w:val="28"/>
          <w:lang w:val="uk-UA"/>
        </w:rPr>
        <w:t>мультидисциплінарні</w:t>
      </w:r>
      <w:proofErr w:type="spellEnd"/>
      <w:r>
        <w:rPr>
          <w:sz w:val="28"/>
          <w:szCs w:val="28"/>
          <w:lang w:val="uk-UA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залучати на договірній основі підприємства, установи, організації, фізичних осіб, волонтерів до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залучати додаткові ресурси (людські, матеріальні, інформаційні тощо), необхідні для надання соціальних послуг.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2.4.Центр провадить діяльність з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415A8B" w:rsidRPr="005B71BC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5B71BC">
        <w:rPr>
          <w:b/>
          <w:sz w:val="28"/>
          <w:szCs w:val="28"/>
          <w:lang w:val="uk-UA"/>
        </w:rPr>
        <w:t>3. Соціальні послуги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3.1.Центр з урахуванням потреб у соціальних послугах </w:t>
      </w:r>
      <w:r w:rsidR="00CA753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 xml:space="preserve">територіальної громади </w:t>
      </w:r>
      <w:r w:rsidR="00CA7531">
        <w:rPr>
          <w:sz w:val="28"/>
          <w:szCs w:val="28"/>
          <w:lang w:val="uk-UA"/>
        </w:rPr>
        <w:t>може надавати</w:t>
      </w:r>
      <w:r>
        <w:rPr>
          <w:sz w:val="28"/>
          <w:szCs w:val="28"/>
          <w:lang w:val="uk-UA"/>
        </w:rPr>
        <w:t xml:space="preserve"> такі соціальні послуги: догляд вдома, соціальна адаптація, соціальна інтеграція та реінтеграція, екстрене (кризове) втручання, консультування, соціальний супровід, представництво інтересів, посередництво (медіація), соціальна профілактика, супровід під час інклюзивного навчання, інформування, </w:t>
      </w:r>
      <w:r w:rsidR="00CA7531">
        <w:rPr>
          <w:sz w:val="28"/>
          <w:szCs w:val="28"/>
          <w:lang w:val="uk-UA"/>
        </w:rPr>
        <w:t xml:space="preserve">натуральна допомога, догляд та виховання дітей в умовах наближених до сімейних, транспортна послуга «Соціальне таксі», </w:t>
      </w:r>
      <w:r>
        <w:rPr>
          <w:sz w:val="28"/>
          <w:szCs w:val="28"/>
          <w:lang w:val="uk-UA"/>
        </w:rPr>
        <w:t>інші послуги.</w:t>
      </w:r>
    </w:p>
    <w:p w:rsidR="00415A8B" w:rsidRDefault="00415A8B" w:rsidP="00415A8B">
      <w:pPr>
        <w:pStyle w:val="Standard"/>
        <w:spacing w:afterLines="60" w:after="144"/>
        <w:jc w:val="both"/>
        <w:rPr>
          <w:color w:val="333333"/>
        </w:rPr>
      </w:pPr>
      <w:r>
        <w:rPr>
          <w:sz w:val="28"/>
          <w:szCs w:val="28"/>
          <w:lang w:val="uk-UA"/>
        </w:rPr>
        <w:t xml:space="preserve">3.2.Соціальні послуги надаються центром: </w:t>
      </w:r>
    </w:p>
    <w:p w:rsidR="00415A8B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0" w:name="n456"/>
      <w:bookmarkEnd w:id="0"/>
      <w:r w:rsidRPr="00CA7531">
        <w:rPr>
          <w:color w:val="333333"/>
          <w:sz w:val="28"/>
          <w:szCs w:val="28"/>
        </w:rPr>
        <w:t>1)</w:t>
      </w:r>
      <w:r w:rsidRPr="00B771F2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B771F2">
        <w:rPr>
          <w:sz w:val="28"/>
          <w:szCs w:val="28"/>
        </w:rPr>
        <w:t>за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рахунок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бюджетних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коштів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 w:rsidRPr="00B771F2">
        <w:rPr>
          <w:sz w:val="28"/>
          <w:szCs w:val="28"/>
        </w:rPr>
        <w:t xml:space="preserve">а) </w:t>
      </w:r>
      <w:proofErr w:type="spellStart"/>
      <w:proofErr w:type="gramStart"/>
      <w:r w:rsidRPr="00B771F2">
        <w:rPr>
          <w:sz w:val="28"/>
          <w:szCs w:val="28"/>
        </w:rPr>
        <w:t>незалежно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доходу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отримувача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1" w:name="n462"/>
      <w:bookmarkEnd w:id="1"/>
      <w:proofErr w:type="spellStart"/>
      <w:proofErr w:type="gram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які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постраждали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торгівлі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людьми</w:t>
      </w:r>
      <w:proofErr w:type="spellEnd"/>
      <w:r w:rsidRPr="00B771F2">
        <w:rPr>
          <w:sz w:val="28"/>
          <w:szCs w:val="28"/>
        </w:rPr>
        <w:t xml:space="preserve"> і </w:t>
      </w:r>
      <w:proofErr w:type="spellStart"/>
      <w:r w:rsidRPr="00B771F2">
        <w:rPr>
          <w:sz w:val="28"/>
          <w:szCs w:val="28"/>
        </w:rPr>
        <w:t>отримують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допомогу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законодавства</w:t>
      </w:r>
      <w:proofErr w:type="spellEnd"/>
      <w:r w:rsidRPr="00B771F2">
        <w:rPr>
          <w:sz w:val="28"/>
          <w:szCs w:val="28"/>
        </w:rPr>
        <w:t xml:space="preserve"> у </w:t>
      </w:r>
      <w:proofErr w:type="spellStart"/>
      <w:r w:rsidRPr="00B771F2">
        <w:rPr>
          <w:sz w:val="28"/>
          <w:szCs w:val="28"/>
        </w:rPr>
        <w:t>сфері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протидії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торгівлі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людьми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які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постраждали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домашнього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насильства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або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насильства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ознакою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статі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інвалідністю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інвалідністю</w:t>
      </w:r>
      <w:proofErr w:type="spellEnd"/>
      <w:r w:rsidRPr="00B771F2">
        <w:rPr>
          <w:sz w:val="28"/>
          <w:szCs w:val="28"/>
        </w:rPr>
        <w:t xml:space="preserve"> I </w:t>
      </w:r>
      <w:proofErr w:type="spellStart"/>
      <w:r w:rsidRPr="00B771F2">
        <w:rPr>
          <w:sz w:val="28"/>
          <w:szCs w:val="28"/>
        </w:rPr>
        <w:t>групи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дітям-сиротам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позбавленим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батьківського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піклування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їх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числа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віком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</w:t>
      </w:r>
      <w:proofErr w:type="spellEnd"/>
      <w:r w:rsidRPr="00B771F2">
        <w:rPr>
          <w:sz w:val="28"/>
          <w:szCs w:val="28"/>
        </w:rPr>
        <w:t xml:space="preserve"> 23 </w:t>
      </w:r>
      <w:proofErr w:type="spellStart"/>
      <w:r w:rsidRPr="00B771F2">
        <w:rPr>
          <w:sz w:val="28"/>
          <w:szCs w:val="28"/>
        </w:rPr>
        <w:t>років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опікунів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піклувальників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прийомним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дитячим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будинкам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сімейного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типу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патронатних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вихователів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яким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встановлено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інвалідність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але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які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є </w:t>
      </w:r>
      <w:proofErr w:type="spellStart"/>
      <w:r w:rsidRPr="003668C5">
        <w:rPr>
          <w:sz w:val="28"/>
          <w:szCs w:val="28"/>
          <w:shd w:val="clear" w:color="auto" w:fill="FFFFFF"/>
        </w:rPr>
        <w:t>хворими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на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перинатальні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ураження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нервової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системи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вроджені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вади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розвитку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рідкісні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орфанні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онкологічні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онкогематологічні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дитячий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церебральний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параліч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психічні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розлади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цукровий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діабет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I </w:t>
      </w:r>
      <w:proofErr w:type="spellStart"/>
      <w:r w:rsidRPr="003668C5">
        <w:rPr>
          <w:sz w:val="28"/>
          <w:szCs w:val="28"/>
          <w:shd w:val="clear" w:color="auto" w:fill="FFFFFF"/>
        </w:rPr>
        <w:t>типу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3668C5">
        <w:rPr>
          <w:sz w:val="28"/>
          <w:szCs w:val="28"/>
          <w:shd w:val="clear" w:color="auto" w:fill="FFFFFF"/>
        </w:rPr>
        <w:t>інсулінозалежні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), </w:t>
      </w:r>
      <w:proofErr w:type="spellStart"/>
      <w:r w:rsidRPr="003668C5">
        <w:rPr>
          <w:sz w:val="28"/>
          <w:szCs w:val="28"/>
          <w:shd w:val="clear" w:color="auto" w:fill="FFFFFF"/>
        </w:rPr>
        <w:t>гострі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або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хронічні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нирок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IV </w:t>
      </w:r>
      <w:proofErr w:type="spellStart"/>
      <w:r w:rsidRPr="003668C5">
        <w:rPr>
          <w:sz w:val="28"/>
          <w:szCs w:val="28"/>
          <w:shd w:val="clear" w:color="auto" w:fill="FFFFFF"/>
        </w:rPr>
        <w:t>ступеня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дітьми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отримали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травму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потребують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трансплантації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органа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потребують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паліативної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допомоги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(п</w:t>
      </w:r>
      <w:proofErr w:type="spellStart"/>
      <w:r w:rsidRPr="003668C5">
        <w:rPr>
          <w:sz w:val="28"/>
          <w:szCs w:val="28"/>
          <w:shd w:val="clear" w:color="auto" w:fill="FFFFFF"/>
        </w:rPr>
        <w:t>ерелік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зазначених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тяжких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розладів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травм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станів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дітей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яким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встановлено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інвалідність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затверджує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Кабінет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Міністрів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  <w:lang w:val="uk-UA"/>
        </w:rPr>
        <w:t>)</w:t>
      </w:r>
      <w:r w:rsidRPr="00B771F2">
        <w:rPr>
          <w:sz w:val="28"/>
          <w:szCs w:val="28"/>
        </w:rPr>
        <w:t xml:space="preserve"> - </w:t>
      </w:r>
      <w:proofErr w:type="spellStart"/>
      <w:r w:rsidRPr="00B771F2">
        <w:rPr>
          <w:sz w:val="28"/>
          <w:szCs w:val="28"/>
        </w:rPr>
        <w:t>всі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>;</w:t>
      </w:r>
      <w:proofErr w:type="gramEnd"/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2" w:name="n463"/>
      <w:bookmarkEnd w:id="2"/>
      <w:proofErr w:type="spellStart"/>
      <w:r w:rsidRPr="00B771F2">
        <w:rPr>
          <w:sz w:val="28"/>
          <w:szCs w:val="28"/>
        </w:rPr>
        <w:t>іншим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 xml:space="preserve"> -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інформування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консультування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надання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притулку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представництва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інтересів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перекладу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жестовою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мовою</w:t>
      </w:r>
      <w:proofErr w:type="spellEnd"/>
      <w:r w:rsidRPr="00B771F2">
        <w:rPr>
          <w:sz w:val="28"/>
          <w:szCs w:val="28"/>
        </w:rPr>
        <w:t xml:space="preserve">, а </w:t>
      </w:r>
      <w:proofErr w:type="spellStart"/>
      <w:r w:rsidRPr="00B771F2">
        <w:rPr>
          <w:sz w:val="28"/>
          <w:szCs w:val="28"/>
        </w:rPr>
        <w:t>також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що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надаються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екстрено</w:t>
      </w:r>
      <w:proofErr w:type="spellEnd"/>
      <w:r w:rsidRPr="00B771F2">
        <w:rPr>
          <w:sz w:val="28"/>
          <w:szCs w:val="28"/>
        </w:rPr>
        <w:t xml:space="preserve"> (</w:t>
      </w:r>
      <w:proofErr w:type="spellStart"/>
      <w:r w:rsidRPr="00B771F2">
        <w:rPr>
          <w:sz w:val="28"/>
          <w:szCs w:val="28"/>
        </w:rPr>
        <w:t>кризово</w:t>
      </w:r>
      <w:proofErr w:type="spellEnd"/>
      <w:r w:rsidRPr="00B771F2">
        <w:rPr>
          <w:sz w:val="28"/>
          <w:szCs w:val="28"/>
        </w:rPr>
        <w:t>);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3" w:name="n464"/>
      <w:bookmarkEnd w:id="3"/>
      <w:r w:rsidRPr="00B771F2">
        <w:rPr>
          <w:sz w:val="28"/>
          <w:szCs w:val="28"/>
        </w:rPr>
        <w:t xml:space="preserve">б)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крім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зазначених</w:t>
      </w:r>
      <w:proofErr w:type="spellEnd"/>
      <w:r w:rsidRPr="00B771F2">
        <w:rPr>
          <w:sz w:val="28"/>
          <w:szCs w:val="28"/>
        </w:rPr>
        <w:t xml:space="preserve"> у </w:t>
      </w:r>
      <w:proofErr w:type="spellStart"/>
      <w:r w:rsidRPr="00B771F2">
        <w:rPr>
          <w:sz w:val="28"/>
          <w:szCs w:val="28"/>
        </w:rPr>
        <w:t>пункті</w:t>
      </w:r>
      <w:proofErr w:type="spellEnd"/>
      <w:r w:rsidRPr="00B771F2">
        <w:rPr>
          <w:sz w:val="28"/>
          <w:szCs w:val="28"/>
        </w:rPr>
        <w:t xml:space="preserve"> </w:t>
      </w:r>
      <w:r w:rsidR="00CA7531">
        <w:rPr>
          <w:sz w:val="28"/>
          <w:szCs w:val="28"/>
          <w:lang w:val="uk-UA"/>
        </w:rPr>
        <w:t>1</w:t>
      </w:r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цієї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частини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lastRenderedPageBreak/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становить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менше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двох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мінімумів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 xml:space="preserve">, - </w:t>
      </w:r>
      <w:proofErr w:type="spellStart"/>
      <w:r w:rsidRPr="00B771F2">
        <w:rPr>
          <w:sz w:val="28"/>
          <w:szCs w:val="28"/>
        </w:rPr>
        <w:t>всі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>.</w:t>
      </w:r>
    </w:p>
    <w:p w:rsidR="00415A8B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4" w:name="n457"/>
      <w:bookmarkEnd w:id="4"/>
      <w:r w:rsidRPr="00B771F2">
        <w:rPr>
          <w:sz w:val="28"/>
          <w:szCs w:val="28"/>
        </w:rPr>
        <w:t xml:space="preserve">2) з </w:t>
      </w:r>
      <w:proofErr w:type="spellStart"/>
      <w:r w:rsidRPr="00B771F2">
        <w:rPr>
          <w:sz w:val="28"/>
          <w:szCs w:val="28"/>
        </w:rPr>
        <w:t>установленням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диференційованої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плати</w:t>
      </w:r>
      <w:proofErr w:type="spellEnd"/>
      <w:r w:rsidRPr="00B771F2">
        <w:rPr>
          <w:sz w:val="28"/>
          <w:szCs w:val="28"/>
        </w:rPr>
        <w:t xml:space="preserve"> в </w:t>
      </w:r>
      <w:proofErr w:type="spellStart"/>
      <w:r w:rsidR="00AE286C">
        <w:fldChar w:fldCharType="begin"/>
      </w:r>
      <w:r w:rsidR="00AE286C">
        <w:instrText xml:space="preserve"> HYPERLINK "https://zakon.rada.gov.ua/laws/show/429-2020-%D0%BF" \l "n11" \t "_blank" </w:instrText>
      </w:r>
      <w:r w:rsidR="00AE286C">
        <w:fldChar w:fldCharType="separate"/>
      </w:r>
      <w:r w:rsidRPr="00CA7531">
        <w:rPr>
          <w:rStyle w:val="a3"/>
          <w:color w:val="auto"/>
          <w:sz w:val="28"/>
          <w:szCs w:val="28"/>
        </w:rPr>
        <w:t>порядку</w:t>
      </w:r>
      <w:proofErr w:type="spellEnd"/>
      <w:r w:rsidR="00AE286C">
        <w:rPr>
          <w:rStyle w:val="a3"/>
          <w:color w:val="auto"/>
          <w:sz w:val="28"/>
          <w:szCs w:val="28"/>
        </w:rPr>
        <w:fldChar w:fldCharType="end"/>
      </w:r>
      <w:r w:rsidRPr="00CA7531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визначеному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Кабінетом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Міністрів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України</w:t>
      </w:r>
      <w:proofErr w:type="spellEnd"/>
      <w:r w:rsidRPr="00B771F2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B771F2">
        <w:rPr>
          <w:sz w:val="28"/>
          <w:szCs w:val="28"/>
        </w:rPr>
        <w:t>залежно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дохо</w:t>
      </w:r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отримувача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але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чотири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>.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5" w:name="n458"/>
      <w:bookmarkEnd w:id="5"/>
      <w:r w:rsidRPr="00B771F2">
        <w:rPr>
          <w:sz w:val="28"/>
          <w:szCs w:val="28"/>
        </w:rPr>
        <w:t xml:space="preserve">3) </w:t>
      </w:r>
      <w:proofErr w:type="spellStart"/>
      <w:proofErr w:type="gramStart"/>
      <w:r w:rsidRPr="00B771F2">
        <w:rPr>
          <w:sz w:val="28"/>
          <w:szCs w:val="28"/>
        </w:rPr>
        <w:t>за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рахунок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отримувача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або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третіх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6" w:name="n459"/>
      <w:bookmarkStart w:id="7" w:name="n461"/>
      <w:bookmarkStart w:id="8" w:name="n465"/>
      <w:bookmarkStart w:id="9" w:name="n466"/>
      <w:bookmarkStart w:id="10" w:name="n467"/>
      <w:bookmarkEnd w:id="6"/>
      <w:bookmarkEnd w:id="7"/>
      <w:bookmarkEnd w:id="8"/>
      <w:bookmarkEnd w:id="9"/>
      <w:bookmarkEnd w:id="10"/>
      <w:r>
        <w:rPr>
          <w:sz w:val="28"/>
          <w:szCs w:val="28"/>
          <w:lang w:val="uk-UA"/>
        </w:rPr>
        <w:t>а</w:t>
      </w:r>
      <w:r w:rsidRPr="00B771F2">
        <w:rPr>
          <w:sz w:val="28"/>
          <w:szCs w:val="28"/>
        </w:rPr>
        <w:t xml:space="preserve">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чотири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>;</w:t>
      </w:r>
    </w:p>
    <w:p w:rsidR="00415A8B" w:rsidRPr="00321029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11" w:name="n468"/>
      <w:bookmarkEnd w:id="11"/>
      <w:r w:rsidRPr="00B771F2">
        <w:rPr>
          <w:sz w:val="28"/>
          <w:szCs w:val="28"/>
        </w:rPr>
        <w:t xml:space="preserve">2) </w:t>
      </w:r>
      <w:proofErr w:type="spellStart"/>
      <w:proofErr w:type="gramStart"/>
      <w:r w:rsidRPr="00B771F2">
        <w:rPr>
          <w:sz w:val="28"/>
          <w:szCs w:val="28"/>
        </w:rPr>
        <w:t>понад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обсяги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визначені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державним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стандартом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>.</w:t>
      </w:r>
      <w:bookmarkStart w:id="12" w:name="n469"/>
      <w:bookmarkEnd w:id="12"/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Кошти, що надходять від надання платних послуг, використовуються в установленому законодавством порядку.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Засновник має право приймати рішення про надання соціальних послуг за рахунок бюджетних коштів іншим категоріям осіб, ніж зазначені у пп.1 п. 3.2. цього Положення.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3.3.Послуги надаються центром за місцем проживання/перебування особи/сім’ї, у приміщенні надавача соціальних послуг.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3.4.Підставою для надання соціальних послуг є: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направлення особи/сім’ї для отримання соціальних послуг, видане на підставі відповідного рішення відділу;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 оцінювання потреб особи/сім’ї у соціальних послугах.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відділу приймається відповідно до Порядку організації надання соціальних послуг, затвердженого Кабінетом Міністрів України.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3.5.Перелік документів, необхідних для прийняття рішення про надання соціальних послуг центром та оформлення особової справи, визначається з огляду на те, яких соціальних послуг потребує особа/сім’я.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3.6.Особові справи формуються, обліковуються й зберігаються з дотриманням принципів конфіденційності згідно номенклатури справ.</w:t>
      </w:r>
    </w:p>
    <w:p w:rsidR="00415A8B" w:rsidRDefault="00415A8B" w:rsidP="00415A8B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jc w:val="both"/>
      </w:pPr>
      <w:r>
        <w:rPr>
          <w:sz w:val="28"/>
          <w:szCs w:val="28"/>
          <w:lang w:val="uk-UA"/>
        </w:rPr>
        <w:t>3.7.Центр може відмовити громадянам у наданні соціальних послуг у разі, якщо за наявних ресурсів не в змозі задовольнити визначених потреб у соціальних послугах.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3.8.Моніторинг та оцінювання якості соціальних послуг у центрі проводиться відповідно до законодавства.</w:t>
      </w:r>
    </w:p>
    <w:p w:rsidR="00415A8B" w:rsidRPr="005B5FC3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5B5FC3">
        <w:rPr>
          <w:b/>
          <w:sz w:val="28"/>
          <w:szCs w:val="28"/>
          <w:lang w:val="uk-UA"/>
        </w:rPr>
        <w:t>4. Керівництво центром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Центр очолює директор, якого призначає на посаду (на конкурсній основі за </w:t>
      </w:r>
      <w:r>
        <w:rPr>
          <w:sz w:val="28"/>
          <w:szCs w:val="28"/>
          <w:lang w:val="uk-UA"/>
        </w:rPr>
        <w:lastRenderedPageBreak/>
        <w:t>контрактом</w:t>
      </w:r>
      <w:r w:rsidR="00AA50FE">
        <w:rPr>
          <w:sz w:val="28"/>
          <w:szCs w:val="28"/>
          <w:lang w:val="uk-UA"/>
        </w:rPr>
        <w:t xml:space="preserve"> стром на 5 років</w:t>
      </w:r>
      <w:r w:rsidR="00CA7531">
        <w:rPr>
          <w:sz w:val="28"/>
          <w:szCs w:val="28"/>
          <w:lang w:val="uk-UA"/>
        </w:rPr>
        <w:t xml:space="preserve">) та звільняє з посади  </w:t>
      </w:r>
      <w:r w:rsidR="00A25D08">
        <w:rPr>
          <w:sz w:val="28"/>
          <w:szCs w:val="28"/>
          <w:lang w:val="uk-UA"/>
        </w:rPr>
        <w:t>селищний голова Новоборівської селищної ради</w:t>
      </w:r>
      <w:r w:rsidR="00CA753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415A8B" w:rsidRDefault="00415A8B" w:rsidP="00A25D08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Директор центру:</w:t>
      </w:r>
    </w:p>
    <w:p w:rsidR="00415A8B" w:rsidRDefault="00415A8B" w:rsidP="00A25D08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своєчасне подання звітності про роботу центру;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посадові інструкції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призначає в установленому порядку на посади та звільняє з посад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внутрішнього розпорядку центру та контролює їх виконання;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відповідно до компетенції накази та розпорядження, організовує та контролює їх виконання;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укладає договори, діє від імені центру і представляє його інтереси;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центру в межах затвердженого кошторису;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інші повноваження, передбачені законодавством.</w:t>
      </w:r>
    </w:p>
    <w:p w:rsidR="00415A8B" w:rsidRPr="00343582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343582">
        <w:rPr>
          <w:b/>
          <w:sz w:val="28"/>
          <w:szCs w:val="28"/>
          <w:lang w:val="uk-UA"/>
        </w:rPr>
        <w:t>5. Фінансово-господарська діяльність 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5.1.Утримання центру забезпечується за рахунок коштів, передбачених у місцевому бюджеті, а також за рахунок інших джерел, не заборонених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5.2.Умови оплати праці, тривалість робочого часу та відпусток працівників центру встановлюються відповідно до законодавства.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урахуванням потреб та можливостей </w:t>
      </w:r>
      <w:r w:rsidR="00CA753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5.3.Центр забезпечує для працівників, які надають соціальні послуги: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>
        <w:rPr>
          <w:sz w:val="28"/>
          <w:szCs w:val="28"/>
          <w:lang w:val="uk-UA"/>
        </w:rPr>
        <w:t>супервізії</w:t>
      </w:r>
      <w:proofErr w:type="spellEnd"/>
      <w:r>
        <w:rPr>
          <w:sz w:val="28"/>
          <w:szCs w:val="28"/>
          <w:lang w:val="uk-UA"/>
        </w:rPr>
        <w:t>);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профілактичного медичного огляду;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захист професійної честі, гідності та ділової репутації, зокрема в судовому порядку;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безпечних умов праці.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5.4.Ведення діловодства у центрі здійснюється відповідно до законодавства, фінансування видатків, ведення бухгалтерського обліку та статистичної звітності центру покладається на відділ.</w:t>
      </w:r>
    </w:p>
    <w:p w:rsidR="00415A8B" w:rsidRDefault="00415A8B" w:rsidP="00A25D08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415A8B" w:rsidRDefault="00415A8B" w:rsidP="00A25D08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</w:t>
      </w:r>
      <w:r w:rsidR="00CA7531">
        <w:rPr>
          <w:sz w:val="28"/>
          <w:szCs w:val="28"/>
          <w:lang w:val="uk-UA"/>
        </w:rPr>
        <w:t>, вимогам пожежної безпеки та іншим нормам,</w:t>
      </w:r>
      <w:r>
        <w:rPr>
          <w:sz w:val="28"/>
          <w:szCs w:val="28"/>
          <w:lang w:val="uk-UA"/>
        </w:rPr>
        <w:t xml:space="preserve"> згідно із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5.7.Для осіб з інвалідністю та інших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населення центром в установленому порядку забезпечуються належні умови для вільного доступу до приміщення центру, безперешкодного переміщення прилеглою до центру територією та всередині будівлі, своєчасного отримання інформації, яка допомагає орієнтуватися в просторі, відповідно до вимог, установлених ДБН В.2.2 40:2018 «</w:t>
      </w:r>
      <w:proofErr w:type="spellStart"/>
      <w:r>
        <w:rPr>
          <w:sz w:val="28"/>
          <w:szCs w:val="28"/>
          <w:lang w:val="uk-UA"/>
        </w:rPr>
        <w:t>Інклюзивність</w:t>
      </w:r>
      <w:proofErr w:type="spellEnd"/>
      <w:r>
        <w:rPr>
          <w:sz w:val="28"/>
          <w:szCs w:val="28"/>
          <w:lang w:val="uk-UA"/>
        </w:rPr>
        <w:t xml:space="preserve"> будівель і споруд. Основні положення».</w:t>
      </w:r>
    </w:p>
    <w:p w:rsidR="00415A8B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7729C5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 w:rsidRPr="007729C5">
        <w:rPr>
          <w:b/>
          <w:sz w:val="28"/>
          <w:szCs w:val="28"/>
          <w:lang w:val="uk-UA"/>
        </w:rPr>
        <w:t>Реорганізація або ліквідація центру</w:t>
      </w:r>
    </w:p>
    <w:p w:rsidR="0046668E" w:rsidRDefault="00415A8B" w:rsidP="00A64B7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6.1.Рішення про реорганізацію або ліквідацію центру приймає засновник. </w:t>
      </w:r>
      <w:r w:rsidR="00415155">
        <w:rPr>
          <w:sz w:val="28"/>
          <w:szCs w:val="28"/>
          <w:lang w:val="uk-UA"/>
        </w:rPr>
        <w:t>Рішенням про ліквідацію повинні бути призначені голова ліквідаційної комісії</w:t>
      </w:r>
      <w:r w:rsidR="009564B7">
        <w:rPr>
          <w:sz w:val="28"/>
          <w:szCs w:val="28"/>
          <w:lang w:val="uk-UA"/>
        </w:rPr>
        <w:t xml:space="preserve"> та члени ліквідаційної комісії.</w:t>
      </w:r>
      <w:r w:rsidR="00A64B74" w:rsidRPr="00A64B74">
        <w:rPr>
          <w:sz w:val="28"/>
          <w:szCs w:val="28"/>
        </w:rPr>
        <w:t xml:space="preserve"> </w:t>
      </w:r>
    </w:p>
    <w:p w:rsidR="0046668E" w:rsidRDefault="0046668E" w:rsidP="00A64B74">
      <w:pPr>
        <w:tabs>
          <w:tab w:val="left" w:pos="567"/>
        </w:tabs>
        <w:jc w:val="both"/>
        <w:rPr>
          <w:sz w:val="28"/>
          <w:szCs w:val="28"/>
        </w:rPr>
      </w:pPr>
    </w:p>
    <w:p w:rsidR="00A64B74" w:rsidRPr="00343022" w:rsidRDefault="0046668E" w:rsidP="00A64B74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43022">
        <w:rPr>
          <w:sz w:val="28"/>
          <w:szCs w:val="28"/>
          <w:lang w:val="uk-UA"/>
        </w:rPr>
        <w:t>6.2.</w:t>
      </w:r>
      <w:r w:rsidR="00343022" w:rsidRPr="00343022">
        <w:t xml:space="preserve"> </w:t>
      </w:r>
      <w:r w:rsidR="00343022" w:rsidRPr="00343022">
        <w:rPr>
          <w:sz w:val="28"/>
          <w:szCs w:val="28"/>
        </w:rPr>
        <w:t xml:space="preserve">У </w:t>
      </w:r>
      <w:proofErr w:type="spellStart"/>
      <w:r w:rsidR="00343022" w:rsidRPr="00343022">
        <w:rPr>
          <w:sz w:val="28"/>
          <w:szCs w:val="28"/>
        </w:rPr>
        <w:t>разі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припинення</w:t>
      </w:r>
      <w:proofErr w:type="spellEnd"/>
      <w:r w:rsidR="00343022" w:rsidRPr="00343022">
        <w:rPr>
          <w:sz w:val="28"/>
          <w:szCs w:val="28"/>
        </w:rPr>
        <w:t xml:space="preserve"> </w:t>
      </w:r>
      <w:r w:rsidR="00343022">
        <w:rPr>
          <w:sz w:val="28"/>
          <w:szCs w:val="28"/>
          <w:lang w:val="uk-UA"/>
        </w:rPr>
        <w:t>Центру</w:t>
      </w:r>
      <w:r w:rsidR="00343022" w:rsidRPr="00343022">
        <w:rPr>
          <w:sz w:val="28"/>
          <w:szCs w:val="28"/>
        </w:rPr>
        <w:t xml:space="preserve"> (у </w:t>
      </w:r>
      <w:proofErr w:type="spellStart"/>
      <w:r w:rsidR="00343022" w:rsidRPr="00343022">
        <w:rPr>
          <w:sz w:val="28"/>
          <w:szCs w:val="28"/>
        </w:rPr>
        <w:t>результаті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його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ліквідації</w:t>
      </w:r>
      <w:proofErr w:type="spellEnd"/>
      <w:r w:rsidR="00343022" w:rsidRPr="00343022">
        <w:rPr>
          <w:sz w:val="28"/>
          <w:szCs w:val="28"/>
        </w:rPr>
        <w:t xml:space="preserve">, </w:t>
      </w:r>
      <w:proofErr w:type="spellStart"/>
      <w:r w:rsidR="00343022" w:rsidRPr="00343022">
        <w:rPr>
          <w:sz w:val="28"/>
          <w:szCs w:val="28"/>
        </w:rPr>
        <w:t>злиття</w:t>
      </w:r>
      <w:proofErr w:type="spellEnd"/>
      <w:r w:rsidR="00343022" w:rsidRPr="00343022">
        <w:rPr>
          <w:sz w:val="28"/>
          <w:szCs w:val="28"/>
        </w:rPr>
        <w:t xml:space="preserve">, </w:t>
      </w:r>
      <w:proofErr w:type="spellStart"/>
      <w:r w:rsidR="00343022" w:rsidRPr="00343022">
        <w:rPr>
          <w:sz w:val="28"/>
          <w:szCs w:val="28"/>
        </w:rPr>
        <w:t>поділу</w:t>
      </w:r>
      <w:proofErr w:type="spellEnd"/>
      <w:r w:rsidR="00343022" w:rsidRPr="00343022">
        <w:rPr>
          <w:sz w:val="28"/>
          <w:szCs w:val="28"/>
        </w:rPr>
        <w:t xml:space="preserve">, </w:t>
      </w:r>
      <w:proofErr w:type="spellStart"/>
      <w:r w:rsidR="00343022" w:rsidRPr="00343022">
        <w:rPr>
          <w:sz w:val="28"/>
          <w:szCs w:val="28"/>
        </w:rPr>
        <w:t>приєднання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або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перетворення</w:t>
      </w:r>
      <w:proofErr w:type="spellEnd"/>
      <w:r w:rsidR="00343022" w:rsidRPr="00343022">
        <w:rPr>
          <w:sz w:val="28"/>
          <w:szCs w:val="28"/>
        </w:rPr>
        <w:t xml:space="preserve">) </w:t>
      </w:r>
      <w:proofErr w:type="spellStart"/>
      <w:r w:rsidR="00343022" w:rsidRPr="00343022">
        <w:rPr>
          <w:sz w:val="28"/>
          <w:szCs w:val="28"/>
        </w:rPr>
        <w:t>його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матеріальні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та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нематеріальні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активи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передаються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одній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або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кільком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неприбутковим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організаціям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відповідного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виду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або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зараховуються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до</w:t>
      </w:r>
      <w:proofErr w:type="spellEnd"/>
      <w:r w:rsidR="00343022" w:rsidRPr="00343022">
        <w:rPr>
          <w:sz w:val="28"/>
          <w:szCs w:val="28"/>
        </w:rPr>
        <w:t xml:space="preserve"> </w:t>
      </w:r>
      <w:proofErr w:type="spellStart"/>
      <w:r w:rsidR="00343022" w:rsidRPr="00343022">
        <w:rPr>
          <w:sz w:val="28"/>
          <w:szCs w:val="28"/>
        </w:rPr>
        <w:t>доходу</w:t>
      </w:r>
      <w:proofErr w:type="spellEnd"/>
      <w:r w:rsidR="00343022" w:rsidRPr="00343022">
        <w:rPr>
          <w:sz w:val="28"/>
          <w:szCs w:val="28"/>
        </w:rPr>
        <w:t xml:space="preserve"> </w:t>
      </w:r>
      <w:r w:rsidR="00343022">
        <w:rPr>
          <w:sz w:val="28"/>
          <w:szCs w:val="28"/>
          <w:lang w:val="uk-UA"/>
        </w:rPr>
        <w:t xml:space="preserve"> селищного </w:t>
      </w:r>
      <w:proofErr w:type="spellStart"/>
      <w:r w:rsidR="00343022" w:rsidRPr="00343022">
        <w:rPr>
          <w:sz w:val="28"/>
          <w:szCs w:val="28"/>
        </w:rPr>
        <w:t>бюджету</w:t>
      </w:r>
      <w:proofErr w:type="spellEnd"/>
      <w:r w:rsidR="00343022">
        <w:rPr>
          <w:sz w:val="28"/>
          <w:szCs w:val="28"/>
          <w:lang w:val="uk-UA"/>
        </w:rPr>
        <w:t xml:space="preserve"> Новобо</w:t>
      </w:r>
      <w:bookmarkStart w:id="13" w:name="_GoBack"/>
      <w:bookmarkEnd w:id="13"/>
      <w:r w:rsidR="00343022">
        <w:rPr>
          <w:sz w:val="28"/>
          <w:szCs w:val="28"/>
          <w:lang w:val="uk-UA"/>
        </w:rPr>
        <w:t>рівської територіальної громади.</w:t>
      </w:r>
    </w:p>
    <w:p w:rsidR="00415A8B" w:rsidRDefault="00415A8B" w:rsidP="00415155">
      <w:pPr>
        <w:pStyle w:val="Standard"/>
        <w:spacing w:afterLines="60" w:after="144"/>
        <w:jc w:val="center"/>
        <w:rPr>
          <w:sz w:val="28"/>
          <w:szCs w:val="28"/>
          <w:lang w:val="uk-UA"/>
        </w:rPr>
      </w:pPr>
      <w:r w:rsidRPr="00955C33">
        <w:rPr>
          <w:b/>
          <w:sz w:val="28"/>
          <w:szCs w:val="28"/>
          <w:lang w:val="uk-UA"/>
        </w:rPr>
        <w:t>7. Прикінцеві та перехідні положення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7.1.Внесення змін та доповнень до Положення здійснюється за рішенням засновника.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7.2.Це Положення укладено в трьох оригінальних примірниках, кожний з яких має однакову юридичну силу.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7.3.Один примірник зберігається у відділ</w:t>
      </w:r>
      <w:r w:rsidR="00CA7531">
        <w:rPr>
          <w:sz w:val="28"/>
          <w:szCs w:val="28"/>
          <w:lang w:val="uk-UA"/>
        </w:rPr>
        <w:t>і, другий – в центрі, третій – у</w:t>
      </w:r>
      <w:r>
        <w:rPr>
          <w:sz w:val="28"/>
          <w:szCs w:val="28"/>
          <w:lang w:val="uk-UA"/>
        </w:rPr>
        <w:t xml:space="preserve"> реєстратора.</w:t>
      </w:r>
    </w:p>
    <w:p w:rsid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</w:p>
    <w:p w:rsidR="00CA4E96" w:rsidRDefault="00CA7531" w:rsidP="00CA7531">
      <w:pPr>
        <w:pStyle w:val="Standard"/>
        <w:rPr>
          <w:sz w:val="28"/>
          <w:szCs w:val="28"/>
          <w:lang w:val="uk-UA"/>
        </w:rPr>
      </w:pPr>
      <w:bookmarkStart w:id="14" w:name="o86"/>
      <w:bookmarkEnd w:id="14"/>
      <w:r>
        <w:rPr>
          <w:sz w:val="28"/>
          <w:szCs w:val="28"/>
          <w:lang w:val="uk-UA"/>
        </w:rPr>
        <w:t>Сек</w:t>
      </w:r>
      <w:r w:rsidR="00415A8B">
        <w:rPr>
          <w:sz w:val="28"/>
          <w:szCs w:val="28"/>
          <w:lang w:val="uk-UA"/>
        </w:rPr>
        <w:t xml:space="preserve">ретар ради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415A8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Галина СИМОН</w:t>
      </w:r>
    </w:p>
    <w:sectPr w:rsidR="00CA4E96" w:rsidSect="00232AE8">
      <w:pgSz w:w="11905" w:h="16837"/>
      <w:pgMar w:top="851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97D0A"/>
    <w:multiLevelType w:val="hybridMultilevel"/>
    <w:tmpl w:val="9140ECC4"/>
    <w:lvl w:ilvl="0" w:tplc="9A067022">
      <w:start w:val="1"/>
      <w:numFmt w:val="decimal"/>
      <w:lvlText w:val="%1."/>
      <w:lvlJc w:val="left"/>
      <w:pPr>
        <w:ind w:left="100" w:hanging="34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914FB04">
      <w:numFmt w:val="bullet"/>
      <w:lvlText w:val="•"/>
      <w:lvlJc w:val="left"/>
      <w:pPr>
        <w:ind w:left="1046" w:hanging="349"/>
      </w:pPr>
      <w:rPr>
        <w:rFonts w:hint="default"/>
        <w:lang w:val="en-US" w:eastAsia="en-US" w:bidi="ar-SA"/>
      </w:rPr>
    </w:lvl>
    <w:lvl w:ilvl="2" w:tplc="511E669A">
      <w:numFmt w:val="bullet"/>
      <w:lvlText w:val="•"/>
      <w:lvlJc w:val="left"/>
      <w:pPr>
        <w:ind w:left="1993" w:hanging="349"/>
      </w:pPr>
      <w:rPr>
        <w:rFonts w:hint="default"/>
        <w:lang w:val="en-US" w:eastAsia="en-US" w:bidi="ar-SA"/>
      </w:rPr>
    </w:lvl>
    <w:lvl w:ilvl="3" w:tplc="AE6E447C">
      <w:numFmt w:val="bullet"/>
      <w:lvlText w:val="•"/>
      <w:lvlJc w:val="left"/>
      <w:pPr>
        <w:ind w:left="2940" w:hanging="349"/>
      </w:pPr>
      <w:rPr>
        <w:rFonts w:hint="default"/>
        <w:lang w:val="en-US" w:eastAsia="en-US" w:bidi="ar-SA"/>
      </w:rPr>
    </w:lvl>
    <w:lvl w:ilvl="4" w:tplc="985A25F6">
      <w:numFmt w:val="bullet"/>
      <w:lvlText w:val="•"/>
      <w:lvlJc w:val="left"/>
      <w:pPr>
        <w:ind w:left="3887" w:hanging="349"/>
      </w:pPr>
      <w:rPr>
        <w:rFonts w:hint="default"/>
        <w:lang w:val="en-US" w:eastAsia="en-US" w:bidi="ar-SA"/>
      </w:rPr>
    </w:lvl>
    <w:lvl w:ilvl="5" w:tplc="D88AE32C">
      <w:numFmt w:val="bullet"/>
      <w:lvlText w:val="•"/>
      <w:lvlJc w:val="left"/>
      <w:pPr>
        <w:ind w:left="4834" w:hanging="349"/>
      </w:pPr>
      <w:rPr>
        <w:rFonts w:hint="default"/>
        <w:lang w:val="en-US" w:eastAsia="en-US" w:bidi="ar-SA"/>
      </w:rPr>
    </w:lvl>
    <w:lvl w:ilvl="6" w:tplc="CC9E4652">
      <w:numFmt w:val="bullet"/>
      <w:lvlText w:val="•"/>
      <w:lvlJc w:val="left"/>
      <w:pPr>
        <w:ind w:left="5780" w:hanging="349"/>
      </w:pPr>
      <w:rPr>
        <w:rFonts w:hint="default"/>
        <w:lang w:val="en-US" w:eastAsia="en-US" w:bidi="ar-SA"/>
      </w:rPr>
    </w:lvl>
    <w:lvl w:ilvl="7" w:tplc="23D64BB0">
      <w:numFmt w:val="bullet"/>
      <w:lvlText w:val="•"/>
      <w:lvlJc w:val="left"/>
      <w:pPr>
        <w:ind w:left="6727" w:hanging="349"/>
      </w:pPr>
      <w:rPr>
        <w:rFonts w:hint="default"/>
        <w:lang w:val="en-US" w:eastAsia="en-US" w:bidi="ar-SA"/>
      </w:rPr>
    </w:lvl>
    <w:lvl w:ilvl="8" w:tplc="35D0F2E6">
      <w:numFmt w:val="bullet"/>
      <w:lvlText w:val="•"/>
      <w:lvlJc w:val="left"/>
      <w:pPr>
        <w:ind w:left="7674" w:hanging="349"/>
      </w:pPr>
      <w:rPr>
        <w:rFonts w:hint="default"/>
        <w:lang w:val="en-US" w:eastAsia="en-US" w:bidi="ar-SA"/>
      </w:rPr>
    </w:lvl>
  </w:abstractNum>
  <w:abstractNum w:abstractNumId="1" w15:restartNumberingAfterBreak="0">
    <w:nsid w:val="286152AD"/>
    <w:multiLevelType w:val="multilevel"/>
    <w:tmpl w:val="DBBC63E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abstractNum w:abstractNumId="2" w15:restartNumberingAfterBreak="0">
    <w:nsid w:val="5D1C3D45"/>
    <w:multiLevelType w:val="multilevel"/>
    <w:tmpl w:val="DBBC63E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abstractNum w:abstractNumId="3" w15:restartNumberingAfterBreak="0">
    <w:nsid w:val="734B4A14"/>
    <w:multiLevelType w:val="hybridMultilevel"/>
    <w:tmpl w:val="387C75B2"/>
    <w:lvl w:ilvl="0" w:tplc="992C967A">
      <w:numFmt w:val="bullet"/>
      <w:lvlText w:val="-"/>
      <w:lvlJc w:val="left"/>
      <w:pPr>
        <w:ind w:left="100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3A02BB94">
      <w:numFmt w:val="bullet"/>
      <w:lvlText w:val="•"/>
      <w:lvlJc w:val="left"/>
      <w:pPr>
        <w:ind w:left="1046" w:hanging="204"/>
      </w:pPr>
      <w:rPr>
        <w:rFonts w:hint="default"/>
        <w:lang w:val="en-US" w:eastAsia="en-US" w:bidi="ar-SA"/>
      </w:rPr>
    </w:lvl>
    <w:lvl w:ilvl="2" w:tplc="D6D085EA">
      <w:numFmt w:val="bullet"/>
      <w:lvlText w:val="•"/>
      <w:lvlJc w:val="left"/>
      <w:pPr>
        <w:ind w:left="1993" w:hanging="204"/>
      </w:pPr>
      <w:rPr>
        <w:rFonts w:hint="default"/>
        <w:lang w:val="en-US" w:eastAsia="en-US" w:bidi="ar-SA"/>
      </w:rPr>
    </w:lvl>
    <w:lvl w:ilvl="3" w:tplc="CFF0A5BA">
      <w:numFmt w:val="bullet"/>
      <w:lvlText w:val="•"/>
      <w:lvlJc w:val="left"/>
      <w:pPr>
        <w:ind w:left="2940" w:hanging="204"/>
      </w:pPr>
      <w:rPr>
        <w:rFonts w:hint="default"/>
        <w:lang w:val="en-US" w:eastAsia="en-US" w:bidi="ar-SA"/>
      </w:rPr>
    </w:lvl>
    <w:lvl w:ilvl="4" w:tplc="808298F2">
      <w:numFmt w:val="bullet"/>
      <w:lvlText w:val="•"/>
      <w:lvlJc w:val="left"/>
      <w:pPr>
        <w:ind w:left="3887" w:hanging="204"/>
      </w:pPr>
      <w:rPr>
        <w:rFonts w:hint="default"/>
        <w:lang w:val="en-US" w:eastAsia="en-US" w:bidi="ar-SA"/>
      </w:rPr>
    </w:lvl>
    <w:lvl w:ilvl="5" w:tplc="E2B85744">
      <w:numFmt w:val="bullet"/>
      <w:lvlText w:val="•"/>
      <w:lvlJc w:val="left"/>
      <w:pPr>
        <w:ind w:left="4834" w:hanging="204"/>
      </w:pPr>
      <w:rPr>
        <w:rFonts w:hint="default"/>
        <w:lang w:val="en-US" w:eastAsia="en-US" w:bidi="ar-SA"/>
      </w:rPr>
    </w:lvl>
    <w:lvl w:ilvl="6" w:tplc="595C9B72">
      <w:numFmt w:val="bullet"/>
      <w:lvlText w:val="•"/>
      <w:lvlJc w:val="left"/>
      <w:pPr>
        <w:ind w:left="5780" w:hanging="204"/>
      </w:pPr>
      <w:rPr>
        <w:rFonts w:hint="default"/>
        <w:lang w:val="en-US" w:eastAsia="en-US" w:bidi="ar-SA"/>
      </w:rPr>
    </w:lvl>
    <w:lvl w:ilvl="7" w:tplc="FD4E637E">
      <w:numFmt w:val="bullet"/>
      <w:lvlText w:val="•"/>
      <w:lvlJc w:val="left"/>
      <w:pPr>
        <w:ind w:left="6727" w:hanging="204"/>
      </w:pPr>
      <w:rPr>
        <w:rFonts w:hint="default"/>
        <w:lang w:val="en-US" w:eastAsia="en-US" w:bidi="ar-SA"/>
      </w:rPr>
    </w:lvl>
    <w:lvl w:ilvl="8" w:tplc="7440341A">
      <w:numFmt w:val="bullet"/>
      <w:lvlText w:val="•"/>
      <w:lvlJc w:val="left"/>
      <w:pPr>
        <w:ind w:left="7674" w:hanging="204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EA"/>
    <w:rsid w:val="000D30B7"/>
    <w:rsid w:val="00142140"/>
    <w:rsid w:val="00162849"/>
    <w:rsid w:val="00232AE8"/>
    <w:rsid w:val="00293AF8"/>
    <w:rsid w:val="002F0F40"/>
    <w:rsid w:val="002F2425"/>
    <w:rsid w:val="00343022"/>
    <w:rsid w:val="003472BF"/>
    <w:rsid w:val="00377D9F"/>
    <w:rsid w:val="003E4BCA"/>
    <w:rsid w:val="003E5BF0"/>
    <w:rsid w:val="00415155"/>
    <w:rsid w:val="00415A8B"/>
    <w:rsid w:val="00423808"/>
    <w:rsid w:val="0044487E"/>
    <w:rsid w:val="0046668E"/>
    <w:rsid w:val="005D53B1"/>
    <w:rsid w:val="006879E6"/>
    <w:rsid w:val="006C2C9E"/>
    <w:rsid w:val="0072058B"/>
    <w:rsid w:val="007A6FAD"/>
    <w:rsid w:val="00827054"/>
    <w:rsid w:val="0084653D"/>
    <w:rsid w:val="008D49EA"/>
    <w:rsid w:val="009564B7"/>
    <w:rsid w:val="00987451"/>
    <w:rsid w:val="009E6C83"/>
    <w:rsid w:val="00A03118"/>
    <w:rsid w:val="00A06FDD"/>
    <w:rsid w:val="00A25D08"/>
    <w:rsid w:val="00A369F9"/>
    <w:rsid w:val="00A64B74"/>
    <w:rsid w:val="00AA50FE"/>
    <w:rsid w:val="00AE286C"/>
    <w:rsid w:val="00B352EF"/>
    <w:rsid w:val="00C111BE"/>
    <w:rsid w:val="00CA4E96"/>
    <w:rsid w:val="00CA7531"/>
    <w:rsid w:val="00E55CA9"/>
    <w:rsid w:val="00E63521"/>
    <w:rsid w:val="00E800F6"/>
    <w:rsid w:val="00FE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1883-1E39-49A1-BC21-CE668988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15A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15A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rvps2">
    <w:name w:val="rvps2"/>
    <w:basedOn w:val="Standard"/>
    <w:rsid w:val="00415A8B"/>
  </w:style>
  <w:style w:type="character" w:styleId="a3">
    <w:name w:val="Hyperlink"/>
    <w:basedOn w:val="a0"/>
    <w:rsid w:val="00415A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5A8B"/>
    <w:pPr>
      <w:suppressAutoHyphens w:val="0"/>
      <w:autoSpaceDE w:val="0"/>
      <w:ind w:left="100" w:right="114" w:hanging="205"/>
      <w:jc w:val="both"/>
      <w:textAlignment w:val="auto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character" w:customStyle="1" w:styleId="2">
    <w:name w:val="Основной текст (2)"/>
    <w:basedOn w:val="a0"/>
    <w:rsid w:val="00E63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0">
    <w:name w:val="Основной текст (2) + Полужирный"/>
    <w:basedOn w:val="a0"/>
    <w:rsid w:val="00E63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A06F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6FDD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EA4F0-858C-4A07-9CD2-0DF9FBBC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12083</Words>
  <Characters>6888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2021-06-18T06:52:00Z</cp:lastPrinted>
  <dcterms:created xsi:type="dcterms:W3CDTF">2021-06-18T06:56:00Z</dcterms:created>
  <dcterms:modified xsi:type="dcterms:W3CDTF">2021-06-18T12:08:00Z</dcterms:modified>
</cp:coreProperties>
</file>