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802" w:rsidRDefault="00644802" w:rsidP="00644802">
      <w:pPr>
        <w:tabs>
          <w:tab w:val="left" w:pos="3420"/>
          <w:tab w:val="left" w:pos="4320"/>
        </w:tabs>
        <w:jc w:val="center"/>
        <w:rPr>
          <w:sz w:val="20"/>
          <w:lang w:val="uk-UA"/>
        </w:rPr>
      </w:pPr>
    </w:p>
    <w:p w:rsidR="00644802" w:rsidRDefault="00844164" w:rsidP="00644802">
      <w:pPr>
        <w:tabs>
          <w:tab w:val="left" w:pos="3420"/>
          <w:tab w:val="left" w:pos="4320"/>
        </w:tabs>
        <w:jc w:val="center"/>
        <w:rPr>
          <w:sz w:val="20"/>
          <w:lang w:val="uk-UA"/>
        </w:rPr>
      </w:pPr>
      <w:r>
        <w:rPr>
          <w:noProof/>
          <w:sz w:val="20"/>
          <w:lang w:val="uk-UA" w:eastAsia="uk-UA"/>
        </w:rPr>
        <w:drawing>
          <wp:inline distT="0" distB="0" distL="0" distR="0">
            <wp:extent cx="523875" cy="647700"/>
            <wp:effectExtent l="19050" t="0" r="9525" b="0"/>
            <wp:docPr id="1" name="Рисунок 1" descr="Описание: Описание: 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вчА2145 015"/>
                    <pic:cNvPicPr>
                      <a:picLocks noChangeAspect="1" noChangeArrowheads="1"/>
                    </pic:cNvPicPr>
                  </pic:nvPicPr>
                  <pic:blipFill>
                    <a:blip r:embed="rId5" cstate="print"/>
                    <a:srcRect/>
                    <a:stretch>
                      <a:fillRect/>
                    </a:stretch>
                  </pic:blipFill>
                  <pic:spPr bwMode="auto">
                    <a:xfrm>
                      <a:off x="0" y="0"/>
                      <a:ext cx="523875" cy="647700"/>
                    </a:xfrm>
                    <a:prstGeom prst="rect">
                      <a:avLst/>
                    </a:prstGeom>
                    <a:noFill/>
                    <a:ln w="9525">
                      <a:noFill/>
                      <a:miter lim="800000"/>
                      <a:headEnd/>
                      <a:tailEnd/>
                    </a:ln>
                  </pic:spPr>
                </pic:pic>
              </a:graphicData>
            </a:graphic>
          </wp:inline>
        </w:drawing>
      </w:r>
    </w:p>
    <w:p w:rsidR="00644802" w:rsidRDefault="00644802" w:rsidP="00644802">
      <w:pPr>
        <w:jc w:val="center"/>
        <w:outlineLvl w:val="0"/>
        <w:rPr>
          <w:sz w:val="28"/>
          <w:szCs w:val="28"/>
        </w:rPr>
      </w:pPr>
      <w:r>
        <w:rPr>
          <w:sz w:val="28"/>
          <w:szCs w:val="28"/>
        </w:rPr>
        <w:t xml:space="preserve">У К </w:t>
      </w:r>
      <w:proofErr w:type="gramStart"/>
      <w:r>
        <w:rPr>
          <w:sz w:val="28"/>
          <w:szCs w:val="28"/>
        </w:rPr>
        <w:t>Р</w:t>
      </w:r>
      <w:proofErr w:type="gramEnd"/>
      <w:r>
        <w:rPr>
          <w:sz w:val="28"/>
          <w:szCs w:val="28"/>
        </w:rPr>
        <w:t xml:space="preserve"> А Ї Н А</w:t>
      </w:r>
    </w:p>
    <w:p w:rsidR="00644802" w:rsidRDefault="00644802" w:rsidP="00644802">
      <w:pPr>
        <w:jc w:val="center"/>
        <w:outlineLvl w:val="0"/>
        <w:rPr>
          <w:sz w:val="28"/>
          <w:szCs w:val="28"/>
        </w:rPr>
      </w:pPr>
      <w:r>
        <w:rPr>
          <w:sz w:val="28"/>
          <w:szCs w:val="28"/>
        </w:rPr>
        <w:t>НОВОБОРІВСЬКА СЕЛИЩНА РАДА</w:t>
      </w:r>
    </w:p>
    <w:p w:rsidR="00644802" w:rsidRDefault="00644802" w:rsidP="00644802">
      <w:pPr>
        <w:jc w:val="center"/>
        <w:outlineLvl w:val="0"/>
        <w:rPr>
          <w:sz w:val="28"/>
          <w:szCs w:val="28"/>
        </w:rPr>
      </w:pPr>
      <w:r>
        <w:rPr>
          <w:sz w:val="28"/>
          <w:szCs w:val="28"/>
        </w:rPr>
        <w:t>ЖИТОМИРСЬКОЇ ОБЛАСТІ</w:t>
      </w:r>
    </w:p>
    <w:p w:rsidR="00CB5C7A" w:rsidRPr="00CB5C7A" w:rsidRDefault="00CB5C7A" w:rsidP="00644802">
      <w:pPr>
        <w:jc w:val="center"/>
        <w:outlineLvl w:val="0"/>
        <w:rPr>
          <w:b/>
          <w:sz w:val="28"/>
          <w:szCs w:val="28"/>
          <w:lang w:val="uk-UA"/>
        </w:rPr>
      </w:pPr>
      <w:r w:rsidRPr="00CB5C7A">
        <w:rPr>
          <w:b/>
          <w:sz w:val="28"/>
          <w:szCs w:val="28"/>
          <w:lang w:val="uk-UA"/>
        </w:rPr>
        <w:t>ВИКОНАВЧИЙ КОМІТЕТ</w:t>
      </w:r>
    </w:p>
    <w:p w:rsidR="00644802" w:rsidRDefault="00644802" w:rsidP="00644802">
      <w:pPr>
        <w:jc w:val="center"/>
        <w:rPr>
          <w:b/>
          <w:sz w:val="28"/>
          <w:szCs w:val="28"/>
        </w:rPr>
      </w:pPr>
      <w:r>
        <w:rPr>
          <w:b/>
          <w:sz w:val="28"/>
          <w:szCs w:val="28"/>
        </w:rPr>
        <w:t xml:space="preserve">Р І Ш Е Н </w:t>
      </w:r>
      <w:proofErr w:type="spellStart"/>
      <w:proofErr w:type="gramStart"/>
      <w:r>
        <w:rPr>
          <w:b/>
          <w:sz w:val="28"/>
          <w:szCs w:val="28"/>
        </w:rPr>
        <w:t>Н</w:t>
      </w:r>
      <w:proofErr w:type="spellEnd"/>
      <w:proofErr w:type="gramEnd"/>
      <w:r>
        <w:rPr>
          <w:b/>
          <w:sz w:val="28"/>
          <w:szCs w:val="28"/>
        </w:rPr>
        <w:t xml:space="preserve"> Я</w:t>
      </w:r>
    </w:p>
    <w:p w:rsidR="00CB5C7A" w:rsidRDefault="00CB5C7A" w:rsidP="00611BB4">
      <w:pPr>
        <w:rPr>
          <w:lang w:val="uk-UA"/>
        </w:rPr>
      </w:pPr>
    </w:p>
    <w:p w:rsidR="00EF5FCF" w:rsidRPr="00170047" w:rsidRDefault="00611BB4" w:rsidP="00611BB4">
      <w:pPr>
        <w:rPr>
          <w:lang w:val="uk-UA"/>
        </w:rPr>
      </w:pPr>
      <w:r w:rsidRPr="00170047">
        <w:rPr>
          <w:lang w:val="uk-UA"/>
        </w:rPr>
        <w:t>в</w:t>
      </w:r>
      <w:r w:rsidRPr="00844164">
        <w:rPr>
          <w:lang w:val="uk-UA"/>
        </w:rPr>
        <w:t>ід</w:t>
      </w:r>
      <w:r w:rsidRPr="00170047">
        <w:rPr>
          <w:lang w:val="uk-UA"/>
        </w:rPr>
        <w:t xml:space="preserve"> </w:t>
      </w:r>
      <w:r w:rsidR="00935742">
        <w:rPr>
          <w:lang w:val="uk-UA"/>
        </w:rPr>
        <w:t>18</w:t>
      </w:r>
      <w:r w:rsidR="00CB5C7A" w:rsidRPr="00170047">
        <w:rPr>
          <w:lang w:val="uk-UA"/>
        </w:rPr>
        <w:t xml:space="preserve"> </w:t>
      </w:r>
      <w:r w:rsidR="009B35CF" w:rsidRPr="00170047">
        <w:rPr>
          <w:lang w:val="uk-UA"/>
        </w:rPr>
        <w:t>лютого</w:t>
      </w:r>
      <w:r w:rsidR="00CB5C7A" w:rsidRPr="00170047">
        <w:rPr>
          <w:lang w:val="uk-UA"/>
        </w:rPr>
        <w:t xml:space="preserve"> </w:t>
      </w:r>
      <w:r w:rsidR="00FB05D6" w:rsidRPr="00170047">
        <w:rPr>
          <w:lang w:val="uk-UA"/>
        </w:rPr>
        <w:t>20</w:t>
      </w:r>
      <w:r w:rsidR="009B35CF" w:rsidRPr="00170047">
        <w:rPr>
          <w:lang w:val="uk-UA"/>
        </w:rPr>
        <w:t>21</w:t>
      </w:r>
      <w:r w:rsidR="001B1E6C" w:rsidRPr="00170047">
        <w:rPr>
          <w:lang w:val="uk-UA"/>
        </w:rPr>
        <w:t xml:space="preserve">  </w:t>
      </w:r>
      <w:r w:rsidRPr="00170047">
        <w:rPr>
          <w:lang w:val="uk-UA"/>
        </w:rPr>
        <w:t xml:space="preserve"> </w:t>
      </w:r>
      <w:r w:rsidR="00EF5FCF" w:rsidRPr="00170047">
        <w:rPr>
          <w:lang w:val="uk-UA"/>
        </w:rPr>
        <w:t>року</w:t>
      </w:r>
      <w:r w:rsidRPr="00170047">
        <w:rPr>
          <w:sz w:val="22"/>
          <w:lang w:val="uk-UA"/>
        </w:rPr>
        <w:t xml:space="preserve">                                                                  </w:t>
      </w:r>
      <w:r w:rsidR="00170047" w:rsidRPr="00170047">
        <w:rPr>
          <w:sz w:val="22"/>
          <w:lang w:val="uk-UA"/>
        </w:rPr>
        <w:t xml:space="preserve">                            </w:t>
      </w:r>
      <w:r w:rsidR="00B356FE">
        <w:rPr>
          <w:sz w:val="22"/>
          <w:lang w:val="uk-UA"/>
        </w:rPr>
        <w:t xml:space="preserve">            </w:t>
      </w:r>
      <w:r w:rsidR="00EF5FCF" w:rsidRPr="00170047">
        <w:rPr>
          <w:lang w:val="uk-UA"/>
        </w:rPr>
        <w:t>№</w:t>
      </w:r>
      <w:r w:rsidR="00844164">
        <w:rPr>
          <w:lang w:val="uk-UA"/>
        </w:rPr>
        <w:t xml:space="preserve"> 63</w:t>
      </w:r>
      <w:r w:rsidR="00CB5C7A" w:rsidRPr="00170047">
        <w:rPr>
          <w:lang w:val="uk-UA"/>
        </w:rPr>
        <w:t xml:space="preserve"> </w:t>
      </w:r>
    </w:p>
    <w:p w:rsidR="00644802" w:rsidRPr="00170047" w:rsidRDefault="00644802" w:rsidP="00644802">
      <w:pPr>
        <w:ind w:firstLine="709"/>
        <w:rPr>
          <w:szCs w:val="28"/>
          <w:lang w:val="uk-UA"/>
        </w:rPr>
      </w:pPr>
    </w:p>
    <w:p w:rsidR="00844164" w:rsidRDefault="00100434" w:rsidP="00844164">
      <w:pPr>
        <w:rPr>
          <w:rFonts w:eastAsia="Calibri"/>
          <w:b/>
          <w:lang w:val="uk-UA"/>
        </w:rPr>
      </w:pPr>
      <w:r w:rsidRPr="00844164">
        <w:rPr>
          <w:b/>
          <w:lang w:val="uk-UA"/>
        </w:rPr>
        <w:t xml:space="preserve">Про </w:t>
      </w:r>
      <w:r w:rsidR="00844164">
        <w:rPr>
          <w:rFonts w:eastAsia="Calibri"/>
          <w:b/>
          <w:lang w:val="uk-UA"/>
        </w:rPr>
        <w:t xml:space="preserve">зобов’язання Новоборівської селищної </w:t>
      </w:r>
    </w:p>
    <w:p w:rsidR="00844164" w:rsidRDefault="00844164" w:rsidP="00844164">
      <w:pPr>
        <w:rPr>
          <w:rFonts w:eastAsia="Calibri"/>
          <w:b/>
          <w:lang w:val="uk-UA"/>
        </w:rPr>
      </w:pPr>
      <w:r>
        <w:rPr>
          <w:rFonts w:eastAsia="Calibri"/>
          <w:b/>
          <w:lang w:val="uk-UA"/>
        </w:rPr>
        <w:t xml:space="preserve">ради щодо забезпечення безоплатним житлом </w:t>
      </w:r>
    </w:p>
    <w:p w:rsidR="00644802" w:rsidRPr="00170047" w:rsidRDefault="00844164" w:rsidP="00844164">
      <w:pPr>
        <w:rPr>
          <w:rFonts w:eastAsia="Calibri"/>
          <w:b/>
          <w:lang w:val="uk-UA"/>
        </w:rPr>
      </w:pPr>
      <w:r>
        <w:rPr>
          <w:rFonts w:eastAsia="Calibri"/>
          <w:b/>
          <w:lang w:val="uk-UA"/>
        </w:rPr>
        <w:t>фахівців з вищою медичною освітою</w:t>
      </w:r>
    </w:p>
    <w:p w:rsidR="00DD5BD7" w:rsidRPr="00170047" w:rsidRDefault="00DD5BD7" w:rsidP="00DD5BD7">
      <w:pPr>
        <w:rPr>
          <w:sz w:val="28"/>
          <w:lang w:val="uk-UA"/>
        </w:rPr>
      </w:pPr>
    </w:p>
    <w:p w:rsidR="00AB6BB9" w:rsidRPr="00170047" w:rsidRDefault="00844164" w:rsidP="003E1316">
      <w:pPr>
        <w:ind w:firstLine="709"/>
        <w:jc w:val="both"/>
        <w:rPr>
          <w:lang w:val="uk-UA"/>
        </w:rPr>
      </w:pPr>
      <w:r>
        <w:rPr>
          <w:lang w:val="uk-UA"/>
        </w:rPr>
        <w:t>Керуючись ст.</w:t>
      </w:r>
      <w:r w:rsidR="000C5D33">
        <w:rPr>
          <w:lang w:val="uk-UA"/>
        </w:rPr>
        <w:t xml:space="preserve"> 32 </w:t>
      </w:r>
      <w:r w:rsidRPr="00F24083">
        <w:rPr>
          <w:lang w:val="uk-UA"/>
        </w:rPr>
        <w:t>Закону України «Про місцеве самоврядування в Україні», на виконання Постанови Кабінету Міністрів України від 30 травня 2018 року № 417 «Деякі питання реалізації права осіб на першочергове зарахування до закладів вищої медичної і педагогічної освіти за державним (регіональним) замовленням</w:t>
      </w:r>
      <w:r>
        <w:rPr>
          <w:lang w:val="uk-UA"/>
        </w:rPr>
        <w:t xml:space="preserve"> осіб та відповідно до Порядку реалізації прав осіб на першочергове зарахування до закладів вищої медичної, педагогічної освіти за державним (регіональним) замовленням осіб, які уклали угоду про відпрацювання не менше трьох років у сільській місцевості або селищі міського типу,  </w:t>
      </w:r>
      <w:r w:rsidR="00CB5C7A" w:rsidRPr="00170047">
        <w:rPr>
          <w:lang w:val="uk-UA"/>
        </w:rPr>
        <w:t>виконавчий комітет</w:t>
      </w:r>
    </w:p>
    <w:p w:rsidR="00B148EB" w:rsidRPr="00170047" w:rsidRDefault="00B148EB" w:rsidP="00970DD1">
      <w:pPr>
        <w:jc w:val="both"/>
        <w:rPr>
          <w:sz w:val="16"/>
          <w:szCs w:val="16"/>
          <w:lang w:val="uk-UA"/>
        </w:rPr>
      </w:pPr>
    </w:p>
    <w:p w:rsidR="00611BB4" w:rsidRPr="00170047" w:rsidRDefault="00CB5C7A" w:rsidP="00611BB4">
      <w:pPr>
        <w:rPr>
          <w:sz w:val="28"/>
          <w:szCs w:val="28"/>
          <w:lang w:val="uk-UA"/>
        </w:rPr>
      </w:pPr>
      <w:r w:rsidRPr="00170047">
        <w:rPr>
          <w:sz w:val="28"/>
          <w:szCs w:val="28"/>
          <w:lang w:val="uk-UA"/>
        </w:rPr>
        <w:t>ВИРІШИВ</w:t>
      </w:r>
      <w:r w:rsidR="00611BB4" w:rsidRPr="00170047">
        <w:rPr>
          <w:sz w:val="28"/>
          <w:szCs w:val="28"/>
          <w:lang w:val="uk-UA"/>
        </w:rPr>
        <w:t>:</w:t>
      </w:r>
    </w:p>
    <w:p w:rsidR="00611BB4" w:rsidRPr="00170047" w:rsidRDefault="00611BB4" w:rsidP="00611BB4">
      <w:pPr>
        <w:ind w:firstLine="709"/>
        <w:jc w:val="both"/>
        <w:rPr>
          <w:sz w:val="16"/>
          <w:szCs w:val="16"/>
          <w:lang w:val="uk-UA"/>
        </w:rPr>
      </w:pPr>
    </w:p>
    <w:p w:rsidR="00170047" w:rsidRDefault="00170047" w:rsidP="00844164">
      <w:pPr>
        <w:tabs>
          <w:tab w:val="left" w:pos="0"/>
        </w:tabs>
        <w:jc w:val="both"/>
        <w:rPr>
          <w:rFonts w:eastAsia="Calibri"/>
          <w:lang w:val="uk-UA"/>
        </w:rPr>
      </w:pPr>
      <w:r w:rsidRPr="00170047">
        <w:rPr>
          <w:rFonts w:eastAsia="Calibri"/>
          <w:lang w:val="uk-UA"/>
        </w:rPr>
        <w:tab/>
        <w:t xml:space="preserve">1. </w:t>
      </w:r>
      <w:r w:rsidR="00844164">
        <w:rPr>
          <w:rFonts w:eastAsia="Calibri"/>
          <w:lang w:val="uk-UA"/>
        </w:rPr>
        <w:t>Взяти зобов’язання стосовно забезпечення фахівців з вищою освітою на строк не менше ніж на три роки безоплатним користуванням житлом та опаленням в межах встановлених норм.</w:t>
      </w:r>
    </w:p>
    <w:p w:rsidR="00844164" w:rsidRPr="00170047" w:rsidRDefault="00844164" w:rsidP="00844164">
      <w:pPr>
        <w:tabs>
          <w:tab w:val="left" w:pos="0"/>
        </w:tabs>
        <w:jc w:val="both"/>
        <w:rPr>
          <w:rFonts w:eastAsia="Calibri"/>
          <w:lang w:val="uk-UA"/>
        </w:rPr>
      </w:pPr>
    </w:p>
    <w:p w:rsidR="00100434" w:rsidRPr="00170047" w:rsidRDefault="00844164" w:rsidP="00844164">
      <w:pPr>
        <w:ind w:firstLine="708"/>
        <w:jc w:val="both"/>
        <w:rPr>
          <w:rFonts w:eastAsia="Calibri"/>
          <w:lang w:val="uk-UA"/>
        </w:rPr>
      </w:pPr>
      <w:r>
        <w:rPr>
          <w:rFonts w:eastAsia="Calibri"/>
          <w:lang w:val="uk-UA"/>
        </w:rPr>
        <w:t>2</w:t>
      </w:r>
      <w:r w:rsidR="006E1A8F" w:rsidRPr="00170047">
        <w:rPr>
          <w:rFonts w:eastAsia="Calibri"/>
          <w:lang w:val="uk-UA"/>
        </w:rPr>
        <w:t>.</w:t>
      </w:r>
      <w:r w:rsidR="00495B47" w:rsidRPr="00170047">
        <w:rPr>
          <w:rFonts w:eastAsia="Calibri"/>
          <w:lang w:val="uk-UA"/>
        </w:rPr>
        <w:t xml:space="preserve"> </w:t>
      </w:r>
      <w:r w:rsidR="006E1A8F" w:rsidRPr="00170047">
        <w:rPr>
          <w:rFonts w:eastAsia="Calibri"/>
          <w:lang w:val="uk-UA"/>
        </w:rPr>
        <w:t>Контроль за виконанням рішення покласти на постійну комісію з питань промисловості, будівництва і благоустрою, транспорту і зв’язку, управління комунальною власністю</w:t>
      </w:r>
      <w:r w:rsidR="00495B47" w:rsidRPr="00170047">
        <w:rPr>
          <w:rFonts w:eastAsia="Calibri"/>
          <w:lang w:val="uk-UA"/>
        </w:rPr>
        <w:t xml:space="preserve"> (голова комісії Андрій </w:t>
      </w:r>
      <w:r w:rsidR="00170047" w:rsidRPr="00170047">
        <w:rPr>
          <w:rFonts w:eastAsia="Calibri"/>
          <w:lang w:val="uk-UA"/>
        </w:rPr>
        <w:t>ГОНГАЛО</w:t>
      </w:r>
      <w:r w:rsidR="00495B47" w:rsidRPr="00170047">
        <w:rPr>
          <w:rFonts w:eastAsia="Calibri"/>
          <w:lang w:val="uk-UA"/>
        </w:rPr>
        <w:t>)</w:t>
      </w:r>
      <w:r w:rsidR="006E1A8F" w:rsidRPr="00170047">
        <w:rPr>
          <w:rFonts w:eastAsia="Calibri"/>
          <w:lang w:val="uk-UA"/>
        </w:rPr>
        <w:t>.</w:t>
      </w:r>
    </w:p>
    <w:p w:rsidR="006E1A8F" w:rsidRDefault="006E1A8F" w:rsidP="006E1A8F">
      <w:pPr>
        <w:ind w:firstLine="708"/>
        <w:jc w:val="both"/>
        <w:rPr>
          <w:rFonts w:eastAsia="Calibri"/>
          <w:sz w:val="28"/>
          <w:lang w:val="uk-UA"/>
        </w:rPr>
      </w:pPr>
    </w:p>
    <w:p w:rsidR="00170047" w:rsidRDefault="00170047" w:rsidP="006E1A8F">
      <w:pPr>
        <w:ind w:firstLine="708"/>
        <w:jc w:val="both"/>
        <w:rPr>
          <w:rFonts w:eastAsia="Calibri"/>
          <w:sz w:val="28"/>
          <w:lang w:val="uk-UA"/>
        </w:rPr>
      </w:pPr>
    </w:p>
    <w:p w:rsidR="006E1A8F" w:rsidRPr="00B356FE" w:rsidRDefault="006E1A8F" w:rsidP="00B356FE">
      <w:pPr>
        <w:ind w:firstLine="360"/>
        <w:rPr>
          <w:lang w:val="uk-UA"/>
        </w:rPr>
      </w:pPr>
      <w:r w:rsidRPr="00170047">
        <w:rPr>
          <w:lang w:val="uk-UA"/>
        </w:rPr>
        <w:t xml:space="preserve">Селищний голова                                            </w:t>
      </w:r>
      <w:r w:rsidR="00170047">
        <w:rPr>
          <w:lang w:val="uk-UA"/>
        </w:rPr>
        <w:tab/>
      </w:r>
      <w:r w:rsidR="00170047">
        <w:rPr>
          <w:lang w:val="uk-UA"/>
        </w:rPr>
        <w:tab/>
      </w:r>
      <w:r w:rsidR="00170047">
        <w:rPr>
          <w:lang w:val="uk-UA"/>
        </w:rPr>
        <w:tab/>
      </w:r>
      <w:r w:rsidR="00170047">
        <w:rPr>
          <w:lang w:val="uk-UA"/>
        </w:rPr>
        <w:tab/>
      </w:r>
      <w:r w:rsidRPr="00170047">
        <w:rPr>
          <w:lang w:val="uk-UA"/>
        </w:rPr>
        <w:t>Григорій РУДЮК</w:t>
      </w:r>
    </w:p>
    <w:sectPr w:rsidR="006E1A8F" w:rsidRPr="00B356FE" w:rsidSect="00170047">
      <w:pgSz w:w="11906" w:h="16838"/>
      <w:pgMar w:top="426" w:right="849"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91762"/>
    <w:multiLevelType w:val="hybridMultilevel"/>
    <w:tmpl w:val="83DE801E"/>
    <w:lvl w:ilvl="0" w:tplc="EFA4241A">
      <w:start w:val="1"/>
      <w:numFmt w:val="decimal"/>
      <w:lvlText w:val="%1."/>
      <w:lvlJc w:val="left"/>
      <w:pPr>
        <w:ind w:left="1675" w:hanging="975"/>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0B892CBC"/>
    <w:multiLevelType w:val="hybridMultilevel"/>
    <w:tmpl w:val="E6ACEC86"/>
    <w:lvl w:ilvl="0" w:tplc="80604336">
      <w:start w:val="1"/>
      <w:numFmt w:val="decimal"/>
      <w:lvlText w:val="%1."/>
      <w:lvlJc w:val="left"/>
      <w:pPr>
        <w:ind w:left="2223" w:hanging="1230"/>
      </w:pPr>
      <w:rPr>
        <w:rFonts w:hint="default"/>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BB81399"/>
    <w:multiLevelType w:val="hybridMultilevel"/>
    <w:tmpl w:val="4C8CE944"/>
    <w:lvl w:ilvl="0" w:tplc="2456752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nsid w:val="1E7D5380"/>
    <w:multiLevelType w:val="multilevel"/>
    <w:tmpl w:val="4B58F62C"/>
    <w:lvl w:ilvl="0">
      <w:start w:val="1"/>
      <w:numFmt w:val="decimal"/>
      <w:lvlText w:val="%1."/>
      <w:lvlJc w:val="left"/>
      <w:pPr>
        <w:ind w:left="1683" w:hanging="975"/>
      </w:pPr>
      <w:rPr>
        <w:rFonts w:ascii="Times New Roman" w:eastAsia="Times New Roman" w:hAnsi="Times New Roman" w:cs="Times New Roman"/>
        <w:b w:val="0"/>
      </w:rPr>
    </w:lvl>
    <w:lvl w:ilvl="1">
      <w:start w:val="1"/>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4">
    <w:nsid w:val="3CCF0A10"/>
    <w:multiLevelType w:val="hybridMultilevel"/>
    <w:tmpl w:val="D35C13A6"/>
    <w:lvl w:ilvl="0" w:tplc="6114A394">
      <w:start w:val="1"/>
      <w:numFmt w:val="decimal"/>
      <w:lvlText w:val="%1."/>
      <w:lvlJc w:val="left"/>
      <w:pPr>
        <w:ind w:left="1035" w:hanging="360"/>
      </w:pPr>
      <w:rPr>
        <w:rFonts w:hint="default"/>
        <w:sz w:val="28"/>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5">
    <w:nsid w:val="41A63E56"/>
    <w:multiLevelType w:val="hybridMultilevel"/>
    <w:tmpl w:val="392C98E4"/>
    <w:lvl w:ilvl="0" w:tplc="3B0A7BB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48BD3A89"/>
    <w:multiLevelType w:val="multilevel"/>
    <w:tmpl w:val="8E04D98E"/>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5416129F"/>
    <w:multiLevelType w:val="hybridMultilevel"/>
    <w:tmpl w:val="9DE0048C"/>
    <w:lvl w:ilvl="0" w:tplc="7B1078E0">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5F017449"/>
    <w:multiLevelType w:val="hybridMultilevel"/>
    <w:tmpl w:val="68D4EDD8"/>
    <w:lvl w:ilvl="0" w:tplc="0930EC0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4"/>
  </w:num>
  <w:num w:numId="2">
    <w:abstractNumId w:val="3"/>
  </w:num>
  <w:num w:numId="3">
    <w:abstractNumId w:val="7"/>
  </w:num>
  <w:num w:numId="4">
    <w:abstractNumId w:val="0"/>
  </w:num>
  <w:num w:numId="5">
    <w:abstractNumId w:val="1"/>
  </w:num>
  <w:num w:numId="6">
    <w:abstractNumId w:val="2"/>
  </w:num>
  <w:num w:numId="7">
    <w:abstractNumId w:val="5"/>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611BB4"/>
    <w:rsid w:val="00093B69"/>
    <w:rsid w:val="000C5D33"/>
    <w:rsid w:val="000C716D"/>
    <w:rsid w:val="00100434"/>
    <w:rsid w:val="00102DAA"/>
    <w:rsid w:val="0013321C"/>
    <w:rsid w:val="00146F60"/>
    <w:rsid w:val="0016215A"/>
    <w:rsid w:val="00170047"/>
    <w:rsid w:val="00190E08"/>
    <w:rsid w:val="00197515"/>
    <w:rsid w:val="001B1E6C"/>
    <w:rsid w:val="001D7093"/>
    <w:rsid w:val="00236251"/>
    <w:rsid w:val="00250D93"/>
    <w:rsid w:val="002A08E1"/>
    <w:rsid w:val="002A3B74"/>
    <w:rsid w:val="002D5C07"/>
    <w:rsid w:val="0037529F"/>
    <w:rsid w:val="003768CD"/>
    <w:rsid w:val="003A52CA"/>
    <w:rsid w:val="003E1316"/>
    <w:rsid w:val="003E2838"/>
    <w:rsid w:val="00402DBF"/>
    <w:rsid w:val="00424CCB"/>
    <w:rsid w:val="004616E3"/>
    <w:rsid w:val="0048010D"/>
    <w:rsid w:val="00495B47"/>
    <w:rsid w:val="004B6AD2"/>
    <w:rsid w:val="004C6D3E"/>
    <w:rsid w:val="005311A0"/>
    <w:rsid w:val="00536C4D"/>
    <w:rsid w:val="005A69A7"/>
    <w:rsid w:val="005A6AE1"/>
    <w:rsid w:val="005B10B7"/>
    <w:rsid w:val="005F1A27"/>
    <w:rsid w:val="00611BB4"/>
    <w:rsid w:val="00644802"/>
    <w:rsid w:val="00672312"/>
    <w:rsid w:val="00677265"/>
    <w:rsid w:val="00686AD3"/>
    <w:rsid w:val="006D336C"/>
    <w:rsid w:val="006D5202"/>
    <w:rsid w:val="006E1A8F"/>
    <w:rsid w:val="006F09AA"/>
    <w:rsid w:val="00730373"/>
    <w:rsid w:val="007866C9"/>
    <w:rsid w:val="007A769D"/>
    <w:rsid w:val="007B5E5E"/>
    <w:rsid w:val="007E1A30"/>
    <w:rsid w:val="007F52DB"/>
    <w:rsid w:val="00806B4B"/>
    <w:rsid w:val="00844164"/>
    <w:rsid w:val="00870A7B"/>
    <w:rsid w:val="00880660"/>
    <w:rsid w:val="00893D34"/>
    <w:rsid w:val="008D2CA1"/>
    <w:rsid w:val="008E5BAD"/>
    <w:rsid w:val="008E77FE"/>
    <w:rsid w:val="008F18F0"/>
    <w:rsid w:val="009074D2"/>
    <w:rsid w:val="00935742"/>
    <w:rsid w:val="00970DD1"/>
    <w:rsid w:val="009849B2"/>
    <w:rsid w:val="009954CB"/>
    <w:rsid w:val="0099728E"/>
    <w:rsid w:val="009B35CF"/>
    <w:rsid w:val="009B77B4"/>
    <w:rsid w:val="00A2060F"/>
    <w:rsid w:val="00A26C48"/>
    <w:rsid w:val="00A60297"/>
    <w:rsid w:val="00A85871"/>
    <w:rsid w:val="00A94753"/>
    <w:rsid w:val="00AB56CF"/>
    <w:rsid w:val="00AB6BB9"/>
    <w:rsid w:val="00AB747A"/>
    <w:rsid w:val="00AE0F63"/>
    <w:rsid w:val="00AE347E"/>
    <w:rsid w:val="00AF0741"/>
    <w:rsid w:val="00B01D5A"/>
    <w:rsid w:val="00B148EB"/>
    <w:rsid w:val="00B16F90"/>
    <w:rsid w:val="00B17F84"/>
    <w:rsid w:val="00B356FE"/>
    <w:rsid w:val="00B40531"/>
    <w:rsid w:val="00B42A4B"/>
    <w:rsid w:val="00B518B4"/>
    <w:rsid w:val="00B7451B"/>
    <w:rsid w:val="00B76424"/>
    <w:rsid w:val="00B84A8F"/>
    <w:rsid w:val="00BA4CE3"/>
    <w:rsid w:val="00BC45D5"/>
    <w:rsid w:val="00BC5D16"/>
    <w:rsid w:val="00BF4854"/>
    <w:rsid w:val="00C05F19"/>
    <w:rsid w:val="00C331E2"/>
    <w:rsid w:val="00C97F19"/>
    <w:rsid w:val="00CA0255"/>
    <w:rsid w:val="00CA50F3"/>
    <w:rsid w:val="00CB5C7A"/>
    <w:rsid w:val="00CF24BD"/>
    <w:rsid w:val="00D129B2"/>
    <w:rsid w:val="00D2170E"/>
    <w:rsid w:val="00D22EAD"/>
    <w:rsid w:val="00D346DD"/>
    <w:rsid w:val="00D6268A"/>
    <w:rsid w:val="00D714EF"/>
    <w:rsid w:val="00D752D7"/>
    <w:rsid w:val="00D84F02"/>
    <w:rsid w:val="00D979A4"/>
    <w:rsid w:val="00DB7A94"/>
    <w:rsid w:val="00DD5BD7"/>
    <w:rsid w:val="00E03D71"/>
    <w:rsid w:val="00EB103D"/>
    <w:rsid w:val="00EB56DF"/>
    <w:rsid w:val="00EC5876"/>
    <w:rsid w:val="00ED759E"/>
    <w:rsid w:val="00EF5FCF"/>
    <w:rsid w:val="00F6079D"/>
    <w:rsid w:val="00F67ECB"/>
    <w:rsid w:val="00FB05D6"/>
    <w:rsid w:val="00FB07E3"/>
    <w:rsid w:val="00FB0AE4"/>
    <w:rsid w:val="00FC17F7"/>
    <w:rsid w:val="00FF4EA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BB4"/>
    <w:rPr>
      <w:rFonts w:ascii="Times New Roman" w:eastAsia="Times New Roman" w:hAnsi="Times New Roman"/>
      <w:sz w:val="24"/>
      <w:szCs w:val="24"/>
      <w:lang w:val="ru-RU" w:eastAsia="ru-RU"/>
    </w:rPr>
  </w:style>
  <w:style w:type="paragraph" w:styleId="1">
    <w:name w:val="heading 1"/>
    <w:basedOn w:val="a"/>
    <w:link w:val="10"/>
    <w:qFormat/>
    <w:rsid w:val="000C716D"/>
    <w:pPr>
      <w:spacing w:before="100" w:beforeAutospacing="1" w:after="100" w:afterAutospacing="1"/>
      <w:outlineLvl w:val="0"/>
    </w:pPr>
    <w:rPr>
      <w:b/>
      <w:bCs/>
      <w:kern w:val="36"/>
      <w:sz w:val="48"/>
      <w:szCs w:val="48"/>
      <w:lang/>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unhideWhenUsed/>
    <w:rsid w:val="00611BB4"/>
    <w:pPr>
      <w:ind w:firstLine="1560"/>
      <w:jc w:val="both"/>
    </w:pPr>
    <w:rPr>
      <w:b/>
      <w:sz w:val="28"/>
      <w:szCs w:val="20"/>
      <w:lang w:val="uk-UA" w:eastAsia="ko-KR"/>
    </w:rPr>
  </w:style>
  <w:style w:type="character" w:customStyle="1" w:styleId="30">
    <w:name w:val="Основной текст с отступом 3 Знак"/>
    <w:link w:val="3"/>
    <w:rsid w:val="00611BB4"/>
    <w:rPr>
      <w:rFonts w:ascii="Times New Roman" w:eastAsia="Times New Roman" w:hAnsi="Times New Roman" w:cs="Times New Roman"/>
      <w:b/>
      <w:sz w:val="28"/>
      <w:szCs w:val="20"/>
      <w:lang w:val="uk-UA" w:eastAsia="ko-KR"/>
    </w:rPr>
  </w:style>
  <w:style w:type="character" w:styleId="a3">
    <w:name w:val="Emphasis"/>
    <w:qFormat/>
    <w:rsid w:val="00611BB4"/>
    <w:rPr>
      <w:i/>
      <w:iCs/>
    </w:rPr>
  </w:style>
  <w:style w:type="paragraph" w:customStyle="1" w:styleId="ListParagraph">
    <w:name w:val="List Paragraph"/>
    <w:basedOn w:val="a"/>
    <w:rsid w:val="00611BB4"/>
    <w:pPr>
      <w:ind w:left="720"/>
      <w:contextualSpacing/>
    </w:pPr>
    <w:rPr>
      <w:rFonts w:eastAsia="Calibri"/>
    </w:rPr>
  </w:style>
  <w:style w:type="paragraph" w:customStyle="1" w:styleId="western">
    <w:name w:val="western"/>
    <w:basedOn w:val="a"/>
    <w:rsid w:val="00611BB4"/>
    <w:pPr>
      <w:spacing w:before="100" w:beforeAutospacing="1" w:after="100" w:afterAutospacing="1"/>
    </w:pPr>
  </w:style>
  <w:style w:type="paragraph" w:styleId="a4">
    <w:name w:val="No Spacing"/>
    <w:qFormat/>
    <w:rsid w:val="00B148EB"/>
    <w:rPr>
      <w:rFonts w:eastAsia="Times New Roman"/>
      <w:sz w:val="22"/>
      <w:szCs w:val="22"/>
      <w:lang w:val="ru-RU" w:eastAsia="ru-RU"/>
    </w:rPr>
  </w:style>
  <w:style w:type="paragraph" w:styleId="a5">
    <w:name w:val="List Paragraph"/>
    <w:basedOn w:val="a"/>
    <w:uiPriority w:val="34"/>
    <w:qFormat/>
    <w:rsid w:val="000C716D"/>
    <w:pPr>
      <w:ind w:left="720"/>
      <w:contextualSpacing/>
    </w:pPr>
  </w:style>
  <w:style w:type="character" w:customStyle="1" w:styleId="10">
    <w:name w:val="Заголовок 1 Знак"/>
    <w:link w:val="1"/>
    <w:rsid w:val="000C716D"/>
    <w:rPr>
      <w:rFonts w:ascii="Times New Roman" w:eastAsia="Times New Roman" w:hAnsi="Times New Roman" w:cs="Times New Roman"/>
      <w:b/>
      <w:bCs/>
      <w:kern w:val="36"/>
      <w:sz w:val="48"/>
      <w:szCs w:val="48"/>
      <w:lang w:eastAsia="ru-RU"/>
    </w:rPr>
  </w:style>
  <w:style w:type="character" w:customStyle="1" w:styleId="rvts9">
    <w:name w:val="rvts9"/>
    <w:basedOn w:val="a0"/>
    <w:rsid w:val="00E03D71"/>
  </w:style>
  <w:style w:type="paragraph" w:styleId="a6">
    <w:name w:val="Balloon Text"/>
    <w:basedOn w:val="a"/>
    <w:link w:val="a7"/>
    <w:uiPriority w:val="99"/>
    <w:semiHidden/>
    <w:unhideWhenUsed/>
    <w:rsid w:val="000C5D33"/>
    <w:rPr>
      <w:rFonts w:ascii="Tahoma" w:hAnsi="Tahoma" w:cs="Tahoma"/>
      <w:sz w:val="16"/>
      <w:szCs w:val="16"/>
    </w:rPr>
  </w:style>
  <w:style w:type="character" w:customStyle="1" w:styleId="a7">
    <w:name w:val="Текст выноски Знак"/>
    <w:basedOn w:val="a0"/>
    <w:link w:val="a6"/>
    <w:uiPriority w:val="99"/>
    <w:semiHidden/>
    <w:rsid w:val="000C5D33"/>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2063821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912</Words>
  <Characters>520</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Альона</cp:lastModifiedBy>
  <cp:revision>3</cp:revision>
  <cp:lastPrinted>2021-02-26T11:14:00Z</cp:lastPrinted>
  <dcterms:created xsi:type="dcterms:W3CDTF">2021-02-26T08:26:00Z</dcterms:created>
  <dcterms:modified xsi:type="dcterms:W3CDTF">2021-02-26T11:15:00Z</dcterms:modified>
</cp:coreProperties>
</file>