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33F" w:rsidRDefault="007956E8" w:rsidP="0052433F">
      <w:pPr>
        <w:tabs>
          <w:tab w:val="left" w:pos="3420"/>
          <w:tab w:val="left" w:pos="4320"/>
        </w:tabs>
        <w:jc w:val="center"/>
        <w:rPr>
          <w:sz w:val="24"/>
          <w:szCs w:val="24"/>
          <w:lang w:val="uk-UA"/>
        </w:rPr>
      </w:pPr>
      <w:r>
        <w:rPr>
          <w:noProof/>
          <w:sz w:val="24"/>
          <w:szCs w:val="24"/>
          <w:lang w:val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433F" w:rsidRDefault="0052433F" w:rsidP="0052433F">
      <w:pPr>
        <w:spacing w:after="6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У К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А Ї Н А</w:t>
      </w:r>
    </w:p>
    <w:p w:rsidR="0052433F" w:rsidRDefault="0052433F" w:rsidP="0052433F">
      <w:pPr>
        <w:spacing w:after="6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НОВОБОРІВСЬКА СЕЛИЩНА РАДА</w:t>
      </w:r>
    </w:p>
    <w:p w:rsidR="0052433F" w:rsidRDefault="0052433F" w:rsidP="0034490D">
      <w:pPr>
        <w:spacing w:after="60"/>
        <w:jc w:val="center"/>
        <w:outlineLvl w:val="0"/>
        <w:rPr>
          <w:sz w:val="24"/>
          <w:szCs w:val="24"/>
          <w:lang w:val="uk-UA"/>
        </w:rPr>
      </w:pPr>
      <w:proofErr w:type="gramStart"/>
      <w:r>
        <w:rPr>
          <w:sz w:val="24"/>
          <w:szCs w:val="24"/>
        </w:rPr>
        <w:t>ХО</w:t>
      </w:r>
      <w:r>
        <w:rPr>
          <w:sz w:val="24"/>
          <w:szCs w:val="24"/>
          <w:lang w:val="uk-UA"/>
        </w:rPr>
        <w:t>РОШ</w:t>
      </w:r>
      <w:proofErr w:type="gramEnd"/>
      <w:r>
        <w:rPr>
          <w:sz w:val="24"/>
          <w:szCs w:val="24"/>
          <w:lang w:val="uk-UA"/>
        </w:rPr>
        <w:t>ІВСЬКОГО</w:t>
      </w:r>
      <w:r>
        <w:rPr>
          <w:sz w:val="24"/>
          <w:szCs w:val="24"/>
        </w:rPr>
        <w:t xml:space="preserve">  РАЙОНУ   ЖИТОМИРСЬКОЇ ОБЛАСТІ</w:t>
      </w:r>
    </w:p>
    <w:p w:rsidR="0052433F" w:rsidRDefault="0052433F" w:rsidP="0052433F">
      <w:pPr>
        <w:spacing w:after="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ВИКОНАВЧИЙ   КОМІТЕТ</w:t>
      </w:r>
    </w:p>
    <w:p w:rsidR="0052433F" w:rsidRDefault="0052433F" w:rsidP="00E74735">
      <w:pPr>
        <w:spacing w:after="6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b/>
          <w:sz w:val="24"/>
          <w:szCs w:val="24"/>
        </w:rPr>
        <w:t>Н</w:t>
      </w:r>
      <w:proofErr w:type="spellEnd"/>
      <w:proofErr w:type="gramEnd"/>
      <w:r>
        <w:rPr>
          <w:b/>
          <w:sz w:val="24"/>
          <w:szCs w:val="24"/>
        </w:rPr>
        <w:t xml:space="preserve"> Я</w:t>
      </w:r>
    </w:p>
    <w:p w:rsidR="0052433F" w:rsidRDefault="0052433F" w:rsidP="005243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 </w:t>
      </w:r>
      <w:r w:rsidR="00FC073A">
        <w:rPr>
          <w:sz w:val="24"/>
          <w:szCs w:val="24"/>
          <w:lang w:val="uk-UA"/>
        </w:rPr>
        <w:t>03</w:t>
      </w:r>
      <w:r w:rsidR="00CF2B0F">
        <w:rPr>
          <w:sz w:val="24"/>
          <w:szCs w:val="24"/>
          <w:lang w:val="uk-UA"/>
        </w:rPr>
        <w:t xml:space="preserve"> </w:t>
      </w:r>
      <w:r w:rsidR="00FC073A">
        <w:rPr>
          <w:sz w:val="24"/>
          <w:szCs w:val="24"/>
          <w:lang w:val="uk-UA"/>
        </w:rPr>
        <w:t>липня 2020</w:t>
      </w:r>
      <w:r>
        <w:rPr>
          <w:sz w:val="24"/>
          <w:szCs w:val="24"/>
          <w:lang w:val="uk-UA"/>
        </w:rPr>
        <w:t xml:space="preserve"> року</w:t>
      </w:r>
      <w:r>
        <w:rPr>
          <w:sz w:val="24"/>
          <w:szCs w:val="24"/>
          <w:lang w:val="uk-UA"/>
        </w:rPr>
        <w:tab/>
        <w:t xml:space="preserve">                                                                                              № </w:t>
      </w:r>
      <w:r w:rsidR="00C178C7">
        <w:rPr>
          <w:sz w:val="24"/>
          <w:szCs w:val="24"/>
          <w:lang w:val="uk-UA"/>
        </w:rPr>
        <w:t>153</w:t>
      </w:r>
    </w:p>
    <w:p w:rsidR="0052433F" w:rsidRDefault="0052433F" w:rsidP="005243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6"/>
          <w:szCs w:val="16"/>
          <w:lang w:val="uk-UA"/>
        </w:rPr>
      </w:pPr>
    </w:p>
    <w:p w:rsidR="0052433F" w:rsidRPr="00804339" w:rsidRDefault="0052433F" w:rsidP="0052433F">
      <w:pPr>
        <w:jc w:val="both"/>
        <w:rPr>
          <w:b/>
          <w:sz w:val="24"/>
          <w:szCs w:val="24"/>
          <w:lang w:val="uk-UA"/>
        </w:rPr>
      </w:pPr>
      <w:r w:rsidRPr="00804339">
        <w:rPr>
          <w:b/>
          <w:sz w:val="24"/>
          <w:szCs w:val="24"/>
          <w:lang w:val="uk-UA"/>
        </w:rPr>
        <w:t xml:space="preserve">Про завдання, викладені у розпорядженні  </w:t>
      </w:r>
    </w:p>
    <w:p w:rsidR="00FF3B4E" w:rsidRPr="00FF3B4E" w:rsidRDefault="00CD2E9B" w:rsidP="00FF3B4E">
      <w:pPr>
        <w:rPr>
          <w:b/>
          <w:sz w:val="24"/>
          <w:szCs w:val="28"/>
          <w:lang w:val="uk-UA"/>
        </w:rPr>
      </w:pPr>
      <w:r>
        <w:rPr>
          <w:b/>
          <w:sz w:val="24"/>
          <w:szCs w:val="24"/>
          <w:lang w:val="uk-UA"/>
        </w:rPr>
        <w:t xml:space="preserve">голови  </w:t>
      </w:r>
      <w:r w:rsidR="00521C2C">
        <w:rPr>
          <w:b/>
          <w:sz w:val="22"/>
          <w:szCs w:val="24"/>
          <w:lang w:val="uk-UA"/>
        </w:rPr>
        <w:t>О</w:t>
      </w:r>
      <w:r w:rsidR="0052433F" w:rsidRPr="00FF3B4E">
        <w:rPr>
          <w:b/>
          <w:sz w:val="22"/>
          <w:szCs w:val="24"/>
          <w:lang w:val="uk-UA"/>
        </w:rPr>
        <w:t xml:space="preserve">ДА </w:t>
      </w:r>
      <w:r w:rsidR="00521C2C">
        <w:rPr>
          <w:b/>
          <w:sz w:val="24"/>
          <w:szCs w:val="28"/>
          <w:lang w:val="uk-UA"/>
        </w:rPr>
        <w:t>11.</w:t>
      </w:r>
      <w:r w:rsidR="00EE40B8">
        <w:rPr>
          <w:b/>
          <w:sz w:val="24"/>
          <w:szCs w:val="28"/>
          <w:lang w:val="uk-UA"/>
        </w:rPr>
        <w:t>06.2020</w:t>
      </w:r>
      <w:r w:rsidR="00FF3B4E" w:rsidRPr="00FF3B4E">
        <w:rPr>
          <w:b/>
          <w:sz w:val="24"/>
          <w:szCs w:val="28"/>
          <w:lang w:val="uk-UA"/>
        </w:rPr>
        <w:t xml:space="preserve">р. </w:t>
      </w:r>
      <w:r w:rsidR="00521C2C">
        <w:rPr>
          <w:b/>
          <w:sz w:val="24"/>
          <w:szCs w:val="28"/>
          <w:lang w:val="uk-UA"/>
        </w:rPr>
        <w:t>№ 362</w:t>
      </w:r>
    </w:p>
    <w:p w:rsidR="00521C2C" w:rsidRDefault="00FF3B4E" w:rsidP="00521C2C">
      <w:pPr>
        <w:rPr>
          <w:b/>
          <w:sz w:val="24"/>
          <w:szCs w:val="28"/>
          <w:lang w:val="uk-UA"/>
        </w:rPr>
      </w:pPr>
      <w:r w:rsidRPr="00FF3B4E">
        <w:rPr>
          <w:b/>
          <w:sz w:val="24"/>
          <w:szCs w:val="28"/>
          <w:lang w:val="uk-UA"/>
        </w:rPr>
        <w:t xml:space="preserve">«Про </w:t>
      </w:r>
      <w:r w:rsidR="00521C2C">
        <w:rPr>
          <w:b/>
          <w:sz w:val="24"/>
          <w:szCs w:val="28"/>
          <w:lang w:val="uk-UA"/>
        </w:rPr>
        <w:t xml:space="preserve">заходи з підготовки до 2020/21 </w:t>
      </w:r>
    </w:p>
    <w:p w:rsidR="00FF3B4E" w:rsidRPr="00FF3B4E" w:rsidRDefault="00521C2C" w:rsidP="00521C2C">
      <w:pPr>
        <w:rPr>
          <w:b/>
          <w:sz w:val="24"/>
          <w:szCs w:val="28"/>
          <w:lang w:val="uk-UA"/>
        </w:rPr>
      </w:pPr>
      <w:r>
        <w:rPr>
          <w:b/>
          <w:sz w:val="24"/>
          <w:szCs w:val="28"/>
          <w:lang w:val="uk-UA"/>
        </w:rPr>
        <w:t>навчального року в Житомирській області</w:t>
      </w:r>
      <w:r w:rsidR="00FF3B4E" w:rsidRPr="00FF3B4E">
        <w:rPr>
          <w:b/>
          <w:sz w:val="24"/>
          <w:szCs w:val="28"/>
          <w:lang w:val="uk-UA"/>
        </w:rPr>
        <w:t>»</w:t>
      </w:r>
    </w:p>
    <w:p w:rsidR="0052433F" w:rsidRPr="00E74735" w:rsidRDefault="0052433F" w:rsidP="00FF3B4E">
      <w:pPr>
        <w:jc w:val="both"/>
        <w:rPr>
          <w:sz w:val="10"/>
          <w:szCs w:val="10"/>
          <w:lang w:val="uk-UA"/>
        </w:rPr>
      </w:pPr>
    </w:p>
    <w:p w:rsidR="00C77183" w:rsidRPr="00FF3B4E" w:rsidRDefault="0052433F" w:rsidP="00FF3B4E">
      <w:pPr>
        <w:ind w:firstLine="708"/>
        <w:jc w:val="both"/>
        <w:rPr>
          <w:sz w:val="24"/>
          <w:szCs w:val="28"/>
          <w:lang w:val="uk-UA"/>
        </w:rPr>
      </w:pPr>
      <w:r w:rsidRPr="00804339">
        <w:rPr>
          <w:sz w:val="24"/>
          <w:szCs w:val="24"/>
          <w:lang w:val="uk-UA"/>
        </w:rPr>
        <w:t xml:space="preserve">Розглянувши розпорядження голови </w:t>
      </w:r>
      <w:r w:rsidR="00521C2C">
        <w:rPr>
          <w:sz w:val="24"/>
          <w:szCs w:val="24"/>
          <w:lang w:val="uk-UA"/>
        </w:rPr>
        <w:t>обласної</w:t>
      </w:r>
      <w:r w:rsidRPr="00804339">
        <w:rPr>
          <w:sz w:val="24"/>
          <w:szCs w:val="24"/>
          <w:lang w:val="uk-UA"/>
        </w:rPr>
        <w:t xml:space="preserve"> державної адміністрації </w:t>
      </w:r>
      <w:r w:rsidR="00FF3B4E">
        <w:rPr>
          <w:sz w:val="24"/>
          <w:szCs w:val="24"/>
          <w:lang w:val="uk-UA"/>
        </w:rPr>
        <w:t xml:space="preserve">від </w:t>
      </w:r>
      <w:r w:rsidR="00521C2C">
        <w:rPr>
          <w:sz w:val="24"/>
          <w:szCs w:val="28"/>
          <w:lang w:val="uk-UA"/>
        </w:rPr>
        <w:t>11</w:t>
      </w:r>
      <w:r w:rsidR="00EE40B8">
        <w:rPr>
          <w:sz w:val="24"/>
          <w:szCs w:val="28"/>
          <w:lang w:val="uk-UA"/>
        </w:rPr>
        <w:t>.06.2020</w:t>
      </w:r>
      <w:r w:rsidR="00FF3B4E" w:rsidRPr="00FF3B4E">
        <w:rPr>
          <w:sz w:val="24"/>
          <w:szCs w:val="28"/>
          <w:lang w:val="uk-UA"/>
        </w:rPr>
        <w:t xml:space="preserve">р. № </w:t>
      </w:r>
      <w:r w:rsidR="00521C2C">
        <w:rPr>
          <w:sz w:val="24"/>
          <w:szCs w:val="28"/>
          <w:lang w:val="uk-UA"/>
        </w:rPr>
        <w:t>362</w:t>
      </w:r>
      <w:r w:rsidR="00FF3B4E" w:rsidRPr="00FF3B4E">
        <w:rPr>
          <w:sz w:val="24"/>
          <w:szCs w:val="28"/>
          <w:lang w:val="uk-UA"/>
        </w:rPr>
        <w:t xml:space="preserve">  «Про </w:t>
      </w:r>
      <w:r w:rsidR="00521C2C">
        <w:rPr>
          <w:sz w:val="24"/>
          <w:szCs w:val="28"/>
          <w:lang w:val="uk-UA"/>
        </w:rPr>
        <w:t>заходи з підготовки до 2020/21 навчального року в Житомирській області</w:t>
      </w:r>
      <w:r w:rsidR="00FF3B4E" w:rsidRPr="00FF3B4E">
        <w:rPr>
          <w:sz w:val="24"/>
          <w:szCs w:val="28"/>
          <w:lang w:val="uk-UA"/>
        </w:rPr>
        <w:t>»</w:t>
      </w:r>
      <w:r w:rsidR="000A3825">
        <w:rPr>
          <w:sz w:val="24"/>
          <w:szCs w:val="24"/>
          <w:lang w:val="uk-UA"/>
        </w:rPr>
        <w:t xml:space="preserve">, керуючись </w:t>
      </w:r>
      <w:r w:rsidR="007829BF">
        <w:rPr>
          <w:sz w:val="24"/>
          <w:szCs w:val="24"/>
          <w:lang w:val="uk-UA"/>
        </w:rPr>
        <w:t xml:space="preserve">п.1 </w:t>
      </w:r>
      <w:r w:rsidR="000A3825" w:rsidRPr="007829BF">
        <w:rPr>
          <w:sz w:val="24"/>
          <w:szCs w:val="24"/>
          <w:lang w:val="uk-UA"/>
        </w:rPr>
        <w:t>ст.</w:t>
      </w:r>
      <w:r w:rsidR="007829BF" w:rsidRPr="007829BF">
        <w:rPr>
          <w:sz w:val="24"/>
          <w:szCs w:val="24"/>
          <w:lang w:val="uk-UA"/>
        </w:rPr>
        <w:t>32</w:t>
      </w:r>
      <w:r w:rsidR="007829BF">
        <w:rPr>
          <w:sz w:val="24"/>
          <w:szCs w:val="24"/>
          <w:lang w:val="uk-UA"/>
        </w:rPr>
        <w:t xml:space="preserve"> самоврядних повноважень</w:t>
      </w:r>
      <w:r w:rsidR="000A3825">
        <w:rPr>
          <w:sz w:val="24"/>
          <w:szCs w:val="24"/>
          <w:lang w:val="uk-UA"/>
        </w:rPr>
        <w:t xml:space="preserve"> </w:t>
      </w:r>
      <w:r w:rsidRPr="00804339">
        <w:rPr>
          <w:sz w:val="24"/>
          <w:szCs w:val="24"/>
          <w:lang w:val="uk-UA"/>
        </w:rPr>
        <w:t>Закону України «Про місцеве самоврядування в Україні», виконавчий комітет селищної ради</w:t>
      </w:r>
      <w:r w:rsidRPr="00804339">
        <w:rPr>
          <w:sz w:val="24"/>
          <w:szCs w:val="24"/>
          <w:lang w:val="uk-UA"/>
        </w:rPr>
        <w:tab/>
      </w:r>
      <w:r w:rsidRPr="00F04E00">
        <w:rPr>
          <w:sz w:val="24"/>
          <w:szCs w:val="24"/>
          <w:lang w:val="uk-UA"/>
        </w:rPr>
        <w:tab/>
      </w:r>
    </w:p>
    <w:p w:rsidR="00ED07BE" w:rsidRDefault="00C77183" w:rsidP="0052433F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ED07BE">
        <w:rPr>
          <w:sz w:val="24"/>
          <w:szCs w:val="24"/>
          <w:lang w:val="uk-UA"/>
        </w:rPr>
        <w:tab/>
      </w:r>
    </w:p>
    <w:p w:rsidR="0052433F" w:rsidRPr="00F04E00" w:rsidRDefault="0052433F" w:rsidP="0052433F">
      <w:pPr>
        <w:tabs>
          <w:tab w:val="left" w:pos="720"/>
        </w:tabs>
        <w:jc w:val="both"/>
        <w:rPr>
          <w:sz w:val="24"/>
          <w:szCs w:val="24"/>
          <w:lang w:val="uk-UA"/>
        </w:rPr>
      </w:pPr>
      <w:r w:rsidRPr="00F04E00">
        <w:rPr>
          <w:sz w:val="24"/>
          <w:szCs w:val="24"/>
          <w:lang w:val="uk-UA"/>
        </w:rPr>
        <w:t>ВИРІШИВ:</w:t>
      </w:r>
    </w:p>
    <w:p w:rsidR="0052433F" w:rsidRPr="00F04E00" w:rsidRDefault="0052433F" w:rsidP="0052433F">
      <w:pPr>
        <w:jc w:val="both"/>
        <w:rPr>
          <w:sz w:val="24"/>
          <w:szCs w:val="24"/>
          <w:lang w:val="uk-UA" w:eastAsia="ru-RU"/>
        </w:rPr>
      </w:pPr>
    </w:p>
    <w:p w:rsidR="0052433F" w:rsidRDefault="0052433F" w:rsidP="00521C2C">
      <w:pPr>
        <w:tabs>
          <w:tab w:val="left" w:pos="567"/>
        </w:tabs>
        <w:jc w:val="both"/>
        <w:rPr>
          <w:sz w:val="24"/>
          <w:szCs w:val="24"/>
          <w:lang w:val="uk-UA"/>
        </w:rPr>
      </w:pPr>
      <w:r w:rsidRPr="00F04E00">
        <w:rPr>
          <w:sz w:val="24"/>
          <w:szCs w:val="24"/>
          <w:lang w:val="uk-UA" w:eastAsia="ru-RU"/>
        </w:rPr>
        <w:t xml:space="preserve">          </w:t>
      </w:r>
      <w:r w:rsidR="00E9054D">
        <w:rPr>
          <w:sz w:val="24"/>
          <w:szCs w:val="24"/>
          <w:lang w:val="uk-UA" w:eastAsia="ru-RU"/>
        </w:rPr>
        <w:t xml:space="preserve"> </w:t>
      </w:r>
      <w:r w:rsidRPr="00F04E00">
        <w:rPr>
          <w:sz w:val="24"/>
          <w:szCs w:val="24"/>
          <w:lang w:val="uk-UA"/>
        </w:rPr>
        <w:t xml:space="preserve">1. Розпорядження голови </w:t>
      </w:r>
      <w:r w:rsidR="00521C2C">
        <w:rPr>
          <w:sz w:val="24"/>
          <w:szCs w:val="24"/>
          <w:lang w:val="uk-UA"/>
        </w:rPr>
        <w:t>обласної</w:t>
      </w:r>
      <w:r w:rsidRPr="00F04E00">
        <w:rPr>
          <w:sz w:val="24"/>
          <w:szCs w:val="24"/>
          <w:lang w:val="uk-UA"/>
        </w:rPr>
        <w:t xml:space="preserve"> державної адміністрації </w:t>
      </w:r>
      <w:r w:rsidR="00521C2C">
        <w:rPr>
          <w:sz w:val="24"/>
          <w:szCs w:val="28"/>
          <w:lang w:val="uk-UA"/>
        </w:rPr>
        <w:t>11</w:t>
      </w:r>
      <w:r w:rsidR="00EE40B8">
        <w:rPr>
          <w:sz w:val="24"/>
          <w:szCs w:val="28"/>
          <w:lang w:val="uk-UA"/>
        </w:rPr>
        <w:t>.06.2020</w:t>
      </w:r>
      <w:r w:rsidR="00EE40B8" w:rsidRPr="00FF3B4E">
        <w:rPr>
          <w:sz w:val="24"/>
          <w:szCs w:val="28"/>
          <w:lang w:val="uk-UA"/>
        </w:rPr>
        <w:t xml:space="preserve">р. № </w:t>
      </w:r>
      <w:r w:rsidR="00521C2C">
        <w:rPr>
          <w:sz w:val="24"/>
          <w:szCs w:val="28"/>
          <w:lang w:val="uk-UA"/>
        </w:rPr>
        <w:t>362</w:t>
      </w:r>
      <w:r w:rsidR="00EE40B8" w:rsidRPr="00FF3B4E">
        <w:rPr>
          <w:sz w:val="24"/>
          <w:szCs w:val="28"/>
          <w:lang w:val="uk-UA"/>
        </w:rPr>
        <w:t xml:space="preserve">  «</w:t>
      </w:r>
      <w:r w:rsidR="00521C2C" w:rsidRPr="00FF3B4E">
        <w:rPr>
          <w:sz w:val="24"/>
          <w:szCs w:val="28"/>
          <w:lang w:val="uk-UA"/>
        </w:rPr>
        <w:t xml:space="preserve">Про </w:t>
      </w:r>
      <w:r w:rsidR="00521C2C">
        <w:rPr>
          <w:sz w:val="24"/>
          <w:szCs w:val="28"/>
          <w:lang w:val="uk-UA"/>
        </w:rPr>
        <w:t>заходи з підготовки до 202/21 навчального року в Житомирській області</w:t>
      </w:r>
      <w:r w:rsidR="00EE40B8" w:rsidRPr="00FF3B4E">
        <w:rPr>
          <w:sz w:val="24"/>
          <w:szCs w:val="28"/>
          <w:lang w:val="uk-UA"/>
        </w:rPr>
        <w:t>»</w:t>
      </w:r>
      <w:r w:rsidR="00F04E00" w:rsidRPr="00F04E00">
        <w:rPr>
          <w:sz w:val="24"/>
          <w:szCs w:val="24"/>
          <w:lang w:val="uk-UA"/>
        </w:rPr>
        <w:t>,</w:t>
      </w:r>
      <w:r w:rsidR="00F04E00">
        <w:rPr>
          <w:sz w:val="24"/>
          <w:szCs w:val="24"/>
          <w:lang w:val="uk-UA"/>
        </w:rPr>
        <w:t xml:space="preserve"> </w:t>
      </w:r>
      <w:r w:rsidRPr="00F04E00">
        <w:rPr>
          <w:sz w:val="24"/>
          <w:szCs w:val="24"/>
          <w:lang w:val="uk-UA"/>
        </w:rPr>
        <w:t>взяти  до відома  та виконання.</w:t>
      </w:r>
    </w:p>
    <w:p w:rsidR="007829BF" w:rsidRDefault="00521C2C" w:rsidP="00271FBD">
      <w:pPr>
        <w:widowControl w:val="0"/>
        <w:tabs>
          <w:tab w:val="left" w:pos="567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521C2C" w:rsidRDefault="007829BF" w:rsidP="00271FBD">
      <w:pPr>
        <w:widowControl w:val="0"/>
        <w:tabs>
          <w:tab w:val="left" w:pos="567"/>
        </w:tabs>
        <w:jc w:val="both"/>
        <w:rPr>
          <w:sz w:val="24"/>
          <w:lang w:val="uk-UA"/>
        </w:rPr>
      </w:pPr>
      <w:r>
        <w:rPr>
          <w:sz w:val="24"/>
          <w:szCs w:val="24"/>
          <w:lang w:val="uk-UA"/>
        </w:rPr>
        <w:tab/>
      </w:r>
      <w:r w:rsidR="00521C2C">
        <w:rPr>
          <w:sz w:val="24"/>
          <w:szCs w:val="24"/>
          <w:lang w:val="uk-UA"/>
        </w:rPr>
        <w:t xml:space="preserve">2. </w:t>
      </w:r>
      <w:r w:rsidR="00521C2C" w:rsidRPr="00521C2C">
        <w:rPr>
          <w:rStyle w:val="24"/>
          <w:color w:val="auto"/>
          <w:sz w:val="24"/>
        </w:rPr>
        <w:t>Затвердити заходи з підготовки до 2020/21 навчального року в Новоборівській селищній ОТГ (далі - Заходи), що додаються</w:t>
      </w:r>
      <w:r w:rsidR="00521C2C" w:rsidRPr="00521C2C">
        <w:rPr>
          <w:rStyle w:val="24"/>
          <w:color w:val="auto"/>
        </w:rPr>
        <w:t>.</w:t>
      </w:r>
    </w:p>
    <w:p w:rsidR="007829BF" w:rsidRDefault="00521C2C" w:rsidP="00271FBD">
      <w:pPr>
        <w:widowControl w:val="0"/>
        <w:tabs>
          <w:tab w:val="left" w:pos="567"/>
        </w:tabs>
        <w:jc w:val="both"/>
        <w:rPr>
          <w:sz w:val="24"/>
          <w:lang w:val="uk-UA"/>
        </w:rPr>
      </w:pPr>
      <w:r>
        <w:rPr>
          <w:sz w:val="24"/>
          <w:lang w:val="uk-UA"/>
        </w:rPr>
        <w:tab/>
      </w:r>
    </w:p>
    <w:p w:rsidR="00521C2C" w:rsidRPr="00271FBD" w:rsidRDefault="007829BF" w:rsidP="00271FBD">
      <w:pPr>
        <w:widowControl w:val="0"/>
        <w:tabs>
          <w:tab w:val="left" w:pos="567"/>
        </w:tabs>
        <w:jc w:val="both"/>
        <w:rPr>
          <w:sz w:val="24"/>
          <w:lang w:val="uk-UA"/>
        </w:rPr>
      </w:pPr>
      <w:r>
        <w:rPr>
          <w:sz w:val="24"/>
          <w:lang w:val="uk-UA"/>
        </w:rPr>
        <w:tab/>
      </w:r>
      <w:r w:rsidR="00521C2C">
        <w:rPr>
          <w:sz w:val="24"/>
          <w:lang w:val="uk-UA"/>
        </w:rPr>
        <w:t xml:space="preserve">3. </w:t>
      </w:r>
      <w:r w:rsidR="00521C2C" w:rsidRPr="00521C2C">
        <w:rPr>
          <w:sz w:val="24"/>
          <w:szCs w:val="24"/>
          <w:lang w:val="uk-UA"/>
        </w:rPr>
        <w:t>Начальнику відділу освіти, охорони здоров’я і соціально-культурної сфери – Людмилі Прищепі</w:t>
      </w:r>
      <w:r w:rsidR="00271FBD" w:rsidRPr="00271FBD">
        <w:rPr>
          <w:sz w:val="24"/>
          <w:szCs w:val="24"/>
          <w:lang w:val="uk-UA"/>
        </w:rPr>
        <w:t xml:space="preserve"> </w:t>
      </w:r>
      <w:r w:rsidR="00521C2C" w:rsidRPr="00521C2C">
        <w:rPr>
          <w:rStyle w:val="24"/>
          <w:color w:val="auto"/>
          <w:sz w:val="24"/>
        </w:rPr>
        <w:t>за</w:t>
      </w:r>
      <w:r>
        <w:rPr>
          <w:rStyle w:val="24"/>
          <w:color w:val="auto"/>
          <w:sz w:val="24"/>
        </w:rPr>
        <w:t>безпечити виконання зазначених з</w:t>
      </w:r>
      <w:r w:rsidR="00521C2C" w:rsidRPr="00521C2C">
        <w:rPr>
          <w:rStyle w:val="24"/>
          <w:color w:val="auto"/>
          <w:sz w:val="24"/>
        </w:rPr>
        <w:t>аходів та дотримання вимог</w:t>
      </w:r>
      <w:r w:rsidR="00521C2C" w:rsidRPr="00521C2C">
        <w:rPr>
          <w:rStyle w:val="24"/>
          <w:color w:val="auto"/>
          <w:sz w:val="24"/>
        </w:rPr>
        <w:br/>
        <w:t>постанов Кабінету Міністрів України від 11 березня 2020 року № 211 «Про</w:t>
      </w:r>
      <w:r w:rsidR="00521C2C" w:rsidRPr="00521C2C">
        <w:rPr>
          <w:rStyle w:val="24"/>
          <w:color w:val="auto"/>
          <w:sz w:val="24"/>
        </w:rPr>
        <w:br/>
        <w:t>запобігання поширенню на території України гострої респіраторної хвороби</w:t>
      </w:r>
      <w:r w:rsidR="00521C2C" w:rsidRPr="00521C2C">
        <w:rPr>
          <w:rStyle w:val="24"/>
          <w:color w:val="auto"/>
          <w:sz w:val="24"/>
        </w:rPr>
        <w:br/>
      </w:r>
      <w:r w:rsidR="00271FBD">
        <w:rPr>
          <w:rStyle w:val="24"/>
          <w:color w:val="auto"/>
          <w:sz w:val="24"/>
        </w:rPr>
        <w:t>СО</w:t>
      </w:r>
      <w:r w:rsidR="00271FBD">
        <w:rPr>
          <w:rStyle w:val="24"/>
          <w:color w:val="auto"/>
          <w:sz w:val="24"/>
          <w:lang w:val="en-US"/>
        </w:rPr>
        <w:t>VID</w:t>
      </w:r>
      <w:r w:rsidR="00521C2C" w:rsidRPr="00521C2C">
        <w:rPr>
          <w:rStyle w:val="24"/>
          <w:color w:val="auto"/>
          <w:sz w:val="24"/>
        </w:rPr>
        <w:t xml:space="preserve">-19, спричиненої </w:t>
      </w:r>
      <w:proofErr w:type="spellStart"/>
      <w:r w:rsidR="00521C2C" w:rsidRPr="00521C2C">
        <w:rPr>
          <w:rStyle w:val="24"/>
          <w:color w:val="auto"/>
          <w:sz w:val="24"/>
        </w:rPr>
        <w:t>коронавірусом</w:t>
      </w:r>
      <w:proofErr w:type="spellEnd"/>
      <w:r w:rsidR="00521C2C" w:rsidRPr="00521C2C">
        <w:rPr>
          <w:rStyle w:val="24"/>
          <w:color w:val="auto"/>
          <w:sz w:val="24"/>
        </w:rPr>
        <w:t xml:space="preserve"> </w:t>
      </w:r>
      <w:r w:rsidR="00521C2C">
        <w:rPr>
          <w:rStyle w:val="24"/>
          <w:color w:val="auto"/>
          <w:sz w:val="24"/>
          <w:lang w:val="en-US"/>
        </w:rPr>
        <w:t>SARS</w:t>
      </w:r>
      <w:proofErr w:type="spellStart"/>
      <w:r w:rsidR="00521C2C">
        <w:rPr>
          <w:rStyle w:val="24"/>
          <w:color w:val="auto"/>
          <w:sz w:val="24"/>
        </w:rPr>
        <w:t>-Со</w:t>
      </w:r>
      <w:proofErr w:type="spellEnd"/>
      <w:r w:rsidR="00521C2C">
        <w:rPr>
          <w:rStyle w:val="24"/>
          <w:color w:val="auto"/>
          <w:sz w:val="24"/>
          <w:lang w:val="en-US"/>
        </w:rPr>
        <w:t>V</w:t>
      </w:r>
      <w:r w:rsidR="00521C2C" w:rsidRPr="00521C2C">
        <w:rPr>
          <w:rStyle w:val="24"/>
          <w:color w:val="auto"/>
          <w:sz w:val="24"/>
        </w:rPr>
        <w:t xml:space="preserve">-2» (зі змінами) та від </w:t>
      </w:r>
      <w:r w:rsidR="00271FBD">
        <w:rPr>
          <w:rStyle w:val="24"/>
          <w:color w:val="auto"/>
          <w:sz w:val="24"/>
        </w:rPr>
        <w:t xml:space="preserve">                                    20 </w:t>
      </w:r>
      <w:r w:rsidR="00521C2C" w:rsidRPr="00521C2C">
        <w:rPr>
          <w:rStyle w:val="24"/>
          <w:color w:val="auto"/>
          <w:sz w:val="24"/>
        </w:rPr>
        <w:t>травня 2020 року №392 «Про встановлення карантину з-метою запобігання</w:t>
      </w:r>
      <w:r w:rsidR="00521C2C" w:rsidRPr="00521C2C">
        <w:rPr>
          <w:rStyle w:val="24"/>
          <w:color w:val="auto"/>
          <w:sz w:val="24"/>
        </w:rPr>
        <w:br/>
        <w:t>поширенню на території України гос</w:t>
      </w:r>
      <w:r w:rsidR="00521C2C">
        <w:rPr>
          <w:rStyle w:val="24"/>
          <w:color w:val="auto"/>
          <w:sz w:val="24"/>
        </w:rPr>
        <w:t>трої респіраторної хвороби СО</w:t>
      </w:r>
      <w:r w:rsidR="00521C2C">
        <w:rPr>
          <w:rStyle w:val="24"/>
          <w:color w:val="auto"/>
          <w:sz w:val="24"/>
          <w:lang w:val="en-US"/>
        </w:rPr>
        <w:t>VID</w:t>
      </w:r>
      <w:r w:rsidR="00521C2C" w:rsidRPr="00521C2C">
        <w:rPr>
          <w:rStyle w:val="24"/>
          <w:color w:val="auto"/>
          <w:sz w:val="24"/>
        </w:rPr>
        <w:t>-19,</w:t>
      </w:r>
      <w:r w:rsidR="00521C2C" w:rsidRPr="00521C2C">
        <w:rPr>
          <w:rStyle w:val="24"/>
          <w:color w:val="auto"/>
          <w:sz w:val="24"/>
        </w:rPr>
        <w:br/>
        <w:t>сп</w:t>
      </w:r>
      <w:r w:rsidR="00521C2C">
        <w:rPr>
          <w:rStyle w:val="24"/>
          <w:color w:val="auto"/>
          <w:sz w:val="24"/>
        </w:rPr>
        <w:t xml:space="preserve">ричиненої </w:t>
      </w:r>
      <w:proofErr w:type="spellStart"/>
      <w:r w:rsidR="00521C2C">
        <w:rPr>
          <w:rStyle w:val="24"/>
          <w:color w:val="auto"/>
          <w:sz w:val="24"/>
        </w:rPr>
        <w:t>коронавірусом</w:t>
      </w:r>
      <w:proofErr w:type="spellEnd"/>
      <w:r w:rsidR="00521C2C">
        <w:rPr>
          <w:rStyle w:val="24"/>
          <w:color w:val="auto"/>
          <w:sz w:val="24"/>
        </w:rPr>
        <w:t xml:space="preserve"> </w:t>
      </w:r>
      <w:r w:rsidR="00521C2C">
        <w:rPr>
          <w:rStyle w:val="24"/>
          <w:color w:val="auto"/>
          <w:sz w:val="24"/>
          <w:lang w:val="en-US"/>
        </w:rPr>
        <w:t>SARS</w:t>
      </w:r>
      <w:proofErr w:type="spellStart"/>
      <w:r w:rsidR="00521C2C">
        <w:rPr>
          <w:rStyle w:val="24"/>
          <w:color w:val="auto"/>
          <w:sz w:val="24"/>
        </w:rPr>
        <w:t>-Со</w:t>
      </w:r>
      <w:proofErr w:type="spellEnd"/>
      <w:r w:rsidR="00521C2C">
        <w:rPr>
          <w:rStyle w:val="24"/>
          <w:color w:val="auto"/>
          <w:sz w:val="24"/>
          <w:lang w:val="en-US"/>
        </w:rPr>
        <w:t>V</w:t>
      </w:r>
      <w:r w:rsidR="00521C2C" w:rsidRPr="00521C2C">
        <w:rPr>
          <w:rStyle w:val="24"/>
          <w:color w:val="auto"/>
          <w:sz w:val="24"/>
        </w:rPr>
        <w:t>-2, та етапів послаблення</w:t>
      </w:r>
      <w:r w:rsidR="00521C2C" w:rsidRPr="00521C2C">
        <w:rPr>
          <w:rStyle w:val="24"/>
          <w:color w:val="auto"/>
          <w:sz w:val="24"/>
        </w:rPr>
        <w:br/>
        <w:t>протиепідемічних заходів», інших нормативних актів, прийнятих з метою</w:t>
      </w:r>
      <w:r w:rsidR="00521C2C" w:rsidRPr="00521C2C">
        <w:rPr>
          <w:rStyle w:val="24"/>
          <w:color w:val="auto"/>
          <w:sz w:val="24"/>
        </w:rPr>
        <w:br/>
        <w:t>подолання наслідків гос</w:t>
      </w:r>
      <w:r w:rsidR="00521C2C">
        <w:rPr>
          <w:rStyle w:val="24"/>
          <w:color w:val="auto"/>
          <w:sz w:val="24"/>
        </w:rPr>
        <w:t>трої респіраторної хвороби СО</w:t>
      </w:r>
      <w:r w:rsidR="00521C2C">
        <w:rPr>
          <w:rStyle w:val="24"/>
          <w:color w:val="auto"/>
          <w:sz w:val="24"/>
          <w:lang w:val="en-US"/>
        </w:rPr>
        <w:t>VID</w:t>
      </w:r>
      <w:r w:rsidR="00521C2C" w:rsidRPr="00521C2C">
        <w:rPr>
          <w:rStyle w:val="24"/>
          <w:color w:val="auto"/>
          <w:sz w:val="24"/>
        </w:rPr>
        <w:t>-19, та з</w:t>
      </w:r>
      <w:r w:rsidR="00521C2C" w:rsidRPr="00521C2C">
        <w:rPr>
          <w:rStyle w:val="24"/>
          <w:color w:val="auto"/>
          <w:sz w:val="24"/>
        </w:rPr>
        <w:br/>
        <w:t xml:space="preserve">урахуванням рішень </w:t>
      </w:r>
      <w:r>
        <w:rPr>
          <w:rStyle w:val="24"/>
          <w:color w:val="auto"/>
          <w:sz w:val="24"/>
        </w:rPr>
        <w:t>комісії з питань технологічно-</w:t>
      </w:r>
      <w:r w:rsidR="00521C2C" w:rsidRPr="00521C2C">
        <w:rPr>
          <w:rStyle w:val="24"/>
          <w:color w:val="auto"/>
          <w:sz w:val="24"/>
        </w:rPr>
        <w:t>екологічної безпеки та надзвичайних ситуацій</w:t>
      </w:r>
      <w:r>
        <w:rPr>
          <w:rStyle w:val="24"/>
          <w:color w:val="auto"/>
          <w:sz w:val="24"/>
        </w:rPr>
        <w:t>.</w:t>
      </w:r>
    </w:p>
    <w:p w:rsidR="007829BF" w:rsidRDefault="007829BF" w:rsidP="00271FBD">
      <w:pPr>
        <w:ind w:firstLine="708"/>
        <w:jc w:val="both"/>
        <w:rPr>
          <w:sz w:val="24"/>
          <w:szCs w:val="24"/>
          <w:lang w:val="uk-UA"/>
        </w:rPr>
      </w:pPr>
    </w:p>
    <w:p w:rsidR="002A56D1" w:rsidRDefault="00271FBD" w:rsidP="00271FBD">
      <w:pPr>
        <w:ind w:firstLine="708"/>
        <w:jc w:val="both"/>
        <w:rPr>
          <w:sz w:val="24"/>
          <w:szCs w:val="24"/>
          <w:lang w:val="uk-UA"/>
        </w:rPr>
      </w:pPr>
      <w:r w:rsidRPr="00271FBD">
        <w:rPr>
          <w:sz w:val="24"/>
          <w:szCs w:val="24"/>
        </w:rPr>
        <w:t>4</w:t>
      </w:r>
      <w:r>
        <w:rPr>
          <w:sz w:val="24"/>
          <w:szCs w:val="24"/>
          <w:lang w:val="uk-UA"/>
        </w:rPr>
        <w:t xml:space="preserve">. </w:t>
      </w:r>
      <w:r w:rsidR="00AA5A67">
        <w:rPr>
          <w:sz w:val="24"/>
          <w:szCs w:val="24"/>
          <w:lang w:val="uk-UA"/>
        </w:rPr>
        <w:t xml:space="preserve">Контроль за виконанням рішення </w:t>
      </w:r>
      <w:r w:rsidR="003E5EE8">
        <w:rPr>
          <w:sz w:val="24"/>
          <w:szCs w:val="24"/>
          <w:lang w:val="uk-UA"/>
        </w:rPr>
        <w:t>залишаю за собою.</w:t>
      </w:r>
    </w:p>
    <w:p w:rsidR="003E5EE8" w:rsidRDefault="003E5EE8" w:rsidP="00CD2E9B">
      <w:pPr>
        <w:ind w:firstLine="708"/>
        <w:jc w:val="both"/>
        <w:rPr>
          <w:sz w:val="24"/>
          <w:szCs w:val="24"/>
          <w:lang w:val="uk-UA"/>
        </w:rPr>
      </w:pPr>
    </w:p>
    <w:p w:rsidR="002A56D1" w:rsidRDefault="002A56D1" w:rsidP="00E74735">
      <w:pPr>
        <w:ind w:firstLine="709"/>
        <w:jc w:val="both"/>
        <w:rPr>
          <w:sz w:val="24"/>
          <w:szCs w:val="24"/>
          <w:lang w:val="uk-UA"/>
        </w:rPr>
      </w:pPr>
      <w:bookmarkStart w:id="0" w:name="_GoBack"/>
      <w:bookmarkEnd w:id="0"/>
    </w:p>
    <w:p w:rsidR="007829BF" w:rsidRPr="00F04E00" w:rsidRDefault="007829BF" w:rsidP="00E74735">
      <w:pPr>
        <w:ind w:firstLine="709"/>
        <w:jc w:val="both"/>
        <w:rPr>
          <w:sz w:val="24"/>
          <w:szCs w:val="24"/>
          <w:lang w:val="uk-UA"/>
        </w:rPr>
      </w:pPr>
    </w:p>
    <w:p w:rsidR="0052433F" w:rsidRPr="0046515D" w:rsidRDefault="0052433F" w:rsidP="0052433F">
      <w:pPr>
        <w:ind w:firstLine="708"/>
        <w:rPr>
          <w:sz w:val="24"/>
          <w:szCs w:val="24"/>
          <w:lang w:val="uk-UA"/>
        </w:rPr>
      </w:pPr>
      <w:r w:rsidRPr="0046515D">
        <w:rPr>
          <w:sz w:val="24"/>
          <w:szCs w:val="24"/>
          <w:lang w:val="uk-UA"/>
        </w:rPr>
        <w:t>Селищний голова</w:t>
      </w:r>
      <w:r w:rsidRPr="0046515D">
        <w:rPr>
          <w:sz w:val="24"/>
          <w:szCs w:val="24"/>
          <w:lang w:val="uk-UA"/>
        </w:rPr>
        <w:tab/>
      </w:r>
      <w:r w:rsidRPr="0046515D">
        <w:rPr>
          <w:sz w:val="24"/>
          <w:szCs w:val="24"/>
          <w:lang w:val="uk-UA"/>
        </w:rPr>
        <w:tab/>
      </w:r>
      <w:r w:rsidRPr="0046515D">
        <w:rPr>
          <w:sz w:val="24"/>
          <w:szCs w:val="24"/>
          <w:lang w:val="uk-UA"/>
        </w:rPr>
        <w:tab/>
      </w:r>
      <w:r w:rsidRPr="0046515D">
        <w:rPr>
          <w:sz w:val="24"/>
          <w:szCs w:val="24"/>
          <w:lang w:val="uk-UA"/>
        </w:rPr>
        <w:tab/>
      </w:r>
      <w:r w:rsidRPr="0046515D">
        <w:rPr>
          <w:sz w:val="24"/>
          <w:szCs w:val="24"/>
          <w:lang w:val="uk-UA"/>
        </w:rPr>
        <w:tab/>
      </w:r>
      <w:r w:rsidR="00D85414">
        <w:rPr>
          <w:sz w:val="24"/>
          <w:szCs w:val="24"/>
          <w:lang w:val="uk-UA"/>
        </w:rPr>
        <w:t xml:space="preserve">                  </w:t>
      </w:r>
      <w:r w:rsidR="003E5EE8">
        <w:rPr>
          <w:sz w:val="24"/>
          <w:szCs w:val="24"/>
          <w:lang w:val="uk-UA"/>
        </w:rPr>
        <w:t xml:space="preserve">Григорій </w:t>
      </w:r>
      <w:r w:rsidR="00D85414">
        <w:rPr>
          <w:sz w:val="24"/>
          <w:szCs w:val="24"/>
          <w:lang w:val="uk-UA"/>
        </w:rPr>
        <w:t xml:space="preserve">Рудюк </w:t>
      </w:r>
    </w:p>
    <w:p w:rsidR="0052433F" w:rsidRPr="0034490D" w:rsidRDefault="0052433F" w:rsidP="0052433F">
      <w:pPr>
        <w:rPr>
          <w:sz w:val="16"/>
          <w:szCs w:val="16"/>
          <w:lang w:val="uk-UA"/>
        </w:rPr>
      </w:pPr>
    </w:p>
    <w:p w:rsidR="00051A84" w:rsidRPr="003C1031" w:rsidRDefault="0052433F" w:rsidP="00E74735">
      <w:pPr>
        <w:ind w:firstLine="708"/>
        <w:rPr>
          <w:sz w:val="22"/>
          <w:szCs w:val="22"/>
          <w:lang w:val="uk-UA"/>
        </w:rPr>
        <w:sectPr w:rsidR="00051A84" w:rsidRPr="003C1031" w:rsidSect="0034490D">
          <w:pgSz w:w="11906" w:h="16838"/>
          <w:pgMar w:top="539" w:right="850" w:bottom="142" w:left="1701" w:header="708" w:footer="708" w:gutter="0"/>
          <w:cols w:space="708"/>
          <w:docGrid w:linePitch="360"/>
        </w:sectPr>
      </w:pPr>
      <w:r w:rsidRPr="003C1031">
        <w:rPr>
          <w:sz w:val="22"/>
          <w:szCs w:val="22"/>
          <w:lang w:val="uk-UA"/>
        </w:rPr>
        <w:t xml:space="preserve">Підготувала: </w:t>
      </w:r>
      <w:r w:rsidR="003733C5" w:rsidRPr="003C1031">
        <w:rPr>
          <w:sz w:val="22"/>
          <w:szCs w:val="22"/>
          <w:lang w:val="uk-UA"/>
        </w:rPr>
        <w:t xml:space="preserve">керуючий справами (секретар) </w:t>
      </w:r>
      <w:r w:rsidR="003C1031" w:rsidRPr="003C1031">
        <w:rPr>
          <w:sz w:val="22"/>
          <w:szCs w:val="22"/>
          <w:lang w:val="uk-UA"/>
        </w:rPr>
        <w:t>виконавчого комітету</w:t>
      </w:r>
      <w:r w:rsidR="003E5EE8">
        <w:rPr>
          <w:sz w:val="22"/>
          <w:szCs w:val="22"/>
          <w:lang w:val="uk-UA"/>
        </w:rPr>
        <w:t xml:space="preserve"> А. </w:t>
      </w:r>
      <w:r w:rsidR="006F25D0">
        <w:rPr>
          <w:sz w:val="22"/>
          <w:szCs w:val="22"/>
          <w:lang w:val="uk-UA"/>
        </w:rPr>
        <w:t>Жарчинська</w:t>
      </w:r>
    </w:p>
    <w:p w:rsidR="00863851" w:rsidRDefault="006F25D0" w:rsidP="007829BF">
      <w:pPr>
        <w:pStyle w:val="a3"/>
        <w:shd w:val="clear" w:color="auto" w:fill="FFFFFF"/>
        <w:spacing w:before="0" w:beforeAutospacing="0" w:after="0" w:afterAutospacing="0"/>
        <w:ind w:left="5664" w:firstLine="708"/>
        <w:jc w:val="both"/>
        <w:rPr>
          <w:lang w:val="uk-UA"/>
        </w:rPr>
      </w:pPr>
      <w:r>
        <w:rPr>
          <w:lang w:val="uk-UA"/>
        </w:rPr>
        <w:lastRenderedPageBreak/>
        <w:t>ЗАТВЕРДЖЕНО</w:t>
      </w:r>
    </w:p>
    <w:p w:rsidR="006F25D0" w:rsidRDefault="006F25D0" w:rsidP="006F25D0">
      <w:pPr>
        <w:pStyle w:val="a3"/>
        <w:shd w:val="clear" w:color="auto" w:fill="FFFFFF"/>
        <w:spacing w:before="0" w:beforeAutospacing="0" w:after="0" w:afterAutospacing="0"/>
        <w:ind w:left="6372"/>
        <w:jc w:val="both"/>
        <w:rPr>
          <w:lang w:val="uk-UA"/>
        </w:rPr>
      </w:pPr>
      <w:r>
        <w:rPr>
          <w:lang w:val="uk-UA"/>
        </w:rPr>
        <w:t xml:space="preserve">Рішенням виконкому </w:t>
      </w:r>
    </w:p>
    <w:p w:rsidR="006F25D0" w:rsidRPr="006F25D0" w:rsidRDefault="006F25D0" w:rsidP="006F25D0">
      <w:pPr>
        <w:pStyle w:val="a3"/>
        <w:shd w:val="clear" w:color="auto" w:fill="FFFFFF"/>
        <w:spacing w:before="0" w:beforeAutospacing="0" w:after="0" w:afterAutospacing="0"/>
        <w:ind w:left="6372"/>
        <w:jc w:val="both"/>
        <w:rPr>
          <w:lang w:val="uk-UA"/>
        </w:rPr>
      </w:pPr>
      <w:r>
        <w:rPr>
          <w:lang w:val="uk-UA"/>
        </w:rPr>
        <w:t xml:space="preserve">№ </w:t>
      </w:r>
      <w:r w:rsidR="007829BF">
        <w:rPr>
          <w:lang w:val="uk-UA"/>
        </w:rPr>
        <w:t xml:space="preserve">153 </w:t>
      </w:r>
      <w:r>
        <w:rPr>
          <w:lang w:val="uk-UA"/>
        </w:rPr>
        <w:t>від 03.07.2020 року</w:t>
      </w:r>
    </w:p>
    <w:p w:rsidR="006F25D0" w:rsidRDefault="006F25D0" w:rsidP="006F25D0">
      <w:pPr>
        <w:widowControl w:val="0"/>
        <w:shd w:val="clear" w:color="auto" w:fill="FFFFFF" w:themeFill="background1"/>
        <w:tabs>
          <w:tab w:val="left" w:pos="1087"/>
        </w:tabs>
        <w:jc w:val="center"/>
        <w:rPr>
          <w:rStyle w:val="24"/>
          <w:color w:val="auto"/>
          <w:sz w:val="24"/>
        </w:rPr>
      </w:pPr>
    </w:p>
    <w:p w:rsidR="00046168" w:rsidRPr="004C7368" w:rsidRDefault="00046168" w:rsidP="006F25D0">
      <w:pPr>
        <w:widowControl w:val="0"/>
        <w:shd w:val="clear" w:color="auto" w:fill="FFFFFF" w:themeFill="background1"/>
        <w:tabs>
          <w:tab w:val="left" w:pos="1087"/>
        </w:tabs>
        <w:jc w:val="center"/>
        <w:rPr>
          <w:rStyle w:val="24"/>
          <w:b/>
          <w:color w:val="auto"/>
          <w:sz w:val="24"/>
        </w:rPr>
      </w:pPr>
      <w:r w:rsidRPr="004C7368">
        <w:rPr>
          <w:rStyle w:val="24"/>
          <w:b/>
          <w:color w:val="auto"/>
          <w:sz w:val="24"/>
        </w:rPr>
        <w:t>З</w:t>
      </w:r>
      <w:r w:rsidR="004C7368">
        <w:rPr>
          <w:rStyle w:val="24"/>
          <w:b/>
          <w:color w:val="auto"/>
          <w:sz w:val="24"/>
        </w:rPr>
        <w:t xml:space="preserve"> </w:t>
      </w:r>
      <w:r w:rsidRPr="004C7368">
        <w:rPr>
          <w:rStyle w:val="24"/>
          <w:b/>
          <w:color w:val="auto"/>
          <w:sz w:val="24"/>
        </w:rPr>
        <w:t>А</w:t>
      </w:r>
      <w:r w:rsidR="004C7368">
        <w:rPr>
          <w:rStyle w:val="24"/>
          <w:b/>
          <w:color w:val="auto"/>
          <w:sz w:val="24"/>
        </w:rPr>
        <w:t xml:space="preserve"> </w:t>
      </w:r>
      <w:r w:rsidRPr="004C7368">
        <w:rPr>
          <w:rStyle w:val="24"/>
          <w:b/>
          <w:color w:val="auto"/>
          <w:sz w:val="24"/>
        </w:rPr>
        <w:t>Х</w:t>
      </w:r>
      <w:r w:rsidR="004C7368">
        <w:rPr>
          <w:rStyle w:val="24"/>
          <w:b/>
          <w:color w:val="auto"/>
          <w:sz w:val="24"/>
        </w:rPr>
        <w:t xml:space="preserve"> </w:t>
      </w:r>
      <w:r w:rsidRPr="004C7368">
        <w:rPr>
          <w:rStyle w:val="24"/>
          <w:b/>
          <w:color w:val="auto"/>
          <w:sz w:val="24"/>
        </w:rPr>
        <w:t>О</w:t>
      </w:r>
      <w:r w:rsidR="004C7368">
        <w:rPr>
          <w:rStyle w:val="24"/>
          <w:b/>
          <w:color w:val="auto"/>
          <w:sz w:val="24"/>
        </w:rPr>
        <w:t xml:space="preserve"> </w:t>
      </w:r>
      <w:r w:rsidRPr="004C7368">
        <w:rPr>
          <w:rStyle w:val="24"/>
          <w:b/>
          <w:color w:val="auto"/>
          <w:sz w:val="24"/>
        </w:rPr>
        <w:t>Д</w:t>
      </w:r>
      <w:r w:rsidR="004C7368">
        <w:rPr>
          <w:rStyle w:val="24"/>
          <w:b/>
          <w:color w:val="auto"/>
          <w:sz w:val="24"/>
        </w:rPr>
        <w:t xml:space="preserve"> </w:t>
      </w:r>
      <w:r w:rsidRPr="004C7368">
        <w:rPr>
          <w:rStyle w:val="24"/>
          <w:b/>
          <w:color w:val="auto"/>
          <w:sz w:val="24"/>
        </w:rPr>
        <w:t xml:space="preserve">И </w:t>
      </w:r>
    </w:p>
    <w:p w:rsidR="006F25D0" w:rsidRPr="004C7368" w:rsidRDefault="006F25D0" w:rsidP="006F25D0">
      <w:pPr>
        <w:widowControl w:val="0"/>
        <w:shd w:val="clear" w:color="auto" w:fill="FFFFFF" w:themeFill="background1"/>
        <w:tabs>
          <w:tab w:val="left" w:pos="1087"/>
        </w:tabs>
        <w:jc w:val="center"/>
        <w:rPr>
          <w:rStyle w:val="24"/>
          <w:b/>
        </w:rPr>
      </w:pPr>
      <w:r w:rsidRPr="004C7368">
        <w:rPr>
          <w:rStyle w:val="24"/>
          <w:b/>
          <w:color w:val="auto"/>
          <w:sz w:val="24"/>
        </w:rPr>
        <w:t>з підготовки до 2020/21 навчального року в Новоборівській селищній ОТГ</w:t>
      </w:r>
    </w:p>
    <w:p w:rsidR="006F25D0" w:rsidRDefault="006F25D0" w:rsidP="009620A8">
      <w:pPr>
        <w:widowControl w:val="0"/>
        <w:shd w:val="clear" w:color="auto" w:fill="FFFFFF" w:themeFill="background1"/>
        <w:tabs>
          <w:tab w:val="left" w:pos="1087"/>
        </w:tabs>
        <w:jc w:val="both"/>
        <w:rPr>
          <w:rStyle w:val="24"/>
        </w:rPr>
      </w:pPr>
    </w:p>
    <w:p w:rsidR="00271FBD" w:rsidRPr="006F25D0" w:rsidRDefault="006F25D0" w:rsidP="006F25D0">
      <w:pPr>
        <w:widowControl w:val="0"/>
        <w:shd w:val="clear" w:color="auto" w:fill="FFFFFF" w:themeFill="background1"/>
        <w:tabs>
          <w:tab w:val="left" w:pos="567"/>
        </w:tabs>
        <w:jc w:val="both"/>
        <w:rPr>
          <w:sz w:val="24"/>
          <w:lang w:val="uk-UA"/>
        </w:rPr>
      </w:pPr>
      <w:r>
        <w:rPr>
          <w:rStyle w:val="24"/>
          <w:sz w:val="24"/>
        </w:rPr>
        <w:tab/>
      </w:r>
      <w:r w:rsidR="009620A8" w:rsidRPr="006F25D0">
        <w:rPr>
          <w:rStyle w:val="24"/>
          <w:sz w:val="24"/>
        </w:rPr>
        <w:t xml:space="preserve">1. </w:t>
      </w:r>
      <w:r w:rsidR="00271FBD" w:rsidRPr="006F25D0">
        <w:rPr>
          <w:rStyle w:val="24"/>
          <w:sz w:val="24"/>
        </w:rPr>
        <w:t>Забезпечити підготовку закладів освіти до 2</w:t>
      </w:r>
      <w:r w:rsidR="002C50DE">
        <w:rPr>
          <w:rStyle w:val="24"/>
          <w:sz w:val="24"/>
        </w:rPr>
        <w:t>020/21 навчального року</w:t>
      </w:r>
      <w:r w:rsidR="002C50DE">
        <w:rPr>
          <w:rStyle w:val="24"/>
          <w:sz w:val="24"/>
        </w:rPr>
        <w:br/>
        <w:t>відпові</w:t>
      </w:r>
      <w:r w:rsidR="00271FBD" w:rsidRPr="006F25D0">
        <w:rPr>
          <w:rStyle w:val="24"/>
          <w:sz w:val="24"/>
        </w:rPr>
        <w:t xml:space="preserve">дно </w:t>
      </w:r>
      <w:r w:rsidR="00271FBD" w:rsidRPr="002C50DE">
        <w:rPr>
          <w:rStyle w:val="21pt"/>
          <w:i w:val="0"/>
          <w:sz w:val="24"/>
        </w:rPr>
        <w:t>до</w:t>
      </w:r>
      <w:r w:rsidR="00271FBD" w:rsidRPr="006F25D0">
        <w:rPr>
          <w:rStyle w:val="24"/>
          <w:sz w:val="24"/>
        </w:rPr>
        <w:t xml:space="preserve"> Концепції реалізації державної політики у сфері реформування</w:t>
      </w:r>
      <w:r w:rsidR="00271FBD" w:rsidRPr="006F25D0">
        <w:rPr>
          <w:rStyle w:val="24"/>
          <w:sz w:val="24"/>
        </w:rPr>
        <w:br/>
        <w:t>загальної середньої освіти на період до 2029 року «Нова українська школа»</w:t>
      </w:r>
      <w:r w:rsidR="007B7C09">
        <w:rPr>
          <w:rStyle w:val="24"/>
          <w:sz w:val="24"/>
        </w:rPr>
        <w:br/>
        <w:t>(далі - Концепція «Нова україн</w:t>
      </w:r>
      <w:r w:rsidR="00271FBD" w:rsidRPr="006F25D0">
        <w:rPr>
          <w:rStyle w:val="24"/>
          <w:sz w:val="24"/>
        </w:rPr>
        <w:t>ська школа»), а саме:</w:t>
      </w:r>
    </w:p>
    <w:p w:rsidR="00271FBD" w:rsidRPr="006F25D0" w:rsidRDefault="00046168" w:rsidP="00046168">
      <w:pPr>
        <w:widowControl w:val="0"/>
        <w:shd w:val="clear" w:color="auto" w:fill="FFFFFF" w:themeFill="background1"/>
        <w:tabs>
          <w:tab w:val="left" w:pos="567"/>
        </w:tabs>
        <w:jc w:val="both"/>
        <w:rPr>
          <w:sz w:val="24"/>
        </w:rPr>
      </w:pPr>
      <w:r>
        <w:rPr>
          <w:rStyle w:val="24"/>
          <w:sz w:val="24"/>
        </w:rPr>
        <w:tab/>
      </w:r>
      <w:r w:rsidR="009620A8" w:rsidRPr="006F25D0">
        <w:rPr>
          <w:rStyle w:val="24"/>
          <w:sz w:val="24"/>
        </w:rPr>
        <w:t xml:space="preserve">- </w:t>
      </w:r>
      <w:r w:rsidR="00271FBD" w:rsidRPr="006F25D0">
        <w:rPr>
          <w:rStyle w:val="24"/>
          <w:sz w:val="24"/>
        </w:rPr>
        <w:t>продовжити роботу щодо створення нового освітнього простору в</w:t>
      </w:r>
      <w:r w:rsidR="00271FBD" w:rsidRPr="006F25D0">
        <w:rPr>
          <w:rStyle w:val="24"/>
          <w:sz w:val="24"/>
        </w:rPr>
        <w:br/>
        <w:t>закладах освіти відповідно до Концепції «Нова українська школа»;</w:t>
      </w:r>
    </w:p>
    <w:p w:rsidR="00271FBD" w:rsidRPr="00046168" w:rsidRDefault="00046168" w:rsidP="00046168">
      <w:pPr>
        <w:widowControl w:val="0"/>
        <w:shd w:val="clear" w:color="auto" w:fill="FFFFFF" w:themeFill="background1"/>
        <w:tabs>
          <w:tab w:val="left" w:pos="567"/>
        </w:tabs>
        <w:jc w:val="both"/>
        <w:rPr>
          <w:sz w:val="24"/>
          <w:lang w:val="uk-UA"/>
        </w:rPr>
      </w:pPr>
      <w:r>
        <w:rPr>
          <w:rStyle w:val="24"/>
          <w:sz w:val="24"/>
        </w:rPr>
        <w:tab/>
      </w:r>
      <w:r w:rsidR="009620A8" w:rsidRPr="006F25D0">
        <w:rPr>
          <w:rStyle w:val="24"/>
          <w:sz w:val="24"/>
        </w:rPr>
        <w:t xml:space="preserve">- </w:t>
      </w:r>
      <w:r w:rsidR="00271FBD" w:rsidRPr="006F25D0">
        <w:rPr>
          <w:rStyle w:val="24"/>
          <w:sz w:val="24"/>
        </w:rPr>
        <w:t>здійснити підготовку приміщень початкових класів закладів освіти до</w:t>
      </w:r>
      <w:r w:rsidR="00271FBD" w:rsidRPr="006F25D0">
        <w:rPr>
          <w:rStyle w:val="24"/>
          <w:sz w:val="24"/>
        </w:rPr>
        <w:br/>
        <w:t>реалізаці</w:t>
      </w:r>
      <w:r w:rsidR="007B7C09">
        <w:rPr>
          <w:rStyle w:val="24"/>
          <w:sz w:val="24"/>
        </w:rPr>
        <w:t>ї</w:t>
      </w:r>
      <w:r w:rsidR="00271FBD" w:rsidRPr="006F25D0">
        <w:rPr>
          <w:rStyle w:val="24"/>
          <w:sz w:val="24"/>
        </w:rPr>
        <w:t xml:space="preserve"> Концепції «Нова українська школа», зокрема, ужити заходів для</w:t>
      </w:r>
      <w:r w:rsidR="00271FBD" w:rsidRPr="006F25D0">
        <w:rPr>
          <w:rStyle w:val="24"/>
          <w:sz w:val="24"/>
        </w:rPr>
        <w:br/>
        <w:t>проведення ремонтних робіт, закупівлі необхідного обладнання та дидактичних</w:t>
      </w:r>
      <w:r w:rsidR="00271FBD" w:rsidRPr="006F25D0">
        <w:rPr>
          <w:rStyle w:val="24"/>
          <w:sz w:val="24"/>
        </w:rPr>
        <w:br/>
        <w:t>матеріалів для забезпечення навчання учнів початкових класів;</w:t>
      </w:r>
    </w:p>
    <w:p w:rsidR="00271FBD" w:rsidRPr="00046168" w:rsidRDefault="00046168" w:rsidP="00046168">
      <w:pPr>
        <w:widowControl w:val="0"/>
        <w:shd w:val="clear" w:color="auto" w:fill="FFFFFF" w:themeFill="background1"/>
        <w:tabs>
          <w:tab w:val="left" w:pos="567"/>
        </w:tabs>
        <w:jc w:val="both"/>
        <w:rPr>
          <w:sz w:val="24"/>
          <w:lang w:val="uk-UA"/>
        </w:rPr>
      </w:pPr>
      <w:r>
        <w:rPr>
          <w:rStyle w:val="24"/>
          <w:sz w:val="24"/>
        </w:rPr>
        <w:tab/>
      </w:r>
      <w:r w:rsidR="009620A8" w:rsidRPr="006F25D0">
        <w:rPr>
          <w:rStyle w:val="24"/>
          <w:sz w:val="24"/>
        </w:rPr>
        <w:t xml:space="preserve">- </w:t>
      </w:r>
      <w:r w:rsidR="00271FBD" w:rsidRPr="006F25D0">
        <w:rPr>
          <w:rStyle w:val="24"/>
          <w:sz w:val="24"/>
        </w:rPr>
        <w:t>продовжити роботу в напря</w:t>
      </w:r>
      <w:r w:rsidR="007B7C09">
        <w:rPr>
          <w:rStyle w:val="24"/>
          <w:sz w:val="24"/>
        </w:rPr>
        <w:t>мі удосконалення мережі закладів</w:t>
      </w:r>
      <w:r w:rsidR="00271FBD" w:rsidRPr="006F25D0">
        <w:rPr>
          <w:rStyle w:val="24"/>
          <w:sz w:val="24"/>
        </w:rPr>
        <w:t xml:space="preserve"> освіти</w:t>
      </w:r>
      <w:r w:rsidR="00271FBD" w:rsidRPr="006F25D0">
        <w:rPr>
          <w:rStyle w:val="24"/>
          <w:sz w:val="24"/>
        </w:rPr>
        <w:br/>
      </w:r>
      <w:r w:rsidR="009D1973">
        <w:rPr>
          <w:rStyle w:val="24"/>
          <w:sz w:val="24"/>
        </w:rPr>
        <w:t>громади</w:t>
      </w:r>
      <w:r w:rsidR="00271FBD" w:rsidRPr="006F25D0">
        <w:rPr>
          <w:rStyle w:val="24"/>
          <w:sz w:val="24"/>
        </w:rPr>
        <w:t xml:space="preserve"> та ї</w:t>
      </w:r>
      <w:r w:rsidR="009D1973">
        <w:rPr>
          <w:rStyle w:val="24"/>
          <w:sz w:val="24"/>
        </w:rPr>
        <w:t>х</w:t>
      </w:r>
      <w:r w:rsidR="00271FBD" w:rsidRPr="006F25D0">
        <w:rPr>
          <w:rStyle w:val="24"/>
          <w:sz w:val="24"/>
        </w:rPr>
        <w:t xml:space="preserve"> оптимізації, приведення мережі закладів освіти у відповідність з</w:t>
      </w:r>
      <w:r w:rsidR="00271FBD" w:rsidRPr="006F25D0">
        <w:rPr>
          <w:rStyle w:val="24"/>
          <w:sz w:val="24"/>
        </w:rPr>
        <w:br/>
        <w:t>вимогами законів України «Про освіту», «Про повну загальну середню освіту»;</w:t>
      </w:r>
    </w:p>
    <w:p w:rsidR="00271FBD" w:rsidRPr="00046168" w:rsidRDefault="00046168" w:rsidP="00046168">
      <w:pPr>
        <w:widowControl w:val="0"/>
        <w:shd w:val="clear" w:color="auto" w:fill="FFFFFF" w:themeFill="background1"/>
        <w:tabs>
          <w:tab w:val="left" w:pos="567"/>
        </w:tabs>
        <w:jc w:val="both"/>
        <w:rPr>
          <w:sz w:val="24"/>
          <w:lang w:val="uk-UA"/>
        </w:rPr>
      </w:pPr>
      <w:r>
        <w:rPr>
          <w:rStyle w:val="24"/>
          <w:sz w:val="24"/>
        </w:rPr>
        <w:tab/>
      </w:r>
      <w:r w:rsidR="009620A8" w:rsidRPr="006F25D0">
        <w:rPr>
          <w:rStyle w:val="24"/>
          <w:sz w:val="24"/>
        </w:rPr>
        <w:t xml:space="preserve">- </w:t>
      </w:r>
      <w:r w:rsidR="00271FBD" w:rsidRPr="006F25D0">
        <w:rPr>
          <w:rStyle w:val="24"/>
          <w:sz w:val="24"/>
        </w:rPr>
        <w:t>вжити заходів щодо збереження та розширення мережі закладів</w:t>
      </w:r>
      <w:r w:rsidR="00271FBD" w:rsidRPr="006F25D0">
        <w:rPr>
          <w:rStyle w:val="24"/>
          <w:sz w:val="24"/>
        </w:rPr>
        <w:br/>
        <w:t>позашкільної освіти та охоплення дітей позашкільною освітою, зокрема учнів</w:t>
      </w:r>
      <w:r w:rsidR="00271FBD" w:rsidRPr="006F25D0">
        <w:rPr>
          <w:rStyle w:val="24"/>
          <w:sz w:val="24"/>
        </w:rPr>
        <w:br/>
        <w:t>опорних закладів освіти та дітей з особливими освітніми потребами; розширити</w:t>
      </w:r>
      <w:r w:rsidR="00271FBD" w:rsidRPr="006F25D0">
        <w:rPr>
          <w:rStyle w:val="24"/>
          <w:sz w:val="24"/>
        </w:rPr>
        <w:br/>
        <w:t>мережу гуртків.</w:t>
      </w:r>
    </w:p>
    <w:p w:rsidR="00271FBD" w:rsidRPr="006F25D0" w:rsidRDefault="006F25D0" w:rsidP="006F25D0">
      <w:pPr>
        <w:widowControl w:val="0"/>
        <w:shd w:val="clear" w:color="auto" w:fill="FFFFFF" w:themeFill="background1"/>
        <w:tabs>
          <w:tab w:val="left" w:pos="567"/>
        </w:tabs>
        <w:jc w:val="both"/>
        <w:rPr>
          <w:sz w:val="24"/>
          <w:lang w:val="uk-UA"/>
        </w:rPr>
      </w:pPr>
      <w:r>
        <w:rPr>
          <w:rStyle w:val="24"/>
          <w:sz w:val="24"/>
        </w:rPr>
        <w:tab/>
      </w:r>
      <w:r w:rsidR="009620A8" w:rsidRPr="006F25D0">
        <w:rPr>
          <w:rStyle w:val="24"/>
          <w:sz w:val="24"/>
        </w:rPr>
        <w:t xml:space="preserve">2. </w:t>
      </w:r>
      <w:r w:rsidR="00271FBD" w:rsidRPr="006F25D0">
        <w:rPr>
          <w:rStyle w:val="24"/>
          <w:sz w:val="24"/>
        </w:rPr>
        <w:t xml:space="preserve">Забезпечити виконання постанови Кабінету Міністрів України від </w:t>
      </w:r>
      <w:r w:rsidR="009D1973">
        <w:rPr>
          <w:rStyle w:val="24"/>
          <w:sz w:val="24"/>
        </w:rPr>
        <w:t xml:space="preserve">                                        13 </w:t>
      </w:r>
      <w:r w:rsidR="00271FBD" w:rsidRPr="006F25D0">
        <w:rPr>
          <w:rStyle w:val="24"/>
          <w:sz w:val="24"/>
        </w:rPr>
        <w:t>вересня 2017 року № 684 «Про затвердження Порядку ведення обліку дітей</w:t>
      </w:r>
      <w:r w:rsidR="00271FBD" w:rsidRPr="006F25D0">
        <w:rPr>
          <w:rStyle w:val="24"/>
          <w:sz w:val="24"/>
        </w:rPr>
        <w:br/>
        <w:t xml:space="preserve">шкільного віку та учнів», наказу Міністерства освіти і науки України від </w:t>
      </w:r>
      <w:r w:rsidR="009D1973">
        <w:rPr>
          <w:rStyle w:val="24"/>
          <w:sz w:val="24"/>
        </w:rPr>
        <w:t xml:space="preserve">                                         16 </w:t>
      </w:r>
      <w:r w:rsidR="00271FBD" w:rsidRPr="006F25D0">
        <w:rPr>
          <w:rStyle w:val="24"/>
          <w:sz w:val="24"/>
        </w:rPr>
        <w:t>квітня 2018 року № 367 «Про затвердження Порядку зарахування, відрахування</w:t>
      </w:r>
      <w:r w:rsidR="00271FBD" w:rsidRPr="006F25D0">
        <w:rPr>
          <w:rStyle w:val="24"/>
          <w:sz w:val="24"/>
        </w:rPr>
        <w:br/>
        <w:t>та переведення учнів до державних та комунальних закладів освіти для</w:t>
      </w:r>
      <w:r w:rsidR="00271FBD" w:rsidRPr="006F25D0">
        <w:rPr>
          <w:rStyle w:val="24"/>
          <w:sz w:val="24"/>
        </w:rPr>
        <w:br/>
        <w:t>здобуття повної загальної середньої освіти», зареєстрованого в Міністерстві</w:t>
      </w:r>
      <w:r w:rsidR="00271FBD" w:rsidRPr="006F25D0">
        <w:rPr>
          <w:rStyle w:val="24"/>
          <w:sz w:val="24"/>
        </w:rPr>
        <w:br/>
        <w:t>юстиції України 05 травня 2018 року за № 564/32016, ужити заходів для</w:t>
      </w:r>
      <w:r w:rsidR="00271FBD" w:rsidRPr="006F25D0">
        <w:rPr>
          <w:rStyle w:val="24"/>
          <w:sz w:val="24"/>
        </w:rPr>
        <w:br/>
        <w:t>повного охоплення дітей і молоді шкільного віку різними формами освіти.</w:t>
      </w:r>
    </w:p>
    <w:p w:rsidR="00271FBD" w:rsidRPr="006F25D0" w:rsidRDefault="006F25D0" w:rsidP="006F25D0">
      <w:pPr>
        <w:widowControl w:val="0"/>
        <w:shd w:val="clear" w:color="auto" w:fill="FFFFFF" w:themeFill="background1"/>
        <w:tabs>
          <w:tab w:val="left" w:pos="567"/>
        </w:tabs>
        <w:jc w:val="both"/>
        <w:rPr>
          <w:sz w:val="24"/>
          <w:lang w:val="uk-UA"/>
        </w:rPr>
      </w:pPr>
      <w:r>
        <w:rPr>
          <w:rStyle w:val="24"/>
          <w:sz w:val="24"/>
        </w:rPr>
        <w:tab/>
      </w:r>
      <w:r w:rsidR="009620A8" w:rsidRPr="006F25D0">
        <w:rPr>
          <w:rStyle w:val="24"/>
          <w:sz w:val="24"/>
        </w:rPr>
        <w:t xml:space="preserve">3. </w:t>
      </w:r>
      <w:r w:rsidR="00271FBD" w:rsidRPr="006F25D0">
        <w:rPr>
          <w:rStyle w:val="24"/>
          <w:sz w:val="24"/>
        </w:rPr>
        <w:t>Забезпечити фінансування закладів освіти відповідно до Порядку та</w:t>
      </w:r>
      <w:r w:rsidR="00271FBD" w:rsidRPr="006F25D0">
        <w:rPr>
          <w:rStyle w:val="24"/>
          <w:sz w:val="24"/>
        </w:rPr>
        <w:br/>
        <w:t xml:space="preserve">умов надання освітньої субвенції з державного бюджету </w:t>
      </w:r>
      <w:r w:rsidR="009D1973">
        <w:rPr>
          <w:rStyle w:val="24"/>
          <w:sz w:val="24"/>
        </w:rPr>
        <w:t>місцевим бюджетам</w:t>
      </w:r>
      <w:r w:rsidR="00271FBD" w:rsidRPr="006F25D0">
        <w:rPr>
          <w:rStyle w:val="24"/>
          <w:sz w:val="24"/>
        </w:rPr>
        <w:t>,</w:t>
      </w:r>
      <w:r w:rsidR="00271FBD" w:rsidRPr="006F25D0">
        <w:rPr>
          <w:rStyle w:val="24"/>
          <w:sz w:val="24"/>
        </w:rPr>
        <w:br/>
        <w:t>затвердженого постановою Кабінету Міністрів України від 14 січня 2015 року</w:t>
      </w:r>
      <w:r w:rsidR="00271FBD" w:rsidRPr="006F25D0">
        <w:rPr>
          <w:rStyle w:val="24"/>
          <w:sz w:val="24"/>
        </w:rPr>
        <w:br/>
        <w:t>№ 6 «Деякі питання надання освітньої субвенції з державного бюджету</w:t>
      </w:r>
      <w:r w:rsidR="00271FBD" w:rsidRPr="006F25D0">
        <w:rPr>
          <w:rStyle w:val="24"/>
          <w:sz w:val="24"/>
        </w:rPr>
        <w:br/>
        <w:t>місцевим бюджетам» (із змінами), а саме:</w:t>
      </w:r>
    </w:p>
    <w:p w:rsidR="00271FBD" w:rsidRPr="006F25D0" w:rsidRDefault="007B7C09" w:rsidP="006876C0">
      <w:pPr>
        <w:shd w:val="clear" w:color="auto" w:fill="FFFFFF" w:themeFill="background1"/>
        <w:ind w:firstLine="567"/>
        <w:jc w:val="both"/>
        <w:rPr>
          <w:color w:val="000000"/>
          <w:sz w:val="24"/>
          <w:szCs w:val="28"/>
          <w:lang w:val="uk-UA" w:bidi="uk-UA"/>
        </w:rPr>
      </w:pPr>
      <w:r>
        <w:rPr>
          <w:rStyle w:val="24"/>
          <w:sz w:val="24"/>
        </w:rPr>
        <w:t xml:space="preserve">- </w:t>
      </w:r>
      <w:r w:rsidR="00271FBD" w:rsidRPr="006F25D0">
        <w:rPr>
          <w:rStyle w:val="24"/>
          <w:sz w:val="24"/>
        </w:rPr>
        <w:t>дотримання частини четвертої статті 77 Бюджетного кодексу України</w:t>
      </w:r>
      <w:r w:rsidR="00271FBD" w:rsidRPr="006F25D0">
        <w:rPr>
          <w:rStyle w:val="24"/>
          <w:sz w:val="24"/>
        </w:rPr>
        <w:br/>
        <w:t>щодо врахування під час затвердження змін до відповідних бюджетів у</w:t>
      </w:r>
      <w:r w:rsidR="00271FBD" w:rsidRPr="006F25D0">
        <w:rPr>
          <w:rStyle w:val="24"/>
          <w:sz w:val="24"/>
        </w:rPr>
        <w:br/>
        <w:t>першочерговому порядку потреби в коштах на оплату пра</w:t>
      </w:r>
      <w:r w:rsidR="009620A8" w:rsidRPr="006F25D0">
        <w:rPr>
          <w:rStyle w:val="24"/>
          <w:sz w:val="24"/>
        </w:rPr>
        <w:t>ці працівників</w:t>
      </w:r>
      <w:r w:rsidR="009620A8" w:rsidRPr="006F25D0">
        <w:rPr>
          <w:rStyle w:val="24"/>
          <w:sz w:val="24"/>
        </w:rPr>
        <w:br/>
        <w:t>бюджетних установ</w:t>
      </w:r>
      <w:r w:rsidR="00271FBD" w:rsidRPr="006F25D0">
        <w:rPr>
          <w:rStyle w:val="24"/>
          <w:sz w:val="24"/>
        </w:rPr>
        <w:t xml:space="preserve"> відповідно до встановлених законодавством умов оплати</w:t>
      </w:r>
      <w:r w:rsidR="00271FBD" w:rsidRPr="006F25D0">
        <w:rPr>
          <w:rStyle w:val="24"/>
          <w:sz w:val="24"/>
        </w:rPr>
        <w:br/>
        <w:t>праці та розміру мі</w:t>
      </w:r>
      <w:r w:rsidR="009D1973">
        <w:rPr>
          <w:rStyle w:val="24"/>
          <w:sz w:val="24"/>
        </w:rPr>
        <w:t>німальної заробітної плати, а т</w:t>
      </w:r>
      <w:r w:rsidR="00271FBD" w:rsidRPr="006F25D0">
        <w:rPr>
          <w:rStyle w:val="24"/>
          <w:sz w:val="24"/>
        </w:rPr>
        <w:t>акож на проведення</w:t>
      </w:r>
      <w:r w:rsidR="00271FBD" w:rsidRPr="006F25D0">
        <w:rPr>
          <w:rStyle w:val="24"/>
          <w:sz w:val="24"/>
        </w:rPr>
        <w:br/>
        <w:t>розрахунків за енергоносії та комунальні послуги, які</w:t>
      </w:r>
      <w:r>
        <w:rPr>
          <w:rStyle w:val="24"/>
          <w:sz w:val="24"/>
        </w:rPr>
        <w:t xml:space="preserve"> споживаються закладами</w:t>
      </w:r>
      <w:r>
        <w:rPr>
          <w:rStyle w:val="24"/>
          <w:sz w:val="24"/>
        </w:rPr>
        <w:br/>
        <w:t xml:space="preserve">освіти; </w:t>
      </w:r>
      <w:r w:rsidR="00271FBD" w:rsidRPr="006F25D0">
        <w:rPr>
          <w:rStyle w:val="24"/>
          <w:sz w:val="24"/>
        </w:rPr>
        <w:t>проведення своєчасної та в повному обсязі оплати праці працівників</w:t>
      </w:r>
      <w:r w:rsidR="009620A8" w:rsidRPr="006F25D0">
        <w:rPr>
          <w:rStyle w:val="24"/>
          <w:sz w:val="24"/>
        </w:rPr>
        <w:t xml:space="preserve"> </w:t>
      </w:r>
      <w:r w:rsidR="00271FBD" w:rsidRPr="006F25D0">
        <w:rPr>
          <w:rStyle w:val="24"/>
          <w:sz w:val="24"/>
        </w:rPr>
        <w:t>бюджетних установ і розрахунків за енергон</w:t>
      </w:r>
      <w:r w:rsidR="009620A8" w:rsidRPr="006F25D0">
        <w:rPr>
          <w:rStyle w:val="24"/>
          <w:sz w:val="24"/>
        </w:rPr>
        <w:t xml:space="preserve">осії га комунальні послуги, які </w:t>
      </w:r>
      <w:r w:rsidR="00271FBD" w:rsidRPr="006F25D0">
        <w:rPr>
          <w:rStyle w:val="24"/>
          <w:sz w:val="24"/>
        </w:rPr>
        <w:t>споживаються закладами освіти, не допускаючи</w:t>
      </w:r>
      <w:r w:rsidR="0025073A">
        <w:rPr>
          <w:rStyle w:val="24"/>
          <w:sz w:val="24"/>
        </w:rPr>
        <w:t xml:space="preserve"> будь-якої заборгованості з цих </w:t>
      </w:r>
      <w:r w:rsidR="00271FBD" w:rsidRPr="006F25D0">
        <w:rPr>
          <w:rStyle w:val="24"/>
          <w:sz w:val="24"/>
        </w:rPr>
        <w:t>виплат;</w:t>
      </w:r>
    </w:p>
    <w:p w:rsidR="00271FBD" w:rsidRPr="007B7C09" w:rsidRDefault="006876C0" w:rsidP="006876C0">
      <w:pPr>
        <w:widowControl w:val="0"/>
        <w:shd w:val="clear" w:color="auto" w:fill="FFFFFF" w:themeFill="background1"/>
        <w:tabs>
          <w:tab w:val="left" w:pos="567"/>
        </w:tabs>
        <w:jc w:val="both"/>
        <w:rPr>
          <w:sz w:val="24"/>
          <w:lang w:val="uk-UA"/>
        </w:rPr>
      </w:pPr>
      <w:r>
        <w:rPr>
          <w:rStyle w:val="24"/>
          <w:sz w:val="24"/>
        </w:rPr>
        <w:tab/>
      </w:r>
      <w:r w:rsidR="007B7C09">
        <w:rPr>
          <w:rStyle w:val="24"/>
          <w:sz w:val="24"/>
        </w:rPr>
        <w:t xml:space="preserve">- </w:t>
      </w:r>
      <w:r w:rsidR="00271FBD" w:rsidRPr="006F25D0">
        <w:rPr>
          <w:rStyle w:val="24"/>
          <w:sz w:val="24"/>
        </w:rPr>
        <w:t xml:space="preserve">розробку та затвердження планів заходів щодо наповнення </w:t>
      </w:r>
      <w:r w:rsidR="0025073A">
        <w:rPr>
          <w:rStyle w:val="24"/>
          <w:sz w:val="24"/>
        </w:rPr>
        <w:t>селищно</w:t>
      </w:r>
      <w:r w:rsidR="004C7368">
        <w:rPr>
          <w:rStyle w:val="24"/>
          <w:sz w:val="24"/>
        </w:rPr>
        <w:t>го</w:t>
      </w:r>
      <w:r w:rsidR="007B7C09">
        <w:rPr>
          <w:sz w:val="24"/>
          <w:lang w:val="uk-UA"/>
        </w:rPr>
        <w:t xml:space="preserve"> </w:t>
      </w:r>
      <w:r w:rsidR="0025073A">
        <w:rPr>
          <w:rStyle w:val="24"/>
          <w:sz w:val="24"/>
        </w:rPr>
        <w:t>бюджету</w:t>
      </w:r>
      <w:r w:rsidR="00271FBD" w:rsidRPr="006F25D0">
        <w:rPr>
          <w:rStyle w:val="24"/>
          <w:sz w:val="24"/>
        </w:rPr>
        <w:t>, вишукування додаткових</w:t>
      </w:r>
      <w:r w:rsidR="004C7368">
        <w:rPr>
          <w:rStyle w:val="24"/>
          <w:sz w:val="24"/>
        </w:rPr>
        <w:t xml:space="preserve"> джерел надходжень до бюджету</w:t>
      </w:r>
      <w:r w:rsidR="007B7C09">
        <w:rPr>
          <w:rStyle w:val="24"/>
          <w:sz w:val="24"/>
        </w:rPr>
        <w:t xml:space="preserve">, </w:t>
      </w:r>
      <w:r w:rsidR="00271FBD" w:rsidRPr="006F25D0">
        <w:rPr>
          <w:rStyle w:val="24"/>
          <w:sz w:val="24"/>
        </w:rPr>
        <w:t>дотримання жорсткого режиму економі</w:t>
      </w:r>
      <w:r w:rsidR="007B7C09">
        <w:rPr>
          <w:rStyle w:val="24"/>
          <w:sz w:val="24"/>
        </w:rPr>
        <w:t xml:space="preserve">ї бюджетних коштів та посилення </w:t>
      </w:r>
      <w:r w:rsidR="00271FBD" w:rsidRPr="006F25D0">
        <w:rPr>
          <w:rStyle w:val="24"/>
          <w:sz w:val="24"/>
        </w:rPr>
        <w:t>фінансово-бюджетної дисципліни;</w:t>
      </w:r>
      <w:r w:rsidR="00271FBD" w:rsidRPr="006F25D0">
        <w:rPr>
          <w:rStyle w:val="24"/>
          <w:sz w:val="24"/>
        </w:rPr>
        <w:tab/>
      </w:r>
    </w:p>
    <w:p w:rsidR="00271FBD" w:rsidRPr="007B7C09" w:rsidRDefault="006876C0" w:rsidP="006876C0">
      <w:pPr>
        <w:widowControl w:val="0"/>
        <w:shd w:val="clear" w:color="auto" w:fill="FFFFFF" w:themeFill="background1"/>
        <w:tabs>
          <w:tab w:val="left" w:pos="567"/>
        </w:tabs>
        <w:jc w:val="both"/>
        <w:rPr>
          <w:rStyle w:val="24"/>
          <w:color w:val="auto"/>
          <w:sz w:val="24"/>
          <w:szCs w:val="20"/>
          <w:lang w:bidi="ar-SA"/>
        </w:rPr>
      </w:pPr>
      <w:r>
        <w:rPr>
          <w:rStyle w:val="24"/>
          <w:sz w:val="24"/>
        </w:rPr>
        <w:tab/>
      </w:r>
      <w:r w:rsidR="007B7C09">
        <w:rPr>
          <w:rStyle w:val="24"/>
          <w:sz w:val="24"/>
        </w:rPr>
        <w:t xml:space="preserve">- </w:t>
      </w:r>
      <w:r w:rsidR="00271FBD" w:rsidRPr="006F25D0">
        <w:rPr>
          <w:rStyle w:val="24"/>
          <w:sz w:val="24"/>
        </w:rPr>
        <w:t>упорядкування структури штатної чисельності працівників у межах</w:t>
      </w:r>
      <w:r w:rsidR="00271FBD" w:rsidRPr="006F25D0">
        <w:rPr>
          <w:rStyle w:val="24"/>
          <w:sz w:val="24"/>
        </w:rPr>
        <w:br/>
        <w:t>затверджених асигнувань на оплату праці, не допускаючи збільшення такої</w:t>
      </w:r>
      <w:r w:rsidR="00271FBD" w:rsidRPr="006F25D0">
        <w:rPr>
          <w:rStyle w:val="24"/>
          <w:sz w:val="24"/>
        </w:rPr>
        <w:br/>
        <w:t>чисельності, крім випадків, пов’я</w:t>
      </w:r>
      <w:r w:rsidR="0025073A">
        <w:rPr>
          <w:rStyle w:val="24"/>
          <w:sz w:val="24"/>
        </w:rPr>
        <w:t>заних з утворенням (реорганізаці</w:t>
      </w:r>
      <w:r w:rsidR="00271FBD" w:rsidRPr="006F25D0">
        <w:rPr>
          <w:rStyle w:val="24"/>
          <w:sz w:val="24"/>
        </w:rPr>
        <w:t>єю) закладів</w:t>
      </w:r>
      <w:r w:rsidR="00271FBD" w:rsidRPr="006F25D0">
        <w:rPr>
          <w:rStyle w:val="24"/>
          <w:sz w:val="24"/>
        </w:rPr>
        <w:br/>
        <w:t>освіти, фінансування яких здійснюється за рахунок освітньої субвенції, та</w:t>
      </w:r>
      <w:r w:rsidR="00271FBD" w:rsidRPr="006F25D0">
        <w:rPr>
          <w:rStyle w:val="24"/>
          <w:sz w:val="24"/>
        </w:rPr>
        <w:br/>
      </w:r>
      <w:r w:rsidR="00271FBD" w:rsidRPr="006F25D0">
        <w:rPr>
          <w:rStyle w:val="24"/>
          <w:sz w:val="24"/>
        </w:rPr>
        <w:lastRenderedPageBreak/>
        <w:t>збільшенням кількості одержувачів від</w:t>
      </w:r>
      <w:r w:rsidR="002E6D91">
        <w:rPr>
          <w:rStyle w:val="24"/>
          <w:sz w:val="24"/>
        </w:rPr>
        <w:t xml:space="preserve">повідних послуг для задоволення </w:t>
      </w:r>
      <w:r w:rsidR="00271FBD" w:rsidRPr="006F25D0">
        <w:rPr>
          <w:rStyle w:val="24"/>
          <w:sz w:val="24"/>
        </w:rPr>
        <w:t>суспільних потреб.</w:t>
      </w:r>
    </w:p>
    <w:p w:rsidR="00271FBD" w:rsidRPr="006F25D0" w:rsidRDefault="007B7C09" w:rsidP="007B7C09">
      <w:pPr>
        <w:widowControl w:val="0"/>
        <w:shd w:val="clear" w:color="auto" w:fill="FFFFFF" w:themeFill="background1"/>
        <w:tabs>
          <w:tab w:val="left" w:pos="567"/>
        </w:tabs>
        <w:jc w:val="both"/>
        <w:rPr>
          <w:sz w:val="24"/>
        </w:rPr>
      </w:pPr>
      <w:r>
        <w:rPr>
          <w:rStyle w:val="24"/>
          <w:sz w:val="24"/>
        </w:rPr>
        <w:tab/>
        <w:t xml:space="preserve">4. </w:t>
      </w:r>
      <w:r w:rsidR="00271FBD" w:rsidRPr="006F25D0">
        <w:rPr>
          <w:rStyle w:val="24"/>
          <w:sz w:val="24"/>
        </w:rPr>
        <w:t>Провести організований набір учнів до 1-х класів та добір на вакантні</w:t>
      </w:r>
      <w:r w:rsidR="00271FBD" w:rsidRPr="006F25D0">
        <w:rPr>
          <w:rStyle w:val="24"/>
          <w:sz w:val="24"/>
        </w:rPr>
        <w:br/>
        <w:t>місця учнів 2-11 класів, забезпечити еф</w:t>
      </w:r>
      <w:r w:rsidR="002E6D91">
        <w:rPr>
          <w:rStyle w:val="24"/>
          <w:sz w:val="24"/>
        </w:rPr>
        <w:t xml:space="preserve">ективне комплектування класів у </w:t>
      </w:r>
      <w:r w:rsidR="00271FBD" w:rsidRPr="006F25D0">
        <w:rPr>
          <w:rStyle w:val="24"/>
          <w:sz w:val="24"/>
        </w:rPr>
        <w:t>закладах загальної середньої освіти.</w:t>
      </w:r>
    </w:p>
    <w:p w:rsidR="004C7368" w:rsidRDefault="007B7C09" w:rsidP="007B7C09">
      <w:pPr>
        <w:widowControl w:val="0"/>
        <w:shd w:val="clear" w:color="auto" w:fill="FFFFFF" w:themeFill="background1"/>
        <w:tabs>
          <w:tab w:val="left" w:pos="567"/>
        </w:tabs>
        <w:jc w:val="both"/>
        <w:rPr>
          <w:rStyle w:val="24"/>
          <w:sz w:val="24"/>
        </w:rPr>
      </w:pPr>
      <w:r>
        <w:rPr>
          <w:rStyle w:val="24"/>
          <w:sz w:val="24"/>
        </w:rPr>
        <w:tab/>
        <w:t xml:space="preserve">5. </w:t>
      </w:r>
      <w:r w:rsidR="00271FBD" w:rsidRPr="006F25D0">
        <w:rPr>
          <w:rStyle w:val="24"/>
          <w:sz w:val="24"/>
        </w:rPr>
        <w:t>Забезпечити безкоштовним харчуванням учнів закладів загальної</w:t>
      </w:r>
      <w:r w:rsidR="00271FBD" w:rsidRPr="006F25D0">
        <w:rPr>
          <w:rStyle w:val="24"/>
          <w:sz w:val="24"/>
        </w:rPr>
        <w:br/>
        <w:t>середньої освіти пільгових категорій (у тому числі з родин внутрішньо</w:t>
      </w:r>
      <w:r w:rsidR="00271FBD" w:rsidRPr="006F25D0">
        <w:rPr>
          <w:rStyle w:val="24"/>
          <w:sz w:val="24"/>
        </w:rPr>
        <w:br/>
        <w:t>переміщених осіб) та учнів початкових класів, вихованців закладів дошкільної</w:t>
      </w:r>
      <w:r w:rsidR="00271FBD" w:rsidRPr="006F25D0">
        <w:rPr>
          <w:rStyle w:val="24"/>
          <w:sz w:val="24"/>
        </w:rPr>
        <w:br/>
        <w:t>освіти відповідно до чинного законодавства.</w:t>
      </w:r>
    </w:p>
    <w:p w:rsidR="00271FBD" w:rsidRPr="006F25D0" w:rsidRDefault="007B7C09" w:rsidP="007B7C09">
      <w:pPr>
        <w:widowControl w:val="0"/>
        <w:shd w:val="clear" w:color="auto" w:fill="FFFFFF" w:themeFill="background1"/>
        <w:tabs>
          <w:tab w:val="left" w:pos="567"/>
        </w:tabs>
        <w:jc w:val="both"/>
        <w:rPr>
          <w:sz w:val="24"/>
          <w:lang w:val="uk-UA"/>
        </w:rPr>
      </w:pPr>
      <w:r>
        <w:rPr>
          <w:rStyle w:val="24"/>
          <w:sz w:val="24"/>
        </w:rPr>
        <w:tab/>
        <w:t xml:space="preserve">6. </w:t>
      </w:r>
      <w:r w:rsidR="00271FBD" w:rsidRPr="006F25D0">
        <w:rPr>
          <w:rStyle w:val="24"/>
          <w:sz w:val="24"/>
        </w:rPr>
        <w:t>Ужити заходів щодо забезпечення у сільській місцевості підвезення</w:t>
      </w:r>
      <w:r w:rsidR="00271FBD" w:rsidRPr="006F25D0">
        <w:rPr>
          <w:rStyle w:val="24"/>
          <w:sz w:val="24"/>
        </w:rPr>
        <w:br/>
        <w:t>учнів, вихованців і педагогічних працівників до закладів освіти, місць</w:t>
      </w:r>
      <w:r w:rsidR="00271FBD" w:rsidRPr="006F25D0">
        <w:rPr>
          <w:rStyle w:val="24"/>
          <w:sz w:val="24"/>
        </w:rPr>
        <w:br/>
        <w:t>проведення учнівських олімпіад, конкурсів, змагань та у зворотном</w:t>
      </w:r>
      <w:r w:rsidR="009D1973">
        <w:rPr>
          <w:rStyle w:val="24"/>
          <w:sz w:val="24"/>
        </w:rPr>
        <w:t>у напрямку;</w:t>
      </w:r>
      <w:r w:rsidR="009D1973">
        <w:rPr>
          <w:rStyle w:val="24"/>
          <w:sz w:val="24"/>
        </w:rPr>
        <w:br/>
        <w:t>раціонального і безп</w:t>
      </w:r>
      <w:r w:rsidR="00271FBD" w:rsidRPr="006F25D0">
        <w:rPr>
          <w:rStyle w:val="24"/>
          <w:sz w:val="24"/>
        </w:rPr>
        <w:t>ечного використання шкільних автобусів, їх технічного</w:t>
      </w:r>
      <w:r w:rsidR="00271FBD" w:rsidRPr="006F25D0">
        <w:rPr>
          <w:rStyle w:val="24"/>
          <w:sz w:val="24"/>
        </w:rPr>
        <w:br/>
        <w:t>обслуговування; розробити і затверд</w:t>
      </w:r>
      <w:r w:rsidR="004C7368">
        <w:rPr>
          <w:rStyle w:val="24"/>
          <w:sz w:val="24"/>
        </w:rPr>
        <w:t xml:space="preserve">ити відповідно до </w:t>
      </w:r>
      <w:r w:rsidR="00271FBD" w:rsidRPr="006F25D0">
        <w:rPr>
          <w:rStyle w:val="24"/>
          <w:sz w:val="24"/>
        </w:rPr>
        <w:t>чинних нормативних актів найбільш е</w:t>
      </w:r>
      <w:r w:rsidR="004C7368">
        <w:rPr>
          <w:rStyle w:val="24"/>
          <w:sz w:val="24"/>
        </w:rPr>
        <w:t xml:space="preserve">кономічно вигідні маршрути руху </w:t>
      </w:r>
      <w:r w:rsidR="00271FBD" w:rsidRPr="006F25D0">
        <w:rPr>
          <w:rStyle w:val="24"/>
          <w:sz w:val="24"/>
        </w:rPr>
        <w:t>шкільних автобусів з метою максимального з</w:t>
      </w:r>
      <w:r w:rsidR="004C7368">
        <w:rPr>
          <w:rStyle w:val="24"/>
          <w:sz w:val="24"/>
        </w:rPr>
        <w:t xml:space="preserve">абезпечення учнів організованим </w:t>
      </w:r>
      <w:r w:rsidR="00271FBD" w:rsidRPr="006F25D0">
        <w:rPr>
          <w:rStyle w:val="24"/>
          <w:sz w:val="24"/>
        </w:rPr>
        <w:t>підвезенням.</w:t>
      </w:r>
    </w:p>
    <w:p w:rsidR="00271FBD" w:rsidRPr="006F25D0" w:rsidRDefault="007B7C09" w:rsidP="007B7C09">
      <w:pPr>
        <w:widowControl w:val="0"/>
        <w:shd w:val="clear" w:color="auto" w:fill="FFFFFF" w:themeFill="background1"/>
        <w:tabs>
          <w:tab w:val="left" w:pos="567"/>
        </w:tabs>
        <w:jc w:val="both"/>
        <w:rPr>
          <w:sz w:val="24"/>
        </w:rPr>
        <w:sectPr w:rsidR="00271FBD" w:rsidRPr="006F25D0" w:rsidSect="006F25D0">
          <w:headerReference w:type="even" r:id="rId8"/>
          <w:headerReference w:type="default" r:id="rId9"/>
          <w:footerReference w:type="even" r:id="rId10"/>
          <w:footerReference w:type="default" r:id="rId11"/>
          <w:pgSz w:w="11909" w:h="16840"/>
          <w:pgMar w:top="709" w:right="753" w:bottom="1247" w:left="1431" w:header="0" w:footer="3" w:gutter="0"/>
          <w:pgNumType w:start="2"/>
          <w:cols w:space="720"/>
          <w:noEndnote/>
          <w:docGrid w:linePitch="360"/>
        </w:sectPr>
      </w:pPr>
      <w:r>
        <w:rPr>
          <w:rStyle w:val="24"/>
          <w:sz w:val="24"/>
        </w:rPr>
        <w:tab/>
      </w:r>
      <w:r>
        <w:rPr>
          <w:rStyle w:val="24"/>
          <w:sz w:val="24"/>
        </w:rPr>
        <w:tab/>
      </w:r>
      <w:r w:rsidR="004C7368">
        <w:rPr>
          <w:rStyle w:val="24"/>
          <w:sz w:val="24"/>
        </w:rPr>
        <w:t>7</w:t>
      </w:r>
      <w:r>
        <w:rPr>
          <w:rStyle w:val="24"/>
          <w:sz w:val="24"/>
        </w:rPr>
        <w:t xml:space="preserve">. </w:t>
      </w:r>
      <w:r w:rsidR="00271FBD" w:rsidRPr="006F25D0">
        <w:rPr>
          <w:rStyle w:val="24"/>
          <w:sz w:val="24"/>
        </w:rPr>
        <w:t>Ужити організаційних заходів для забезпечення закладів освіти</w:t>
      </w:r>
      <w:r w:rsidR="00271FBD" w:rsidRPr="006F25D0">
        <w:rPr>
          <w:rStyle w:val="24"/>
          <w:sz w:val="24"/>
        </w:rPr>
        <w:br/>
      </w:r>
      <w:r w:rsidR="0025073A">
        <w:rPr>
          <w:rStyle w:val="24"/>
          <w:sz w:val="24"/>
        </w:rPr>
        <w:t>громади</w:t>
      </w:r>
      <w:r w:rsidR="00271FBD" w:rsidRPr="006F25D0">
        <w:rPr>
          <w:rStyle w:val="24"/>
          <w:sz w:val="24"/>
        </w:rPr>
        <w:t xml:space="preserve"> педагогічними кадрами та створення належних умов для педагогічної</w:t>
      </w:r>
      <w:r w:rsidR="00271FBD" w:rsidRPr="006F25D0">
        <w:rPr>
          <w:rStyle w:val="24"/>
          <w:sz w:val="24"/>
        </w:rPr>
        <w:br/>
        <w:t>діяльності.</w:t>
      </w:r>
    </w:p>
    <w:p w:rsidR="00271FBD" w:rsidRPr="006F25D0" w:rsidRDefault="00271FBD" w:rsidP="009620A8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sz w:val="22"/>
          <w:lang w:val="uk-UA"/>
        </w:rPr>
      </w:pPr>
    </w:p>
    <w:sectPr w:rsidR="00271FBD" w:rsidRPr="006F25D0" w:rsidSect="00271FBD">
      <w:pgSz w:w="11906" w:h="16838"/>
      <w:pgMar w:top="539" w:right="851" w:bottom="1134" w:left="709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7753" w:rsidRDefault="00387753" w:rsidP="00271FBD">
      <w:r>
        <w:separator/>
      </w:r>
    </w:p>
  </w:endnote>
  <w:endnote w:type="continuationSeparator" w:id="0">
    <w:p w:rsidR="00387753" w:rsidRDefault="00387753" w:rsidP="00271F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4AB" w:rsidRDefault="00387753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4AB" w:rsidRDefault="00387753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7753" w:rsidRDefault="00387753" w:rsidP="00271FBD">
      <w:r>
        <w:separator/>
      </w:r>
    </w:p>
  </w:footnote>
  <w:footnote w:type="continuationSeparator" w:id="0">
    <w:p w:rsidR="00387753" w:rsidRDefault="00387753" w:rsidP="00271F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4AB" w:rsidRDefault="00A91769">
    <w:pPr>
      <w:rPr>
        <w:sz w:val="2"/>
        <w:szCs w:val="2"/>
      </w:rPr>
    </w:pPr>
    <w:r w:rsidRPr="00A91769">
      <w:rPr>
        <w:sz w:val="24"/>
        <w:szCs w:val="24"/>
        <w:lang w:bidi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3" type="#_x0000_t202" style="position:absolute;margin-left:32.75pt;margin-top:50.55pt;width:6pt;height:9.35pt;z-index:-251656192;mso-wrap-style:none;mso-wrap-distance-left:5pt;mso-wrap-distance-right:5pt;mso-position-horizontal-relative:page;mso-position-vertical-relative:page" wrapcoords="0 0" filled="f" stroked="f">
          <v:textbox style="mso-next-textbox:#_x0000_s3073;mso-fit-shape-to-text:t" inset="0,0,0,0">
            <w:txbxContent>
              <w:p w:rsidR="002B14AB" w:rsidRDefault="00A91769">
                <w:r>
                  <w:fldChar w:fldCharType="begin"/>
                </w:r>
                <w:r w:rsidR="00BE1F0A">
                  <w:instrText xml:space="preserve"> PAGE \* MERGEFORMAT </w:instrText>
                </w:r>
                <w:r>
                  <w:fldChar w:fldCharType="separate"/>
                </w:r>
                <w:r w:rsidR="00BE1F0A" w:rsidRPr="00375318">
                  <w:rPr>
                    <w:rStyle w:val="ad"/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4AB" w:rsidRDefault="00A91769">
    <w:pPr>
      <w:rPr>
        <w:sz w:val="2"/>
        <w:szCs w:val="2"/>
      </w:rPr>
    </w:pPr>
    <w:r w:rsidRPr="00A91769">
      <w:rPr>
        <w:sz w:val="24"/>
        <w:szCs w:val="24"/>
        <w:lang w:bidi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4" type="#_x0000_t202" style="position:absolute;margin-left:32.75pt;margin-top:50.55pt;width:6pt;height:9.35pt;z-index:-251655168;mso-wrap-style:none;mso-wrap-distance-left:5pt;mso-wrap-distance-right:5pt;mso-position-horizontal-relative:page;mso-position-vertical-relative:page" wrapcoords="0 0" filled="f" stroked="f">
          <v:textbox style="mso-next-textbox:#_x0000_s3074;mso-fit-shape-to-text:t" inset="0,0,0,0">
            <w:txbxContent>
              <w:p w:rsidR="002B14AB" w:rsidRPr="00271FBD" w:rsidRDefault="00387753">
                <w:pPr>
                  <w:rPr>
                    <w:lang w:val="uk-UA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2">
    <w:nsid w:val="17F55234"/>
    <w:multiLevelType w:val="multilevel"/>
    <w:tmpl w:val="C2ACBD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A450519"/>
    <w:multiLevelType w:val="multilevel"/>
    <w:tmpl w:val="5B321D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4C26042"/>
    <w:multiLevelType w:val="multilevel"/>
    <w:tmpl w:val="B7EC7C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hint="default"/>
      </w:rPr>
    </w:lvl>
  </w:abstractNum>
  <w:abstractNum w:abstractNumId="5">
    <w:nsid w:val="25B66138"/>
    <w:multiLevelType w:val="multilevel"/>
    <w:tmpl w:val="14AAFA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9513C80"/>
    <w:multiLevelType w:val="multilevel"/>
    <w:tmpl w:val="77B03D8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8C905C9"/>
    <w:multiLevelType w:val="multilevel"/>
    <w:tmpl w:val="367CC3F0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6"/>
  </w:num>
  <w:num w:numId="6">
    <w:abstractNumId w:val="2"/>
  </w:num>
  <w:num w:numId="7">
    <w:abstractNumId w:val="3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14338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/>
  <w:rsids>
    <w:rsidRoot w:val="0052433F"/>
    <w:rsid w:val="00046168"/>
    <w:rsid w:val="00051A84"/>
    <w:rsid w:val="000943A0"/>
    <w:rsid w:val="000A08E4"/>
    <w:rsid w:val="000A3825"/>
    <w:rsid w:val="000A6D73"/>
    <w:rsid w:val="000B302C"/>
    <w:rsid w:val="000E744D"/>
    <w:rsid w:val="00150776"/>
    <w:rsid w:val="0019180C"/>
    <w:rsid w:val="001A4756"/>
    <w:rsid w:val="001C3339"/>
    <w:rsid w:val="001D6981"/>
    <w:rsid w:val="001E7469"/>
    <w:rsid w:val="002232A7"/>
    <w:rsid w:val="0025073A"/>
    <w:rsid w:val="00271FBD"/>
    <w:rsid w:val="00281451"/>
    <w:rsid w:val="00282C88"/>
    <w:rsid w:val="002A56D1"/>
    <w:rsid w:val="002C2851"/>
    <w:rsid w:val="002C50DE"/>
    <w:rsid w:val="002D3BA8"/>
    <w:rsid w:val="002E6D91"/>
    <w:rsid w:val="00312798"/>
    <w:rsid w:val="0032090A"/>
    <w:rsid w:val="00321B18"/>
    <w:rsid w:val="0034490D"/>
    <w:rsid w:val="0035018E"/>
    <w:rsid w:val="003733C5"/>
    <w:rsid w:val="00387753"/>
    <w:rsid w:val="003B1F69"/>
    <w:rsid w:val="003C1031"/>
    <w:rsid w:val="003D1FE0"/>
    <w:rsid w:val="003E5EE8"/>
    <w:rsid w:val="004269EF"/>
    <w:rsid w:val="0046515D"/>
    <w:rsid w:val="00496898"/>
    <w:rsid w:val="004C7368"/>
    <w:rsid w:val="004F2439"/>
    <w:rsid w:val="004F648E"/>
    <w:rsid w:val="00521C2C"/>
    <w:rsid w:val="0052433F"/>
    <w:rsid w:val="005376FE"/>
    <w:rsid w:val="005B76EA"/>
    <w:rsid w:val="005D13ED"/>
    <w:rsid w:val="005D1928"/>
    <w:rsid w:val="005E4414"/>
    <w:rsid w:val="005E5EAB"/>
    <w:rsid w:val="005F6EE1"/>
    <w:rsid w:val="00670BC6"/>
    <w:rsid w:val="006876C0"/>
    <w:rsid w:val="0069042D"/>
    <w:rsid w:val="00694F6B"/>
    <w:rsid w:val="006A5CB6"/>
    <w:rsid w:val="006B1B30"/>
    <w:rsid w:val="006B5E14"/>
    <w:rsid w:val="006E2FFC"/>
    <w:rsid w:val="006F25D0"/>
    <w:rsid w:val="007829BF"/>
    <w:rsid w:val="007908B4"/>
    <w:rsid w:val="00794D02"/>
    <w:rsid w:val="007956E8"/>
    <w:rsid w:val="007B7C09"/>
    <w:rsid w:val="007E69F5"/>
    <w:rsid w:val="007F78D5"/>
    <w:rsid w:val="00804339"/>
    <w:rsid w:val="00863851"/>
    <w:rsid w:val="00881D1E"/>
    <w:rsid w:val="008E12AD"/>
    <w:rsid w:val="00944FB3"/>
    <w:rsid w:val="009620A8"/>
    <w:rsid w:val="00971F54"/>
    <w:rsid w:val="00981226"/>
    <w:rsid w:val="009B39BF"/>
    <w:rsid w:val="009D1973"/>
    <w:rsid w:val="009F16F5"/>
    <w:rsid w:val="00A113F7"/>
    <w:rsid w:val="00A22225"/>
    <w:rsid w:val="00A4229F"/>
    <w:rsid w:val="00A556A6"/>
    <w:rsid w:val="00A67BD2"/>
    <w:rsid w:val="00A82B34"/>
    <w:rsid w:val="00A91769"/>
    <w:rsid w:val="00AA5A67"/>
    <w:rsid w:val="00AF545D"/>
    <w:rsid w:val="00B44073"/>
    <w:rsid w:val="00B55035"/>
    <w:rsid w:val="00B6054D"/>
    <w:rsid w:val="00BE1F0A"/>
    <w:rsid w:val="00C178C7"/>
    <w:rsid w:val="00C312B2"/>
    <w:rsid w:val="00C365BE"/>
    <w:rsid w:val="00C40BA4"/>
    <w:rsid w:val="00C77183"/>
    <w:rsid w:val="00CB6111"/>
    <w:rsid w:val="00CD2E9B"/>
    <w:rsid w:val="00CD7689"/>
    <w:rsid w:val="00CE26DF"/>
    <w:rsid w:val="00CF2B0F"/>
    <w:rsid w:val="00CF4F56"/>
    <w:rsid w:val="00D30BDD"/>
    <w:rsid w:val="00D57E28"/>
    <w:rsid w:val="00D77CC7"/>
    <w:rsid w:val="00D85414"/>
    <w:rsid w:val="00D9122D"/>
    <w:rsid w:val="00D96EE4"/>
    <w:rsid w:val="00DC2A03"/>
    <w:rsid w:val="00DD604A"/>
    <w:rsid w:val="00E51319"/>
    <w:rsid w:val="00E53A55"/>
    <w:rsid w:val="00E6122B"/>
    <w:rsid w:val="00E71FAB"/>
    <w:rsid w:val="00E74735"/>
    <w:rsid w:val="00E83C37"/>
    <w:rsid w:val="00E9054D"/>
    <w:rsid w:val="00ED07BE"/>
    <w:rsid w:val="00ED19E1"/>
    <w:rsid w:val="00EE40B8"/>
    <w:rsid w:val="00F04E00"/>
    <w:rsid w:val="00F21228"/>
    <w:rsid w:val="00F22138"/>
    <w:rsid w:val="00F60E96"/>
    <w:rsid w:val="00F93ABA"/>
    <w:rsid w:val="00F97A19"/>
    <w:rsid w:val="00FC073A"/>
    <w:rsid w:val="00FE2FAE"/>
    <w:rsid w:val="00FF3B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433F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E26DF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Balloon Text"/>
    <w:basedOn w:val="a"/>
    <w:link w:val="a5"/>
    <w:rsid w:val="006E2FF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E2FFC"/>
    <w:rPr>
      <w:rFonts w:ascii="Tahoma" w:hAnsi="Tahoma" w:cs="Tahoma"/>
      <w:sz w:val="16"/>
      <w:szCs w:val="16"/>
      <w:lang w:eastAsia="uk-UA"/>
    </w:rPr>
  </w:style>
  <w:style w:type="paragraph" w:styleId="a6">
    <w:name w:val="List Paragraph"/>
    <w:basedOn w:val="a"/>
    <w:uiPriority w:val="34"/>
    <w:qFormat/>
    <w:rsid w:val="00D57E28"/>
    <w:pPr>
      <w:ind w:left="720"/>
      <w:contextualSpacing/>
    </w:pPr>
  </w:style>
  <w:style w:type="paragraph" w:styleId="a7">
    <w:name w:val="Body Text"/>
    <w:basedOn w:val="a"/>
    <w:link w:val="a8"/>
    <w:rsid w:val="00051A84"/>
    <w:pPr>
      <w:spacing w:after="120"/>
    </w:pPr>
    <w:rPr>
      <w:rFonts w:eastAsia="Calibri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051A84"/>
    <w:rPr>
      <w:rFonts w:eastAsia="Calibri"/>
      <w:sz w:val="24"/>
      <w:szCs w:val="24"/>
    </w:rPr>
  </w:style>
  <w:style w:type="paragraph" w:styleId="a9">
    <w:name w:val="Body Text Indent"/>
    <w:basedOn w:val="a"/>
    <w:link w:val="aa"/>
    <w:rsid w:val="00051A84"/>
    <w:pPr>
      <w:spacing w:line="240" w:lineRule="exact"/>
      <w:ind w:firstLine="709"/>
      <w:jc w:val="both"/>
    </w:pPr>
    <w:rPr>
      <w:rFonts w:eastAsia="Calibri"/>
      <w:lang w:val="uk-UA" w:eastAsia="ru-RU"/>
    </w:rPr>
  </w:style>
  <w:style w:type="character" w:customStyle="1" w:styleId="aa">
    <w:name w:val="Основной текст с отступом Знак"/>
    <w:basedOn w:val="a0"/>
    <w:link w:val="a9"/>
    <w:rsid w:val="00051A84"/>
    <w:rPr>
      <w:rFonts w:eastAsia="Calibri"/>
      <w:sz w:val="28"/>
      <w:lang w:val="uk-UA"/>
    </w:rPr>
  </w:style>
  <w:style w:type="paragraph" w:styleId="2">
    <w:name w:val="Body Text 2"/>
    <w:basedOn w:val="a"/>
    <w:link w:val="20"/>
    <w:rsid w:val="00051A84"/>
    <w:pPr>
      <w:spacing w:after="120" w:line="480" w:lineRule="auto"/>
    </w:pPr>
    <w:rPr>
      <w:rFonts w:eastAsia="Calibri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051A84"/>
    <w:rPr>
      <w:rFonts w:eastAsia="Calibri"/>
      <w:sz w:val="24"/>
      <w:szCs w:val="24"/>
    </w:rPr>
  </w:style>
  <w:style w:type="paragraph" w:styleId="21">
    <w:name w:val="Body Text Indent 2"/>
    <w:basedOn w:val="a"/>
    <w:link w:val="22"/>
    <w:rsid w:val="00051A84"/>
    <w:pPr>
      <w:spacing w:after="120" w:line="480" w:lineRule="auto"/>
      <w:ind w:left="283"/>
    </w:pPr>
    <w:rPr>
      <w:rFonts w:eastAsia="Calibri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51A84"/>
    <w:rPr>
      <w:rFonts w:eastAsia="Calibri"/>
      <w:sz w:val="24"/>
      <w:szCs w:val="24"/>
    </w:rPr>
  </w:style>
  <w:style w:type="paragraph" w:styleId="3">
    <w:name w:val="Body Text Indent 3"/>
    <w:basedOn w:val="a"/>
    <w:link w:val="30"/>
    <w:rsid w:val="00051A84"/>
    <w:pPr>
      <w:spacing w:after="120"/>
      <w:ind w:left="283"/>
    </w:pPr>
    <w:rPr>
      <w:rFonts w:eastAsia="Calibri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051A84"/>
    <w:rPr>
      <w:rFonts w:eastAsia="Calibri"/>
      <w:sz w:val="16"/>
      <w:szCs w:val="16"/>
    </w:rPr>
  </w:style>
  <w:style w:type="paragraph" w:customStyle="1" w:styleId="ab">
    <w:name w:val="Нормальний текст"/>
    <w:basedOn w:val="a"/>
    <w:rsid w:val="00051A84"/>
    <w:pPr>
      <w:spacing w:before="120"/>
      <w:ind w:firstLine="567"/>
      <w:jc w:val="both"/>
    </w:pPr>
    <w:rPr>
      <w:rFonts w:ascii="Antiqua" w:eastAsia="Calibri" w:hAnsi="Antiqua"/>
      <w:sz w:val="26"/>
      <w:lang w:val="uk-UA" w:eastAsia="ru-RU"/>
    </w:rPr>
  </w:style>
  <w:style w:type="character" w:customStyle="1" w:styleId="2337">
    <w:name w:val="2337"/>
    <w:aliases w:val="baiaagaaboqcaaad9aqaaaucbqaaaaaaaaaaaaaaaaaaaaaaaaaaaaaaaaaaaaaaaaaaaaaaaaaaaaaaaaaaaaaaaaaaaaaaaaaaaaaaaaaaaaaaaaaaaaaaaaaaaaaaaaaaaaaaaaaaaaaaaaaaaaaaaaaaaaaaaaaaaaaaaaaaaaaaaaaaaaaaaaaaaaaaaaaaaaaaaaaaaaaaaaaaaaaaaaaaaaaaaaaaaaaa"/>
    <w:basedOn w:val="a0"/>
    <w:uiPriority w:val="99"/>
    <w:rsid w:val="00281451"/>
    <w:rPr>
      <w:rFonts w:cs="Times New Roman"/>
    </w:rPr>
  </w:style>
  <w:style w:type="character" w:customStyle="1" w:styleId="23">
    <w:name w:val="Основной текст (2)_"/>
    <w:basedOn w:val="a0"/>
    <w:rsid w:val="00521C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3"/>
    <w:rsid w:val="00521C2C"/>
    <w:rPr>
      <w:color w:val="000000"/>
      <w:spacing w:val="0"/>
      <w:w w:val="100"/>
      <w:position w:val="0"/>
      <w:lang w:val="uk-UA" w:eastAsia="uk-UA" w:bidi="uk-UA"/>
    </w:rPr>
  </w:style>
  <w:style w:type="character" w:customStyle="1" w:styleId="21pt">
    <w:name w:val="Основной текст (2) + Курсив;Интервал 1 pt"/>
    <w:basedOn w:val="23"/>
    <w:rsid w:val="00271FBD"/>
    <w:rPr>
      <w:i/>
      <w:iCs/>
      <w:color w:val="000000"/>
      <w:spacing w:val="20"/>
      <w:w w:val="100"/>
      <w:position w:val="0"/>
      <w:lang w:val="uk-UA" w:eastAsia="uk-UA" w:bidi="uk-UA"/>
    </w:rPr>
  </w:style>
  <w:style w:type="character" w:customStyle="1" w:styleId="ac">
    <w:name w:val="Колонтитул_"/>
    <w:basedOn w:val="a0"/>
    <w:rsid w:val="00271F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d">
    <w:name w:val="Колонтитул"/>
    <w:basedOn w:val="ac"/>
    <w:rsid w:val="00271FBD"/>
    <w:rPr>
      <w:color w:val="000000"/>
      <w:spacing w:val="0"/>
      <w:w w:val="100"/>
      <w:position w:val="0"/>
      <w:lang w:val="uk-UA" w:eastAsia="uk-UA" w:bidi="uk-UA"/>
    </w:rPr>
  </w:style>
  <w:style w:type="paragraph" w:styleId="ae">
    <w:name w:val="header"/>
    <w:basedOn w:val="a"/>
    <w:link w:val="af"/>
    <w:rsid w:val="00271FBD"/>
    <w:pPr>
      <w:tabs>
        <w:tab w:val="center" w:pos="4819"/>
        <w:tab w:val="right" w:pos="9639"/>
      </w:tabs>
    </w:pPr>
  </w:style>
  <w:style w:type="character" w:customStyle="1" w:styleId="af">
    <w:name w:val="Верхний колонтитул Знак"/>
    <w:basedOn w:val="a0"/>
    <w:link w:val="ae"/>
    <w:rsid w:val="00271FBD"/>
    <w:rPr>
      <w:sz w:val="28"/>
      <w:lang w:eastAsia="uk-UA"/>
    </w:rPr>
  </w:style>
  <w:style w:type="paragraph" w:styleId="af0">
    <w:name w:val="footer"/>
    <w:basedOn w:val="a"/>
    <w:link w:val="af1"/>
    <w:rsid w:val="00271FBD"/>
    <w:pPr>
      <w:tabs>
        <w:tab w:val="center" w:pos="4819"/>
        <w:tab w:val="right" w:pos="9639"/>
      </w:tabs>
    </w:pPr>
  </w:style>
  <w:style w:type="character" w:customStyle="1" w:styleId="af1">
    <w:name w:val="Нижний колонтитул Знак"/>
    <w:basedOn w:val="a0"/>
    <w:link w:val="af0"/>
    <w:rsid w:val="00271FBD"/>
    <w:rPr>
      <w:sz w:val="28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8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4</Pages>
  <Words>4263</Words>
  <Characters>2430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9</cp:revision>
  <cp:lastPrinted>2020-07-15T08:49:00Z</cp:lastPrinted>
  <dcterms:created xsi:type="dcterms:W3CDTF">2020-07-08T13:52:00Z</dcterms:created>
  <dcterms:modified xsi:type="dcterms:W3CDTF">2020-07-15T08:51:00Z</dcterms:modified>
</cp:coreProperties>
</file>