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A" w:rsidRDefault="0035735A" w:rsidP="003573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5A" w:rsidRPr="00ED5618" w:rsidRDefault="00ED5618" w:rsidP="00ED5618">
      <w:pPr>
        <w:tabs>
          <w:tab w:val="center" w:pos="4819"/>
          <w:tab w:val="left" w:pos="7820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35735A">
        <w:rPr>
          <w:sz w:val="24"/>
          <w:szCs w:val="24"/>
        </w:rPr>
        <w:t xml:space="preserve">У К </w:t>
      </w:r>
      <w:proofErr w:type="gramStart"/>
      <w:r w:rsidR="0035735A">
        <w:rPr>
          <w:sz w:val="24"/>
          <w:szCs w:val="24"/>
        </w:rPr>
        <w:t>Р</w:t>
      </w:r>
      <w:proofErr w:type="gramEnd"/>
      <w:r w:rsidR="0035735A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35735A" w:rsidRDefault="0035735A" w:rsidP="0035735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35735A" w:rsidRDefault="0035735A" w:rsidP="003573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35735A" w:rsidRDefault="0035735A" w:rsidP="0035735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35735A" w:rsidRDefault="0035735A" w:rsidP="0035735A">
      <w:pPr>
        <w:jc w:val="center"/>
        <w:rPr>
          <w:b/>
          <w:sz w:val="24"/>
          <w:szCs w:val="24"/>
          <w:lang w:val="uk-UA"/>
        </w:rPr>
      </w:pPr>
    </w:p>
    <w:p w:rsidR="0035735A" w:rsidRDefault="0035735A" w:rsidP="0035735A">
      <w:pPr>
        <w:jc w:val="center"/>
        <w:rPr>
          <w:b/>
          <w:szCs w:val="28"/>
          <w:lang w:val="uk-UA"/>
        </w:rPr>
      </w:pPr>
    </w:p>
    <w:p w:rsidR="0035735A" w:rsidRPr="0035735A" w:rsidRDefault="0035735A" w:rsidP="0035735A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35735A">
        <w:rPr>
          <w:szCs w:val="28"/>
        </w:rPr>
        <w:t>від</w:t>
      </w:r>
      <w:proofErr w:type="spellEnd"/>
      <w:r w:rsidRPr="0035735A">
        <w:rPr>
          <w:szCs w:val="28"/>
        </w:rPr>
        <w:t xml:space="preserve"> </w:t>
      </w:r>
      <w:r w:rsidRPr="0035735A">
        <w:rPr>
          <w:szCs w:val="28"/>
          <w:lang w:val="uk-UA"/>
        </w:rPr>
        <w:t xml:space="preserve">20 </w:t>
      </w:r>
      <w:r w:rsidR="00344345">
        <w:rPr>
          <w:szCs w:val="28"/>
          <w:lang w:val="uk-UA"/>
        </w:rPr>
        <w:t>січня</w:t>
      </w:r>
      <w:r w:rsidR="00512D0D">
        <w:rPr>
          <w:szCs w:val="28"/>
          <w:lang w:val="uk-UA"/>
        </w:rPr>
        <w:t xml:space="preserve"> 2021</w:t>
      </w:r>
      <w:r w:rsidRPr="0035735A">
        <w:rPr>
          <w:szCs w:val="28"/>
          <w:lang w:val="uk-UA"/>
        </w:rPr>
        <w:t xml:space="preserve"> року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  <w:t xml:space="preserve">    </w:t>
      </w:r>
      <w:r w:rsidR="00D63965">
        <w:rPr>
          <w:szCs w:val="28"/>
          <w:lang w:val="uk-UA"/>
        </w:rPr>
        <w:t xml:space="preserve">           </w:t>
      </w:r>
      <w:r w:rsidRPr="0035735A">
        <w:rPr>
          <w:szCs w:val="28"/>
        </w:rPr>
        <w:t>№</w:t>
      </w:r>
      <w:r w:rsidRPr="0035735A">
        <w:rPr>
          <w:szCs w:val="28"/>
          <w:lang w:val="uk-UA"/>
        </w:rPr>
        <w:t xml:space="preserve">  </w:t>
      </w:r>
      <w:r w:rsidR="004B1D70">
        <w:rPr>
          <w:szCs w:val="28"/>
          <w:lang w:val="uk-UA"/>
        </w:rPr>
        <w:t>09</w:t>
      </w: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961035" w:rsidRDefault="00961035" w:rsidP="0035735A">
      <w:pPr>
        <w:rPr>
          <w:b/>
          <w:szCs w:val="28"/>
          <w:lang w:val="uk-UA"/>
        </w:rPr>
      </w:pPr>
      <w:r>
        <w:rPr>
          <w:b/>
          <w:szCs w:val="28"/>
        </w:rPr>
        <w:t xml:space="preserve">Про стан </w:t>
      </w:r>
      <w:proofErr w:type="spellStart"/>
      <w:r>
        <w:rPr>
          <w:b/>
          <w:szCs w:val="28"/>
        </w:rPr>
        <w:t>виконання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батьк</w:t>
      </w:r>
      <w:proofErr w:type="spellEnd"/>
      <w:r>
        <w:rPr>
          <w:b/>
          <w:szCs w:val="28"/>
          <w:lang w:val="uk-UA"/>
        </w:rPr>
        <w:t>ом</w:t>
      </w:r>
    </w:p>
    <w:p w:rsidR="0035735A" w:rsidRPr="0035735A" w:rsidRDefault="0035735A" w:rsidP="0035735A">
      <w:pPr>
        <w:rPr>
          <w:b/>
          <w:szCs w:val="28"/>
        </w:rPr>
      </w:pPr>
      <w:proofErr w:type="spellStart"/>
      <w:r w:rsidRPr="0035735A">
        <w:rPr>
          <w:b/>
          <w:szCs w:val="28"/>
        </w:rPr>
        <w:t>конституційних</w:t>
      </w:r>
      <w:proofErr w:type="spellEnd"/>
      <w:r w:rsidRPr="0035735A">
        <w:rPr>
          <w:b/>
          <w:szCs w:val="28"/>
        </w:rPr>
        <w:t xml:space="preserve"> </w:t>
      </w:r>
      <w:proofErr w:type="spellStart"/>
      <w:r w:rsidRPr="0035735A">
        <w:rPr>
          <w:b/>
          <w:szCs w:val="28"/>
        </w:rPr>
        <w:t>обов׳язків</w:t>
      </w:r>
      <w:proofErr w:type="spellEnd"/>
    </w:p>
    <w:p w:rsidR="0035735A" w:rsidRPr="0035735A" w:rsidRDefault="0035735A" w:rsidP="0035735A">
      <w:pPr>
        <w:rPr>
          <w:b/>
          <w:szCs w:val="28"/>
          <w:lang w:val="uk-UA"/>
        </w:rPr>
      </w:pPr>
      <w:r w:rsidRPr="0035735A">
        <w:rPr>
          <w:b/>
          <w:szCs w:val="28"/>
        </w:rPr>
        <w:t xml:space="preserve">по </w:t>
      </w:r>
      <w:r w:rsidR="00F16D38">
        <w:rPr>
          <w:b/>
          <w:szCs w:val="28"/>
          <w:lang w:val="uk-UA"/>
        </w:rPr>
        <w:t>догляду та вихованню дитини</w:t>
      </w: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35735A" w:rsidRDefault="0035735A" w:rsidP="0035735A">
      <w:pPr>
        <w:tabs>
          <w:tab w:val="left" w:pos="720"/>
        </w:tabs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ab/>
      </w:r>
      <w:r w:rsidR="00F16D38">
        <w:rPr>
          <w:szCs w:val="28"/>
          <w:lang w:val="uk-UA"/>
        </w:rPr>
        <w:t xml:space="preserve">Розглянувши лист Новоборівського ліцею від 17 грудня 2020 року № 30, подання </w:t>
      </w:r>
      <w:r w:rsidRPr="0035735A">
        <w:rPr>
          <w:szCs w:val="28"/>
          <w:lang w:val="uk-UA"/>
        </w:rPr>
        <w:t xml:space="preserve"> </w:t>
      </w:r>
      <w:r w:rsidR="00F16D38" w:rsidRPr="00F16D38">
        <w:rPr>
          <w:szCs w:val="24"/>
          <w:lang w:val="uk-UA"/>
        </w:rPr>
        <w:t xml:space="preserve">№ </w:t>
      </w:r>
      <w:r w:rsidR="00D63965" w:rsidRPr="00D63965">
        <w:rPr>
          <w:szCs w:val="24"/>
          <w:lang w:val="uk-UA"/>
        </w:rPr>
        <w:t>1</w:t>
      </w:r>
      <w:r w:rsidR="00F16D38" w:rsidRPr="00F16D38">
        <w:rPr>
          <w:szCs w:val="24"/>
          <w:lang w:val="uk-UA"/>
        </w:rPr>
        <w:t xml:space="preserve"> спеціаліста з захисту прав дітей селищної ради – </w:t>
      </w:r>
      <w:r w:rsidR="004B1D70">
        <w:rPr>
          <w:szCs w:val="24"/>
          <w:lang w:val="uk-UA"/>
        </w:rPr>
        <w:t xml:space="preserve">Світлани РОЗУМОВИЧ </w:t>
      </w:r>
      <w:r w:rsidR="004B1D70">
        <w:rPr>
          <w:sz w:val="24"/>
          <w:szCs w:val="24"/>
          <w:lang w:val="uk-UA"/>
        </w:rPr>
        <w:t xml:space="preserve"> </w:t>
      </w:r>
      <w:r w:rsidRPr="0035735A">
        <w:rPr>
          <w:szCs w:val="28"/>
          <w:lang w:val="uk-UA"/>
        </w:rPr>
        <w:t xml:space="preserve">про </w:t>
      </w:r>
      <w:r w:rsidR="00D63965">
        <w:rPr>
          <w:szCs w:val="28"/>
          <w:lang w:val="uk-UA"/>
        </w:rPr>
        <w:t>не</w:t>
      </w:r>
      <w:r w:rsidRPr="0035735A">
        <w:rPr>
          <w:szCs w:val="28"/>
          <w:lang w:val="uk-UA"/>
        </w:rPr>
        <w:t xml:space="preserve">виконання </w:t>
      </w:r>
      <w:r w:rsidR="00C44FB2">
        <w:rPr>
          <w:szCs w:val="28"/>
          <w:lang w:val="uk-UA"/>
        </w:rPr>
        <w:t xml:space="preserve"> </w:t>
      </w:r>
      <w:bookmarkStart w:id="0" w:name="_GoBack"/>
      <w:bookmarkEnd w:id="0"/>
      <w:r w:rsidRPr="0035735A">
        <w:rPr>
          <w:szCs w:val="28"/>
          <w:lang w:val="uk-UA"/>
        </w:rPr>
        <w:t>належним чином батьківських  обов’язків по догляд</w:t>
      </w:r>
      <w:r w:rsidR="00F16D38">
        <w:rPr>
          <w:szCs w:val="28"/>
          <w:lang w:val="uk-UA"/>
        </w:rPr>
        <w:t>у та вихованню за неповнолітньою дитиною</w:t>
      </w:r>
      <w:r w:rsidRPr="0035735A">
        <w:rPr>
          <w:szCs w:val="28"/>
          <w:lang w:val="uk-UA"/>
        </w:rPr>
        <w:t>, керуючись  ст. 32  п.7 делегованих повноваже</w:t>
      </w:r>
      <w:r w:rsidR="00961035">
        <w:rPr>
          <w:szCs w:val="28"/>
          <w:lang w:val="uk-UA"/>
        </w:rPr>
        <w:t xml:space="preserve">нь Закону України «Про місцеве самоврядування в </w:t>
      </w:r>
      <w:r w:rsidRPr="0035735A">
        <w:rPr>
          <w:szCs w:val="28"/>
          <w:lang w:val="uk-UA"/>
        </w:rPr>
        <w:t>Україні»,  викон</w:t>
      </w:r>
      <w:r>
        <w:rPr>
          <w:szCs w:val="28"/>
          <w:lang w:val="uk-UA"/>
        </w:rPr>
        <w:t>авчий комітет</w:t>
      </w:r>
      <w:r w:rsidRPr="0035735A">
        <w:rPr>
          <w:szCs w:val="28"/>
          <w:lang w:val="uk-UA"/>
        </w:rPr>
        <w:t xml:space="preserve">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 xml:space="preserve">                                    </w:t>
      </w:r>
    </w:p>
    <w:p w:rsidR="0035735A" w:rsidRPr="0035735A" w:rsidRDefault="00961035" w:rsidP="0035735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961035">
        <w:rPr>
          <w:szCs w:val="28"/>
          <w:lang w:val="uk-UA"/>
        </w:rPr>
        <w:t>ИРІШИ</w:t>
      </w:r>
      <w:r w:rsidR="0035735A" w:rsidRPr="00961035">
        <w:rPr>
          <w:szCs w:val="28"/>
          <w:lang w:val="uk-UA"/>
        </w:rPr>
        <w:t xml:space="preserve">В: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</w:p>
    <w:p w:rsidR="00792BB0" w:rsidRDefault="00961035" w:rsidP="00961035">
      <w:pPr>
        <w:tabs>
          <w:tab w:val="left" w:pos="851"/>
        </w:tabs>
        <w:jc w:val="both"/>
        <w:rPr>
          <w:szCs w:val="24"/>
          <w:lang w:val="uk-UA"/>
        </w:rPr>
      </w:pPr>
      <w:r>
        <w:rPr>
          <w:szCs w:val="28"/>
          <w:lang w:val="uk-UA"/>
        </w:rPr>
        <w:tab/>
        <w:t xml:space="preserve">1. </w:t>
      </w:r>
      <w:r w:rsidR="00792BB0" w:rsidRPr="00961035">
        <w:rPr>
          <w:szCs w:val="24"/>
          <w:lang w:val="uk-UA"/>
        </w:rPr>
        <w:t xml:space="preserve">Суворо попередити гр. </w:t>
      </w:r>
      <w:r w:rsidR="00E46FA2">
        <w:rPr>
          <w:szCs w:val="24"/>
          <w:lang w:val="uk-UA"/>
        </w:rPr>
        <w:t>ХХХ</w:t>
      </w:r>
      <w:r w:rsidR="00792BB0" w:rsidRPr="00961035">
        <w:rPr>
          <w:szCs w:val="24"/>
          <w:lang w:val="uk-UA"/>
        </w:rPr>
        <w:t xml:space="preserve"> </w:t>
      </w:r>
      <w:proofErr w:type="spellStart"/>
      <w:r w:rsidR="00792BB0" w:rsidRPr="00961035">
        <w:rPr>
          <w:szCs w:val="24"/>
          <w:lang w:val="uk-UA"/>
        </w:rPr>
        <w:t>р.н</w:t>
      </w:r>
      <w:proofErr w:type="spellEnd"/>
      <w:r w:rsidR="00792BB0" w:rsidRPr="00961035">
        <w:rPr>
          <w:szCs w:val="24"/>
          <w:lang w:val="uk-UA"/>
        </w:rPr>
        <w:t xml:space="preserve">. </w:t>
      </w:r>
      <w:r w:rsidR="00792BB0">
        <w:rPr>
          <w:szCs w:val="24"/>
          <w:lang w:val="uk-UA"/>
        </w:rPr>
        <w:t>за не</w:t>
      </w:r>
      <w:r w:rsidR="00792BB0" w:rsidRPr="00961035">
        <w:rPr>
          <w:szCs w:val="24"/>
          <w:lang w:val="uk-UA"/>
        </w:rPr>
        <w:t xml:space="preserve">виконання </w:t>
      </w:r>
      <w:r w:rsidR="00792BB0">
        <w:rPr>
          <w:szCs w:val="24"/>
          <w:lang w:val="uk-UA"/>
        </w:rPr>
        <w:t xml:space="preserve">належним чином батьківських </w:t>
      </w:r>
      <w:r w:rsidR="00792BB0" w:rsidRPr="00961035">
        <w:rPr>
          <w:szCs w:val="24"/>
          <w:lang w:val="uk-UA"/>
        </w:rPr>
        <w:t>обов’язків стосовно</w:t>
      </w:r>
      <w:r w:rsidR="00792BB0">
        <w:rPr>
          <w:szCs w:val="24"/>
          <w:lang w:val="uk-UA"/>
        </w:rPr>
        <w:t xml:space="preserve"> його неповнолітнього</w:t>
      </w:r>
      <w:r w:rsidR="00792BB0" w:rsidRPr="00961035">
        <w:rPr>
          <w:szCs w:val="24"/>
          <w:lang w:val="uk-UA"/>
        </w:rPr>
        <w:t xml:space="preserve"> сина </w:t>
      </w:r>
      <w:r w:rsidR="00E46FA2">
        <w:rPr>
          <w:szCs w:val="24"/>
          <w:lang w:val="uk-UA"/>
        </w:rPr>
        <w:t>ХХХХ</w:t>
      </w:r>
      <w:r w:rsidR="00792BB0" w:rsidRPr="00961035">
        <w:rPr>
          <w:szCs w:val="24"/>
          <w:lang w:val="uk-UA"/>
        </w:rPr>
        <w:t xml:space="preserve">, учня </w:t>
      </w:r>
      <w:r w:rsidR="00E46FA2">
        <w:rPr>
          <w:szCs w:val="24"/>
          <w:lang w:val="uk-UA"/>
        </w:rPr>
        <w:t>ХХХ</w:t>
      </w:r>
      <w:r w:rsidR="00792BB0" w:rsidRPr="00961035">
        <w:rPr>
          <w:szCs w:val="24"/>
          <w:lang w:val="uk-UA"/>
        </w:rPr>
        <w:t xml:space="preserve"> класу Новоборівського ліцею, який постійно пропускає уроки без поважних причин, порушує правила для учнів.</w:t>
      </w:r>
    </w:p>
    <w:p w:rsidR="00961035" w:rsidRDefault="0035735A" w:rsidP="00961035">
      <w:pPr>
        <w:tabs>
          <w:tab w:val="left" w:pos="851"/>
        </w:tabs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ab/>
      </w:r>
    </w:p>
    <w:p w:rsidR="0035735A" w:rsidRPr="0035735A" w:rsidRDefault="00961035" w:rsidP="00961035">
      <w:pPr>
        <w:tabs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="0035735A" w:rsidRPr="0035735A">
        <w:rPr>
          <w:szCs w:val="28"/>
          <w:lang w:val="uk-UA"/>
        </w:rPr>
        <w:t xml:space="preserve">. Контроль за виконанням даного рішення </w:t>
      </w:r>
      <w:r w:rsidR="00C44FB2">
        <w:rPr>
          <w:szCs w:val="28"/>
          <w:lang w:val="uk-UA"/>
        </w:rPr>
        <w:t xml:space="preserve">покласти на </w:t>
      </w:r>
      <w:r w:rsidR="004B1D70">
        <w:rPr>
          <w:szCs w:val="28"/>
          <w:lang w:val="uk-UA"/>
        </w:rPr>
        <w:t>начальника</w:t>
      </w:r>
      <w:r w:rsidR="00ED5618">
        <w:rPr>
          <w:szCs w:val="28"/>
          <w:lang w:val="uk-UA"/>
        </w:rPr>
        <w:t xml:space="preserve"> </w:t>
      </w:r>
      <w:r w:rsidR="00C05486">
        <w:rPr>
          <w:szCs w:val="28"/>
          <w:lang w:val="uk-UA"/>
        </w:rPr>
        <w:t xml:space="preserve">відділу-служби у справах дітей </w:t>
      </w:r>
      <w:r w:rsidR="00ED5618">
        <w:rPr>
          <w:szCs w:val="28"/>
          <w:lang w:val="uk-UA"/>
        </w:rPr>
        <w:t xml:space="preserve"> </w:t>
      </w:r>
      <w:r w:rsidR="00C44FB2">
        <w:rPr>
          <w:szCs w:val="28"/>
          <w:lang w:val="uk-UA"/>
        </w:rPr>
        <w:t xml:space="preserve">Світлану </w:t>
      </w:r>
      <w:r w:rsidR="004B1D70">
        <w:rPr>
          <w:szCs w:val="28"/>
          <w:lang w:val="uk-UA"/>
        </w:rPr>
        <w:t>РОЗУМОВИЧ</w:t>
      </w:r>
      <w:r w:rsidR="00C44FB2">
        <w:rPr>
          <w:szCs w:val="28"/>
          <w:lang w:val="uk-UA"/>
        </w:rPr>
        <w:t>.</w:t>
      </w:r>
    </w:p>
    <w:p w:rsidR="00C05486" w:rsidRPr="0035735A" w:rsidRDefault="00C05486" w:rsidP="0035735A">
      <w:pPr>
        <w:rPr>
          <w:szCs w:val="28"/>
          <w:lang w:val="uk-UA"/>
        </w:rPr>
      </w:pP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35735A" w:rsidRDefault="0035735A" w:rsidP="0035735A">
      <w:pPr>
        <w:ind w:left="720"/>
        <w:rPr>
          <w:szCs w:val="28"/>
          <w:lang w:val="uk-UA"/>
        </w:rPr>
      </w:pPr>
      <w:r w:rsidRPr="0035735A">
        <w:rPr>
          <w:szCs w:val="28"/>
          <w:lang w:val="uk-UA"/>
        </w:rPr>
        <w:t>Селищний голова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Григорій </w:t>
      </w:r>
      <w:r w:rsidR="00961035">
        <w:rPr>
          <w:szCs w:val="28"/>
          <w:lang w:val="uk-UA"/>
        </w:rPr>
        <w:t xml:space="preserve">РУДЮК </w:t>
      </w:r>
    </w:p>
    <w:p w:rsidR="0035735A" w:rsidRDefault="0035735A" w:rsidP="0035735A">
      <w:pPr>
        <w:rPr>
          <w:sz w:val="10"/>
          <w:szCs w:val="10"/>
        </w:rPr>
      </w:pPr>
    </w:p>
    <w:p w:rsidR="0035735A" w:rsidRDefault="0035735A" w:rsidP="0035735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</w:p>
    <w:sectPr w:rsidR="0035735A" w:rsidSect="00810E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1C74"/>
    <w:rsid w:val="00104551"/>
    <w:rsid w:val="001977B2"/>
    <w:rsid w:val="001B2D51"/>
    <w:rsid w:val="00344345"/>
    <w:rsid w:val="0035735A"/>
    <w:rsid w:val="003E2D65"/>
    <w:rsid w:val="004A002F"/>
    <w:rsid w:val="004B1D70"/>
    <w:rsid w:val="0050613B"/>
    <w:rsid w:val="00512D0D"/>
    <w:rsid w:val="005269AA"/>
    <w:rsid w:val="00655F55"/>
    <w:rsid w:val="006B66D7"/>
    <w:rsid w:val="00726671"/>
    <w:rsid w:val="00792BB0"/>
    <w:rsid w:val="00810E8A"/>
    <w:rsid w:val="008D1C74"/>
    <w:rsid w:val="009263CF"/>
    <w:rsid w:val="00961035"/>
    <w:rsid w:val="00A667F3"/>
    <w:rsid w:val="00AF1AB8"/>
    <w:rsid w:val="00BB68E4"/>
    <w:rsid w:val="00BC3BA5"/>
    <w:rsid w:val="00C05486"/>
    <w:rsid w:val="00C44FB2"/>
    <w:rsid w:val="00C700BC"/>
    <w:rsid w:val="00D63965"/>
    <w:rsid w:val="00E46FA2"/>
    <w:rsid w:val="00EC01BB"/>
    <w:rsid w:val="00ED5618"/>
    <w:rsid w:val="00F16D38"/>
    <w:rsid w:val="00FF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F16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13</cp:revision>
  <cp:lastPrinted>2021-01-22T12:26:00Z</cp:lastPrinted>
  <dcterms:created xsi:type="dcterms:W3CDTF">2021-01-06T08:15:00Z</dcterms:created>
  <dcterms:modified xsi:type="dcterms:W3CDTF">2021-03-10T07:04:00Z</dcterms:modified>
</cp:coreProperties>
</file>