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BBF" w:rsidRPr="001F14D8" w:rsidRDefault="00DA7D69" w:rsidP="00640D8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</w:t>
      </w:r>
      <w:r w:rsidR="00C9201D">
        <w:rPr>
          <w:sz w:val="20"/>
          <w:lang w:val="uk-UA"/>
        </w:rPr>
        <w:t xml:space="preserve">   </w:t>
      </w:r>
      <w:r w:rsidR="00954B2D">
        <w:rPr>
          <w:sz w:val="20"/>
          <w:lang w:val="uk-UA"/>
        </w:rPr>
        <w:t xml:space="preserve">   </w:t>
      </w:r>
    </w:p>
    <w:p w:rsidR="00A86C61" w:rsidRDefault="00A86C61" w:rsidP="00A86C61">
      <w:pPr>
        <w:tabs>
          <w:tab w:val="left" w:pos="3420"/>
          <w:tab w:val="left" w:pos="4320"/>
        </w:tabs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</w:t>
      </w:r>
      <w:r>
        <w:rPr>
          <w:b/>
          <w:sz w:val="28"/>
          <w:szCs w:val="28"/>
        </w:rPr>
        <w:t>ПРОЄКТ</w:t>
      </w:r>
    </w:p>
    <w:p w:rsidR="00A86C61" w:rsidRDefault="00A86C61" w:rsidP="00A86C61">
      <w:pPr>
        <w:tabs>
          <w:tab w:val="left" w:pos="3420"/>
          <w:tab w:val="left" w:pos="4320"/>
        </w:tabs>
        <w:jc w:val="center"/>
        <w:rPr>
          <w:sz w:val="20"/>
          <w:szCs w:val="22"/>
        </w:rPr>
      </w:pPr>
      <w:r>
        <w:rPr>
          <w:rFonts w:eastAsia="Calibri"/>
          <w:sz w:val="22"/>
          <w:szCs w:val="22"/>
          <w:lang w:val="uk-UA" w:eastAsia="en-US"/>
        </w:rPr>
        <w:object w:dxaOrig="828" w:dyaOrig="1032">
          <v:rect id="rectole0000000000" o:spid="_x0000_i1025" style="width:41.4pt;height:51.6pt" o:ole="" o:preferrelative="t" stroked="f">
            <v:imagedata r:id="rId9" o:title=""/>
          </v:rect>
          <o:OLEObject Type="Embed" ProgID="StaticMetafile" ShapeID="rectole0000000000" DrawAspect="Content" ObjectID="_1669103688" r:id="rId10"/>
        </w:object>
      </w:r>
    </w:p>
    <w:p w:rsidR="00A86C61" w:rsidRDefault="00A86C61" w:rsidP="00A86C61">
      <w:pPr>
        <w:jc w:val="center"/>
        <w:rPr>
          <w:sz w:val="28"/>
        </w:rPr>
      </w:pPr>
      <w:r>
        <w:rPr>
          <w:sz w:val="28"/>
        </w:rPr>
        <w:t xml:space="preserve">У К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А Ї Н А</w:t>
      </w:r>
    </w:p>
    <w:p w:rsidR="00A86C61" w:rsidRDefault="00A86C61" w:rsidP="00A86C61">
      <w:pPr>
        <w:jc w:val="center"/>
        <w:rPr>
          <w:sz w:val="28"/>
        </w:rPr>
      </w:pPr>
      <w:r>
        <w:rPr>
          <w:sz w:val="28"/>
        </w:rPr>
        <w:t>НОВОБОРІВСЬКА СЕЛИЩНА РАДА</w:t>
      </w:r>
    </w:p>
    <w:p w:rsidR="00A86C61" w:rsidRDefault="00A86C61" w:rsidP="00A86C61">
      <w:pPr>
        <w:jc w:val="center"/>
        <w:rPr>
          <w:sz w:val="28"/>
        </w:rPr>
      </w:pPr>
      <w:r>
        <w:rPr>
          <w:sz w:val="28"/>
        </w:rPr>
        <w:t>ЖИТОМИРСЬКОЇ ОБЛАСТІ</w:t>
      </w:r>
    </w:p>
    <w:p w:rsidR="00A86C61" w:rsidRPr="00FA48A1" w:rsidRDefault="00A86C61" w:rsidP="00A86C61">
      <w:pPr>
        <w:jc w:val="center"/>
        <w:rPr>
          <w:b/>
          <w:sz w:val="28"/>
          <w:lang w:val="uk-UA"/>
        </w:rPr>
      </w:pPr>
    </w:p>
    <w:p w:rsidR="00A86C61" w:rsidRDefault="00A86C61" w:rsidP="00A86C61">
      <w:pPr>
        <w:jc w:val="center"/>
        <w:rPr>
          <w:b/>
          <w:sz w:val="28"/>
          <w:lang w:val="uk-UA"/>
        </w:rPr>
      </w:pPr>
      <w:r>
        <w:rPr>
          <w:b/>
          <w:sz w:val="28"/>
        </w:rPr>
        <w:t xml:space="preserve">Р І Ш Е Н </w:t>
      </w:r>
      <w:proofErr w:type="spellStart"/>
      <w:proofErr w:type="gramStart"/>
      <w:r>
        <w:rPr>
          <w:b/>
          <w:sz w:val="28"/>
        </w:rPr>
        <w:t>Н</w:t>
      </w:r>
      <w:proofErr w:type="spellEnd"/>
      <w:proofErr w:type="gramEnd"/>
      <w:r>
        <w:rPr>
          <w:b/>
          <w:sz w:val="28"/>
        </w:rPr>
        <w:t xml:space="preserve"> Я</w:t>
      </w:r>
    </w:p>
    <w:p w:rsidR="00FA48A1" w:rsidRPr="00FA48A1" w:rsidRDefault="00FA48A1" w:rsidP="00A86C61">
      <w:pPr>
        <w:jc w:val="center"/>
        <w:rPr>
          <w:sz w:val="28"/>
          <w:lang w:val="uk-UA"/>
        </w:rPr>
      </w:pPr>
      <w:r w:rsidRPr="00FA48A1">
        <w:rPr>
          <w:sz w:val="28"/>
          <w:lang w:val="uk-UA"/>
        </w:rPr>
        <w:t xml:space="preserve">(___ сесія  </w:t>
      </w:r>
      <w:r w:rsidRPr="00FA48A1">
        <w:rPr>
          <w:sz w:val="28"/>
          <w:lang w:val="en-US"/>
        </w:rPr>
        <w:t>VIII</w:t>
      </w:r>
      <w:r w:rsidRPr="00FA48A1">
        <w:rPr>
          <w:sz w:val="28"/>
          <w:lang w:val="uk-UA"/>
        </w:rPr>
        <w:t xml:space="preserve"> скликання)</w:t>
      </w:r>
    </w:p>
    <w:p w:rsidR="00A86C61" w:rsidRDefault="00A86C61" w:rsidP="00A86C61">
      <w:pPr>
        <w:rPr>
          <w:sz w:val="22"/>
        </w:rPr>
      </w:pPr>
    </w:p>
    <w:p w:rsidR="00A86C61" w:rsidRDefault="00A86C61" w:rsidP="00A86C61"/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A86C61" w:rsidTr="00A86C61">
        <w:tc>
          <w:tcPr>
            <w:tcW w:w="3828" w:type="dxa"/>
            <w:hideMark/>
          </w:tcPr>
          <w:p w:rsidR="00A86C61" w:rsidRDefault="00A86C61">
            <w:pPr>
              <w:spacing w:line="276" w:lineRule="auto"/>
              <w:rPr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___ </w:t>
            </w:r>
            <w:proofErr w:type="spellStart"/>
            <w:r>
              <w:rPr>
                <w:sz w:val="28"/>
                <w:szCs w:val="28"/>
              </w:rPr>
              <w:t>грудня</w:t>
            </w:r>
            <w:proofErr w:type="spellEnd"/>
            <w:r>
              <w:rPr>
                <w:sz w:val="28"/>
                <w:szCs w:val="28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A86C61" w:rsidRDefault="00A86C61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702" w:type="dxa"/>
            <w:hideMark/>
          </w:tcPr>
          <w:p w:rsidR="00A86C61" w:rsidRDefault="00A86C61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                   №___  </w:t>
            </w:r>
          </w:p>
        </w:tc>
      </w:tr>
      <w:tr w:rsidR="00A86C61" w:rsidTr="00A86C61">
        <w:tc>
          <w:tcPr>
            <w:tcW w:w="3828" w:type="dxa"/>
          </w:tcPr>
          <w:p w:rsidR="00A86C61" w:rsidRDefault="00A86C6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40" w:type="dxa"/>
          </w:tcPr>
          <w:p w:rsidR="00A86C61" w:rsidRDefault="00A86C6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02" w:type="dxa"/>
          </w:tcPr>
          <w:p w:rsidR="00A86C61" w:rsidRDefault="00A86C6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A86C61" w:rsidRDefault="00FA48A1" w:rsidP="00A86C61">
      <w:pPr>
        <w:shd w:val="clear" w:color="auto" w:fill="FFFFFF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затвердження</w:t>
      </w:r>
      <w:r w:rsidR="00A86C61">
        <w:rPr>
          <w:b/>
          <w:sz w:val="28"/>
          <w:szCs w:val="28"/>
        </w:rPr>
        <w:t xml:space="preserve"> </w:t>
      </w:r>
      <w:proofErr w:type="spellStart"/>
      <w:r w:rsidR="00A86C61">
        <w:rPr>
          <w:b/>
          <w:sz w:val="28"/>
          <w:szCs w:val="28"/>
        </w:rPr>
        <w:t>Програми</w:t>
      </w:r>
      <w:proofErr w:type="spellEnd"/>
      <w:r w:rsidR="00A86C61">
        <w:rPr>
          <w:b/>
          <w:sz w:val="28"/>
          <w:szCs w:val="28"/>
        </w:rPr>
        <w:t xml:space="preserve"> </w:t>
      </w:r>
      <w:proofErr w:type="spellStart"/>
      <w:r w:rsidR="00A86C61">
        <w:rPr>
          <w:b/>
          <w:sz w:val="28"/>
          <w:szCs w:val="28"/>
        </w:rPr>
        <w:t>Новоборівської</w:t>
      </w:r>
      <w:proofErr w:type="spellEnd"/>
      <w:r w:rsidR="00A86C61">
        <w:rPr>
          <w:b/>
          <w:sz w:val="28"/>
          <w:szCs w:val="28"/>
        </w:rPr>
        <w:t xml:space="preserve"> </w:t>
      </w:r>
    </w:p>
    <w:p w:rsidR="00A86C61" w:rsidRDefault="00A86C61" w:rsidP="00A86C61">
      <w:pPr>
        <w:shd w:val="clear" w:color="auto" w:fill="FFFFFF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селищної</w:t>
      </w:r>
      <w:proofErr w:type="spellEnd"/>
      <w:r>
        <w:rPr>
          <w:b/>
          <w:sz w:val="28"/>
          <w:szCs w:val="28"/>
        </w:rPr>
        <w:t xml:space="preserve"> ради «</w:t>
      </w:r>
      <w:proofErr w:type="spellStart"/>
      <w:proofErr w:type="gramStart"/>
      <w:r>
        <w:rPr>
          <w:b/>
          <w:sz w:val="28"/>
          <w:szCs w:val="28"/>
        </w:rPr>
        <w:t>Соц</w:t>
      </w:r>
      <w:proofErr w:type="gramEnd"/>
      <w:r>
        <w:rPr>
          <w:b/>
          <w:sz w:val="28"/>
          <w:szCs w:val="28"/>
        </w:rPr>
        <w:t>іальний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захист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громадян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які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постраждали</w:t>
      </w:r>
      <w:proofErr w:type="spellEnd"/>
      <w:r>
        <w:rPr>
          <w:b/>
          <w:sz w:val="28"/>
          <w:szCs w:val="28"/>
        </w:rPr>
        <w:t xml:space="preserve"> </w:t>
      </w:r>
    </w:p>
    <w:p w:rsidR="00A86C61" w:rsidRDefault="00A86C61" w:rsidP="00A86C61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внаслідок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Чорнобильської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катастрофи</w:t>
      </w:r>
      <w:proofErr w:type="spellEnd"/>
      <w:r>
        <w:rPr>
          <w:b/>
          <w:sz w:val="28"/>
          <w:szCs w:val="28"/>
        </w:rPr>
        <w:t xml:space="preserve">  на 2021 -2025 роки»</w:t>
      </w:r>
    </w:p>
    <w:p w:rsidR="00A86C61" w:rsidRDefault="00A86C61" w:rsidP="00A86C61">
      <w:pPr>
        <w:pStyle w:val="a9"/>
        <w:ind w:left="0" w:right="4252"/>
        <w:jc w:val="both"/>
        <w:rPr>
          <w:sz w:val="28"/>
          <w:szCs w:val="22"/>
        </w:rPr>
      </w:pPr>
      <w:r>
        <w:rPr>
          <w:sz w:val="28"/>
          <w:szCs w:val="28"/>
        </w:rPr>
        <w:t xml:space="preserve">   </w:t>
      </w:r>
    </w:p>
    <w:p w:rsidR="00A86C61" w:rsidRDefault="00A86C61" w:rsidP="00A86C61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shd w:val="clear" w:color="auto" w:fill="FFFFFF"/>
        </w:rPr>
        <w:t>К</w:t>
      </w:r>
      <w:r>
        <w:rPr>
          <w:sz w:val="28"/>
          <w:szCs w:val="28"/>
        </w:rPr>
        <w:t>еруючись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. 20-4 п.1 ст. 91 Бюджетного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proofErr w:type="spellStart"/>
      <w:r w:rsidR="00FA48A1">
        <w:rPr>
          <w:color w:val="000000"/>
          <w:sz w:val="28"/>
          <w:szCs w:val="28"/>
          <w:lang w:val="uk-UA"/>
        </w:rPr>
        <w:t>ст.ст</w:t>
      </w:r>
      <w:proofErr w:type="spellEnd"/>
      <w:r w:rsidR="00FA48A1">
        <w:rPr>
          <w:color w:val="000000"/>
          <w:sz w:val="28"/>
          <w:szCs w:val="28"/>
          <w:lang w:val="uk-UA"/>
        </w:rPr>
        <w:t xml:space="preserve">. 26, 34 Закону України </w:t>
      </w:r>
      <w:r>
        <w:rPr>
          <w:color w:val="000000"/>
          <w:sz w:val="28"/>
          <w:szCs w:val="28"/>
        </w:rPr>
        <w:t xml:space="preserve">“Про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”, </w:t>
      </w:r>
      <w:proofErr w:type="spellStart"/>
      <w:r>
        <w:rPr>
          <w:color w:val="000000"/>
          <w:sz w:val="28"/>
          <w:szCs w:val="28"/>
        </w:rPr>
        <w:t>враховуючи</w:t>
      </w:r>
      <w:proofErr w:type="spellEnd"/>
      <w:r>
        <w:rPr>
          <w:color w:val="000000"/>
          <w:sz w:val="28"/>
          <w:szCs w:val="28"/>
        </w:rPr>
        <w:t xml:space="preserve"> лист </w:t>
      </w:r>
      <w:r w:rsidR="00FA48A1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</w:rPr>
        <w:t xml:space="preserve">№ 513 /09-21/2с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16.11.2020 року,</w:t>
      </w:r>
      <w:r w:rsidR="00FA48A1">
        <w:rPr>
          <w:color w:val="000000"/>
          <w:sz w:val="28"/>
          <w:szCs w:val="28"/>
          <w:lang w:val="uk-UA"/>
        </w:rPr>
        <w:t xml:space="preserve"> </w:t>
      </w:r>
      <w:proofErr w:type="gramStart"/>
      <w:r w:rsidR="00FA48A1">
        <w:rPr>
          <w:color w:val="000000"/>
          <w:sz w:val="28"/>
          <w:szCs w:val="28"/>
          <w:lang w:val="uk-UA"/>
        </w:rPr>
        <w:t>р</w:t>
      </w:r>
      <w:proofErr w:type="gramEnd"/>
      <w:r w:rsidR="00FA48A1">
        <w:rPr>
          <w:color w:val="000000"/>
          <w:sz w:val="28"/>
          <w:szCs w:val="28"/>
          <w:lang w:val="uk-UA"/>
        </w:rPr>
        <w:t xml:space="preserve">ішення виконавчого комітету селищної ради «Про </w:t>
      </w:r>
      <w:r w:rsidR="00FA48A1">
        <w:rPr>
          <w:sz w:val="28"/>
          <w:szCs w:val="28"/>
          <w:lang w:val="uk-UA"/>
        </w:rPr>
        <w:t>п</w:t>
      </w:r>
      <w:proofErr w:type="spellStart"/>
      <w:r w:rsidR="00FA48A1">
        <w:rPr>
          <w:sz w:val="28"/>
          <w:szCs w:val="28"/>
        </w:rPr>
        <w:t>огод</w:t>
      </w:r>
      <w:r w:rsidR="00FA48A1">
        <w:rPr>
          <w:sz w:val="28"/>
          <w:szCs w:val="28"/>
          <w:lang w:val="uk-UA"/>
        </w:rPr>
        <w:t>ження</w:t>
      </w:r>
      <w:proofErr w:type="spellEnd"/>
      <w:r w:rsidR="00FA48A1">
        <w:rPr>
          <w:sz w:val="28"/>
          <w:szCs w:val="28"/>
        </w:rPr>
        <w:t xml:space="preserve"> </w:t>
      </w:r>
      <w:proofErr w:type="spellStart"/>
      <w:r w:rsidR="00FA48A1">
        <w:rPr>
          <w:sz w:val="28"/>
          <w:szCs w:val="28"/>
        </w:rPr>
        <w:t>Програми</w:t>
      </w:r>
      <w:proofErr w:type="spellEnd"/>
      <w:r w:rsidR="00FA48A1">
        <w:rPr>
          <w:sz w:val="28"/>
          <w:szCs w:val="28"/>
        </w:rPr>
        <w:t xml:space="preserve"> </w:t>
      </w:r>
      <w:proofErr w:type="spellStart"/>
      <w:r w:rsidR="00FA48A1">
        <w:rPr>
          <w:sz w:val="28"/>
          <w:szCs w:val="28"/>
        </w:rPr>
        <w:t>Новоборівської</w:t>
      </w:r>
      <w:proofErr w:type="spellEnd"/>
      <w:r w:rsidR="00FA48A1">
        <w:rPr>
          <w:sz w:val="28"/>
          <w:szCs w:val="28"/>
        </w:rPr>
        <w:t xml:space="preserve">  </w:t>
      </w:r>
      <w:proofErr w:type="spellStart"/>
      <w:r w:rsidR="00FA48A1">
        <w:rPr>
          <w:sz w:val="28"/>
          <w:szCs w:val="28"/>
        </w:rPr>
        <w:t>селищної</w:t>
      </w:r>
      <w:proofErr w:type="spellEnd"/>
      <w:r w:rsidR="00FA48A1">
        <w:rPr>
          <w:sz w:val="28"/>
          <w:szCs w:val="28"/>
        </w:rPr>
        <w:t xml:space="preserve"> ради «</w:t>
      </w:r>
      <w:proofErr w:type="spellStart"/>
      <w:r w:rsidR="00FA48A1">
        <w:rPr>
          <w:sz w:val="28"/>
          <w:szCs w:val="28"/>
        </w:rPr>
        <w:t>Соціальний</w:t>
      </w:r>
      <w:proofErr w:type="spellEnd"/>
      <w:r w:rsidR="00FA48A1">
        <w:rPr>
          <w:sz w:val="28"/>
          <w:szCs w:val="28"/>
        </w:rPr>
        <w:t xml:space="preserve"> </w:t>
      </w:r>
      <w:proofErr w:type="spellStart"/>
      <w:r w:rsidR="00FA48A1">
        <w:rPr>
          <w:sz w:val="28"/>
          <w:szCs w:val="28"/>
        </w:rPr>
        <w:t>захист</w:t>
      </w:r>
      <w:proofErr w:type="spellEnd"/>
      <w:r w:rsidR="00FA48A1">
        <w:rPr>
          <w:sz w:val="28"/>
          <w:szCs w:val="28"/>
        </w:rPr>
        <w:t xml:space="preserve"> </w:t>
      </w:r>
      <w:proofErr w:type="spellStart"/>
      <w:r w:rsidR="00FA48A1">
        <w:rPr>
          <w:sz w:val="28"/>
          <w:szCs w:val="28"/>
        </w:rPr>
        <w:t>громадян</w:t>
      </w:r>
      <w:proofErr w:type="spellEnd"/>
      <w:r w:rsidR="00FA48A1">
        <w:rPr>
          <w:sz w:val="28"/>
          <w:szCs w:val="28"/>
        </w:rPr>
        <w:t xml:space="preserve">, </w:t>
      </w:r>
      <w:proofErr w:type="spellStart"/>
      <w:r w:rsidR="00FA48A1">
        <w:rPr>
          <w:sz w:val="28"/>
          <w:szCs w:val="28"/>
        </w:rPr>
        <w:t>які</w:t>
      </w:r>
      <w:proofErr w:type="spellEnd"/>
      <w:r w:rsidR="00FA48A1">
        <w:rPr>
          <w:sz w:val="28"/>
          <w:szCs w:val="28"/>
        </w:rPr>
        <w:t xml:space="preserve"> </w:t>
      </w:r>
      <w:proofErr w:type="spellStart"/>
      <w:r w:rsidR="00FA48A1">
        <w:rPr>
          <w:sz w:val="28"/>
          <w:szCs w:val="28"/>
        </w:rPr>
        <w:t>постраждали</w:t>
      </w:r>
      <w:proofErr w:type="spellEnd"/>
      <w:r w:rsidR="00FA48A1">
        <w:rPr>
          <w:sz w:val="28"/>
          <w:szCs w:val="28"/>
        </w:rPr>
        <w:t xml:space="preserve"> </w:t>
      </w:r>
      <w:proofErr w:type="spellStart"/>
      <w:r w:rsidR="00FA48A1">
        <w:rPr>
          <w:sz w:val="28"/>
          <w:szCs w:val="28"/>
        </w:rPr>
        <w:t>внас</w:t>
      </w:r>
      <w:r w:rsidR="00FA48A1">
        <w:rPr>
          <w:sz w:val="28"/>
          <w:szCs w:val="28"/>
        </w:rPr>
        <w:t>лідок</w:t>
      </w:r>
      <w:proofErr w:type="spellEnd"/>
      <w:r w:rsidR="00FA48A1">
        <w:rPr>
          <w:sz w:val="28"/>
          <w:szCs w:val="28"/>
        </w:rPr>
        <w:t xml:space="preserve"> </w:t>
      </w:r>
      <w:proofErr w:type="spellStart"/>
      <w:r w:rsidR="00FA48A1">
        <w:rPr>
          <w:sz w:val="28"/>
          <w:szCs w:val="28"/>
        </w:rPr>
        <w:t>Чорнобильської</w:t>
      </w:r>
      <w:proofErr w:type="spellEnd"/>
      <w:r w:rsidR="00FA48A1">
        <w:rPr>
          <w:sz w:val="28"/>
          <w:szCs w:val="28"/>
        </w:rPr>
        <w:t xml:space="preserve"> </w:t>
      </w:r>
      <w:proofErr w:type="spellStart"/>
      <w:r w:rsidR="00FA48A1">
        <w:rPr>
          <w:sz w:val="28"/>
          <w:szCs w:val="28"/>
        </w:rPr>
        <w:t>катастрофи</w:t>
      </w:r>
      <w:proofErr w:type="spellEnd"/>
      <w:r w:rsidR="00FA48A1">
        <w:rPr>
          <w:sz w:val="28"/>
          <w:szCs w:val="28"/>
        </w:rPr>
        <w:t xml:space="preserve"> на 2021 -2025 роки</w:t>
      </w:r>
      <w:r w:rsidR="00FA48A1">
        <w:rPr>
          <w:sz w:val="28"/>
          <w:szCs w:val="28"/>
          <w:lang w:val="uk-UA"/>
        </w:rPr>
        <w:t>» №__ від   «__» ______ 2020 року,</w:t>
      </w:r>
      <w:r>
        <w:rPr>
          <w:color w:val="000000"/>
          <w:sz w:val="28"/>
          <w:szCs w:val="28"/>
        </w:rPr>
        <w:t xml:space="preserve"> </w:t>
      </w:r>
      <w:r w:rsidR="00FA48A1">
        <w:rPr>
          <w:sz w:val="28"/>
          <w:szCs w:val="28"/>
          <w:lang w:val="uk-UA"/>
        </w:rPr>
        <w:t>селищна  рада</w:t>
      </w:r>
      <w:r>
        <w:rPr>
          <w:sz w:val="28"/>
          <w:szCs w:val="28"/>
        </w:rPr>
        <w:t xml:space="preserve"> </w:t>
      </w:r>
    </w:p>
    <w:p w:rsidR="00A86C61" w:rsidRDefault="00A86C61" w:rsidP="00A86C61">
      <w:pPr>
        <w:ind w:firstLine="708"/>
        <w:jc w:val="both"/>
        <w:rPr>
          <w:sz w:val="28"/>
          <w:szCs w:val="28"/>
        </w:rPr>
      </w:pPr>
    </w:p>
    <w:p w:rsidR="00A86C61" w:rsidRDefault="00A86C61" w:rsidP="00A86C61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ВИРІШИ</w:t>
      </w:r>
      <w:r w:rsidR="00FA48A1">
        <w:rPr>
          <w:b/>
          <w:sz w:val="28"/>
          <w:szCs w:val="28"/>
          <w:lang w:val="uk-UA"/>
        </w:rPr>
        <w:t>ЛА</w:t>
      </w:r>
      <w:r>
        <w:rPr>
          <w:sz w:val="28"/>
          <w:szCs w:val="28"/>
        </w:rPr>
        <w:t>:</w:t>
      </w:r>
    </w:p>
    <w:p w:rsidR="00A86C61" w:rsidRDefault="00A86C61" w:rsidP="00A86C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86C61" w:rsidRDefault="00FA48A1" w:rsidP="00A86C6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>
        <w:rPr>
          <w:sz w:val="28"/>
          <w:szCs w:val="28"/>
          <w:lang w:val="uk-UA"/>
        </w:rPr>
        <w:t>Затвердити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  <w:lang w:val="uk-UA"/>
        </w:rPr>
        <w:t>у</w:t>
      </w:r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Новоборівської</w:t>
      </w:r>
      <w:proofErr w:type="spellEnd"/>
      <w:r w:rsidR="00A86C61">
        <w:rPr>
          <w:sz w:val="28"/>
          <w:szCs w:val="28"/>
        </w:rPr>
        <w:t xml:space="preserve">  </w:t>
      </w:r>
      <w:proofErr w:type="spellStart"/>
      <w:r w:rsidR="00A86C61">
        <w:rPr>
          <w:sz w:val="28"/>
          <w:szCs w:val="28"/>
        </w:rPr>
        <w:t>селищної</w:t>
      </w:r>
      <w:proofErr w:type="spellEnd"/>
      <w:r w:rsidR="00A86C61">
        <w:rPr>
          <w:sz w:val="28"/>
          <w:szCs w:val="28"/>
        </w:rPr>
        <w:t xml:space="preserve"> ради «</w:t>
      </w:r>
      <w:proofErr w:type="spellStart"/>
      <w:r w:rsidR="00A86C61">
        <w:rPr>
          <w:sz w:val="28"/>
          <w:szCs w:val="28"/>
        </w:rPr>
        <w:t>Соціальний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захист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громадян</w:t>
      </w:r>
      <w:proofErr w:type="spellEnd"/>
      <w:r w:rsidR="00A86C61">
        <w:rPr>
          <w:sz w:val="28"/>
          <w:szCs w:val="28"/>
        </w:rPr>
        <w:t xml:space="preserve">, </w:t>
      </w:r>
      <w:proofErr w:type="spellStart"/>
      <w:r w:rsidR="00A86C61">
        <w:rPr>
          <w:sz w:val="28"/>
          <w:szCs w:val="28"/>
        </w:rPr>
        <w:t>які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постраждали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внаслідок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Чорнобильської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катастрофи</w:t>
      </w:r>
      <w:proofErr w:type="spellEnd"/>
      <w:r w:rsidR="00A86C61">
        <w:rPr>
          <w:sz w:val="28"/>
          <w:szCs w:val="28"/>
        </w:rPr>
        <w:t xml:space="preserve">  на 2021 -2025 роки (</w:t>
      </w:r>
      <w:proofErr w:type="spellStart"/>
      <w:r w:rsidR="00A86C61">
        <w:rPr>
          <w:sz w:val="28"/>
          <w:szCs w:val="28"/>
        </w:rPr>
        <w:t>далі</w:t>
      </w:r>
      <w:proofErr w:type="spellEnd"/>
      <w:r w:rsidR="00A86C61">
        <w:rPr>
          <w:sz w:val="28"/>
          <w:szCs w:val="28"/>
        </w:rPr>
        <w:t xml:space="preserve"> – </w:t>
      </w:r>
      <w:proofErr w:type="spellStart"/>
      <w:r w:rsidR="00A86C61">
        <w:rPr>
          <w:sz w:val="28"/>
          <w:szCs w:val="28"/>
        </w:rPr>
        <w:t>Програма</w:t>
      </w:r>
      <w:proofErr w:type="spellEnd"/>
      <w:r w:rsidR="00A86C61">
        <w:rPr>
          <w:sz w:val="28"/>
          <w:szCs w:val="28"/>
        </w:rPr>
        <w:t xml:space="preserve">), </w:t>
      </w:r>
      <w:proofErr w:type="spellStart"/>
      <w:r w:rsidR="00A86C61">
        <w:rPr>
          <w:sz w:val="28"/>
          <w:szCs w:val="28"/>
        </w:rPr>
        <w:t>що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додається</w:t>
      </w:r>
      <w:proofErr w:type="spellEnd"/>
      <w:r w:rsidR="00A86C61">
        <w:rPr>
          <w:sz w:val="28"/>
          <w:szCs w:val="28"/>
        </w:rPr>
        <w:t xml:space="preserve">. </w:t>
      </w:r>
    </w:p>
    <w:p w:rsidR="00A86C61" w:rsidRPr="00FA48A1" w:rsidRDefault="00A86C61" w:rsidP="00FA48A1">
      <w:pPr>
        <w:jc w:val="both"/>
        <w:rPr>
          <w:color w:val="FF0000"/>
          <w:sz w:val="28"/>
          <w:szCs w:val="28"/>
          <w:lang w:val="uk-UA"/>
        </w:rPr>
      </w:pPr>
    </w:p>
    <w:p w:rsidR="00A86C61" w:rsidRDefault="00FA48A1" w:rsidP="00A86C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A86C61">
        <w:rPr>
          <w:sz w:val="28"/>
          <w:szCs w:val="28"/>
        </w:rPr>
        <w:t xml:space="preserve">. Контроль за </w:t>
      </w:r>
      <w:proofErr w:type="spellStart"/>
      <w:r w:rsidR="00A86C61">
        <w:rPr>
          <w:sz w:val="28"/>
          <w:szCs w:val="28"/>
        </w:rPr>
        <w:t>виконанням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даного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proofErr w:type="gramStart"/>
      <w:r w:rsidR="00A86C61">
        <w:rPr>
          <w:sz w:val="28"/>
          <w:szCs w:val="28"/>
        </w:rPr>
        <w:t>р</w:t>
      </w:r>
      <w:proofErr w:type="gramEnd"/>
      <w:r w:rsidR="00A86C61">
        <w:rPr>
          <w:sz w:val="28"/>
          <w:szCs w:val="28"/>
        </w:rPr>
        <w:t>ішення</w:t>
      </w:r>
      <w:proofErr w:type="spellEnd"/>
      <w:r w:rsidR="00A86C61">
        <w:rPr>
          <w:sz w:val="28"/>
          <w:szCs w:val="28"/>
        </w:rPr>
        <w:t xml:space="preserve"> </w:t>
      </w:r>
      <w:proofErr w:type="spellStart"/>
      <w:r w:rsidR="00A86C61">
        <w:rPr>
          <w:sz w:val="28"/>
          <w:szCs w:val="28"/>
        </w:rPr>
        <w:t>покласти</w:t>
      </w:r>
      <w:proofErr w:type="spellEnd"/>
      <w:r w:rsidR="00A86C61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постійну </w:t>
      </w:r>
      <w:proofErr w:type="spellStart"/>
      <w:r w:rsidR="00A86C61">
        <w:rPr>
          <w:sz w:val="28"/>
          <w:szCs w:val="28"/>
        </w:rPr>
        <w:t>комісію</w:t>
      </w:r>
      <w:proofErr w:type="spellEnd"/>
      <w:r w:rsidR="00A86C61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</w:t>
      </w:r>
      <w:proofErr w:type="spellStart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спорту (голова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комісії</w:t>
      </w:r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– </w:t>
      </w:r>
      <w:proofErr w:type="spellStart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 w:rsidR="00A86C6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A86C61" w:rsidRDefault="00A86C61" w:rsidP="00A86C61">
      <w:pPr>
        <w:jc w:val="both"/>
        <w:rPr>
          <w:b/>
          <w:sz w:val="28"/>
          <w:szCs w:val="28"/>
        </w:rPr>
      </w:pPr>
    </w:p>
    <w:p w:rsidR="00A86C61" w:rsidRDefault="00A86C61" w:rsidP="00A86C61">
      <w:pPr>
        <w:jc w:val="both"/>
        <w:rPr>
          <w:b/>
          <w:sz w:val="28"/>
          <w:szCs w:val="28"/>
        </w:rPr>
      </w:pPr>
    </w:p>
    <w:p w:rsidR="00A86C61" w:rsidRDefault="00A86C61" w:rsidP="00A86C61">
      <w:pPr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</w:rPr>
        <w:t xml:space="preserve">         </w:t>
      </w:r>
      <w:proofErr w:type="spellStart"/>
      <w:r>
        <w:rPr>
          <w:sz w:val="28"/>
        </w:rPr>
        <w:t>Селищний</w:t>
      </w:r>
      <w:proofErr w:type="spellEnd"/>
      <w:r>
        <w:rPr>
          <w:sz w:val="28"/>
        </w:rPr>
        <w:t xml:space="preserve"> голова                                             </w:t>
      </w:r>
      <w:proofErr w:type="spellStart"/>
      <w:r>
        <w:rPr>
          <w:sz w:val="28"/>
        </w:rPr>
        <w:t>Григорій</w:t>
      </w:r>
      <w:proofErr w:type="spellEnd"/>
      <w:r>
        <w:rPr>
          <w:sz w:val="28"/>
        </w:rPr>
        <w:t xml:space="preserve"> РУДЮК</w:t>
      </w:r>
    </w:p>
    <w:p w:rsidR="00FA48A1" w:rsidRDefault="00FA48A1" w:rsidP="00A86C61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FA48A1" w:rsidRDefault="00FA48A1" w:rsidP="00A86C61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FA48A1" w:rsidRDefault="00FA48A1" w:rsidP="00A86C61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FA48A1" w:rsidRDefault="00FA48A1" w:rsidP="00A86C61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FA48A1" w:rsidRDefault="00FA48A1" w:rsidP="00A86C61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FA48A1" w:rsidRDefault="00FA48A1" w:rsidP="00A86C61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86C61" w:rsidRPr="00FA48A1" w:rsidRDefault="00A86C61" w:rsidP="00A86C61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86C61" w:rsidRDefault="00A86C61" w:rsidP="00A86C61">
      <w:pPr>
        <w:ind w:firstLine="851"/>
        <w:rPr>
          <w:sz w:val="28"/>
          <w:szCs w:val="28"/>
        </w:rPr>
      </w:pPr>
    </w:p>
    <w:p w:rsidR="00A86C61" w:rsidRDefault="00A86C61" w:rsidP="00A86C61">
      <w:pPr>
        <w:widowControl w:val="0"/>
        <w:ind w:left="5664" w:right="49"/>
        <w:rPr>
          <w:rFonts w:eastAsia="Lucida Sans Unicode"/>
          <w:b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</w:rPr>
        <w:t xml:space="preserve">   </w:t>
      </w:r>
    </w:p>
    <w:p w:rsidR="00A86C61" w:rsidRDefault="00FA48A1" w:rsidP="00A86C61">
      <w:pPr>
        <w:widowControl w:val="0"/>
        <w:ind w:left="5664" w:right="49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</w:rPr>
        <w:lastRenderedPageBreak/>
        <w:t xml:space="preserve">   </w:t>
      </w:r>
      <w:r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 w:rsidR="00A86C61"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A86C61" w:rsidRPr="00FA48A1" w:rsidRDefault="00A86C61" w:rsidP="00A86C61">
      <w:pPr>
        <w:widowControl w:val="0"/>
        <w:tabs>
          <w:tab w:val="left" w:pos="5400"/>
        </w:tabs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</w:t>
      </w:r>
      <w:r w:rsidR="00FA48A1">
        <w:rPr>
          <w:rFonts w:eastAsia="Lucida Sans Unicode"/>
          <w:kern w:val="2"/>
          <w:sz w:val="28"/>
          <w:szCs w:val="28"/>
        </w:rPr>
        <w:t xml:space="preserve">   </w:t>
      </w:r>
      <w:proofErr w:type="spellStart"/>
      <w:proofErr w:type="gramStart"/>
      <w:r w:rsidR="00FA48A1">
        <w:rPr>
          <w:rFonts w:eastAsia="Lucida Sans Unicode"/>
          <w:kern w:val="2"/>
          <w:sz w:val="28"/>
          <w:szCs w:val="28"/>
        </w:rPr>
        <w:t>р</w:t>
      </w:r>
      <w:proofErr w:type="gramEnd"/>
      <w:r w:rsidR="00FA48A1">
        <w:rPr>
          <w:rFonts w:eastAsia="Lucida Sans Unicode"/>
          <w:kern w:val="2"/>
          <w:sz w:val="28"/>
          <w:szCs w:val="28"/>
        </w:rPr>
        <w:t>ішенням</w:t>
      </w:r>
      <w:proofErr w:type="spellEnd"/>
      <w:r w:rsidR="00FA48A1">
        <w:rPr>
          <w:rFonts w:eastAsia="Lucida Sans Unicode"/>
          <w:kern w:val="2"/>
          <w:sz w:val="28"/>
          <w:szCs w:val="28"/>
        </w:rPr>
        <w:t xml:space="preserve"> </w:t>
      </w:r>
      <w:r w:rsidR="00FA48A1">
        <w:rPr>
          <w:rFonts w:eastAsia="Lucida Sans Unicode"/>
          <w:kern w:val="2"/>
          <w:sz w:val="28"/>
          <w:szCs w:val="28"/>
          <w:lang w:val="uk-UA"/>
        </w:rPr>
        <w:t xml:space="preserve">__ сесії </w:t>
      </w:r>
      <w:r w:rsidR="00FA48A1">
        <w:rPr>
          <w:rFonts w:eastAsia="Lucida Sans Unicode"/>
          <w:kern w:val="2"/>
          <w:sz w:val="28"/>
          <w:szCs w:val="28"/>
          <w:lang w:val="en-US"/>
        </w:rPr>
        <w:t>VIII</w:t>
      </w:r>
      <w:r w:rsidR="00FA48A1"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A86C61" w:rsidRDefault="00A86C61" w:rsidP="00A86C61">
      <w:pPr>
        <w:widowControl w:val="0"/>
        <w:tabs>
          <w:tab w:val="left" w:pos="5400"/>
        </w:tabs>
        <w:ind w:left="4248" w:right="49" w:firstLine="708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</w:t>
      </w:r>
      <w:proofErr w:type="spellStart"/>
      <w:r>
        <w:rPr>
          <w:rFonts w:eastAsia="Lucida Sans Unicode"/>
          <w:kern w:val="2"/>
          <w:sz w:val="28"/>
          <w:szCs w:val="28"/>
        </w:rPr>
        <w:t>Новоборівської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селищної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ради </w:t>
      </w:r>
    </w:p>
    <w:p w:rsidR="00A86C61" w:rsidRDefault="00A86C61" w:rsidP="00A86C6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     № ___  </w:t>
      </w:r>
      <w:proofErr w:type="spellStart"/>
      <w:r>
        <w:rPr>
          <w:rFonts w:eastAsia="Lucida Sans Unicode"/>
          <w:kern w:val="2"/>
          <w:sz w:val="28"/>
          <w:szCs w:val="28"/>
        </w:rPr>
        <w:t>від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___ </w:t>
      </w:r>
      <w:proofErr w:type="spellStart"/>
      <w:r>
        <w:rPr>
          <w:rFonts w:eastAsia="Lucida Sans Unicode"/>
          <w:kern w:val="2"/>
          <w:sz w:val="28"/>
          <w:szCs w:val="28"/>
        </w:rPr>
        <w:t>грудня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2020 року</w:t>
      </w:r>
    </w:p>
    <w:p w:rsidR="00A86C61" w:rsidRDefault="00A86C61" w:rsidP="00A86C6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A86C61" w:rsidRDefault="00A86C61" w:rsidP="00A86C61">
      <w:pPr>
        <w:widowControl w:val="0"/>
        <w:ind w:right="49"/>
        <w:jc w:val="center"/>
        <w:rPr>
          <w:rFonts w:ascii="Calibri" w:eastAsia="Lucida Sans Unicode" w:hAnsi="Calibri" w:cs="Calibri"/>
          <w:kern w:val="2"/>
          <w:sz w:val="28"/>
          <w:szCs w:val="28"/>
        </w:rPr>
      </w:pPr>
    </w:p>
    <w:p w:rsidR="00A86C61" w:rsidRDefault="00A86C61" w:rsidP="00A86C6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A86C61" w:rsidRDefault="00A86C61" w:rsidP="00A86C6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A86C61" w:rsidRDefault="00A86C61" w:rsidP="00A86C6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A86C61" w:rsidRDefault="00A86C61" w:rsidP="00A86C6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A86C61" w:rsidRDefault="00A86C61" w:rsidP="00A86C61">
      <w:pPr>
        <w:widowControl w:val="0"/>
        <w:ind w:right="49"/>
        <w:jc w:val="center"/>
        <w:rPr>
          <w:rFonts w:eastAsia="Lucida Sans Unicode"/>
          <w:kern w:val="2"/>
          <w:sz w:val="48"/>
          <w:szCs w:val="48"/>
        </w:rPr>
      </w:pPr>
    </w:p>
    <w:p w:rsidR="00A86C61" w:rsidRDefault="00A86C61" w:rsidP="00A86C61">
      <w:pPr>
        <w:widowControl w:val="0"/>
        <w:ind w:right="49"/>
        <w:jc w:val="center"/>
        <w:rPr>
          <w:rFonts w:eastAsia="Lucida Sans Unicode"/>
          <w:kern w:val="2"/>
          <w:sz w:val="48"/>
          <w:szCs w:val="48"/>
        </w:rPr>
      </w:pPr>
    </w:p>
    <w:p w:rsidR="00A86C61" w:rsidRDefault="00A86C61" w:rsidP="00A86C61">
      <w:pPr>
        <w:shd w:val="clear" w:color="auto" w:fill="FFFFFF"/>
        <w:jc w:val="center"/>
        <w:rPr>
          <w:rFonts w:eastAsia="Calibri"/>
          <w:sz w:val="48"/>
          <w:szCs w:val="48"/>
        </w:rPr>
      </w:pPr>
      <w:proofErr w:type="spellStart"/>
      <w:r>
        <w:rPr>
          <w:sz w:val="48"/>
          <w:szCs w:val="48"/>
        </w:rPr>
        <w:t>Програма</w:t>
      </w:r>
      <w:proofErr w:type="spellEnd"/>
    </w:p>
    <w:p w:rsidR="00A86C61" w:rsidRDefault="00A86C61" w:rsidP="00A86C61">
      <w:pPr>
        <w:shd w:val="clear" w:color="auto" w:fill="FFFFFF"/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Новоборівської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селищної</w:t>
      </w:r>
      <w:proofErr w:type="spellEnd"/>
      <w:r>
        <w:rPr>
          <w:sz w:val="48"/>
          <w:szCs w:val="48"/>
        </w:rPr>
        <w:t xml:space="preserve"> ради </w:t>
      </w:r>
    </w:p>
    <w:p w:rsidR="00A86C61" w:rsidRDefault="00A86C61" w:rsidP="00A86C61">
      <w:pPr>
        <w:shd w:val="clear" w:color="auto" w:fill="FFFFFF"/>
        <w:jc w:val="center"/>
        <w:rPr>
          <w:sz w:val="48"/>
          <w:szCs w:val="48"/>
        </w:rPr>
      </w:pPr>
      <w:r>
        <w:rPr>
          <w:sz w:val="48"/>
          <w:szCs w:val="48"/>
        </w:rPr>
        <w:t>«</w:t>
      </w:r>
      <w:proofErr w:type="spellStart"/>
      <w:proofErr w:type="gramStart"/>
      <w:r>
        <w:rPr>
          <w:sz w:val="48"/>
          <w:szCs w:val="48"/>
        </w:rPr>
        <w:t>Соц</w:t>
      </w:r>
      <w:proofErr w:type="gramEnd"/>
      <w:r>
        <w:rPr>
          <w:sz w:val="48"/>
          <w:szCs w:val="48"/>
        </w:rPr>
        <w:t>іальний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захист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громадян</w:t>
      </w:r>
      <w:proofErr w:type="spellEnd"/>
      <w:r>
        <w:rPr>
          <w:sz w:val="48"/>
          <w:szCs w:val="48"/>
        </w:rPr>
        <w:t xml:space="preserve">, </w:t>
      </w:r>
    </w:p>
    <w:p w:rsidR="00A86C61" w:rsidRDefault="00A86C61" w:rsidP="00A86C61">
      <w:pPr>
        <w:shd w:val="clear" w:color="auto" w:fill="FFFFFF"/>
        <w:jc w:val="center"/>
        <w:rPr>
          <w:rFonts w:cs="Calibri"/>
          <w:sz w:val="48"/>
          <w:szCs w:val="48"/>
        </w:rPr>
      </w:pPr>
      <w:proofErr w:type="spellStart"/>
      <w:r>
        <w:rPr>
          <w:sz w:val="48"/>
          <w:szCs w:val="48"/>
        </w:rPr>
        <w:t>які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постраждали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внаслідок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Чорнобильської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катастрофи</w:t>
      </w:r>
      <w:proofErr w:type="spellEnd"/>
      <w:r>
        <w:rPr>
          <w:sz w:val="48"/>
          <w:szCs w:val="48"/>
        </w:rPr>
        <w:t xml:space="preserve">  на 2021 -2025 роки</w:t>
      </w:r>
    </w:p>
    <w:p w:rsidR="00A86C61" w:rsidRDefault="00A86C61" w:rsidP="00A86C61">
      <w:pPr>
        <w:ind w:firstLine="851"/>
        <w:jc w:val="center"/>
        <w:rPr>
          <w:rFonts w:ascii="Calibri" w:hAnsi="Calibri"/>
          <w:sz w:val="48"/>
          <w:szCs w:val="48"/>
        </w:rPr>
      </w:pPr>
    </w:p>
    <w:p w:rsidR="00A86C61" w:rsidRDefault="00A86C61" w:rsidP="00A86C61">
      <w:pPr>
        <w:ind w:firstLine="851"/>
        <w:jc w:val="center"/>
        <w:rPr>
          <w:sz w:val="48"/>
          <w:szCs w:val="48"/>
        </w:rPr>
      </w:pPr>
    </w:p>
    <w:p w:rsidR="00A86C61" w:rsidRDefault="00A86C61" w:rsidP="00A86C61">
      <w:pPr>
        <w:ind w:firstLine="851"/>
        <w:rPr>
          <w:sz w:val="28"/>
          <w:szCs w:val="28"/>
        </w:rPr>
      </w:pPr>
    </w:p>
    <w:p w:rsidR="00A86C61" w:rsidRDefault="00A86C61" w:rsidP="00A86C61">
      <w:pPr>
        <w:ind w:firstLine="851"/>
        <w:rPr>
          <w:sz w:val="28"/>
          <w:szCs w:val="28"/>
        </w:rPr>
      </w:pPr>
    </w:p>
    <w:p w:rsidR="00A86C61" w:rsidRDefault="00A86C61" w:rsidP="00A86C61">
      <w:pPr>
        <w:ind w:firstLine="851"/>
        <w:rPr>
          <w:sz w:val="28"/>
          <w:szCs w:val="28"/>
        </w:rPr>
      </w:pPr>
    </w:p>
    <w:p w:rsidR="00A86C61" w:rsidRDefault="00A86C61" w:rsidP="00A86C61">
      <w:pPr>
        <w:ind w:firstLine="851"/>
        <w:rPr>
          <w:sz w:val="28"/>
          <w:szCs w:val="28"/>
        </w:rPr>
      </w:pPr>
    </w:p>
    <w:p w:rsidR="00A86C61" w:rsidRDefault="00A86C61" w:rsidP="00A86C61">
      <w:pPr>
        <w:ind w:firstLine="851"/>
        <w:rPr>
          <w:sz w:val="28"/>
          <w:szCs w:val="28"/>
        </w:rPr>
      </w:pPr>
    </w:p>
    <w:p w:rsidR="00A86C61" w:rsidRDefault="00A86C6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FA48A1" w:rsidRDefault="00FA48A1" w:rsidP="00A86C61">
      <w:pPr>
        <w:ind w:firstLine="851"/>
        <w:rPr>
          <w:sz w:val="28"/>
          <w:szCs w:val="28"/>
          <w:lang w:val="uk-UA"/>
        </w:rPr>
      </w:pPr>
    </w:p>
    <w:p w:rsidR="00A86C61" w:rsidRDefault="00A86C61" w:rsidP="00A86C61">
      <w:pPr>
        <w:ind w:firstLine="851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Нова</w:t>
      </w:r>
      <w:proofErr w:type="gramEnd"/>
      <w:r>
        <w:rPr>
          <w:sz w:val="28"/>
          <w:szCs w:val="28"/>
        </w:rPr>
        <w:t xml:space="preserve"> Борова</w:t>
      </w:r>
    </w:p>
    <w:p w:rsidR="00A86C61" w:rsidRDefault="00A86C61" w:rsidP="00A86C61">
      <w:pPr>
        <w:ind w:firstLine="851"/>
        <w:rPr>
          <w:rFonts w:ascii="Calibri" w:hAnsi="Calibri"/>
          <w:sz w:val="28"/>
          <w:szCs w:val="28"/>
        </w:rPr>
      </w:pPr>
    </w:p>
    <w:p w:rsidR="00FA48A1" w:rsidRPr="00FA48A1" w:rsidRDefault="00FA48A1" w:rsidP="00A86C61">
      <w:pPr>
        <w:ind w:left="5664"/>
        <w:rPr>
          <w:sz w:val="28"/>
          <w:szCs w:val="28"/>
          <w:lang w:val="uk-UA"/>
        </w:rPr>
      </w:pPr>
    </w:p>
    <w:p w:rsidR="00A86C61" w:rsidRDefault="00A86C61" w:rsidP="00A86C61">
      <w:pPr>
        <w:widowControl w:val="0"/>
        <w:shd w:val="clear" w:color="auto" w:fill="FFFFFF"/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ПРОГРАМИ</w:t>
      </w:r>
    </w:p>
    <w:tbl>
      <w:tblPr>
        <w:tblpPr w:leftFromText="180" w:rightFromText="180" w:vertAnchor="text" w:horzAnchor="margin" w:tblpX="-62" w:tblpY="83"/>
        <w:tblW w:w="5000" w:type="pct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14"/>
        <w:gridCol w:w="2616"/>
        <w:gridCol w:w="6488"/>
      </w:tblGrid>
      <w:tr w:rsidR="00A86C61" w:rsidTr="00A86C61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Ініціатор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розроблення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</w:p>
        </w:tc>
      </w:tr>
      <w:tr w:rsidR="00A86C61" w:rsidTr="00A86C61">
        <w:trPr>
          <w:cantSplit/>
          <w:trHeight w:val="229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Дата, номер і </w:t>
            </w:r>
            <w:proofErr w:type="spellStart"/>
            <w:r>
              <w:rPr>
                <w:sz w:val="28"/>
                <w:szCs w:val="28"/>
              </w:rPr>
              <w:t>назва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розпорядчого</w:t>
            </w:r>
            <w:proofErr w:type="spellEnd"/>
            <w:r>
              <w:rPr>
                <w:sz w:val="28"/>
                <w:szCs w:val="28"/>
              </w:rPr>
              <w:t xml:space="preserve"> документа органу </w:t>
            </w:r>
            <w:proofErr w:type="spellStart"/>
            <w:r>
              <w:rPr>
                <w:sz w:val="28"/>
                <w:szCs w:val="28"/>
              </w:rPr>
              <w:t>виконавчої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влади</w:t>
            </w:r>
            <w:proofErr w:type="spellEnd"/>
            <w:r>
              <w:rPr>
                <w:sz w:val="28"/>
                <w:szCs w:val="28"/>
              </w:rPr>
              <w:t xml:space="preserve"> про </w:t>
            </w:r>
            <w:proofErr w:type="spellStart"/>
            <w:r>
              <w:rPr>
                <w:sz w:val="28"/>
                <w:szCs w:val="28"/>
              </w:rPr>
              <w:t>розроблення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Закон 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  «Про  статус  і 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захист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громадян,які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постраждали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внаслідок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Чорнобильської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катастрофи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A86C61" w:rsidRDefault="00A86C61">
            <w:pPr>
              <w:widowControl w:val="0"/>
              <w:shd w:val="clear" w:color="auto" w:fill="FFFFFF"/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Бюджетний</w:t>
            </w:r>
            <w:proofErr w:type="spellEnd"/>
            <w:r>
              <w:rPr>
                <w:sz w:val="28"/>
                <w:szCs w:val="28"/>
              </w:rPr>
              <w:t xml:space="preserve"> кодекс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</w:p>
        </w:tc>
      </w:tr>
      <w:tr w:rsidR="00A86C61" w:rsidTr="00A86C61">
        <w:trPr>
          <w:cantSplit/>
          <w:trHeight w:val="49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Розробник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color w:val="FF0000"/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 і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іально-культурної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</w:p>
        </w:tc>
      </w:tr>
      <w:tr w:rsidR="00A86C61" w:rsidTr="00A86C61">
        <w:trPr>
          <w:cantSplit/>
          <w:trHeight w:val="49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Співрозробники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рада; </w:t>
            </w: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 і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іально-культурної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</w:p>
        </w:tc>
      </w:tr>
      <w:tr w:rsidR="00A86C61" w:rsidTr="00A86C61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Відповідальний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виконавець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</w:p>
        </w:tc>
      </w:tr>
      <w:tr w:rsidR="00A86C61" w:rsidTr="00A86C61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Учасники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рада, </w:t>
            </w: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 і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іально-культурної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</w:p>
        </w:tc>
      </w:tr>
      <w:tr w:rsidR="00A86C61" w:rsidTr="00A86C61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Термін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6C61" w:rsidRDefault="00A86C61">
            <w:pPr>
              <w:rPr>
                <w:rFonts w:cs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2021 - 2025роки</w:t>
            </w:r>
          </w:p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ind w:left="10" w:right="2520"/>
              <w:rPr>
                <w:sz w:val="28"/>
                <w:szCs w:val="28"/>
                <w:lang w:eastAsia="en-US"/>
              </w:rPr>
            </w:pPr>
          </w:p>
        </w:tc>
      </w:tr>
      <w:tr w:rsidR="00A86C61" w:rsidTr="00A86C61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8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Перелік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місцевих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>
              <w:rPr>
                <w:sz w:val="28"/>
                <w:szCs w:val="28"/>
              </w:rPr>
              <w:t>як</w:t>
            </w:r>
            <w:proofErr w:type="gramEnd"/>
            <w:r>
              <w:rPr>
                <w:sz w:val="28"/>
                <w:szCs w:val="28"/>
              </w:rPr>
              <w:t>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беруть</w:t>
            </w:r>
            <w:proofErr w:type="spellEnd"/>
            <w:r>
              <w:rPr>
                <w:sz w:val="28"/>
                <w:szCs w:val="28"/>
              </w:rPr>
              <w:t xml:space="preserve"> участь у </w:t>
            </w:r>
            <w:proofErr w:type="spellStart"/>
            <w:r>
              <w:rPr>
                <w:sz w:val="28"/>
                <w:szCs w:val="28"/>
              </w:rPr>
              <w:t>виконанні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ind w:left="10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</w:rPr>
              <w:t xml:space="preserve">  бюджет</w:t>
            </w:r>
          </w:p>
        </w:tc>
      </w:tr>
      <w:tr w:rsidR="00A86C61" w:rsidTr="00A86C61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r>
              <w:t>9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ind w:left="19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Загальний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фінансових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ресурсів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необхідних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6C61" w:rsidRDefault="00A86C61">
            <w:pPr>
              <w:widowControl w:val="0"/>
              <w:shd w:val="clear" w:color="auto" w:fill="FFFFFF"/>
              <w:spacing w:after="120" w:line="276" w:lineRule="auto"/>
              <w:ind w:left="29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 xml:space="preserve"> межах </w:t>
            </w:r>
            <w:proofErr w:type="spellStart"/>
            <w:r>
              <w:rPr>
                <w:sz w:val="28"/>
                <w:szCs w:val="28"/>
              </w:rPr>
              <w:t>фінансових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можливостей</w:t>
            </w:r>
            <w:proofErr w:type="spellEnd"/>
            <w:r>
              <w:rPr>
                <w:sz w:val="28"/>
                <w:szCs w:val="28"/>
              </w:rPr>
              <w:t xml:space="preserve"> бюджету</w:t>
            </w:r>
          </w:p>
        </w:tc>
      </w:tr>
    </w:tbl>
    <w:p w:rsidR="00A86C61" w:rsidRDefault="00A86C61" w:rsidP="00A86C61">
      <w:pPr>
        <w:tabs>
          <w:tab w:val="left" w:pos="3460"/>
        </w:tabs>
        <w:ind w:right="-725" w:firstLine="851"/>
        <w:rPr>
          <w:b/>
          <w:bCs/>
          <w:sz w:val="28"/>
          <w:szCs w:val="28"/>
          <w:lang w:eastAsia="en-US"/>
        </w:rPr>
      </w:pPr>
    </w:p>
    <w:p w:rsidR="00A86C61" w:rsidRDefault="00A86C61" w:rsidP="00A86C61">
      <w:pPr>
        <w:tabs>
          <w:tab w:val="left" w:pos="3460"/>
        </w:tabs>
        <w:ind w:right="-725" w:firstLine="851"/>
        <w:jc w:val="center"/>
        <w:rPr>
          <w:b/>
          <w:bCs/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ind w:right="-725" w:firstLine="851"/>
        <w:jc w:val="center"/>
        <w:rPr>
          <w:b/>
          <w:bCs/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ind w:right="-725" w:firstLine="851"/>
        <w:jc w:val="center"/>
        <w:rPr>
          <w:b/>
          <w:bCs/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ind w:right="-725" w:firstLine="851"/>
        <w:jc w:val="center"/>
        <w:rPr>
          <w:b/>
          <w:bCs/>
          <w:sz w:val="28"/>
          <w:szCs w:val="28"/>
          <w:lang w:val="uk-UA"/>
        </w:rPr>
      </w:pPr>
    </w:p>
    <w:p w:rsidR="00FA48A1" w:rsidRDefault="00FA48A1" w:rsidP="00A86C61">
      <w:pPr>
        <w:tabs>
          <w:tab w:val="left" w:pos="3460"/>
        </w:tabs>
        <w:ind w:right="-725" w:firstLine="851"/>
        <w:jc w:val="center"/>
        <w:rPr>
          <w:b/>
          <w:bCs/>
          <w:sz w:val="28"/>
          <w:szCs w:val="28"/>
          <w:lang w:val="uk-UA"/>
        </w:rPr>
      </w:pPr>
    </w:p>
    <w:p w:rsidR="00FA48A1" w:rsidRPr="00FA48A1" w:rsidRDefault="00FA48A1" w:rsidP="00A86C61">
      <w:pPr>
        <w:tabs>
          <w:tab w:val="left" w:pos="3460"/>
        </w:tabs>
        <w:ind w:right="-725" w:firstLine="851"/>
        <w:jc w:val="center"/>
        <w:rPr>
          <w:b/>
          <w:bCs/>
          <w:sz w:val="28"/>
          <w:szCs w:val="28"/>
          <w:lang w:val="uk-UA"/>
        </w:rPr>
      </w:pPr>
    </w:p>
    <w:p w:rsidR="00A86C61" w:rsidRDefault="00A86C61" w:rsidP="00A86C61">
      <w:pPr>
        <w:tabs>
          <w:tab w:val="left" w:pos="3460"/>
        </w:tabs>
        <w:ind w:right="-725" w:firstLine="851"/>
        <w:rPr>
          <w:b/>
          <w:bCs/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ind w:right="-725" w:firstLine="851"/>
        <w:rPr>
          <w:b/>
          <w:bCs/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ind w:right="-725"/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lastRenderedPageBreak/>
        <w:t>Розділ</w:t>
      </w:r>
      <w:proofErr w:type="spellEnd"/>
      <w:r>
        <w:rPr>
          <w:b/>
          <w:bCs/>
          <w:sz w:val="28"/>
          <w:szCs w:val="28"/>
        </w:rPr>
        <w:t xml:space="preserve"> 1. </w:t>
      </w:r>
      <w:proofErr w:type="spellStart"/>
      <w:r>
        <w:rPr>
          <w:b/>
          <w:bCs/>
          <w:sz w:val="28"/>
          <w:szCs w:val="28"/>
        </w:rPr>
        <w:t>В</w:t>
      </w:r>
      <w:r>
        <w:rPr>
          <w:b/>
          <w:bCs/>
          <w:color w:val="000000"/>
          <w:sz w:val="28"/>
          <w:szCs w:val="28"/>
        </w:rPr>
        <w:t>изначення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проблеми</w:t>
      </w:r>
      <w:proofErr w:type="spellEnd"/>
      <w:r>
        <w:rPr>
          <w:b/>
          <w:bCs/>
          <w:color w:val="000000"/>
          <w:sz w:val="28"/>
          <w:szCs w:val="28"/>
        </w:rPr>
        <w:t xml:space="preserve">, на </w:t>
      </w:r>
      <w:proofErr w:type="spellStart"/>
      <w:r>
        <w:rPr>
          <w:b/>
          <w:bCs/>
          <w:color w:val="000000"/>
          <w:sz w:val="28"/>
          <w:szCs w:val="28"/>
        </w:rPr>
        <w:t>розв'язання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якої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спрямована</w:t>
      </w:r>
      <w:proofErr w:type="spellEnd"/>
    </w:p>
    <w:p w:rsidR="00A86C61" w:rsidRDefault="00A86C61" w:rsidP="00A86C61">
      <w:pPr>
        <w:tabs>
          <w:tab w:val="left" w:pos="3460"/>
        </w:tabs>
        <w:ind w:right="-725" w:firstLine="851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Програма</w:t>
      </w:r>
      <w:proofErr w:type="spellEnd"/>
    </w:p>
    <w:p w:rsidR="00A86C61" w:rsidRDefault="00A86C61" w:rsidP="00A86C61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Турбота</w:t>
      </w:r>
      <w:proofErr w:type="spellEnd"/>
      <w:r>
        <w:rPr>
          <w:sz w:val="28"/>
          <w:szCs w:val="28"/>
        </w:rPr>
        <w:t xml:space="preserve">  про людей, 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складних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життєвих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обставинах</w:t>
      </w:r>
      <w:proofErr w:type="spellEnd"/>
      <w:r>
        <w:rPr>
          <w:sz w:val="28"/>
          <w:szCs w:val="28"/>
        </w:rPr>
        <w:t xml:space="preserve">, – один  з  </w:t>
      </w:r>
      <w:proofErr w:type="spellStart"/>
      <w:r>
        <w:rPr>
          <w:sz w:val="28"/>
          <w:szCs w:val="28"/>
        </w:rPr>
        <w:t>основних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напрямів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держави</w:t>
      </w:r>
      <w:proofErr w:type="spellEnd"/>
      <w:r>
        <w:rPr>
          <w:sz w:val="28"/>
          <w:szCs w:val="28"/>
        </w:rPr>
        <w:t xml:space="preserve">.  У </w:t>
      </w:r>
      <w:proofErr w:type="spellStart"/>
      <w:r>
        <w:rPr>
          <w:sz w:val="28"/>
          <w:szCs w:val="28"/>
        </w:rPr>
        <w:t>сучасних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економічних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умовах</w:t>
      </w:r>
      <w:proofErr w:type="spellEnd"/>
      <w:r>
        <w:rPr>
          <w:sz w:val="28"/>
          <w:szCs w:val="28"/>
        </w:rPr>
        <w:t xml:space="preserve">  вона  </w:t>
      </w:r>
      <w:proofErr w:type="spellStart"/>
      <w:r>
        <w:rPr>
          <w:sz w:val="28"/>
          <w:szCs w:val="28"/>
        </w:rPr>
        <w:t>набуває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особливого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значення</w:t>
      </w:r>
      <w:proofErr w:type="spellEnd"/>
      <w:r>
        <w:rPr>
          <w:sz w:val="28"/>
          <w:szCs w:val="28"/>
        </w:rPr>
        <w:t>.</w:t>
      </w:r>
    </w:p>
    <w:p w:rsidR="00A86C61" w:rsidRDefault="00A86C61" w:rsidP="00A86C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Головне  </w:t>
      </w:r>
      <w:proofErr w:type="spellStart"/>
      <w:r>
        <w:rPr>
          <w:sz w:val="28"/>
          <w:szCs w:val="28"/>
        </w:rPr>
        <w:t>спрямування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 комплексу  </w:t>
      </w:r>
      <w:proofErr w:type="spellStart"/>
      <w:r>
        <w:rPr>
          <w:sz w:val="28"/>
          <w:szCs w:val="28"/>
        </w:rPr>
        <w:t>правових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економічних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психологічних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освітніх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медичних</w:t>
      </w:r>
      <w:proofErr w:type="spellEnd"/>
      <w:r>
        <w:rPr>
          <w:sz w:val="28"/>
          <w:szCs w:val="28"/>
        </w:rPr>
        <w:t xml:space="preserve">,   </w:t>
      </w:r>
      <w:proofErr w:type="spellStart"/>
      <w:r>
        <w:rPr>
          <w:sz w:val="28"/>
          <w:szCs w:val="28"/>
        </w:rPr>
        <w:t>реабілітаційних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 основною  метою 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є  </w:t>
      </w:r>
      <w:proofErr w:type="spellStart"/>
      <w:r>
        <w:rPr>
          <w:sz w:val="28"/>
          <w:szCs w:val="28"/>
        </w:rPr>
        <w:t>поліпшення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відтворення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життєдіяльності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соціальної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адаптації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повернення</w:t>
      </w:r>
      <w:proofErr w:type="spellEnd"/>
      <w:r>
        <w:rPr>
          <w:sz w:val="28"/>
          <w:szCs w:val="28"/>
        </w:rPr>
        <w:t xml:space="preserve">  до  </w:t>
      </w:r>
      <w:proofErr w:type="spellStart"/>
      <w:r>
        <w:rPr>
          <w:sz w:val="28"/>
          <w:szCs w:val="28"/>
        </w:rPr>
        <w:t>повноцінного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допомог</w:t>
      </w:r>
      <w:proofErr w:type="spellEnd"/>
      <w:r>
        <w:rPr>
          <w:sz w:val="28"/>
          <w:szCs w:val="28"/>
        </w:rPr>
        <w:t xml:space="preserve">  і 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>.</w:t>
      </w:r>
    </w:p>
    <w:p w:rsidR="00A86C61" w:rsidRDefault="00A86C61" w:rsidP="00A86C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Минуло </w:t>
      </w:r>
      <w:proofErr w:type="spellStart"/>
      <w:r>
        <w:rPr>
          <w:sz w:val="28"/>
          <w:szCs w:val="28"/>
        </w:rPr>
        <w:t>вже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майже</w:t>
      </w:r>
      <w:proofErr w:type="spellEnd"/>
      <w:r>
        <w:rPr>
          <w:sz w:val="28"/>
          <w:szCs w:val="28"/>
        </w:rPr>
        <w:t xml:space="preserve"> 35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найбільшої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екологічної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сучасності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істотно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змінила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мільйонів</w:t>
      </w:r>
      <w:proofErr w:type="spellEnd"/>
      <w:r>
        <w:rPr>
          <w:sz w:val="28"/>
          <w:szCs w:val="28"/>
        </w:rPr>
        <w:t xml:space="preserve"> людей. </w:t>
      </w:r>
      <w:proofErr w:type="gramStart"/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нашій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залишилось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небагато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ліквідаторів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зробили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вагомий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внесок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подоланні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наслідків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аварії</w:t>
      </w:r>
      <w:proofErr w:type="spellEnd"/>
      <w:r>
        <w:rPr>
          <w:sz w:val="28"/>
          <w:szCs w:val="28"/>
        </w:rPr>
        <w:t xml:space="preserve"> на ЧАЕС.</w:t>
      </w:r>
      <w:proofErr w:type="gramEnd"/>
    </w:p>
    <w:p w:rsidR="00A86C61" w:rsidRDefault="00A86C61" w:rsidP="00A86C61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громаді</w:t>
      </w:r>
      <w:proofErr w:type="spellEnd"/>
      <w:r>
        <w:rPr>
          <w:sz w:val="28"/>
          <w:szCs w:val="28"/>
        </w:rPr>
        <w:t xml:space="preserve"> станом на</w:t>
      </w:r>
      <w:r>
        <w:t xml:space="preserve"> </w:t>
      </w:r>
      <w:r>
        <w:rPr>
          <w:sz w:val="28"/>
          <w:szCs w:val="28"/>
        </w:rPr>
        <w:t xml:space="preserve">1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2020</w:t>
      </w:r>
      <w:r>
        <w:t xml:space="preserve"> </w:t>
      </w:r>
      <w:r>
        <w:rPr>
          <w:sz w:val="28"/>
          <w:szCs w:val="28"/>
        </w:rPr>
        <w:t xml:space="preserve">року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 </w:t>
      </w:r>
      <w:proofErr w:type="spellStart"/>
      <w:proofErr w:type="gramStart"/>
      <w:r>
        <w:rPr>
          <w:sz w:val="28"/>
          <w:szCs w:val="28"/>
        </w:rPr>
        <w:t>нал</w:t>
      </w:r>
      <w:proofErr w:type="gramEnd"/>
      <w:r>
        <w:rPr>
          <w:sz w:val="28"/>
          <w:szCs w:val="28"/>
        </w:rPr>
        <w:t>ічується</w:t>
      </w:r>
      <w:proofErr w:type="spellEnd"/>
      <w:r>
        <w:rPr>
          <w:sz w:val="28"/>
          <w:szCs w:val="28"/>
        </w:rPr>
        <w:t xml:space="preserve"> 40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, з них: 5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віднесених</w:t>
      </w:r>
      <w:proofErr w:type="spellEnd"/>
      <w:r>
        <w:rPr>
          <w:sz w:val="28"/>
          <w:szCs w:val="28"/>
        </w:rPr>
        <w:t xml:space="preserve"> до 1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 xml:space="preserve"> та 31 особа - 2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 xml:space="preserve"> та 4- </w:t>
      </w:r>
      <w:proofErr w:type="spellStart"/>
      <w:r>
        <w:rPr>
          <w:sz w:val="28"/>
          <w:szCs w:val="28"/>
        </w:rPr>
        <w:t>ліквідатори</w:t>
      </w:r>
      <w:proofErr w:type="spellEnd"/>
      <w:r>
        <w:rPr>
          <w:color w:val="FF0000"/>
          <w:sz w:val="28"/>
          <w:szCs w:val="28"/>
        </w:rPr>
        <w:t xml:space="preserve">. </w:t>
      </w:r>
    </w:p>
    <w:p w:rsidR="00A86C61" w:rsidRDefault="00A86C61" w:rsidP="00A86C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належних</w:t>
      </w:r>
      <w:proofErr w:type="spellEnd"/>
      <w:r>
        <w:rPr>
          <w:sz w:val="28"/>
          <w:szCs w:val="28"/>
        </w:rPr>
        <w:t xml:space="preserve"> умов для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життєзабезпечення</w:t>
      </w:r>
      <w:proofErr w:type="spellEnd"/>
      <w:r>
        <w:rPr>
          <w:sz w:val="28"/>
          <w:szCs w:val="28"/>
        </w:rPr>
        <w:t xml:space="preserve">. </w:t>
      </w:r>
    </w:p>
    <w:p w:rsidR="00A86C61" w:rsidRDefault="00A86C61" w:rsidP="00A86C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черзі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покращення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житлових</w:t>
      </w:r>
      <w:proofErr w:type="spellEnd"/>
      <w:r>
        <w:rPr>
          <w:sz w:val="28"/>
          <w:szCs w:val="28"/>
        </w:rPr>
        <w:t xml:space="preserve"> умов  </w:t>
      </w:r>
      <w:proofErr w:type="spellStart"/>
      <w:r>
        <w:rPr>
          <w:sz w:val="28"/>
          <w:szCs w:val="28"/>
        </w:rPr>
        <w:t>перебуває</w:t>
      </w:r>
      <w:proofErr w:type="spellEnd"/>
      <w:r>
        <w:rPr>
          <w:sz w:val="28"/>
          <w:szCs w:val="28"/>
        </w:rPr>
        <w:t xml:space="preserve">  2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, з них:  одна </w:t>
      </w:r>
      <w:proofErr w:type="spellStart"/>
      <w:r>
        <w:rPr>
          <w:sz w:val="28"/>
          <w:szCs w:val="28"/>
        </w:rPr>
        <w:t>сім’я</w:t>
      </w:r>
      <w:proofErr w:type="spellEnd"/>
      <w:r>
        <w:rPr>
          <w:sz w:val="28"/>
          <w:szCs w:val="28"/>
        </w:rPr>
        <w:t xml:space="preserve"> ІІ та  </w:t>
      </w:r>
      <w:proofErr w:type="spellStart"/>
      <w:r>
        <w:rPr>
          <w:sz w:val="28"/>
          <w:szCs w:val="28"/>
        </w:rPr>
        <w:t>дві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 ІІІ </w:t>
      </w:r>
      <w:proofErr w:type="spellStart"/>
      <w:r>
        <w:rPr>
          <w:sz w:val="28"/>
          <w:szCs w:val="28"/>
        </w:rPr>
        <w:t>категорії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gramEnd"/>
    </w:p>
    <w:p w:rsidR="00A86C61" w:rsidRDefault="00A86C61" w:rsidP="00A86C61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Починаючи</w:t>
      </w:r>
      <w:proofErr w:type="spellEnd"/>
      <w:r>
        <w:rPr>
          <w:sz w:val="28"/>
          <w:szCs w:val="28"/>
        </w:rPr>
        <w:t xml:space="preserve"> з 2014 року по </w:t>
      </w:r>
      <w:proofErr w:type="spellStart"/>
      <w:r>
        <w:rPr>
          <w:sz w:val="28"/>
          <w:szCs w:val="28"/>
        </w:rPr>
        <w:t>даний</w:t>
      </w:r>
      <w:proofErr w:type="spellEnd"/>
      <w:r>
        <w:rPr>
          <w:sz w:val="28"/>
          <w:szCs w:val="28"/>
        </w:rPr>
        <w:t xml:space="preserve"> час, у державному </w:t>
      </w:r>
      <w:proofErr w:type="spellStart"/>
      <w:r>
        <w:rPr>
          <w:sz w:val="28"/>
          <w:szCs w:val="28"/>
        </w:rPr>
        <w:t>бюджеті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>».</w:t>
      </w:r>
      <w:proofErr w:type="gramEnd"/>
    </w:p>
    <w:p w:rsidR="00A86C61" w:rsidRDefault="00A86C61" w:rsidP="00A86C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Законом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28.12.2014 № 76-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ІІІ «Про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визнання</w:t>
      </w:r>
      <w:proofErr w:type="spellEnd"/>
      <w:r>
        <w:rPr>
          <w:sz w:val="28"/>
          <w:szCs w:val="28"/>
        </w:rPr>
        <w:t xml:space="preserve"> таким,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втратили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чинність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деяких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актів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внесено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до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статус і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захист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постраждалих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яким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звужено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гарантії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постраждалих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>.</w:t>
      </w:r>
    </w:p>
    <w:p w:rsidR="00A86C61" w:rsidRDefault="00A86C61" w:rsidP="00A86C61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те,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упродовж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останніх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Уряд </w:t>
      </w:r>
      <w:proofErr w:type="spellStart"/>
      <w:r>
        <w:rPr>
          <w:sz w:val="28"/>
          <w:szCs w:val="28"/>
        </w:rPr>
        <w:t>тримає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чітку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позицію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децентралізації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необхідно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винайти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можливість</w:t>
      </w:r>
      <w:proofErr w:type="spellEnd"/>
      <w:r>
        <w:rPr>
          <w:sz w:val="28"/>
          <w:szCs w:val="28"/>
        </w:rPr>
        <w:t xml:space="preserve"> та максимально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, та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надійний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місцевому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рівні</w:t>
      </w:r>
      <w:proofErr w:type="spellEnd"/>
      <w:r>
        <w:rPr>
          <w:sz w:val="28"/>
          <w:szCs w:val="28"/>
        </w:rPr>
        <w:t>.</w:t>
      </w:r>
    </w:p>
    <w:p w:rsidR="00A86C61" w:rsidRDefault="00A86C61" w:rsidP="00A86C61">
      <w:pPr>
        <w:jc w:val="both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статус і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захист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постраждалих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», ст. 91 Бюджетного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та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нормативними</w:t>
      </w:r>
      <w:proofErr w:type="spellEnd"/>
      <w:r>
        <w:rPr>
          <w:sz w:val="28"/>
          <w:szCs w:val="28"/>
        </w:rPr>
        <w:t xml:space="preserve">  актами та на </w:t>
      </w:r>
      <w:proofErr w:type="spellStart"/>
      <w:r>
        <w:rPr>
          <w:sz w:val="28"/>
          <w:szCs w:val="28"/>
        </w:rPr>
        <w:t>підтримку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ініціативи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розроблено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комплексну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>, на 2021 - 2025роки</w:t>
      </w:r>
    </w:p>
    <w:p w:rsidR="00A86C61" w:rsidRDefault="00A86C61" w:rsidP="00A86C61">
      <w:pPr>
        <w:spacing w:after="120"/>
        <w:ind w:firstLine="851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A48A1" w:rsidRDefault="00FA48A1" w:rsidP="00A86C61">
      <w:pPr>
        <w:spacing w:after="120"/>
        <w:ind w:firstLine="851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FA48A1" w:rsidRPr="00FA48A1" w:rsidRDefault="00FA48A1" w:rsidP="00A86C61">
      <w:pPr>
        <w:spacing w:after="120"/>
        <w:ind w:firstLine="851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A86C61" w:rsidRDefault="00A86C61" w:rsidP="00A86C61">
      <w:pPr>
        <w:spacing w:after="120"/>
        <w:ind w:firstLine="851"/>
        <w:jc w:val="center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lastRenderedPageBreak/>
        <w:t>Розділ</w:t>
      </w:r>
      <w:proofErr w:type="spellEnd"/>
      <w:r>
        <w:rPr>
          <w:b/>
          <w:bCs/>
          <w:color w:val="000000"/>
          <w:sz w:val="28"/>
          <w:szCs w:val="28"/>
        </w:rPr>
        <w:t xml:space="preserve"> 2. </w:t>
      </w:r>
      <w:proofErr w:type="spellStart"/>
      <w:r>
        <w:rPr>
          <w:b/>
          <w:bCs/>
          <w:color w:val="000000"/>
          <w:sz w:val="28"/>
          <w:szCs w:val="28"/>
        </w:rPr>
        <w:t>Визначення</w:t>
      </w:r>
      <w:proofErr w:type="spellEnd"/>
      <w:r>
        <w:rPr>
          <w:b/>
          <w:bCs/>
          <w:color w:val="000000"/>
          <w:sz w:val="28"/>
          <w:szCs w:val="28"/>
        </w:rPr>
        <w:t xml:space="preserve"> мети </w:t>
      </w:r>
      <w:proofErr w:type="spellStart"/>
      <w:r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A86C61" w:rsidRDefault="00A86C61" w:rsidP="00A86C61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</w:t>
      </w:r>
      <w:proofErr w:type="spellStart"/>
      <w:r>
        <w:rPr>
          <w:sz w:val="28"/>
          <w:szCs w:val="28"/>
        </w:rPr>
        <w:t>Програми</w:t>
      </w:r>
      <w:proofErr w:type="spellEnd"/>
      <w:proofErr w:type="gramStart"/>
      <w:r>
        <w:rPr>
          <w:sz w:val="28"/>
          <w:szCs w:val="28"/>
        </w:rPr>
        <w:t xml:space="preserve"> є:</w:t>
      </w:r>
      <w:proofErr w:type="gramEnd"/>
    </w:p>
    <w:p w:rsidR="00A86C61" w:rsidRDefault="00A86C61" w:rsidP="00A86C61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осіб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>;</w:t>
      </w:r>
    </w:p>
    <w:p w:rsidR="00A86C61" w:rsidRDefault="00A86C61" w:rsidP="00A86C61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удосконалення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постраждалих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; </w:t>
      </w:r>
    </w:p>
    <w:p w:rsidR="00A86C61" w:rsidRDefault="00A86C61" w:rsidP="00A86C61">
      <w:pPr>
        <w:tabs>
          <w:tab w:val="left" w:pos="3460"/>
        </w:tabs>
        <w:ind w:right="-5"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посилення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уваги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суспільства</w:t>
      </w:r>
      <w:proofErr w:type="spellEnd"/>
      <w:r>
        <w:rPr>
          <w:sz w:val="28"/>
          <w:szCs w:val="28"/>
        </w:rPr>
        <w:t xml:space="preserve"> до проблем </w:t>
      </w:r>
      <w:proofErr w:type="spellStart"/>
      <w:r>
        <w:rPr>
          <w:sz w:val="28"/>
          <w:szCs w:val="28"/>
        </w:rPr>
        <w:t>подолання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наслідків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аварії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Чорнобильській</w:t>
      </w:r>
      <w:proofErr w:type="spellEnd"/>
      <w:r>
        <w:rPr>
          <w:sz w:val="28"/>
          <w:szCs w:val="28"/>
        </w:rPr>
        <w:t xml:space="preserve"> АЕС;</w:t>
      </w:r>
    </w:p>
    <w:p w:rsidR="00A86C61" w:rsidRDefault="00A86C61" w:rsidP="00A86C61">
      <w:pPr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координація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благодійних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фондів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Чорнобильську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спрямованість</w:t>
      </w:r>
      <w:proofErr w:type="spellEnd"/>
      <w:r>
        <w:rPr>
          <w:sz w:val="28"/>
          <w:szCs w:val="28"/>
        </w:rPr>
        <w:t>.</w:t>
      </w:r>
    </w:p>
    <w:p w:rsidR="00A86C61" w:rsidRDefault="00A86C61" w:rsidP="00A86C61">
      <w:pPr>
        <w:ind w:firstLine="851"/>
        <w:jc w:val="both"/>
        <w:rPr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spacing w:before="120"/>
        <w:ind w:right="-6" w:firstLine="851"/>
        <w:jc w:val="center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Розділ</w:t>
      </w:r>
      <w:proofErr w:type="spellEnd"/>
      <w:r>
        <w:rPr>
          <w:b/>
          <w:bCs/>
          <w:sz w:val="28"/>
          <w:szCs w:val="28"/>
        </w:rPr>
        <w:t xml:space="preserve"> 3.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Джерела</w:t>
      </w:r>
      <w:proofErr w:type="spellEnd"/>
      <w:r>
        <w:rPr>
          <w:b/>
          <w:bCs/>
          <w:color w:val="000000"/>
          <w:sz w:val="28"/>
          <w:szCs w:val="28"/>
        </w:rPr>
        <w:t xml:space="preserve">  </w:t>
      </w:r>
      <w:proofErr w:type="spellStart"/>
      <w:r>
        <w:rPr>
          <w:b/>
          <w:bCs/>
          <w:color w:val="000000"/>
          <w:sz w:val="28"/>
          <w:szCs w:val="28"/>
        </w:rPr>
        <w:t>фінансування</w:t>
      </w:r>
      <w:proofErr w:type="gramStart"/>
      <w:r>
        <w:rPr>
          <w:b/>
          <w:bCs/>
          <w:color w:val="000000"/>
          <w:sz w:val="28"/>
          <w:szCs w:val="28"/>
        </w:rPr>
        <w:t>,</w:t>
      </w:r>
      <w:r>
        <w:rPr>
          <w:b/>
          <w:bCs/>
          <w:sz w:val="28"/>
          <w:szCs w:val="28"/>
        </w:rPr>
        <w:t>с</w:t>
      </w:r>
      <w:proofErr w:type="gramEnd"/>
      <w:r>
        <w:rPr>
          <w:b/>
          <w:bCs/>
          <w:color w:val="000000"/>
          <w:sz w:val="28"/>
          <w:szCs w:val="28"/>
        </w:rPr>
        <w:t>троки</w:t>
      </w:r>
      <w:proofErr w:type="spellEnd"/>
      <w:r>
        <w:rPr>
          <w:b/>
          <w:bCs/>
          <w:color w:val="000000"/>
          <w:sz w:val="28"/>
          <w:szCs w:val="28"/>
        </w:rPr>
        <w:t xml:space="preserve"> та </w:t>
      </w:r>
      <w:proofErr w:type="spellStart"/>
      <w:r>
        <w:rPr>
          <w:b/>
          <w:bCs/>
          <w:color w:val="000000"/>
          <w:sz w:val="28"/>
          <w:szCs w:val="28"/>
        </w:rPr>
        <w:t>етапи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виконання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A86C61" w:rsidRDefault="00A86C61" w:rsidP="00A86C61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невідкладних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спрямованих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осіб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своєчасне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повноцінне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постраждалих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>).</w:t>
      </w:r>
    </w:p>
    <w:p w:rsidR="00A86C61" w:rsidRDefault="00A86C61" w:rsidP="00A86C61">
      <w:pPr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Програмою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здійснюватиметься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м</w:t>
      </w:r>
      <w:proofErr w:type="gramEnd"/>
      <w:r>
        <w:rPr>
          <w:color w:val="000000"/>
          <w:sz w:val="28"/>
          <w:szCs w:val="28"/>
        </w:rPr>
        <w:t>ісцевого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джерел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заборонених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>.</w:t>
      </w:r>
    </w:p>
    <w:p w:rsidR="00A86C61" w:rsidRDefault="00A86C61" w:rsidP="00A86C61">
      <w:pPr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Прогнозні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обсяги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розв'язання</w:t>
      </w:r>
      <w:proofErr w:type="spellEnd"/>
      <w:r>
        <w:rPr>
          <w:sz w:val="28"/>
          <w:szCs w:val="28"/>
        </w:rPr>
        <w:t xml:space="preserve"> проблем,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Програмою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можливостей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бюджету.</w:t>
      </w:r>
    </w:p>
    <w:p w:rsidR="00A86C61" w:rsidRDefault="00A86C61" w:rsidP="00A86C61">
      <w:pPr>
        <w:tabs>
          <w:tab w:val="left" w:pos="3460"/>
        </w:tabs>
        <w:ind w:right="-5" w:firstLine="851"/>
        <w:rPr>
          <w:rFonts w:ascii="Calibri" w:hAnsi="Calibri" w:cs="Calibri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Програма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виконується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протягом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2021 -2025 роки.</w:t>
      </w:r>
    </w:p>
    <w:p w:rsidR="00A86C61" w:rsidRDefault="00A86C61" w:rsidP="00A86C61">
      <w:pPr>
        <w:tabs>
          <w:tab w:val="left" w:pos="3460"/>
        </w:tabs>
        <w:ind w:right="-5"/>
        <w:rPr>
          <w:b/>
          <w:bCs/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ind w:right="-5" w:firstLine="851"/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Розділ</w:t>
      </w:r>
      <w:proofErr w:type="spellEnd"/>
      <w:r>
        <w:rPr>
          <w:b/>
          <w:bCs/>
          <w:sz w:val="28"/>
          <w:szCs w:val="28"/>
        </w:rPr>
        <w:t xml:space="preserve"> 4. </w:t>
      </w:r>
      <w:proofErr w:type="spellStart"/>
      <w:r>
        <w:rPr>
          <w:b/>
          <w:bCs/>
          <w:sz w:val="28"/>
          <w:szCs w:val="28"/>
        </w:rPr>
        <w:t>К</w:t>
      </w:r>
      <w:r>
        <w:rPr>
          <w:b/>
          <w:bCs/>
          <w:color w:val="000000"/>
          <w:sz w:val="28"/>
          <w:szCs w:val="28"/>
        </w:rPr>
        <w:t>оординація</w:t>
      </w:r>
      <w:proofErr w:type="spellEnd"/>
      <w:r>
        <w:rPr>
          <w:b/>
          <w:bCs/>
          <w:color w:val="000000"/>
          <w:sz w:val="28"/>
          <w:szCs w:val="28"/>
        </w:rPr>
        <w:t xml:space="preserve"> та </w:t>
      </w:r>
      <w:proofErr w:type="gramStart"/>
      <w:r>
        <w:rPr>
          <w:b/>
          <w:bCs/>
          <w:color w:val="000000"/>
          <w:sz w:val="28"/>
          <w:szCs w:val="28"/>
        </w:rPr>
        <w:t>контроль за</w:t>
      </w:r>
      <w:proofErr w:type="gramEnd"/>
      <w:r>
        <w:rPr>
          <w:b/>
          <w:bCs/>
          <w:color w:val="000000"/>
          <w:sz w:val="28"/>
          <w:szCs w:val="28"/>
        </w:rPr>
        <w:t xml:space="preserve"> ходом </w:t>
      </w:r>
      <w:proofErr w:type="spellStart"/>
      <w:r>
        <w:rPr>
          <w:b/>
          <w:bCs/>
          <w:color w:val="000000"/>
          <w:sz w:val="28"/>
          <w:szCs w:val="28"/>
        </w:rPr>
        <w:t>виконання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A86C61" w:rsidRDefault="00A86C61" w:rsidP="00A86C61">
      <w:pPr>
        <w:tabs>
          <w:tab w:val="left" w:pos="3460"/>
        </w:tabs>
        <w:ind w:right="-5" w:firstLine="851"/>
        <w:jc w:val="center"/>
        <w:rPr>
          <w:b/>
          <w:bCs/>
          <w:color w:val="000000"/>
          <w:sz w:val="28"/>
          <w:szCs w:val="28"/>
        </w:rPr>
      </w:pPr>
    </w:p>
    <w:p w:rsidR="00A86C61" w:rsidRDefault="00A86C61" w:rsidP="00A86C61">
      <w:pPr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Координація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пов’язано</w:t>
      </w:r>
      <w:proofErr w:type="gramEnd"/>
      <w:r>
        <w:rPr>
          <w:sz w:val="28"/>
          <w:szCs w:val="28"/>
        </w:rPr>
        <w:t>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проведенням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Програмою</w:t>
      </w:r>
      <w:proofErr w:type="spellEnd"/>
      <w:r>
        <w:rPr>
          <w:sz w:val="28"/>
          <w:szCs w:val="28"/>
        </w:rPr>
        <w:t xml:space="preserve">, та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контролю за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покладається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цін</w:t>
      </w:r>
      <w:proofErr w:type="spellEnd"/>
    </w:p>
    <w:p w:rsidR="00A86C61" w:rsidRDefault="00A86C61" w:rsidP="00A86C6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реалізацією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Програмою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здійснюють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виконавці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. </w:t>
      </w:r>
    </w:p>
    <w:p w:rsidR="00A86C61" w:rsidRDefault="00A86C61" w:rsidP="00A86C61">
      <w:pPr>
        <w:ind w:firstLine="851"/>
        <w:jc w:val="both"/>
        <w:rPr>
          <w:color w:val="FF0000"/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ind w:right="-5" w:firstLine="851"/>
        <w:jc w:val="both"/>
        <w:rPr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ind w:right="-5" w:firstLine="851"/>
        <w:jc w:val="both"/>
        <w:rPr>
          <w:sz w:val="28"/>
          <w:szCs w:val="28"/>
        </w:rPr>
      </w:pPr>
    </w:p>
    <w:p w:rsidR="00A86C61" w:rsidRDefault="00A86C61" w:rsidP="00A86C61">
      <w:pPr>
        <w:tabs>
          <w:tab w:val="left" w:pos="3460"/>
        </w:tabs>
        <w:ind w:right="-5"/>
        <w:jc w:val="both"/>
        <w:rPr>
          <w:rFonts w:ascii="Calibri" w:hAnsi="Calibri" w:cs="Calibri"/>
          <w:sz w:val="28"/>
          <w:szCs w:val="28"/>
        </w:rPr>
      </w:pPr>
    </w:p>
    <w:p w:rsidR="00A86C61" w:rsidRDefault="00A86C61" w:rsidP="00A86C61">
      <w:pPr>
        <w:ind w:firstLine="851"/>
        <w:jc w:val="both"/>
        <w:rPr>
          <w:sz w:val="28"/>
          <w:szCs w:val="28"/>
        </w:rPr>
      </w:pPr>
    </w:p>
    <w:p w:rsidR="00A86C61" w:rsidRDefault="00A86C61" w:rsidP="00A86C61">
      <w:pPr>
        <w:ind w:firstLine="851"/>
        <w:jc w:val="both"/>
        <w:rPr>
          <w:sz w:val="28"/>
          <w:szCs w:val="28"/>
        </w:rPr>
      </w:pPr>
    </w:p>
    <w:p w:rsidR="00A86C61" w:rsidRDefault="00A86C61" w:rsidP="00A86C61">
      <w:pPr>
        <w:ind w:firstLine="851"/>
        <w:jc w:val="both"/>
        <w:rPr>
          <w:sz w:val="28"/>
          <w:szCs w:val="28"/>
        </w:rPr>
      </w:pPr>
    </w:p>
    <w:p w:rsidR="00A86C61" w:rsidRDefault="00A86C61" w:rsidP="00A86C61">
      <w:pPr>
        <w:jc w:val="both"/>
        <w:rPr>
          <w:sz w:val="28"/>
          <w:szCs w:val="28"/>
        </w:rPr>
      </w:pPr>
    </w:p>
    <w:p w:rsidR="00A86C61" w:rsidRDefault="00A86C61" w:rsidP="00A86C61">
      <w:pPr>
        <w:rPr>
          <w:sz w:val="28"/>
          <w:szCs w:val="28"/>
        </w:rPr>
        <w:sectPr w:rsidR="00A86C61">
          <w:pgSz w:w="11906" w:h="16838"/>
          <w:pgMar w:top="794" w:right="567" w:bottom="851" w:left="1701" w:header="709" w:footer="709" w:gutter="0"/>
          <w:pgNumType w:start="1"/>
          <w:cols w:space="720"/>
        </w:sectPr>
      </w:pPr>
    </w:p>
    <w:p w:rsidR="00A86C61" w:rsidRDefault="00A86C61" w:rsidP="00A86C61">
      <w:pPr>
        <w:ind w:left="12744" w:firstLine="708"/>
        <w:jc w:val="center"/>
        <w:rPr>
          <w:bCs/>
        </w:rPr>
      </w:pPr>
      <w:bookmarkStart w:id="0" w:name="_GoBack"/>
      <w:bookmarkEnd w:id="0"/>
      <w:r>
        <w:rPr>
          <w:bCs/>
        </w:rPr>
        <w:lastRenderedPageBreak/>
        <w:t xml:space="preserve"> </w:t>
      </w:r>
    </w:p>
    <w:p w:rsidR="00A86C61" w:rsidRDefault="00A86C61" w:rsidP="00A86C61">
      <w:pPr>
        <w:jc w:val="right"/>
        <w:rPr>
          <w:b/>
          <w:bCs/>
          <w:sz w:val="28"/>
          <w:szCs w:val="28"/>
          <w:lang w:val="uk-UA"/>
        </w:rPr>
      </w:pPr>
      <w:r>
        <w:rPr>
          <w:bCs/>
        </w:rPr>
        <w:t xml:space="preserve">до </w:t>
      </w:r>
      <w:proofErr w:type="spellStart"/>
      <w:r>
        <w:rPr>
          <w:bCs/>
        </w:rPr>
        <w:t>Програми</w:t>
      </w:r>
      <w:proofErr w:type="spellEnd"/>
    </w:p>
    <w:p w:rsidR="00A86C61" w:rsidRDefault="00A86C61" w:rsidP="00A86C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ЗАВДАННЯ та ЗАХОДИ</w:t>
      </w:r>
    </w:p>
    <w:p w:rsidR="00A86C61" w:rsidRDefault="00A86C61" w:rsidP="00A86C61">
      <w:pPr>
        <w:shd w:val="clear" w:color="auto" w:fill="FFFFFF"/>
        <w:ind w:firstLine="851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«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постраждали</w:t>
      </w:r>
      <w:proofErr w:type="spellEnd"/>
      <w:r>
        <w:rPr>
          <w:sz w:val="28"/>
          <w:szCs w:val="28"/>
        </w:rPr>
        <w:t xml:space="preserve"> </w:t>
      </w:r>
    </w:p>
    <w:p w:rsidR="00A86C61" w:rsidRDefault="00A86C61" w:rsidP="00A86C61">
      <w:pPr>
        <w:shd w:val="clear" w:color="auto" w:fill="FFFFFF"/>
        <w:ind w:firstLine="851"/>
        <w:jc w:val="center"/>
        <w:rPr>
          <w:rFonts w:ascii="Calibri" w:hAnsi="Calibri" w:cs="Calibri"/>
          <w:sz w:val="28"/>
          <w:szCs w:val="28"/>
        </w:rPr>
      </w:pP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Чорнобильської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катастрофи</w:t>
      </w:r>
      <w:proofErr w:type="spellEnd"/>
      <w:r>
        <w:rPr>
          <w:sz w:val="28"/>
          <w:szCs w:val="28"/>
        </w:rPr>
        <w:t xml:space="preserve">  на 2021 -2025 роки».</w:t>
      </w:r>
    </w:p>
    <w:p w:rsidR="00A86C61" w:rsidRDefault="00A86C61" w:rsidP="00A86C61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509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6803"/>
        <w:gridCol w:w="3826"/>
        <w:gridCol w:w="1701"/>
        <w:gridCol w:w="1843"/>
      </w:tblGrid>
      <w:tr w:rsidR="00A86C61" w:rsidTr="00A86C61">
        <w:trPr>
          <w:trHeight w:val="1979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ind w:left="-966" w:right="-108" w:firstLine="142"/>
              <w:jc w:val="center"/>
              <w:rPr>
                <w:lang w:eastAsia="en-US"/>
              </w:rPr>
            </w:pPr>
            <w:r>
              <w:t xml:space="preserve">               </w:t>
            </w:r>
          </w:p>
          <w:p w:rsidR="00A86C61" w:rsidRDefault="00A86C61">
            <w:pPr>
              <w:tabs>
                <w:tab w:val="left" w:pos="2097"/>
              </w:tabs>
              <w:spacing w:after="200" w:line="276" w:lineRule="auto"/>
              <w:ind w:left="-108" w:right="-108"/>
              <w:jc w:val="center"/>
              <w:rPr>
                <w:lang w:eastAsia="en-US"/>
              </w:rPr>
            </w:pPr>
            <w:r>
              <w:t>№ з/</w:t>
            </w:r>
            <w:proofErr w:type="gramStart"/>
            <w:r>
              <w:t>п</w:t>
            </w:r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r>
              <w:t>Найменування</w:t>
            </w:r>
            <w:proofErr w:type="spellEnd"/>
            <w:r>
              <w:t xml:space="preserve"> заходу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виконавці</w:t>
            </w:r>
            <w:proofErr w:type="spellEnd"/>
            <w:r>
              <w:t xml:space="preserve">,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/>
              <w:jc w:val="center"/>
              <w:rPr>
                <w:lang w:eastAsia="en-US"/>
              </w:rPr>
            </w:pPr>
            <w:proofErr w:type="spellStart"/>
            <w:r>
              <w:t>Джерела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 xml:space="preserve"> (</w:t>
            </w:r>
            <w:proofErr w:type="spellStart"/>
            <w:r>
              <w:t>державний</w:t>
            </w:r>
            <w:proofErr w:type="spellEnd"/>
            <w:r>
              <w:t xml:space="preserve">, </w:t>
            </w:r>
            <w:proofErr w:type="spellStart"/>
            <w:r>
              <w:t>обласний</w:t>
            </w:r>
            <w:proofErr w:type="spellEnd"/>
            <w:r>
              <w:t xml:space="preserve">, </w:t>
            </w:r>
            <w:proofErr w:type="spellStart"/>
            <w:r>
              <w:t>районний</w:t>
            </w:r>
            <w:proofErr w:type="spellEnd"/>
            <w:r>
              <w:t xml:space="preserve">, </w:t>
            </w:r>
            <w:proofErr w:type="spellStart"/>
            <w:r>
              <w:t>міський</w:t>
            </w:r>
            <w:proofErr w:type="spellEnd"/>
            <w:r>
              <w:t xml:space="preserve">,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бюджети</w:t>
            </w:r>
            <w:proofErr w:type="spellEnd"/>
            <w: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r>
              <w:t>Прогнозований</w:t>
            </w:r>
            <w:proofErr w:type="spellEnd"/>
            <w:r>
              <w:t xml:space="preserve"> </w:t>
            </w: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t>ресурсі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для </w:t>
            </w:r>
            <w:proofErr w:type="spellStart"/>
            <w:r>
              <w:t>виконання</w:t>
            </w:r>
            <w:proofErr w:type="spellEnd"/>
          </w:p>
        </w:tc>
      </w:tr>
      <w:tr w:rsidR="00A86C61" w:rsidTr="00A86C6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spacing w:after="200" w:line="276" w:lineRule="auto"/>
              <w:ind w:left="-966" w:right="-108" w:firstLine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 xml:space="preserve">І. </w:t>
            </w: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Соц</w:t>
            </w:r>
            <w:proofErr w:type="gramEnd"/>
            <w:r>
              <w:rPr>
                <w:b/>
                <w:bCs/>
                <w:sz w:val="28"/>
                <w:szCs w:val="28"/>
              </w:rPr>
              <w:t>іальний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захист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86C61" w:rsidTr="00A86C6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pStyle w:val="33"/>
              <w:ind w:left="-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Передбачити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кошти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відшкодування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вартості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проїзду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громадянам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віднесеним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категорії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І, один раз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(п. 19 ст. 20 Закону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«Про статус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соціальний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громадян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постраждали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внаслідок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Чорнобильської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катастрофи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Новоборівська</w:t>
            </w:r>
            <w:proofErr w:type="spellEnd"/>
            <w:r>
              <w:t xml:space="preserve"> </w:t>
            </w:r>
            <w:proofErr w:type="spellStart"/>
            <w:r>
              <w:t>селищна</w:t>
            </w:r>
            <w:proofErr w:type="spellEnd"/>
            <w:r>
              <w:t xml:space="preserve">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Селищний</w:t>
            </w:r>
            <w:proofErr w:type="spellEnd"/>
            <w: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ind w:left="-108"/>
              <w:jc w:val="center"/>
              <w:rPr>
                <w:lang w:eastAsia="en-US"/>
              </w:rPr>
            </w:pPr>
            <w:proofErr w:type="gramStart"/>
            <w:r>
              <w:t>У</w:t>
            </w:r>
            <w:proofErr w:type="gramEnd"/>
            <w:r>
              <w:t xml:space="preserve"> межах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t>можливостей</w:t>
            </w:r>
            <w:proofErr w:type="spellEnd"/>
          </w:p>
        </w:tc>
      </w:tr>
      <w:tr w:rsidR="00A86C61" w:rsidTr="00A86C6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матеріальної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</w:t>
            </w:r>
            <w:proofErr w:type="spellStart"/>
            <w:r>
              <w:t>особам</w:t>
            </w:r>
            <w:proofErr w:type="gramStart"/>
            <w:r>
              <w:t>,я</w:t>
            </w:r>
            <w:proofErr w:type="gramEnd"/>
            <w:r>
              <w:t>кі</w:t>
            </w:r>
            <w:proofErr w:type="spellEnd"/>
            <w:r>
              <w:t xml:space="preserve"> </w:t>
            </w:r>
            <w:proofErr w:type="spellStart"/>
            <w:r>
              <w:t>постраджали</w:t>
            </w:r>
            <w:proofErr w:type="spellEnd"/>
            <w:r>
              <w:t xml:space="preserve"> </w:t>
            </w:r>
            <w:proofErr w:type="spellStart"/>
            <w:r>
              <w:t>внаслідок</w:t>
            </w:r>
            <w:proofErr w:type="spellEnd"/>
            <w:r>
              <w:t xml:space="preserve"> </w:t>
            </w:r>
            <w:proofErr w:type="spellStart"/>
            <w:r>
              <w:t>катастрофи</w:t>
            </w:r>
            <w:proofErr w:type="spellEnd"/>
            <w:r>
              <w:t xml:space="preserve"> на ЧАЕС (40 </w:t>
            </w:r>
            <w:proofErr w:type="spellStart"/>
            <w:r>
              <w:t>чоловік</w:t>
            </w:r>
            <w:proofErr w:type="spellEnd"/>
            <w:r>
              <w:t xml:space="preserve">) до дня 35- </w:t>
            </w:r>
            <w:proofErr w:type="spellStart"/>
            <w:r>
              <w:t>річниці</w:t>
            </w:r>
            <w:proofErr w:type="spellEnd"/>
            <w:r>
              <w:t xml:space="preserve"> </w:t>
            </w:r>
            <w:proofErr w:type="spellStart"/>
            <w:r>
              <w:t>Чорнобильської</w:t>
            </w:r>
            <w:proofErr w:type="spellEnd"/>
            <w:r>
              <w:t xml:space="preserve"> </w:t>
            </w:r>
            <w:proofErr w:type="spellStart"/>
            <w:r>
              <w:t>катастрофи</w:t>
            </w:r>
            <w:proofErr w:type="spellEnd"/>
            <w:r>
              <w:t xml:space="preserve"> та з </w:t>
            </w:r>
            <w:proofErr w:type="spellStart"/>
            <w:r>
              <w:t>нагоди</w:t>
            </w:r>
            <w:proofErr w:type="spellEnd"/>
            <w:r>
              <w:t xml:space="preserve"> Дня </w:t>
            </w:r>
            <w:proofErr w:type="spellStart"/>
            <w:r>
              <w:t>вшанування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spellStart"/>
            <w:r>
              <w:t>ліквідації</w:t>
            </w:r>
            <w:proofErr w:type="spellEnd"/>
            <w:r>
              <w:t xml:space="preserve"> </w:t>
            </w:r>
            <w:proofErr w:type="spellStart"/>
            <w:r>
              <w:t>наслідків</w:t>
            </w:r>
            <w:proofErr w:type="spellEnd"/>
            <w:r>
              <w:t xml:space="preserve"> </w:t>
            </w:r>
            <w:proofErr w:type="spellStart"/>
            <w:r>
              <w:t>аварії</w:t>
            </w:r>
            <w:proofErr w:type="spellEnd"/>
            <w:r>
              <w:t xml:space="preserve"> на ЧАЕС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Новоборівська</w:t>
            </w:r>
            <w:proofErr w:type="spellEnd"/>
            <w:r>
              <w:t xml:space="preserve"> </w:t>
            </w:r>
            <w:proofErr w:type="spellStart"/>
            <w:r>
              <w:t>селищна</w:t>
            </w:r>
            <w:proofErr w:type="spellEnd"/>
            <w:r>
              <w:t xml:space="preserve">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Селищний</w:t>
            </w:r>
            <w:proofErr w:type="spellEnd"/>
            <w: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ind w:left="-108"/>
              <w:jc w:val="center"/>
              <w:rPr>
                <w:lang w:eastAsia="en-US"/>
              </w:rPr>
            </w:pPr>
            <w:r>
              <w:t>15,0 0 тис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г</w:t>
            </w:r>
            <w:proofErr w:type="gramEnd"/>
            <w:r>
              <w:t xml:space="preserve">рн. </w:t>
            </w:r>
          </w:p>
        </w:tc>
      </w:tr>
      <w:tr w:rsidR="00A86C61" w:rsidTr="00A86C6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/>
              <w:jc w:val="both"/>
              <w:rPr>
                <w:lang w:eastAsia="en-US"/>
              </w:rPr>
            </w:pPr>
            <w:r>
              <w:rPr>
                <w:rStyle w:val="docdata"/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Проводити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обстеження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матеріально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побутових</w:t>
            </w:r>
            <w:proofErr w:type="spellEnd"/>
            <w:r>
              <w:rPr>
                <w:color w:val="000000"/>
              </w:rPr>
              <w:t xml:space="preserve">-умов  </w:t>
            </w:r>
            <w:proofErr w:type="spellStart"/>
            <w:r>
              <w:rPr>
                <w:color w:val="000000"/>
              </w:rPr>
              <w:t>проживання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громадян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які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постраждали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внаслідок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Чорнобильської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катастрофи</w:t>
            </w:r>
            <w:proofErr w:type="spellEnd"/>
            <w:r>
              <w:rPr>
                <w:color w:val="000000"/>
              </w:rPr>
              <w:t xml:space="preserve"> з метою </w:t>
            </w:r>
            <w:proofErr w:type="spellStart"/>
            <w:r>
              <w:rPr>
                <w:color w:val="000000"/>
              </w:rPr>
              <w:t>надання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їм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соц</w:t>
            </w:r>
            <w:proofErr w:type="gramEnd"/>
            <w:r>
              <w:rPr>
                <w:color w:val="000000"/>
              </w:rPr>
              <w:t>іальної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підримки</w:t>
            </w:r>
            <w:proofErr w:type="spellEnd"/>
            <w:r>
              <w:rPr>
                <w:color w:val="000000"/>
              </w:rPr>
              <w:t xml:space="preserve"> за </w:t>
            </w:r>
            <w:proofErr w:type="spellStart"/>
            <w:r>
              <w:rPr>
                <w:color w:val="000000"/>
              </w:rPr>
              <w:t>місцем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проживання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gramStart"/>
            <w:r>
              <w:t>,о</w:t>
            </w:r>
            <w:proofErr w:type="gramEnd"/>
            <w:r>
              <w:t>хорони</w:t>
            </w:r>
            <w:proofErr w:type="spellEnd"/>
            <w:r>
              <w:t xml:space="preserve"> </w:t>
            </w:r>
            <w:proofErr w:type="spellStart"/>
            <w:r>
              <w:t>здоров’я</w:t>
            </w:r>
            <w:proofErr w:type="spellEnd"/>
            <w:r>
              <w:t xml:space="preserve"> і </w:t>
            </w:r>
            <w:proofErr w:type="spellStart"/>
            <w:r>
              <w:t>соціально-культурної</w:t>
            </w:r>
            <w:proofErr w:type="spellEnd"/>
            <w:r>
              <w:t xml:space="preserve"> </w:t>
            </w:r>
            <w:proofErr w:type="spellStart"/>
            <w:r>
              <w:t>сфери</w:t>
            </w:r>
            <w:proofErr w:type="spellEnd"/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Селищний</w:t>
            </w:r>
            <w:proofErr w:type="spellEnd"/>
            <w: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ind w:left="-108"/>
              <w:jc w:val="center"/>
              <w:rPr>
                <w:lang w:eastAsia="en-US"/>
              </w:rPr>
            </w:pPr>
            <w:proofErr w:type="gramStart"/>
            <w:r>
              <w:t>У</w:t>
            </w:r>
            <w:proofErr w:type="gramEnd"/>
            <w:r>
              <w:t xml:space="preserve"> межах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t>можливостей</w:t>
            </w:r>
            <w:proofErr w:type="spellEnd"/>
          </w:p>
        </w:tc>
      </w:tr>
      <w:tr w:rsidR="00A86C61" w:rsidTr="00A86C6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jc w:val="both"/>
              <w:rPr>
                <w:lang w:eastAsia="en-US"/>
              </w:rPr>
            </w:pPr>
            <w:proofErr w:type="spellStart"/>
            <w:r>
              <w:rPr>
                <w:rStyle w:val="docdata"/>
                <w:color w:val="000000"/>
              </w:rPr>
              <w:t>Проведення</w:t>
            </w:r>
            <w:proofErr w:type="spellEnd"/>
            <w:r>
              <w:rPr>
                <w:rStyle w:val="docdata"/>
                <w:color w:val="000000"/>
              </w:rPr>
              <w:t xml:space="preserve"> культурно-</w:t>
            </w:r>
            <w:proofErr w:type="spellStart"/>
            <w:r>
              <w:rPr>
                <w:rStyle w:val="docdata"/>
                <w:color w:val="000000"/>
              </w:rPr>
              <w:t>масових</w:t>
            </w:r>
            <w:proofErr w:type="spellEnd"/>
            <w:r>
              <w:rPr>
                <w:rStyle w:val="docdata"/>
                <w:color w:val="000000"/>
              </w:rPr>
              <w:t xml:space="preserve"> </w:t>
            </w:r>
            <w:proofErr w:type="spellStart"/>
            <w:r>
              <w:rPr>
                <w:rStyle w:val="docdata"/>
                <w:color w:val="000000"/>
              </w:rPr>
              <w:t>заходів</w:t>
            </w:r>
            <w:proofErr w:type="spellEnd"/>
            <w:r>
              <w:rPr>
                <w:rStyle w:val="docdata"/>
                <w:color w:val="000000"/>
              </w:rPr>
              <w:t xml:space="preserve"> до </w:t>
            </w:r>
            <w:proofErr w:type="spellStart"/>
            <w:proofErr w:type="gramStart"/>
            <w:r>
              <w:t>до</w:t>
            </w:r>
            <w:proofErr w:type="spellEnd"/>
            <w:proofErr w:type="gramEnd"/>
            <w:r>
              <w:t xml:space="preserve"> дня 35- </w:t>
            </w:r>
            <w:proofErr w:type="spellStart"/>
            <w:r>
              <w:t>річниці</w:t>
            </w:r>
            <w:proofErr w:type="spellEnd"/>
            <w:r>
              <w:t xml:space="preserve"> </w:t>
            </w:r>
            <w:proofErr w:type="spellStart"/>
            <w:r>
              <w:t>Чорнобильської</w:t>
            </w:r>
            <w:proofErr w:type="spellEnd"/>
            <w:r>
              <w:t xml:space="preserve"> </w:t>
            </w:r>
            <w:proofErr w:type="spellStart"/>
            <w:r>
              <w:t>катастрофи</w:t>
            </w:r>
            <w:proofErr w:type="spellEnd"/>
            <w:r>
              <w:t xml:space="preserve"> та з </w:t>
            </w:r>
            <w:proofErr w:type="spellStart"/>
            <w:r>
              <w:t>нагоди</w:t>
            </w:r>
            <w:proofErr w:type="spellEnd"/>
            <w:r>
              <w:t xml:space="preserve"> Дня </w:t>
            </w:r>
            <w:proofErr w:type="spellStart"/>
            <w:r>
              <w:t>вшанування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spellStart"/>
            <w:r>
              <w:t>ліквідації</w:t>
            </w:r>
            <w:proofErr w:type="spellEnd"/>
            <w:r>
              <w:t xml:space="preserve"> </w:t>
            </w:r>
            <w:proofErr w:type="spellStart"/>
            <w:r>
              <w:t>наслідків</w:t>
            </w:r>
            <w:proofErr w:type="spellEnd"/>
            <w:r>
              <w:t xml:space="preserve"> </w:t>
            </w:r>
            <w:proofErr w:type="spellStart"/>
            <w:r>
              <w:t>аварії</w:t>
            </w:r>
            <w:proofErr w:type="spellEnd"/>
            <w:r>
              <w:t xml:space="preserve"> на ЧАЕС</w:t>
            </w:r>
          </w:p>
          <w:p w:rsidR="00A86C61" w:rsidRDefault="00A86C61">
            <w:pPr>
              <w:spacing w:after="200"/>
              <w:jc w:val="both"/>
              <w:rPr>
                <w:rStyle w:val="docdata"/>
                <w:color w:val="00000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gramStart"/>
            <w:r>
              <w:t>КЗ</w:t>
            </w:r>
            <w:proofErr w:type="gramEnd"/>
            <w:r>
              <w:t xml:space="preserve"> « Центр </w:t>
            </w:r>
            <w:proofErr w:type="spellStart"/>
            <w:r>
              <w:t>культури</w:t>
            </w:r>
            <w:proofErr w:type="spellEnd"/>
            <w:r>
              <w:t xml:space="preserve"> та </w:t>
            </w:r>
            <w:proofErr w:type="spellStart"/>
            <w:r>
              <w:t>дозвілля</w:t>
            </w:r>
            <w:proofErr w:type="spellEnd"/>
            <w:r>
              <w:t xml:space="preserve">» </w:t>
            </w:r>
            <w:proofErr w:type="spellStart"/>
            <w:r>
              <w:t>Новоборівської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Селищний</w:t>
            </w:r>
            <w:proofErr w:type="spellEnd"/>
            <w: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ind w:left="-108"/>
              <w:jc w:val="center"/>
              <w:rPr>
                <w:lang w:eastAsia="en-US"/>
              </w:rPr>
            </w:pPr>
            <w:proofErr w:type="gramStart"/>
            <w:r>
              <w:t>У</w:t>
            </w:r>
            <w:proofErr w:type="gramEnd"/>
            <w:r>
              <w:t xml:space="preserve"> межах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t>можливостей</w:t>
            </w:r>
            <w:proofErr w:type="spellEnd"/>
          </w:p>
        </w:tc>
      </w:tr>
      <w:tr w:rsidR="00A86C61" w:rsidTr="00A86C61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pStyle w:val="33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ІІ.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Охорона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здоров’я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spacing w:after="200" w:line="276" w:lineRule="auto"/>
              <w:ind w:left="-108"/>
              <w:jc w:val="center"/>
              <w:rPr>
                <w:lang w:eastAsia="en-US"/>
              </w:rPr>
            </w:pPr>
          </w:p>
        </w:tc>
      </w:tr>
      <w:tr w:rsidR="00A86C61" w:rsidTr="00A86C61">
        <w:trPr>
          <w:trHeight w:val="2024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hd w:val="clear" w:color="auto" w:fill="FFFFFF"/>
              <w:spacing w:after="200" w:line="276" w:lineRule="auto"/>
              <w:jc w:val="both"/>
              <w:rPr>
                <w:lang w:eastAsia="en-US"/>
              </w:rPr>
            </w:pPr>
            <w: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Передбачити</w:t>
            </w:r>
            <w:proofErr w:type="spellEnd"/>
            <w:r>
              <w:t xml:space="preserve"> </w:t>
            </w:r>
            <w:proofErr w:type="spellStart"/>
            <w:r>
              <w:t>кошти</w:t>
            </w:r>
            <w:proofErr w:type="spellEnd"/>
            <w:r>
              <w:t xml:space="preserve"> на </w:t>
            </w:r>
            <w:proofErr w:type="spellStart"/>
            <w:proofErr w:type="gramStart"/>
            <w:r>
              <w:t>п</w:t>
            </w:r>
            <w:proofErr w:type="gramEnd"/>
            <w:r>
              <w:t>ільгове</w:t>
            </w:r>
            <w:proofErr w:type="spellEnd"/>
            <w:r>
              <w:t xml:space="preserve"> </w:t>
            </w:r>
            <w:proofErr w:type="spellStart"/>
            <w:r>
              <w:t>медичне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постраждали</w:t>
            </w:r>
            <w:proofErr w:type="spellEnd"/>
            <w:r>
              <w:t xml:space="preserve"> </w:t>
            </w:r>
            <w:proofErr w:type="spellStart"/>
            <w:r>
              <w:t>внаслідок</w:t>
            </w:r>
            <w:proofErr w:type="spellEnd"/>
            <w:r>
              <w:t xml:space="preserve"> </w:t>
            </w:r>
            <w:proofErr w:type="spellStart"/>
            <w:r>
              <w:t>Чорнобильської</w:t>
            </w:r>
            <w:proofErr w:type="spellEnd"/>
            <w:r>
              <w:t xml:space="preserve"> </w:t>
            </w:r>
            <w:proofErr w:type="spellStart"/>
            <w:r>
              <w:t>катастрофи</w:t>
            </w:r>
            <w:proofErr w:type="spellEnd"/>
            <w:r>
              <w:t xml:space="preserve">, у </w:t>
            </w:r>
            <w:proofErr w:type="spellStart"/>
            <w:r>
              <w:t>частині</w:t>
            </w:r>
            <w:proofErr w:type="spellEnd"/>
            <w:r>
              <w:t xml:space="preserve">  </w:t>
            </w:r>
            <w:proofErr w:type="spellStart"/>
            <w:r>
              <w:t>відпуску</w:t>
            </w:r>
            <w:proofErr w:type="spellEnd"/>
            <w:r>
              <w:t xml:space="preserve"> </w:t>
            </w:r>
            <w:proofErr w:type="spellStart"/>
            <w:r>
              <w:t>медикаментів</w:t>
            </w:r>
            <w:proofErr w:type="spellEnd"/>
            <w:r>
              <w:t xml:space="preserve"> за   рецептами </w:t>
            </w:r>
            <w:proofErr w:type="spellStart"/>
            <w:r>
              <w:t>сімейних</w:t>
            </w:r>
            <w:proofErr w:type="spellEnd"/>
            <w:r>
              <w:t xml:space="preserve">  </w:t>
            </w:r>
            <w:proofErr w:type="spellStart"/>
            <w:r>
              <w:t>лікарів</w:t>
            </w:r>
            <w:proofErr w:type="spellEnd"/>
            <w:r>
              <w:t xml:space="preserve"> за </w:t>
            </w:r>
            <w:proofErr w:type="spellStart"/>
            <w:r>
              <w:t>програмою</w:t>
            </w:r>
            <w:proofErr w:type="spellEnd"/>
            <w:r>
              <w:t xml:space="preserve"> «</w:t>
            </w:r>
            <w:proofErr w:type="spellStart"/>
            <w:r>
              <w:t>Доступні</w:t>
            </w:r>
            <w:proofErr w:type="spellEnd"/>
            <w:r>
              <w:t xml:space="preserve"> </w:t>
            </w:r>
            <w:proofErr w:type="spellStart"/>
            <w:r>
              <w:t>ліки</w:t>
            </w:r>
            <w:proofErr w:type="spellEnd"/>
            <w: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Новоборівська</w:t>
            </w:r>
            <w:proofErr w:type="spellEnd"/>
            <w:r>
              <w:t xml:space="preserve"> </w:t>
            </w:r>
            <w:proofErr w:type="spellStart"/>
            <w:r>
              <w:t>селищна</w:t>
            </w:r>
            <w:proofErr w:type="spellEnd"/>
            <w:r>
              <w:t xml:space="preserve">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Селищний</w:t>
            </w:r>
            <w:proofErr w:type="spellEnd"/>
            <w: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ind w:left="-108"/>
              <w:jc w:val="center"/>
              <w:rPr>
                <w:lang w:eastAsia="en-US"/>
              </w:rPr>
            </w:pPr>
            <w:proofErr w:type="gramStart"/>
            <w:r>
              <w:t>У</w:t>
            </w:r>
            <w:proofErr w:type="gramEnd"/>
            <w:r>
              <w:t xml:space="preserve"> межах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t>можливостей</w:t>
            </w:r>
            <w:proofErr w:type="spellEnd"/>
          </w:p>
        </w:tc>
      </w:tr>
      <w:tr w:rsidR="00A86C61" w:rsidTr="00A86C61">
        <w:trPr>
          <w:trHeight w:val="2166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hd w:val="clear" w:color="auto" w:fill="FFFFFF"/>
              <w:spacing w:after="200" w:line="276" w:lineRule="auto"/>
              <w:jc w:val="both"/>
              <w:rPr>
                <w:lang w:eastAsia="en-US"/>
              </w:rPr>
            </w:pPr>
            <w: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Організація</w:t>
            </w:r>
            <w:proofErr w:type="spellEnd"/>
            <w:r>
              <w:t xml:space="preserve"> </w:t>
            </w:r>
            <w:proofErr w:type="spellStart"/>
            <w:r>
              <w:t>медичного</w:t>
            </w:r>
            <w:proofErr w:type="spellEnd"/>
            <w:r>
              <w:t xml:space="preserve"> </w:t>
            </w:r>
            <w:proofErr w:type="spellStart"/>
            <w:r>
              <w:t>обстеження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постраждали</w:t>
            </w:r>
            <w:proofErr w:type="spellEnd"/>
            <w:r>
              <w:t xml:space="preserve"> </w:t>
            </w:r>
            <w:proofErr w:type="spellStart"/>
            <w:r>
              <w:t>внаслідок</w:t>
            </w:r>
            <w:proofErr w:type="spellEnd"/>
            <w:r>
              <w:t xml:space="preserve"> </w:t>
            </w:r>
            <w:proofErr w:type="spellStart"/>
            <w:r>
              <w:t>Чорнобильської</w:t>
            </w:r>
            <w:proofErr w:type="spellEnd"/>
            <w:r>
              <w:t xml:space="preserve"> </w:t>
            </w:r>
            <w:proofErr w:type="spellStart"/>
            <w:r>
              <w:t>катастрофи</w:t>
            </w:r>
            <w:proofErr w:type="spellEnd"/>
            <w:r>
              <w:t xml:space="preserve">, </w:t>
            </w:r>
            <w:proofErr w:type="spellStart"/>
            <w:r>
              <w:t>виїзди</w:t>
            </w:r>
            <w:proofErr w:type="spellEnd"/>
            <w:r>
              <w:t xml:space="preserve"> </w:t>
            </w:r>
            <w:proofErr w:type="spellStart"/>
            <w:r>
              <w:t>сімейних</w:t>
            </w:r>
            <w:proofErr w:type="spellEnd"/>
            <w:r>
              <w:t xml:space="preserve"> </w:t>
            </w:r>
            <w:proofErr w:type="spellStart"/>
            <w:r>
              <w:t>лікарі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у </w:t>
            </w:r>
            <w:proofErr w:type="spellStart"/>
            <w:r>
              <w:t>населенні</w:t>
            </w:r>
            <w:proofErr w:type="spellEnd"/>
            <w:r>
              <w:t xml:space="preserve">  </w:t>
            </w:r>
            <w:proofErr w:type="spellStart"/>
            <w:r>
              <w:t>пункти</w:t>
            </w:r>
            <w:proofErr w:type="spellEnd"/>
            <w:r>
              <w:t xml:space="preserve">  </w:t>
            </w:r>
            <w:proofErr w:type="spellStart"/>
            <w:r>
              <w:t>Новоборівської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C61" w:rsidRDefault="00A86C61">
            <w:pPr>
              <w:spacing w:after="200" w:line="276" w:lineRule="auto"/>
              <w:rPr>
                <w:lang w:eastAsia="en-US"/>
              </w:rPr>
            </w:pPr>
            <w:proofErr w:type="gramStart"/>
            <w:r>
              <w:t>КЗ</w:t>
            </w:r>
            <w:proofErr w:type="gramEnd"/>
            <w:r>
              <w:t xml:space="preserve"> «ЦПМСД» </w:t>
            </w:r>
            <w:proofErr w:type="spellStart"/>
            <w:r>
              <w:t>Новоборівської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C61" w:rsidRDefault="00A86C61">
            <w:pPr>
              <w:spacing w:after="200" w:line="276" w:lineRule="auto"/>
              <w:jc w:val="both"/>
              <w:rPr>
                <w:lang w:eastAsia="en-US"/>
              </w:rPr>
            </w:pPr>
            <w:proofErr w:type="spellStart"/>
            <w:r>
              <w:t>Селищний</w:t>
            </w:r>
            <w:proofErr w:type="spellEnd"/>
            <w:r>
              <w:t xml:space="preserve">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C61" w:rsidRDefault="00A86C61">
            <w:pPr>
              <w:jc w:val="center"/>
              <w:rPr>
                <w:lang w:eastAsia="en-US"/>
              </w:rPr>
            </w:pPr>
            <w:proofErr w:type="gramStart"/>
            <w:r>
              <w:t>У</w:t>
            </w:r>
            <w:proofErr w:type="gramEnd"/>
            <w:r>
              <w:t xml:space="preserve"> межах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t>можливостей</w:t>
            </w:r>
            <w:proofErr w:type="spellEnd"/>
          </w:p>
          <w:p w:rsidR="00A86C61" w:rsidRDefault="00A86C61">
            <w:pPr>
              <w:spacing w:after="200" w:line="276" w:lineRule="auto"/>
              <w:ind w:left="-108"/>
              <w:jc w:val="center"/>
              <w:rPr>
                <w:lang w:eastAsia="en-US"/>
              </w:rPr>
            </w:pPr>
          </w:p>
        </w:tc>
      </w:tr>
    </w:tbl>
    <w:p w:rsidR="00A86C61" w:rsidRDefault="00A86C61" w:rsidP="00A86C61">
      <w:pPr>
        <w:tabs>
          <w:tab w:val="left" w:pos="3460"/>
        </w:tabs>
        <w:ind w:right="-5"/>
        <w:jc w:val="both"/>
        <w:rPr>
          <w:rFonts w:ascii="Calibri" w:hAnsi="Calibri" w:cs="Calibri"/>
          <w:lang w:eastAsia="en-US"/>
        </w:rPr>
      </w:pPr>
    </w:p>
    <w:p w:rsidR="00A86C61" w:rsidRDefault="00A86C61" w:rsidP="00A86C61">
      <w:pPr>
        <w:tabs>
          <w:tab w:val="left" w:pos="3460"/>
        </w:tabs>
        <w:ind w:right="-5"/>
        <w:jc w:val="both"/>
      </w:pPr>
    </w:p>
    <w:p w:rsidR="00A86C61" w:rsidRDefault="00A86C61" w:rsidP="00A86C61">
      <w:pPr>
        <w:tabs>
          <w:tab w:val="left" w:pos="14570"/>
        </w:tabs>
      </w:pPr>
      <w:r>
        <w:t xml:space="preserve">                                    Начальник </w:t>
      </w:r>
      <w:proofErr w:type="spellStart"/>
      <w:r>
        <w:t>відділу</w:t>
      </w:r>
      <w:proofErr w:type="spellEnd"/>
      <w:r>
        <w:t xml:space="preserve">                                                                                                           Людмила ПРИЩЕПА</w:t>
      </w:r>
      <w:r>
        <w:tab/>
      </w:r>
      <w:r>
        <w:tab/>
      </w:r>
    </w:p>
    <w:p w:rsidR="00C9201D" w:rsidRDefault="00C9201D" w:rsidP="00F17BA1">
      <w:pPr>
        <w:tabs>
          <w:tab w:val="left" w:pos="8620"/>
        </w:tabs>
        <w:jc w:val="both"/>
        <w:rPr>
          <w:lang w:val="uk-UA"/>
        </w:rPr>
      </w:pPr>
    </w:p>
    <w:p w:rsidR="00C9201D" w:rsidRDefault="00C9201D" w:rsidP="00F17BA1">
      <w:pPr>
        <w:tabs>
          <w:tab w:val="left" w:pos="8620"/>
        </w:tabs>
        <w:jc w:val="both"/>
        <w:rPr>
          <w:lang w:val="uk-UA"/>
        </w:rPr>
      </w:pPr>
    </w:p>
    <w:p w:rsidR="00C9201D" w:rsidRDefault="00C9201D" w:rsidP="00F17BA1">
      <w:pPr>
        <w:tabs>
          <w:tab w:val="left" w:pos="8620"/>
        </w:tabs>
        <w:jc w:val="both"/>
        <w:rPr>
          <w:lang w:val="uk-UA"/>
        </w:rPr>
      </w:pPr>
    </w:p>
    <w:p w:rsidR="00C9201D" w:rsidRDefault="00C9201D" w:rsidP="00F17BA1">
      <w:pPr>
        <w:tabs>
          <w:tab w:val="left" w:pos="8620"/>
        </w:tabs>
        <w:jc w:val="both"/>
        <w:rPr>
          <w:lang w:val="uk-UA"/>
        </w:rPr>
      </w:pPr>
    </w:p>
    <w:p w:rsidR="00C9201D" w:rsidRDefault="00C9201D" w:rsidP="00F17BA1">
      <w:pPr>
        <w:tabs>
          <w:tab w:val="left" w:pos="8620"/>
        </w:tabs>
        <w:jc w:val="both"/>
        <w:rPr>
          <w:lang w:val="uk-UA"/>
        </w:rPr>
      </w:pPr>
    </w:p>
    <w:p w:rsidR="00C9201D" w:rsidRDefault="00C9201D" w:rsidP="00F17BA1">
      <w:pPr>
        <w:tabs>
          <w:tab w:val="left" w:pos="8620"/>
        </w:tabs>
        <w:jc w:val="both"/>
        <w:rPr>
          <w:lang w:val="uk-UA"/>
        </w:rPr>
      </w:pPr>
    </w:p>
    <w:p w:rsidR="00C9201D" w:rsidRDefault="00C9201D" w:rsidP="00F17BA1">
      <w:pPr>
        <w:tabs>
          <w:tab w:val="left" w:pos="8620"/>
        </w:tabs>
        <w:jc w:val="both"/>
        <w:rPr>
          <w:lang w:val="uk-UA"/>
        </w:rPr>
      </w:pPr>
    </w:p>
    <w:p w:rsidR="00C9201D" w:rsidRDefault="00C9201D" w:rsidP="00F17BA1">
      <w:pPr>
        <w:tabs>
          <w:tab w:val="left" w:pos="8620"/>
        </w:tabs>
        <w:jc w:val="both"/>
        <w:rPr>
          <w:lang w:val="uk-UA"/>
        </w:rPr>
      </w:pPr>
    </w:p>
    <w:p w:rsidR="00C9201D" w:rsidRDefault="00C9201D" w:rsidP="00F17BA1">
      <w:pPr>
        <w:tabs>
          <w:tab w:val="left" w:pos="8620"/>
        </w:tabs>
        <w:jc w:val="both"/>
        <w:rPr>
          <w:lang w:val="uk-UA"/>
        </w:rPr>
      </w:pPr>
    </w:p>
    <w:p w:rsidR="00E51525" w:rsidRPr="00855D0B" w:rsidRDefault="00E51525" w:rsidP="00041A0B">
      <w:pPr>
        <w:jc w:val="both"/>
        <w:rPr>
          <w:lang w:val="uk-UA"/>
        </w:rPr>
      </w:pPr>
    </w:p>
    <w:p w:rsidR="00DD4504" w:rsidRPr="000143BA" w:rsidRDefault="00DD4504" w:rsidP="008A3FF5">
      <w:pPr>
        <w:jc w:val="both"/>
      </w:pPr>
    </w:p>
    <w:p w:rsidR="0072556A" w:rsidRPr="0072556A" w:rsidRDefault="0072556A" w:rsidP="00D0196B">
      <w:pPr>
        <w:jc w:val="both"/>
        <w:rPr>
          <w:lang w:val="uk-UA"/>
        </w:rPr>
      </w:pPr>
    </w:p>
    <w:p w:rsidR="00D0196B" w:rsidRPr="00D0196B" w:rsidRDefault="00D0196B" w:rsidP="0041473D">
      <w:pPr>
        <w:jc w:val="both"/>
        <w:rPr>
          <w:lang w:val="uk-UA"/>
        </w:rPr>
      </w:pPr>
    </w:p>
    <w:p w:rsidR="00A06C39" w:rsidRDefault="00A06C39" w:rsidP="007F21D7">
      <w:pPr>
        <w:jc w:val="both"/>
        <w:rPr>
          <w:lang w:val="uk-UA"/>
        </w:rPr>
      </w:pPr>
    </w:p>
    <w:p w:rsidR="007F32E7" w:rsidRPr="00E159AB" w:rsidRDefault="007F32E7" w:rsidP="00057A0C">
      <w:pPr>
        <w:jc w:val="both"/>
        <w:rPr>
          <w:lang w:val="uk-UA"/>
        </w:rPr>
      </w:pPr>
    </w:p>
    <w:p w:rsidR="004A4BAE" w:rsidRPr="00E159AB" w:rsidRDefault="004A4BAE" w:rsidP="004A4BAE">
      <w:pPr>
        <w:rPr>
          <w:szCs w:val="28"/>
          <w:lang w:val="uk-UA"/>
        </w:rPr>
      </w:pPr>
    </w:p>
    <w:p w:rsidR="004A4BAE" w:rsidRPr="00E159AB" w:rsidRDefault="004A4BAE" w:rsidP="004A4BAE">
      <w:pPr>
        <w:tabs>
          <w:tab w:val="center" w:pos="4819"/>
          <w:tab w:val="left" w:pos="7200"/>
        </w:tabs>
        <w:rPr>
          <w:lang w:val="uk-UA"/>
        </w:rPr>
      </w:pPr>
    </w:p>
    <w:p w:rsidR="004A4BAE" w:rsidRPr="00E159AB" w:rsidRDefault="004A4BAE" w:rsidP="004A4BAE">
      <w:pPr>
        <w:jc w:val="both"/>
        <w:rPr>
          <w:lang w:val="uk-UA"/>
        </w:rPr>
      </w:pPr>
    </w:p>
    <w:p w:rsidR="004A4BAE" w:rsidRPr="00E159AB" w:rsidRDefault="004A4BAE" w:rsidP="004A4BAE">
      <w:pPr>
        <w:jc w:val="both"/>
        <w:rPr>
          <w:lang w:val="uk-UA"/>
        </w:rPr>
      </w:pPr>
    </w:p>
    <w:p w:rsidR="004A4BAE" w:rsidRPr="00E159AB" w:rsidRDefault="004A4BAE" w:rsidP="004A4BAE">
      <w:pPr>
        <w:jc w:val="both"/>
        <w:rPr>
          <w:lang w:val="uk-UA"/>
        </w:rPr>
      </w:pPr>
    </w:p>
    <w:p w:rsidR="004A4BAE" w:rsidRPr="00E159AB" w:rsidRDefault="004A4BAE" w:rsidP="004A4BAE">
      <w:pPr>
        <w:jc w:val="both"/>
        <w:rPr>
          <w:lang w:val="uk-UA"/>
        </w:rPr>
      </w:pPr>
    </w:p>
    <w:p w:rsidR="004A4BAE" w:rsidRPr="00BD186D" w:rsidRDefault="004A4BAE" w:rsidP="004A4BAE">
      <w:pPr>
        <w:jc w:val="both"/>
      </w:pPr>
    </w:p>
    <w:p w:rsidR="00EC365F" w:rsidRPr="00BD186D" w:rsidRDefault="00EC365F" w:rsidP="004A4BAE">
      <w:pPr>
        <w:jc w:val="both"/>
      </w:pPr>
    </w:p>
    <w:p w:rsidR="00EC365F" w:rsidRPr="00BD186D" w:rsidRDefault="00EC365F" w:rsidP="004A4BAE">
      <w:pPr>
        <w:jc w:val="both"/>
      </w:pPr>
    </w:p>
    <w:p w:rsidR="00EC365F" w:rsidRPr="00BD186D" w:rsidRDefault="00EC365F" w:rsidP="004A4BAE">
      <w:pPr>
        <w:jc w:val="both"/>
      </w:pPr>
    </w:p>
    <w:p w:rsidR="00EC365F" w:rsidRPr="00BD186D" w:rsidRDefault="00EC365F" w:rsidP="004A4BAE">
      <w:pPr>
        <w:jc w:val="both"/>
      </w:pPr>
    </w:p>
    <w:p w:rsidR="00EC365F" w:rsidRPr="00BD186D" w:rsidRDefault="00EC365F" w:rsidP="004A4BAE">
      <w:pPr>
        <w:jc w:val="both"/>
      </w:pPr>
    </w:p>
    <w:p w:rsidR="00EC365F" w:rsidRPr="00BD186D" w:rsidRDefault="00EC365F" w:rsidP="004A4BAE">
      <w:pPr>
        <w:jc w:val="both"/>
      </w:pPr>
    </w:p>
    <w:p w:rsidR="00EC365F" w:rsidRPr="00BD186D" w:rsidRDefault="00EC365F" w:rsidP="004A4BAE">
      <w:pPr>
        <w:jc w:val="both"/>
      </w:pPr>
    </w:p>
    <w:p w:rsidR="00EC365F" w:rsidRPr="00BD186D" w:rsidRDefault="00EC365F" w:rsidP="004A4BAE">
      <w:pPr>
        <w:jc w:val="both"/>
      </w:pPr>
    </w:p>
    <w:p w:rsidR="00EC365F" w:rsidRPr="00BD186D" w:rsidRDefault="00EC365F" w:rsidP="004A4BAE">
      <w:pPr>
        <w:jc w:val="both"/>
      </w:pPr>
    </w:p>
    <w:p w:rsidR="00EC365F" w:rsidRPr="00BD186D" w:rsidRDefault="00EC365F" w:rsidP="004A4BAE">
      <w:pPr>
        <w:jc w:val="both"/>
      </w:pPr>
    </w:p>
    <w:p w:rsidR="00654E62" w:rsidRPr="002C601F" w:rsidRDefault="00654E62" w:rsidP="00654E62">
      <w:pPr>
        <w:jc w:val="both"/>
        <w:rPr>
          <w:szCs w:val="28"/>
          <w:lang w:val="uk-UA"/>
        </w:rPr>
      </w:pPr>
    </w:p>
    <w:p w:rsidR="00592A0D" w:rsidRDefault="00592A0D" w:rsidP="00592A0D">
      <w:pPr>
        <w:tabs>
          <w:tab w:val="center" w:pos="4819"/>
          <w:tab w:val="left" w:pos="7200"/>
        </w:tabs>
        <w:jc w:val="both"/>
        <w:rPr>
          <w:szCs w:val="28"/>
          <w:lang w:val="uk-UA"/>
        </w:rPr>
      </w:pPr>
    </w:p>
    <w:p w:rsidR="007C4A79" w:rsidRDefault="007C4A79" w:rsidP="004E473F">
      <w:pPr>
        <w:tabs>
          <w:tab w:val="center" w:pos="4819"/>
          <w:tab w:val="left" w:pos="7200"/>
        </w:tabs>
        <w:jc w:val="both"/>
        <w:rPr>
          <w:szCs w:val="28"/>
          <w:lang w:val="uk-UA"/>
        </w:rPr>
      </w:pPr>
    </w:p>
    <w:p w:rsidR="007C4A79" w:rsidRPr="007C4A79" w:rsidRDefault="007C4A79" w:rsidP="004E473F">
      <w:pPr>
        <w:tabs>
          <w:tab w:val="center" w:pos="4819"/>
          <w:tab w:val="left" w:pos="7200"/>
        </w:tabs>
        <w:jc w:val="both"/>
        <w:rPr>
          <w:b/>
          <w:szCs w:val="28"/>
          <w:lang w:val="uk-UA"/>
        </w:rPr>
      </w:pPr>
    </w:p>
    <w:p w:rsidR="001C4BED" w:rsidRDefault="001C4BED" w:rsidP="004E473F">
      <w:pPr>
        <w:tabs>
          <w:tab w:val="center" w:pos="4819"/>
          <w:tab w:val="left" w:pos="7200"/>
        </w:tabs>
        <w:jc w:val="both"/>
        <w:rPr>
          <w:szCs w:val="28"/>
          <w:lang w:val="uk-UA"/>
        </w:rPr>
      </w:pPr>
    </w:p>
    <w:p w:rsidR="00AC7469" w:rsidRPr="00D8763D" w:rsidRDefault="00AC7469" w:rsidP="004E473F">
      <w:pPr>
        <w:ind w:left="720"/>
        <w:jc w:val="both"/>
        <w:rPr>
          <w:lang w:val="uk-UA"/>
        </w:rPr>
      </w:pPr>
    </w:p>
    <w:p w:rsidR="004A240B" w:rsidRDefault="004A240B" w:rsidP="004E473F">
      <w:pPr>
        <w:jc w:val="both"/>
        <w:rPr>
          <w:b/>
          <w:lang w:val="uk-UA"/>
        </w:rPr>
      </w:pPr>
    </w:p>
    <w:p w:rsidR="002B4B81" w:rsidRPr="00B757E3" w:rsidRDefault="002B4B81" w:rsidP="004E473F">
      <w:pPr>
        <w:jc w:val="both"/>
        <w:rPr>
          <w:lang w:val="uk-UA"/>
        </w:rPr>
      </w:pPr>
    </w:p>
    <w:p w:rsidR="00F71308" w:rsidRDefault="004A240B" w:rsidP="004E473F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  <w:r w:rsidR="00D03335">
        <w:rPr>
          <w:b/>
          <w:lang w:val="uk-UA"/>
        </w:rPr>
        <w:t xml:space="preserve">      </w:t>
      </w:r>
    </w:p>
    <w:p w:rsidR="00F71308" w:rsidRDefault="00F71308" w:rsidP="004E473F">
      <w:pPr>
        <w:jc w:val="both"/>
        <w:rPr>
          <w:b/>
          <w:lang w:val="uk-UA"/>
        </w:rPr>
      </w:pPr>
    </w:p>
    <w:p w:rsidR="00F71308" w:rsidRDefault="00F71308" w:rsidP="004E473F">
      <w:pPr>
        <w:jc w:val="both"/>
        <w:rPr>
          <w:b/>
          <w:lang w:val="uk-UA"/>
        </w:rPr>
      </w:pPr>
    </w:p>
    <w:p w:rsidR="00CB3BBF" w:rsidRPr="00021C93" w:rsidRDefault="00CB3BBF" w:rsidP="00021C93">
      <w:pPr>
        <w:tabs>
          <w:tab w:val="center" w:pos="4819"/>
          <w:tab w:val="left" w:pos="7760"/>
        </w:tabs>
        <w:rPr>
          <w:b/>
          <w:lang w:val="uk-UA"/>
        </w:rPr>
      </w:pPr>
    </w:p>
    <w:p w:rsidR="00CB3BBF" w:rsidRDefault="00CB3BBF" w:rsidP="006D5D3E">
      <w:pPr>
        <w:rPr>
          <w:lang w:val="uk-UA"/>
        </w:rPr>
      </w:pPr>
    </w:p>
    <w:p w:rsidR="00CB3BBF" w:rsidRDefault="00CB3BBF" w:rsidP="006D5D3E">
      <w:pPr>
        <w:rPr>
          <w:lang w:val="uk-UA"/>
        </w:rPr>
      </w:pPr>
    </w:p>
    <w:p w:rsidR="00CB3BBF" w:rsidRDefault="00CB3BBF" w:rsidP="006D5D3E">
      <w:pPr>
        <w:rPr>
          <w:lang w:val="uk-UA"/>
        </w:rPr>
      </w:pPr>
    </w:p>
    <w:p w:rsidR="00CB3BBF" w:rsidRDefault="00CB3BBF" w:rsidP="006D5D3E">
      <w:pPr>
        <w:rPr>
          <w:lang w:val="uk-UA"/>
        </w:rPr>
      </w:pPr>
    </w:p>
    <w:p w:rsidR="00CB3BBF" w:rsidRDefault="00CB3BBF" w:rsidP="006D5D3E">
      <w:pPr>
        <w:rPr>
          <w:lang w:val="uk-UA"/>
        </w:rPr>
      </w:pPr>
    </w:p>
    <w:p w:rsidR="00CB3BBF" w:rsidRDefault="00CB3BBF" w:rsidP="006D5D3E">
      <w:pPr>
        <w:rPr>
          <w:lang w:val="uk-UA"/>
        </w:rPr>
      </w:pPr>
    </w:p>
    <w:p w:rsidR="00CB3BBF" w:rsidRPr="00975C45" w:rsidRDefault="00CB3BBF" w:rsidP="006D5D3E">
      <w:pPr>
        <w:rPr>
          <w:lang w:val="uk-UA"/>
        </w:rPr>
      </w:pPr>
    </w:p>
    <w:p w:rsidR="00CB3BBF" w:rsidRPr="00DF2BF7" w:rsidRDefault="00CB3BBF" w:rsidP="00173139">
      <w:pPr>
        <w:rPr>
          <w:lang w:val="uk-UA"/>
        </w:rPr>
      </w:pPr>
    </w:p>
    <w:sectPr w:rsidR="00CB3BBF" w:rsidRPr="00DF2BF7" w:rsidSect="004E473F">
      <w:pgSz w:w="11906" w:h="16838" w:code="9"/>
      <w:pgMar w:top="567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10A" w:rsidRDefault="006E410A" w:rsidP="00166685">
      <w:r>
        <w:separator/>
      </w:r>
    </w:p>
  </w:endnote>
  <w:endnote w:type="continuationSeparator" w:id="0">
    <w:p w:rsidR="006E410A" w:rsidRDefault="006E410A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10A" w:rsidRDefault="006E410A" w:rsidP="00166685">
      <w:r>
        <w:separator/>
      </w:r>
    </w:p>
  </w:footnote>
  <w:footnote w:type="continuationSeparator" w:id="0">
    <w:p w:rsidR="006E410A" w:rsidRDefault="006E410A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60822"/>
    <w:multiLevelType w:val="hybridMultilevel"/>
    <w:tmpl w:val="20A818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95576"/>
    <w:multiLevelType w:val="hybridMultilevel"/>
    <w:tmpl w:val="986CE4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0778E"/>
    <w:multiLevelType w:val="hybridMultilevel"/>
    <w:tmpl w:val="D0560902"/>
    <w:lvl w:ilvl="0" w:tplc="A38A71BC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26A13924"/>
    <w:multiLevelType w:val="hybridMultilevel"/>
    <w:tmpl w:val="49A6B7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7628B"/>
    <w:multiLevelType w:val="hybridMultilevel"/>
    <w:tmpl w:val="230E1712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89011A"/>
    <w:multiLevelType w:val="hybridMultilevel"/>
    <w:tmpl w:val="23EEC7AA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5704D"/>
    <w:multiLevelType w:val="hybridMultilevel"/>
    <w:tmpl w:val="DC82EE4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E93F7F"/>
    <w:multiLevelType w:val="hybridMultilevel"/>
    <w:tmpl w:val="893E9658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9E3072"/>
    <w:multiLevelType w:val="hybridMultilevel"/>
    <w:tmpl w:val="A9EE88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78760C"/>
    <w:multiLevelType w:val="hybridMultilevel"/>
    <w:tmpl w:val="5AB8ADB4"/>
    <w:lvl w:ilvl="0" w:tplc="1BF005FE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8" w:hanging="360"/>
      </w:pPr>
    </w:lvl>
    <w:lvl w:ilvl="2" w:tplc="0422001B" w:tentative="1">
      <w:start w:val="1"/>
      <w:numFmt w:val="lowerRoman"/>
      <w:lvlText w:val="%3."/>
      <w:lvlJc w:val="right"/>
      <w:pPr>
        <w:ind w:left="2148" w:hanging="180"/>
      </w:pPr>
    </w:lvl>
    <w:lvl w:ilvl="3" w:tplc="0422000F" w:tentative="1">
      <w:start w:val="1"/>
      <w:numFmt w:val="decimal"/>
      <w:lvlText w:val="%4."/>
      <w:lvlJc w:val="left"/>
      <w:pPr>
        <w:ind w:left="2868" w:hanging="360"/>
      </w:pPr>
    </w:lvl>
    <w:lvl w:ilvl="4" w:tplc="04220019" w:tentative="1">
      <w:start w:val="1"/>
      <w:numFmt w:val="lowerLetter"/>
      <w:lvlText w:val="%5."/>
      <w:lvlJc w:val="left"/>
      <w:pPr>
        <w:ind w:left="3588" w:hanging="360"/>
      </w:pPr>
    </w:lvl>
    <w:lvl w:ilvl="5" w:tplc="0422001B" w:tentative="1">
      <w:start w:val="1"/>
      <w:numFmt w:val="lowerRoman"/>
      <w:lvlText w:val="%6."/>
      <w:lvlJc w:val="right"/>
      <w:pPr>
        <w:ind w:left="4308" w:hanging="180"/>
      </w:pPr>
    </w:lvl>
    <w:lvl w:ilvl="6" w:tplc="0422000F" w:tentative="1">
      <w:start w:val="1"/>
      <w:numFmt w:val="decimal"/>
      <w:lvlText w:val="%7."/>
      <w:lvlJc w:val="left"/>
      <w:pPr>
        <w:ind w:left="5028" w:hanging="360"/>
      </w:pPr>
    </w:lvl>
    <w:lvl w:ilvl="7" w:tplc="04220019" w:tentative="1">
      <w:start w:val="1"/>
      <w:numFmt w:val="lowerLetter"/>
      <w:lvlText w:val="%8."/>
      <w:lvlJc w:val="left"/>
      <w:pPr>
        <w:ind w:left="5748" w:hanging="360"/>
      </w:pPr>
    </w:lvl>
    <w:lvl w:ilvl="8" w:tplc="0422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9"/>
  </w:num>
  <w:num w:numId="10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026C"/>
    <w:rsid w:val="00001080"/>
    <w:rsid w:val="00001315"/>
    <w:rsid w:val="00001F12"/>
    <w:rsid w:val="00002B6F"/>
    <w:rsid w:val="00006372"/>
    <w:rsid w:val="00007CF6"/>
    <w:rsid w:val="00013917"/>
    <w:rsid w:val="000143BA"/>
    <w:rsid w:val="00017ED4"/>
    <w:rsid w:val="000216F8"/>
    <w:rsid w:val="00021C93"/>
    <w:rsid w:val="00022571"/>
    <w:rsid w:val="00023E54"/>
    <w:rsid w:val="00024CF5"/>
    <w:rsid w:val="00030613"/>
    <w:rsid w:val="00034DF5"/>
    <w:rsid w:val="00037020"/>
    <w:rsid w:val="000377ED"/>
    <w:rsid w:val="00041295"/>
    <w:rsid w:val="00041A0B"/>
    <w:rsid w:val="00042EFF"/>
    <w:rsid w:val="0004315F"/>
    <w:rsid w:val="00043984"/>
    <w:rsid w:val="00043D82"/>
    <w:rsid w:val="00044B01"/>
    <w:rsid w:val="00052FBF"/>
    <w:rsid w:val="00057252"/>
    <w:rsid w:val="000575E3"/>
    <w:rsid w:val="00057A0C"/>
    <w:rsid w:val="00061706"/>
    <w:rsid w:val="00062D6D"/>
    <w:rsid w:val="00063C6C"/>
    <w:rsid w:val="000664D6"/>
    <w:rsid w:val="00071256"/>
    <w:rsid w:val="0007454B"/>
    <w:rsid w:val="00076C18"/>
    <w:rsid w:val="000808B9"/>
    <w:rsid w:val="00085EA9"/>
    <w:rsid w:val="00086AFB"/>
    <w:rsid w:val="00086B29"/>
    <w:rsid w:val="00090AD3"/>
    <w:rsid w:val="00091AFF"/>
    <w:rsid w:val="00091CDB"/>
    <w:rsid w:val="0009487D"/>
    <w:rsid w:val="00096DE4"/>
    <w:rsid w:val="00097392"/>
    <w:rsid w:val="00097EBD"/>
    <w:rsid w:val="000A05C1"/>
    <w:rsid w:val="000A2E7D"/>
    <w:rsid w:val="000A51B1"/>
    <w:rsid w:val="000B09F2"/>
    <w:rsid w:val="000B2FA3"/>
    <w:rsid w:val="000B7D15"/>
    <w:rsid w:val="000C30E6"/>
    <w:rsid w:val="000C4F15"/>
    <w:rsid w:val="000C6307"/>
    <w:rsid w:val="000D0666"/>
    <w:rsid w:val="000D116D"/>
    <w:rsid w:val="000D1706"/>
    <w:rsid w:val="000D323A"/>
    <w:rsid w:val="000D6D09"/>
    <w:rsid w:val="000D7B82"/>
    <w:rsid w:val="000D7C11"/>
    <w:rsid w:val="000E311E"/>
    <w:rsid w:val="000E3A15"/>
    <w:rsid w:val="000E5727"/>
    <w:rsid w:val="000E6C30"/>
    <w:rsid w:val="000E7A2D"/>
    <w:rsid w:val="000F1147"/>
    <w:rsid w:val="000F2E04"/>
    <w:rsid w:val="000F42D7"/>
    <w:rsid w:val="000F6574"/>
    <w:rsid w:val="000F6CB8"/>
    <w:rsid w:val="001015C4"/>
    <w:rsid w:val="0010285C"/>
    <w:rsid w:val="00102B3D"/>
    <w:rsid w:val="001038CA"/>
    <w:rsid w:val="00106457"/>
    <w:rsid w:val="0010743A"/>
    <w:rsid w:val="0011195C"/>
    <w:rsid w:val="00112700"/>
    <w:rsid w:val="00115D8A"/>
    <w:rsid w:val="00116779"/>
    <w:rsid w:val="00123675"/>
    <w:rsid w:val="00124D50"/>
    <w:rsid w:val="001278EA"/>
    <w:rsid w:val="0013079A"/>
    <w:rsid w:val="00130BDF"/>
    <w:rsid w:val="001360E0"/>
    <w:rsid w:val="00140C71"/>
    <w:rsid w:val="00142062"/>
    <w:rsid w:val="00143B76"/>
    <w:rsid w:val="00146088"/>
    <w:rsid w:val="00146AB0"/>
    <w:rsid w:val="00163F77"/>
    <w:rsid w:val="001644C4"/>
    <w:rsid w:val="001647DF"/>
    <w:rsid w:val="00166685"/>
    <w:rsid w:val="0017033B"/>
    <w:rsid w:val="00171866"/>
    <w:rsid w:val="00172A48"/>
    <w:rsid w:val="00173139"/>
    <w:rsid w:val="00174FDD"/>
    <w:rsid w:val="00175137"/>
    <w:rsid w:val="00175287"/>
    <w:rsid w:val="00177862"/>
    <w:rsid w:val="00182063"/>
    <w:rsid w:val="00184D6A"/>
    <w:rsid w:val="00185A93"/>
    <w:rsid w:val="001861B0"/>
    <w:rsid w:val="001912FB"/>
    <w:rsid w:val="00193E49"/>
    <w:rsid w:val="001A18D5"/>
    <w:rsid w:val="001A2504"/>
    <w:rsid w:val="001A3701"/>
    <w:rsid w:val="001A378F"/>
    <w:rsid w:val="001A4098"/>
    <w:rsid w:val="001A5EBD"/>
    <w:rsid w:val="001A6692"/>
    <w:rsid w:val="001A747D"/>
    <w:rsid w:val="001A7DB2"/>
    <w:rsid w:val="001A7FC2"/>
    <w:rsid w:val="001B06EB"/>
    <w:rsid w:val="001B0A5E"/>
    <w:rsid w:val="001B2717"/>
    <w:rsid w:val="001B38ED"/>
    <w:rsid w:val="001B4129"/>
    <w:rsid w:val="001B6CAA"/>
    <w:rsid w:val="001C1029"/>
    <w:rsid w:val="001C3224"/>
    <w:rsid w:val="001C4BED"/>
    <w:rsid w:val="001D2144"/>
    <w:rsid w:val="001D2FF4"/>
    <w:rsid w:val="001D3CB4"/>
    <w:rsid w:val="001D5CEE"/>
    <w:rsid w:val="001D71F3"/>
    <w:rsid w:val="001E666B"/>
    <w:rsid w:val="001E6C3B"/>
    <w:rsid w:val="001F14D8"/>
    <w:rsid w:val="001F35DC"/>
    <w:rsid w:val="001F393A"/>
    <w:rsid w:val="001F4996"/>
    <w:rsid w:val="001F5E8E"/>
    <w:rsid w:val="001F6C16"/>
    <w:rsid w:val="0020133A"/>
    <w:rsid w:val="00202413"/>
    <w:rsid w:val="002050EA"/>
    <w:rsid w:val="00206E7B"/>
    <w:rsid w:val="00210A4B"/>
    <w:rsid w:val="002140A6"/>
    <w:rsid w:val="0021635D"/>
    <w:rsid w:val="002169CB"/>
    <w:rsid w:val="00221555"/>
    <w:rsid w:val="00222114"/>
    <w:rsid w:val="00224020"/>
    <w:rsid w:val="0022687E"/>
    <w:rsid w:val="00232232"/>
    <w:rsid w:val="00235A49"/>
    <w:rsid w:val="00236FB5"/>
    <w:rsid w:val="00240E37"/>
    <w:rsid w:val="002466F8"/>
    <w:rsid w:val="0025007D"/>
    <w:rsid w:val="002535DC"/>
    <w:rsid w:val="0025368F"/>
    <w:rsid w:val="00255C3B"/>
    <w:rsid w:val="002572AB"/>
    <w:rsid w:val="00262E1C"/>
    <w:rsid w:val="00267BC3"/>
    <w:rsid w:val="00267CEB"/>
    <w:rsid w:val="00270E04"/>
    <w:rsid w:val="00271C87"/>
    <w:rsid w:val="002754E5"/>
    <w:rsid w:val="00287B01"/>
    <w:rsid w:val="00292D16"/>
    <w:rsid w:val="002963FC"/>
    <w:rsid w:val="002A1D91"/>
    <w:rsid w:val="002A693B"/>
    <w:rsid w:val="002B0868"/>
    <w:rsid w:val="002B1326"/>
    <w:rsid w:val="002B4B81"/>
    <w:rsid w:val="002B608A"/>
    <w:rsid w:val="002B7CAA"/>
    <w:rsid w:val="002B7F4A"/>
    <w:rsid w:val="002C1231"/>
    <w:rsid w:val="002C35CB"/>
    <w:rsid w:val="002C5439"/>
    <w:rsid w:val="002C601F"/>
    <w:rsid w:val="002C6A0C"/>
    <w:rsid w:val="002C71F5"/>
    <w:rsid w:val="002D14AA"/>
    <w:rsid w:val="002D1F66"/>
    <w:rsid w:val="002D3E94"/>
    <w:rsid w:val="002D4720"/>
    <w:rsid w:val="002D65CF"/>
    <w:rsid w:val="002E38D0"/>
    <w:rsid w:val="002E400F"/>
    <w:rsid w:val="002E4880"/>
    <w:rsid w:val="002F17FA"/>
    <w:rsid w:val="002F271B"/>
    <w:rsid w:val="002F2852"/>
    <w:rsid w:val="002F41DC"/>
    <w:rsid w:val="002F5281"/>
    <w:rsid w:val="002F5EA0"/>
    <w:rsid w:val="002F66D8"/>
    <w:rsid w:val="002F73BA"/>
    <w:rsid w:val="002F7A7B"/>
    <w:rsid w:val="00301E81"/>
    <w:rsid w:val="003021CC"/>
    <w:rsid w:val="00302F07"/>
    <w:rsid w:val="003039B3"/>
    <w:rsid w:val="003051E5"/>
    <w:rsid w:val="003079C9"/>
    <w:rsid w:val="00311597"/>
    <w:rsid w:val="00312398"/>
    <w:rsid w:val="00313D8E"/>
    <w:rsid w:val="003241A7"/>
    <w:rsid w:val="00325A10"/>
    <w:rsid w:val="00327812"/>
    <w:rsid w:val="00327D69"/>
    <w:rsid w:val="003312B7"/>
    <w:rsid w:val="00336304"/>
    <w:rsid w:val="003443C0"/>
    <w:rsid w:val="003448DD"/>
    <w:rsid w:val="00346826"/>
    <w:rsid w:val="00346D51"/>
    <w:rsid w:val="00346FFB"/>
    <w:rsid w:val="00352F86"/>
    <w:rsid w:val="00353927"/>
    <w:rsid w:val="00353DB3"/>
    <w:rsid w:val="003602A4"/>
    <w:rsid w:val="00361BE7"/>
    <w:rsid w:val="0036463F"/>
    <w:rsid w:val="00366ED2"/>
    <w:rsid w:val="003703C1"/>
    <w:rsid w:val="00374F9E"/>
    <w:rsid w:val="00377437"/>
    <w:rsid w:val="003807D2"/>
    <w:rsid w:val="00390986"/>
    <w:rsid w:val="003910E2"/>
    <w:rsid w:val="00394CAA"/>
    <w:rsid w:val="003A081B"/>
    <w:rsid w:val="003A21F5"/>
    <w:rsid w:val="003A234A"/>
    <w:rsid w:val="003A31FA"/>
    <w:rsid w:val="003A7001"/>
    <w:rsid w:val="003B2CBE"/>
    <w:rsid w:val="003B3D08"/>
    <w:rsid w:val="003C3EF8"/>
    <w:rsid w:val="003C4FEC"/>
    <w:rsid w:val="003C5D81"/>
    <w:rsid w:val="003D1379"/>
    <w:rsid w:val="003D2D15"/>
    <w:rsid w:val="003D4096"/>
    <w:rsid w:val="003D4451"/>
    <w:rsid w:val="003E4647"/>
    <w:rsid w:val="003E5CE8"/>
    <w:rsid w:val="003E70C0"/>
    <w:rsid w:val="003F089C"/>
    <w:rsid w:val="003F1CFD"/>
    <w:rsid w:val="003F38E1"/>
    <w:rsid w:val="003F3BE0"/>
    <w:rsid w:val="004102F3"/>
    <w:rsid w:val="004104D1"/>
    <w:rsid w:val="00410B2F"/>
    <w:rsid w:val="00413D84"/>
    <w:rsid w:val="0041473D"/>
    <w:rsid w:val="004149D8"/>
    <w:rsid w:val="00422B75"/>
    <w:rsid w:val="0043534C"/>
    <w:rsid w:val="00436539"/>
    <w:rsid w:val="0043790D"/>
    <w:rsid w:val="00446124"/>
    <w:rsid w:val="0044785F"/>
    <w:rsid w:val="00455D9B"/>
    <w:rsid w:val="004566D3"/>
    <w:rsid w:val="00461248"/>
    <w:rsid w:val="00464CFC"/>
    <w:rsid w:val="0047144C"/>
    <w:rsid w:val="00472414"/>
    <w:rsid w:val="00474179"/>
    <w:rsid w:val="00476371"/>
    <w:rsid w:val="00476885"/>
    <w:rsid w:val="004823ED"/>
    <w:rsid w:val="004854A8"/>
    <w:rsid w:val="004858B7"/>
    <w:rsid w:val="00486416"/>
    <w:rsid w:val="0049011F"/>
    <w:rsid w:val="0049360A"/>
    <w:rsid w:val="00494192"/>
    <w:rsid w:val="00496033"/>
    <w:rsid w:val="00496241"/>
    <w:rsid w:val="004A21AD"/>
    <w:rsid w:val="004A240B"/>
    <w:rsid w:val="004A4BAE"/>
    <w:rsid w:val="004A5792"/>
    <w:rsid w:val="004A6027"/>
    <w:rsid w:val="004B304F"/>
    <w:rsid w:val="004B39E5"/>
    <w:rsid w:val="004B5298"/>
    <w:rsid w:val="004B6E48"/>
    <w:rsid w:val="004C25DB"/>
    <w:rsid w:val="004C460A"/>
    <w:rsid w:val="004C49D4"/>
    <w:rsid w:val="004C622B"/>
    <w:rsid w:val="004C6A75"/>
    <w:rsid w:val="004C6CC4"/>
    <w:rsid w:val="004C7C25"/>
    <w:rsid w:val="004D4FC4"/>
    <w:rsid w:val="004D71EF"/>
    <w:rsid w:val="004D7A43"/>
    <w:rsid w:val="004E1F60"/>
    <w:rsid w:val="004E473F"/>
    <w:rsid w:val="004E5661"/>
    <w:rsid w:val="004F022F"/>
    <w:rsid w:val="004F1088"/>
    <w:rsid w:val="004F1804"/>
    <w:rsid w:val="004F47B8"/>
    <w:rsid w:val="004F5D83"/>
    <w:rsid w:val="005028DC"/>
    <w:rsid w:val="005029B8"/>
    <w:rsid w:val="00503025"/>
    <w:rsid w:val="005035A0"/>
    <w:rsid w:val="0051020E"/>
    <w:rsid w:val="005107CD"/>
    <w:rsid w:val="00520AD9"/>
    <w:rsid w:val="0052167B"/>
    <w:rsid w:val="00524F8F"/>
    <w:rsid w:val="00525B2A"/>
    <w:rsid w:val="00531138"/>
    <w:rsid w:val="005327CB"/>
    <w:rsid w:val="005363FF"/>
    <w:rsid w:val="00537D1D"/>
    <w:rsid w:val="005403DA"/>
    <w:rsid w:val="00545D01"/>
    <w:rsid w:val="005501F2"/>
    <w:rsid w:val="00551B92"/>
    <w:rsid w:val="00551CCC"/>
    <w:rsid w:val="00553245"/>
    <w:rsid w:val="005570E2"/>
    <w:rsid w:val="00557628"/>
    <w:rsid w:val="00561DCA"/>
    <w:rsid w:val="005624DC"/>
    <w:rsid w:val="00563FC9"/>
    <w:rsid w:val="005671D6"/>
    <w:rsid w:val="00573D83"/>
    <w:rsid w:val="00574BED"/>
    <w:rsid w:val="0057608D"/>
    <w:rsid w:val="00577648"/>
    <w:rsid w:val="00584100"/>
    <w:rsid w:val="00586D2B"/>
    <w:rsid w:val="00592A0D"/>
    <w:rsid w:val="00592C24"/>
    <w:rsid w:val="00597EBA"/>
    <w:rsid w:val="005A12B7"/>
    <w:rsid w:val="005A1B6A"/>
    <w:rsid w:val="005A29F1"/>
    <w:rsid w:val="005A4F30"/>
    <w:rsid w:val="005A5D1E"/>
    <w:rsid w:val="005B24F4"/>
    <w:rsid w:val="005B6321"/>
    <w:rsid w:val="005B7337"/>
    <w:rsid w:val="005B7684"/>
    <w:rsid w:val="005C10DE"/>
    <w:rsid w:val="005C29AC"/>
    <w:rsid w:val="005C4726"/>
    <w:rsid w:val="005C680A"/>
    <w:rsid w:val="005D0F85"/>
    <w:rsid w:val="005E0568"/>
    <w:rsid w:val="005E63EA"/>
    <w:rsid w:val="005E75E1"/>
    <w:rsid w:val="005F106B"/>
    <w:rsid w:val="005F2D75"/>
    <w:rsid w:val="00600B2E"/>
    <w:rsid w:val="006013E8"/>
    <w:rsid w:val="006021CF"/>
    <w:rsid w:val="0060476E"/>
    <w:rsid w:val="00605C92"/>
    <w:rsid w:val="00614852"/>
    <w:rsid w:val="00615BA3"/>
    <w:rsid w:val="006215B6"/>
    <w:rsid w:val="00624DA9"/>
    <w:rsid w:val="00624E91"/>
    <w:rsid w:val="00626936"/>
    <w:rsid w:val="00637324"/>
    <w:rsid w:val="00637BC2"/>
    <w:rsid w:val="00640D83"/>
    <w:rsid w:val="00641C21"/>
    <w:rsid w:val="006427D1"/>
    <w:rsid w:val="0064389A"/>
    <w:rsid w:val="00645F70"/>
    <w:rsid w:val="00646E73"/>
    <w:rsid w:val="006479D7"/>
    <w:rsid w:val="00654E62"/>
    <w:rsid w:val="00655908"/>
    <w:rsid w:val="006604B3"/>
    <w:rsid w:val="00661673"/>
    <w:rsid w:val="0066403A"/>
    <w:rsid w:val="00667299"/>
    <w:rsid w:val="00667ED2"/>
    <w:rsid w:val="00672C94"/>
    <w:rsid w:val="006748F5"/>
    <w:rsid w:val="0067579E"/>
    <w:rsid w:val="00675C10"/>
    <w:rsid w:val="00675EDD"/>
    <w:rsid w:val="00676A99"/>
    <w:rsid w:val="00677769"/>
    <w:rsid w:val="006809D9"/>
    <w:rsid w:val="00681FB5"/>
    <w:rsid w:val="006912BE"/>
    <w:rsid w:val="0069188E"/>
    <w:rsid w:val="006962B5"/>
    <w:rsid w:val="00696CA4"/>
    <w:rsid w:val="006A0DAE"/>
    <w:rsid w:val="006A5199"/>
    <w:rsid w:val="006A6137"/>
    <w:rsid w:val="006A69F5"/>
    <w:rsid w:val="006A72C0"/>
    <w:rsid w:val="006B1505"/>
    <w:rsid w:val="006B1EB3"/>
    <w:rsid w:val="006B4592"/>
    <w:rsid w:val="006B495E"/>
    <w:rsid w:val="006B5578"/>
    <w:rsid w:val="006C0D87"/>
    <w:rsid w:val="006C35F5"/>
    <w:rsid w:val="006C3668"/>
    <w:rsid w:val="006C3D0D"/>
    <w:rsid w:val="006C7B54"/>
    <w:rsid w:val="006C7DB2"/>
    <w:rsid w:val="006D185A"/>
    <w:rsid w:val="006D2875"/>
    <w:rsid w:val="006D2BD5"/>
    <w:rsid w:val="006D2F64"/>
    <w:rsid w:val="006D509B"/>
    <w:rsid w:val="006D5D3E"/>
    <w:rsid w:val="006D6802"/>
    <w:rsid w:val="006D6DFE"/>
    <w:rsid w:val="006D7535"/>
    <w:rsid w:val="006E1C80"/>
    <w:rsid w:val="006E28AB"/>
    <w:rsid w:val="006E2BA8"/>
    <w:rsid w:val="006E410A"/>
    <w:rsid w:val="006E442D"/>
    <w:rsid w:val="006E6A11"/>
    <w:rsid w:val="006E7363"/>
    <w:rsid w:val="006E768A"/>
    <w:rsid w:val="006F3CFE"/>
    <w:rsid w:val="006F3E22"/>
    <w:rsid w:val="006F7AF9"/>
    <w:rsid w:val="00701DC1"/>
    <w:rsid w:val="00702AC9"/>
    <w:rsid w:val="00703891"/>
    <w:rsid w:val="00705679"/>
    <w:rsid w:val="00706340"/>
    <w:rsid w:val="00710C49"/>
    <w:rsid w:val="0071339D"/>
    <w:rsid w:val="0071545F"/>
    <w:rsid w:val="00716AC4"/>
    <w:rsid w:val="0072285B"/>
    <w:rsid w:val="00722BD9"/>
    <w:rsid w:val="00723E17"/>
    <w:rsid w:val="0072505D"/>
    <w:rsid w:val="0072556A"/>
    <w:rsid w:val="00726E8B"/>
    <w:rsid w:val="007419D5"/>
    <w:rsid w:val="007436BA"/>
    <w:rsid w:val="00747BBE"/>
    <w:rsid w:val="00753A98"/>
    <w:rsid w:val="00753C17"/>
    <w:rsid w:val="007549FE"/>
    <w:rsid w:val="00756903"/>
    <w:rsid w:val="00757D5C"/>
    <w:rsid w:val="00760646"/>
    <w:rsid w:val="00762392"/>
    <w:rsid w:val="00763372"/>
    <w:rsid w:val="007634F1"/>
    <w:rsid w:val="00763D35"/>
    <w:rsid w:val="0076583E"/>
    <w:rsid w:val="00766B76"/>
    <w:rsid w:val="007678EE"/>
    <w:rsid w:val="00771806"/>
    <w:rsid w:val="0077514E"/>
    <w:rsid w:val="00780E0E"/>
    <w:rsid w:val="00781A61"/>
    <w:rsid w:val="007827A1"/>
    <w:rsid w:val="0078369D"/>
    <w:rsid w:val="00787E1A"/>
    <w:rsid w:val="0079018B"/>
    <w:rsid w:val="00792492"/>
    <w:rsid w:val="00797AC3"/>
    <w:rsid w:val="007B1F44"/>
    <w:rsid w:val="007B2705"/>
    <w:rsid w:val="007B34B3"/>
    <w:rsid w:val="007B39B1"/>
    <w:rsid w:val="007B77C9"/>
    <w:rsid w:val="007C0533"/>
    <w:rsid w:val="007C110D"/>
    <w:rsid w:val="007C2775"/>
    <w:rsid w:val="007C3E9D"/>
    <w:rsid w:val="007C4A79"/>
    <w:rsid w:val="007C569B"/>
    <w:rsid w:val="007E278D"/>
    <w:rsid w:val="007E401D"/>
    <w:rsid w:val="007E4B84"/>
    <w:rsid w:val="007E7D7D"/>
    <w:rsid w:val="007F21D7"/>
    <w:rsid w:val="007F32E7"/>
    <w:rsid w:val="007F67AF"/>
    <w:rsid w:val="00800032"/>
    <w:rsid w:val="00804AD3"/>
    <w:rsid w:val="00806031"/>
    <w:rsid w:val="00806886"/>
    <w:rsid w:val="0080748B"/>
    <w:rsid w:val="00816B1A"/>
    <w:rsid w:val="00820B17"/>
    <w:rsid w:val="008218AF"/>
    <w:rsid w:val="008218EC"/>
    <w:rsid w:val="00822CC0"/>
    <w:rsid w:val="00825DE5"/>
    <w:rsid w:val="008370B2"/>
    <w:rsid w:val="0085017F"/>
    <w:rsid w:val="00853C8E"/>
    <w:rsid w:val="00854D4B"/>
    <w:rsid w:val="00855D0B"/>
    <w:rsid w:val="00867446"/>
    <w:rsid w:val="008675B7"/>
    <w:rsid w:val="00867AE8"/>
    <w:rsid w:val="00871D5B"/>
    <w:rsid w:val="008733F6"/>
    <w:rsid w:val="00880551"/>
    <w:rsid w:val="00882136"/>
    <w:rsid w:val="0088436B"/>
    <w:rsid w:val="008852B0"/>
    <w:rsid w:val="00885D8F"/>
    <w:rsid w:val="00887A20"/>
    <w:rsid w:val="00891993"/>
    <w:rsid w:val="00891B97"/>
    <w:rsid w:val="008932B7"/>
    <w:rsid w:val="00893DEF"/>
    <w:rsid w:val="008A1CE1"/>
    <w:rsid w:val="008A3FF5"/>
    <w:rsid w:val="008B326D"/>
    <w:rsid w:val="008B49DD"/>
    <w:rsid w:val="008B74AE"/>
    <w:rsid w:val="008C2047"/>
    <w:rsid w:val="008C5C6A"/>
    <w:rsid w:val="008C68E0"/>
    <w:rsid w:val="008C7189"/>
    <w:rsid w:val="008D1AE9"/>
    <w:rsid w:val="008D40C3"/>
    <w:rsid w:val="008D5A9C"/>
    <w:rsid w:val="008E02EF"/>
    <w:rsid w:val="008E2EA6"/>
    <w:rsid w:val="008E3A13"/>
    <w:rsid w:val="008E3A5B"/>
    <w:rsid w:val="008E3C15"/>
    <w:rsid w:val="008E6046"/>
    <w:rsid w:val="008E6B5D"/>
    <w:rsid w:val="008F05D2"/>
    <w:rsid w:val="008F665B"/>
    <w:rsid w:val="009018FE"/>
    <w:rsid w:val="00903751"/>
    <w:rsid w:val="00911593"/>
    <w:rsid w:val="00911EE2"/>
    <w:rsid w:val="00912FC8"/>
    <w:rsid w:val="00921634"/>
    <w:rsid w:val="00922932"/>
    <w:rsid w:val="00923827"/>
    <w:rsid w:val="00923F1C"/>
    <w:rsid w:val="0092477C"/>
    <w:rsid w:val="00925798"/>
    <w:rsid w:val="00926B6B"/>
    <w:rsid w:val="00933AA5"/>
    <w:rsid w:val="00933B99"/>
    <w:rsid w:val="0093578B"/>
    <w:rsid w:val="00936326"/>
    <w:rsid w:val="00936FBB"/>
    <w:rsid w:val="009410F2"/>
    <w:rsid w:val="00944841"/>
    <w:rsid w:val="009453C8"/>
    <w:rsid w:val="009453CA"/>
    <w:rsid w:val="00947721"/>
    <w:rsid w:val="0095227F"/>
    <w:rsid w:val="0095398D"/>
    <w:rsid w:val="00954B2D"/>
    <w:rsid w:val="00954D0D"/>
    <w:rsid w:val="009550EE"/>
    <w:rsid w:val="00956656"/>
    <w:rsid w:val="00956A47"/>
    <w:rsid w:val="009658CC"/>
    <w:rsid w:val="00966486"/>
    <w:rsid w:val="00967854"/>
    <w:rsid w:val="00971C07"/>
    <w:rsid w:val="00973086"/>
    <w:rsid w:val="00973450"/>
    <w:rsid w:val="00975C45"/>
    <w:rsid w:val="009822B3"/>
    <w:rsid w:val="0098270F"/>
    <w:rsid w:val="00982CEE"/>
    <w:rsid w:val="009835E5"/>
    <w:rsid w:val="0098719A"/>
    <w:rsid w:val="00991475"/>
    <w:rsid w:val="00993E50"/>
    <w:rsid w:val="009943D6"/>
    <w:rsid w:val="009A14C8"/>
    <w:rsid w:val="009A3766"/>
    <w:rsid w:val="009A6270"/>
    <w:rsid w:val="009A6383"/>
    <w:rsid w:val="009B118F"/>
    <w:rsid w:val="009B5A76"/>
    <w:rsid w:val="009B6393"/>
    <w:rsid w:val="009B7DF8"/>
    <w:rsid w:val="009C6EA7"/>
    <w:rsid w:val="009C7FBA"/>
    <w:rsid w:val="009D19C4"/>
    <w:rsid w:val="009D28ED"/>
    <w:rsid w:val="009D5E01"/>
    <w:rsid w:val="009E15D6"/>
    <w:rsid w:val="009E2410"/>
    <w:rsid w:val="009E2A4C"/>
    <w:rsid w:val="009E413E"/>
    <w:rsid w:val="009E6AD9"/>
    <w:rsid w:val="009F1EEA"/>
    <w:rsid w:val="009F2872"/>
    <w:rsid w:val="009F34A3"/>
    <w:rsid w:val="009F3595"/>
    <w:rsid w:val="009F7E98"/>
    <w:rsid w:val="00A015E0"/>
    <w:rsid w:val="00A030A3"/>
    <w:rsid w:val="00A031C1"/>
    <w:rsid w:val="00A03F4A"/>
    <w:rsid w:val="00A06C39"/>
    <w:rsid w:val="00A10303"/>
    <w:rsid w:val="00A11ECA"/>
    <w:rsid w:val="00A14042"/>
    <w:rsid w:val="00A1430E"/>
    <w:rsid w:val="00A14EC9"/>
    <w:rsid w:val="00A15E6E"/>
    <w:rsid w:val="00A23295"/>
    <w:rsid w:val="00A2653D"/>
    <w:rsid w:val="00A26545"/>
    <w:rsid w:val="00A27BF6"/>
    <w:rsid w:val="00A30020"/>
    <w:rsid w:val="00A30A01"/>
    <w:rsid w:val="00A32949"/>
    <w:rsid w:val="00A33246"/>
    <w:rsid w:val="00A353CF"/>
    <w:rsid w:val="00A37B3F"/>
    <w:rsid w:val="00A40103"/>
    <w:rsid w:val="00A4263C"/>
    <w:rsid w:val="00A426B7"/>
    <w:rsid w:val="00A503C5"/>
    <w:rsid w:val="00A50C5C"/>
    <w:rsid w:val="00A5312A"/>
    <w:rsid w:val="00A544BC"/>
    <w:rsid w:val="00A6107A"/>
    <w:rsid w:val="00A668AB"/>
    <w:rsid w:val="00A66E56"/>
    <w:rsid w:val="00A71A76"/>
    <w:rsid w:val="00A72026"/>
    <w:rsid w:val="00A72D53"/>
    <w:rsid w:val="00A845CD"/>
    <w:rsid w:val="00A8567D"/>
    <w:rsid w:val="00A85FB5"/>
    <w:rsid w:val="00A8612A"/>
    <w:rsid w:val="00A86C61"/>
    <w:rsid w:val="00A87CD8"/>
    <w:rsid w:val="00A9055A"/>
    <w:rsid w:val="00A912B2"/>
    <w:rsid w:val="00A93A04"/>
    <w:rsid w:val="00A96BD1"/>
    <w:rsid w:val="00A978A8"/>
    <w:rsid w:val="00AA37A6"/>
    <w:rsid w:val="00AB1E86"/>
    <w:rsid w:val="00AB2931"/>
    <w:rsid w:val="00AB3E4D"/>
    <w:rsid w:val="00AB5666"/>
    <w:rsid w:val="00AB6535"/>
    <w:rsid w:val="00AB792B"/>
    <w:rsid w:val="00AC5F51"/>
    <w:rsid w:val="00AC7469"/>
    <w:rsid w:val="00AD057A"/>
    <w:rsid w:val="00AD0F6A"/>
    <w:rsid w:val="00AE01E4"/>
    <w:rsid w:val="00AE3DBE"/>
    <w:rsid w:val="00AE4CB7"/>
    <w:rsid w:val="00AE4F55"/>
    <w:rsid w:val="00AE7060"/>
    <w:rsid w:val="00AF2D8D"/>
    <w:rsid w:val="00AF323B"/>
    <w:rsid w:val="00AF4373"/>
    <w:rsid w:val="00AF743F"/>
    <w:rsid w:val="00B03415"/>
    <w:rsid w:val="00B045BA"/>
    <w:rsid w:val="00B073C6"/>
    <w:rsid w:val="00B1169A"/>
    <w:rsid w:val="00B133BE"/>
    <w:rsid w:val="00B151C8"/>
    <w:rsid w:val="00B15D64"/>
    <w:rsid w:val="00B177CD"/>
    <w:rsid w:val="00B31408"/>
    <w:rsid w:val="00B314E5"/>
    <w:rsid w:val="00B3560A"/>
    <w:rsid w:val="00B40190"/>
    <w:rsid w:val="00B40319"/>
    <w:rsid w:val="00B45F2D"/>
    <w:rsid w:val="00B462BD"/>
    <w:rsid w:val="00B463A7"/>
    <w:rsid w:val="00B46545"/>
    <w:rsid w:val="00B53EEB"/>
    <w:rsid w:val="00B55097"/>
    <w:rsid w:val="00B563A9"/>
    <w:rsid w:val="00B621B8"/>
    <w:rsid w:val="00B645CF"/>
    <w:rsid w:val="00B660A2"/>
    <w:rsid w:val="00B706D7"/>
    <w:rsid w:val="00B70EA7"/>
    <w:rsid w:val="00B71F4B"/>
    <w:rsid w:val="00B7373E"/>
    <w:rsid w:val="00B756C1"/>
    <w:rsid w:val="00B757E3"/>
    <w:rsid w:val="00B80CFC"/>
    <w:rsid w:val="00B819F1"/>
    <w:rsid w:val="00B865DA"/>
    <w:rsid w:val="00B96D2B"/>
    <w:rsid w:val="00BA4279"/>
    <w:rsid w:val="00BA4D33"/>
    <w:rsid w:val="00BA5AE5"/>
    <w:rsid w:val="00BA64DA"/>
    <w:rsid w:val="00BC0B2E"/>
    <w:rsid w:val="00BC10D1"/>
    <w:rsid w:val="00BC6CF1"/>
    <w:rsid w:val="00BD03AD"/>
    <w:rsid w:val="00BD186D"/>
    <w:rsid w:val="00BD4C9D"/>
    <w:rsid w:val="00BD5E66"/>
    <w:rsid w:val="00BD709A"/>
    <w:rsid w:val="00BE70E4"/>
    <w:rsid w:val="00BF3754"/>
    <w:rsid w:val="00BF41D5"/>
    <w:rsid w:val="00BF5776"/>
    <w:rsid w:val="00C00482"/>
    <w:rsid w:val="00C02A70"/>
    <w:rsid w:val="00C02CB0"/>
    <w:rsid w:val="00C02E7F"/>
    <w:rsid w:val="00C104B0"/>
    <w:rsid w:val="00C12431"/>
    <w:rsid w:val="00C169FE"/>
    <w:rsid w:val="00C22714"/>
    <w:rsid w:val="00C22F47"/>
    <w:rsid w:val="00C23683"/>
    <w:rsid w:val="00C24FE4"/>
    <w:rsid w:val="00C266C1"/>
    <w:rsid w:val="00C341FD"/>
    <w:rsid w:val="00C4364F"/>
    <w:rsid w:val="00C51F9F"/>
    <w:rsid w:val="00C558EE"/>
    <w:rsid w:val="00C63355"/>
    <w:rsid w:val="00C63FF2"/>
    <w:rsid w:val="00C66DAB"/>
    <w:rsid w:val="00C742C0"/>
    <w:rsid w:val="00C81067"/>
    <w:rsid w:val="00C82638"/>
    <w:rsid w:val="00C844CF"/>
    <w:rsid w:val="00C849A0"/>
    <w:rsid w:val="00C90287"/>
    <w:rsid w:val="00C902B1"/>
    <w:rsid w:val="00C9201D"/>
    <w:rsid w:val="00C93CCE"/>
    <w:rsid w:val="00C93EB4"/>
    <w:rsid w:val="00CA5B65"/>
    <w:rsid w:val="00CA6A14"/>
    <w:rsid w:val="00CA79FB"/>
    <w:rsid w:val="00CB0AAB"/>
    <w:rsid w:val="00CB190A"/>
    <w:rsid w:val="00CB3BBF"/>
    <w:rsid w:val="00CB4F9F"/>
    <w:rsid w:val="00CB6CB7"/>
    <w:rsid w:val="00CC0316"/>
    <w:rsid w:val="00CC148F"/>
    <w:rsid w:val="00CC2CFA"/>
    <w:rsid w:val="00CC5D3B"/>
    <w:rsid w:val="00CD1882"/>
    <w:rsid w:val="00CD5277"/>
    <w:rsid w:val="00CD6738"/>
    <w:rsid w:val="00CD7D36"/>
    <w:rsid w:val="00CE1307"/>
    <w:rsid w:val="00CE21CC"/>
    <w:rsid w:val="00CE36DC"/>
    <w:rsid w:val="00CE3F8B"/>
    <w:rsid w:val="00CE5FF0"/>
    <w:rsid w:val="00CE75C9"/>
    <w:rsid w:val="00CF1151"/>
    <w:rsid w:val="00CF3CA8"/>
    <w:rsid w:val="00CF5798"/>
    <w:rsid w:val="00CF5C6F"/>
    <w:rsid w:val="00D00E53"/>
    <w:rsid w:val="00D0196B"/>
    <w:rsid w:val="00D03335"/>
    <w:rsid w:val="00D03D78"/>
    <w:rsid w:val="00D0478E"/>
    <w:rsid w:val="00D066B4"/>
    <w:rsid w:val="00D06E41"/>
    <w:rsid w:val="00D1090B"/>
    <w:rsid w:val="00D145AD"/>
    <w:rsid w:val="00D151A5"/>
    <w:rsid w:val="00D158AF"/>
    <w:rsid w:val="00D16C8D"/>
    <w:rsid w:val="00D16E38"/>
    <w:rsid w:val="00D217C0"/>
    <w:rsid w:val="00D22110"/>
    <w:rsid w:val="00D26DAF"/>
    <w:rsid w:val="00D2738F"/>
    <w:rsid w:val="00D30C8E"/>
    <w:rsid w:val="00D30E52"/>
    <w:rsid w:val="00D35630"/>
    <w:rsid w:val="00D41AE3"/>
    <w:rsid w:val="00D42796"/>
    <w:rsid w:val="00D43C0E"/>
    <w:rsid w:val="00D43D0E"/>
    <w:rsid w:val="00D44C89"/>
    <w:rsid w:val="00D46115"/>
    <w:rsid w:val="00D525B0"/>
    <w:rsid w:val="00D57224"/>
    <w:rsid w:val="00D60DC9"/>
    <w:rsid w:val="00D65651"/>
    <w:rsid w:val="00D70416"/>
    <w:rsid w:val="00D720D2"/>
    <w:rsid w:val="00D7528B"/>
    <w:rsid w:val="00D76C5D"/>
    <w:rsid w:val="00D77AFF"/>
    <w:rsid w:val="00D8224E"/>
    <w:rsid w:val="00D874E7"/>
    <w:rsid w:val="00D8763D"/>
    <w:rsid w:val="00D9060A"/>
    <w:rsid w:val="00D91627"/>
    <w:rsid w:val="00D933E5"/>
    <w:rsid w:val="00D9563D"/>
    <w:rsid w:val="00D96556"/>
    <w:rsid w:val="00DA3300"/>
    <w:rsid w:val="00DA7C91"/>
    <w:rsid w:val="00DA7D69"/>
    <w:rsid w:val="00DB431B"/>
    <w:rsid w:val="00DB4489"/>
    <w:rsid w:val="00DB6623"/>
    <w:rsid w:val="00DC34C6"/>
    <w:rsid w:val="00DC3BBE"/>
    <w:rsid w:val="00DD203B"/>
    <w:rsid w:val="00DD4504"/>
    <w:rsid w:val="00DE0E7B"/>
    <w:rsid w:val="00DE305E"/>
    <w:rsid w:val="00DE5E1C"/>
    <w:rsid w:val="00DF2BF7"/>
    <w:rsid w:val="00DF55A8"/>
    <w:rsid w:val="00DF5EAB"/>
    <w:rsid w:val="00DF6245"/>
    <w:rsid w:val="00DF6BC3"/>
    <w:rsid w:val="00DF7052"/>
    <w:rsid w:val="00DF74D8"/>
    <w:rsid w:val="00E00F19"/>
    <w:rsid w:val="00E026F2"/>
    <w:rsid w:val="00E0319F"/>
    <w:rsid w:val="00E04C97"/>
    <w:rsid w:val="00E04EF8"/>
    <w:rsid w:val="00E05D42"/>
    <w:rsid w:val="00E102DA"/>
    <w:rsid w:val="00E13F4C"/>
    <w:rsid w:val="00E148D8"/>
    <w:rsid w:val="00E159AB"/>
    <w:rsid w:val="00E20EBD"/>
    <w:rsid w:val="00E22108"/>
    <w:rsid w:val="00E25726"/>
    <w:rsid w:val="00E30E75"/>
    <w:rsid w:val="00E327C8"/>
    <w:rsid w:val="00E37C11"/>
    <w:rsid w:val="00E408F9"/>
    <w:rsid w:val="00E42318"/>
    <w:rsid w:val="00E427CC"/>
    <w:rsid w:val="00E43DD9"/>
    <w:rsid w:val="00E4564D"/>
    <w:rsid w:val="00E51525"/>
    <w:rsid w:val="00E51ECE"/>
    <w:rsid w:val="00E543C3"/>
    <w:rsid w:val="00E67CB4"/>
    <w:rsid w:val="00E7202B"/>
    <w:rsid w:val="00E72E46"/>
    <w:rsid w:val="00E82199"/>
    <w:rsid w:val="00E86801"/>
    <w:rsid w:val="00E9009A"/>
    <w:rsid w:val="00E902BD"/>
    <w:rsid w:val="00E90578"/>
    <w:rsid w:val="00E91F80"/>
    <w:rsid w:val="00E93DDE"/>
    <w:rsid w:val="00E972AF"/>
    <w:rsid w:val="00E97D91"/>
    <w:rsid w:val="00EA1DB6"/>
    <w:rsid w:val="00EA2E41"/>
    <w:rsid w:val="00EA45F3"/>
    <w:rsid w:val="00EA4D72"/>
    <w:rsid w:val="00EA6C0C"/>
    <w:rsid w:val="00EB152F"/>
    <w:rsid w:val="00EB2451"/>
    <w:rsid w:val="00EB71F3"/>
    <w:rsid w:val="00EB7BF5"/>
    <w:rsid w:val="00EC2800"/>
    <w:rsid w:val="00EC2A47"/>
    <w:rsid w:val="00EC365F"/>
    <w:rsid w:val="00EC476F"/>
    <w:rsid w:val="00EC4D5B"/>
    <w:rsid w:val="00EC73E4"/>
    <w:rsid w:val="00ED1500"/>
    <w:rsid w:val="00ED2505"/>
    <w:rsid w:val="00ED50CD"/>
    <w:rsid w:val="00ED5558"/>
    <w:rsid w:val="00EF0E98"/>
    <w:rsid w:val="00EF3E27"/>
    <w:rsid w:val="00F05062"/>
    <w:rsid w:val="00F11E44"/>
    <w:rsid w:val="00F15FA8"/>
    <w:rsid w:val="00F17A0D"/>
    <w:rsid w:val="00F17BA1"/>
    <w:rsid w:val="00F21E4B"/>
    <w:rsid w:val="00F2634D"/>
    <w:rsid w:val="00F269CF"/>
    <w:rsid w:val="00F317F9"/>
    <w:rsid w:val="00F35E78"/>
    <w:rsid w:val="00F366B2"/>
    <w:rsid w:val="00F370A6"/>
    <w:rsid w:val="00F405B9"/>
    <w:rsid w:val="00F42255"/>
    <w:rsid w:val="00F42749"/>
    <w:rsid w:val="00F45176"/>
    <w:rsid w:val="00F5226F"/>
    <w:rsid w:val="00F5397A"/>
    <w:rsid w:val="00F55FB9"/>
    <w:rsid w:val="00F56417"/>
    <w:rsid w:val="00F56BD7"/>
    <w:rsid w:val="00F5733E"/>
    <w:rsid w:val="00F622B3"/>
    <w:rsid w:val="00F62743"/>
    <w:rsid w:val="00F64165"/>
    <w:rsid w:val="00F653D2"/>
    <w:rsid w:val="00F70502"/>
    <w:rsid w:val="00F71308"/>
    <w:rsid w:val="00F737D7"/>
    <w:rsid w:val="00F76CE1"/>
    <w:rsid w:val="00F77FD5"/>
    <w:rsid w:val="00F84C48"/>
    <w:rsid w:val="00F8575A"/>
    <w:rsid w:val="00F93965"/>
    <w:rsid w:val="00F945D0"/>
    <w:rsid w:val="00FA183F"/>
    <w:rsid w:val="00FA46AF"/>
    <w:rsid w:val="00FA48A1"/>
    <w:rsid w:val="00FA4B79"/>
    <w:rsid w:val="00FA5393"/>
    <w:rsid w:val="00FA72FD"/>
    <w:rsid w:val="00FB27DC"/>
    <w:rsid w:val="00FB5ACB"/>
    <w:rsid w:val="00FB6B1E"/>
    <w:rsid w:val="00FC10C8"/>
    <w:rsid w:val="00FC45A7"/>
    <w:rsid w:val="00FC4A44"/>
    <w:rsid w:val="00FD0201"/>
    <w:rsid w:val="00FD6F56"/>
    <w:rsid w:val="00FE0857"/>
    <w:rsid w:val="00FE08BE"/>
    <w:rsid w:val="00FE2D5B"/>
    <w:rsid w:val="00FF3126"/>
    <w:rsid w:val="00FF4356"/>
    <w:rsid w:val="00FF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alutation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ий текст Знак"/>
    <w:basedOn w:val="a0"/>
    <w:link w:val="11"/>
    <w:locked/>
    <w:rsid w:val="00E543C3"/>
    <w:rPr>
      <w:rFonts w:cs="Times New Roman"/>
      <w:sz w:val="21"/>
      <w:szCs w:val="21"/>
      <w:shd w:val="clear" w:color="auto" w:fill="FFFFFF"/>
    </w:rPr>
  </w:style>
  <w:style w:type="paragraph" w:customStyle="1" w:styleId="11">
    <w:name w:val="Основний текст1"/>
    <w:basedOn w:val="a"/>
    <w:link w:val="aa"/>
    <w:uiPriority w:val="99"/>
    <w:rsid w:val="00E543C3"/>
    <w:pPr>
      <w:shd w:val="clear" w:color="auto" w:fill="FFFFFF"/>
      <w:spacing w:after="240" w:line="250" w:lineRule="exact"/>
    </w:pPr>
    <w:rPr>
      <w:sz w:val="21"/>
      <w:szCs w:val="21"/>
    </w:rPr>
  </w:style>
  <w:style w:type="character" w:customStyle="1" w:styleId="3">
    <w:name w:val="Заголовок №3_"/>
    <w:basedOn w:val="a0"/>
    <w:link w:val="30"/>
    <w:uiPriority w:val="99"/>
    <w:locked/>
    <w:rsid w:val="00E543C3"/>
    <w:rPr>
      <w:rFonts w:cs="Times New Roman"/>
      <w:sz w:val="21"/>
      <w:szCs w:val="21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E543C3"/>
    <w:pPr>
      <w:shd w:val="clear" w:color="auto" w:fill="FFFFFF"/>
      <w:spacing w:line="230" w:lineRule="exact"/>
      <w:ind w:hanging="300"/>
      <w:outlineLvl w:val="2"/>
    </w:pPr>
    <w:rPr>
      <w:sz w:val="21"/>
      <w:szCs w:val="21"/>
    </w:rPr>
  </w:style>
  <w:style w:type="character" w:customStyle="1" w:styleId="Constantia">
    <w:name w:val="Основний текст + Constantia"/>
    <w:aliases w:val="8,5 pt14,Курсив6"/>
    <w:basedOn w:val="aa"/>
    <w:uiPriority w:val="99"/>
    <w:rsid w:val="00E543C3"/>
    <w:rPr>
      <w:rFonts w:ascii="Constantia" w:hAnsi="Constantia" w:cs="Constantia"/>
      <w:i/>
      <w:iCs/>
      <w:w w:val="100"/>
      <w:sz w:val="17"/>
      <w:szCs w:val="17"/>
      <w:shd w:val="clear" w:color="auto" w:fill="FFFFFF"/>
    </w:rPr>
  </w:style>
  <w:style w:type="character" w:customStyle="1" w:styleId="2">
    <w:name w:val="Основний текст (2)_"/>
    <w:basedOn w:val="a0"/>
    <w:link w:val="20"/>
    <w:uiPriority w:val="99"/>
    <w:locked/>
    <w:rsid w:val="007C0533"/>
    <w:rPr>
      <w:rFonts w:cs="Times New Roman"/>
      <w:sz w:val="18"/>
      <w:szCs w:val="18"/>
      <w:shd w:val="clear" w:color="auto" w:fill="FFFFFF"/>
    </w:rPr>
  </w:style>
  <w:style w:type="character" w:customStyle="1" w:styleId="210">
    <w:name w:val="Основний текст (2) + 10"/>
    <w:aliases w:val="5 pt11"/>
    <w:basedOn w:val="2"/>
    <w:uiPriority w:val="99"/>
    <w:rsid w:val="007C0533"/>
    <w:rPr>
      <w:rFonts w:cs="Times New Roman"/>
      <w:sz w:val="21"/>
      <w:szCs w:val="21"/>
      <w:shd w:val="clear" w:color="auto" w:fill="FFFFFF"/>
    </w:rPr>
  </w:style>
  <w:style w:type="character" w:customStyle="1" w:styleId="31">
    <w:name w:val="Основний текст (3)_"/>
    <w:basedOn w:val="a0"/>
    <w:link w:val="32"/>
    <w:uiPriority w:val="99"/>
    <w:locked/>
    <w:rsid w:val="007C0533"/>
    <w:rPr>
      <w:rFonts w:cs="Times New Roman"/>
      <w:sz w:val="15"/>
      <w:szCs w:val="15"/>
      <w:shd w:val="clear" w:color="auto" w:fill="FFFFFF"/>
    </w:rPr>
  </w:style>
  <w:style w:type="character" w:customStyle="1" w:styleId="291">
    <w:name w:val="Основний текст (2) + 91"/>
    <w:aliases w:val="5 pt10,Курсив4,Малі великі літери3,Інтервал 0 pt4"/>
    <w:basedOn w:val="2"/>
    <w:uiPriority w:val="99"/>
    <w:rsid w:val="007C0533"/>
    <w:rPr>
      <w:rFonts w:cs="Times New Roman"/>
      <w:i/>
      <w:iCs/>
      <w:smallCaps/>
      <w:spacing w:val="10"/>
      <w:sz w:val="19"/>
      <w:szCs w:val="19"/>
      <w:shd w:val="clear" w:color="auto" w:fill="FFFFFF"/>
    </w:rPr>
  </w:style>
  <w:style w:type="character" w:customStyle="1" w:styleId="2Constantia">
    <w:name w:val="Основний текст (2) + Constantia"/>
    <w:aliases w:val="6,5 pt9,Курсив3"/>
    <w:basedOn w:val="2"/>
    <w:uiPriority w:val="99"/>
    <w:rsid w:val="007C0533"/>
    <w:rPr>
      <w:rFonts w:ascii="Constantia" w:hAnsi="Constantia" w:cs="Constantia"/>
      <w:i/>
      <w:iCs/>
      <w:sz w:val="13"/>
      <w:szCs w:val="13"/>
      <w:shd w:val="clear" w:color="auto" w:fill="FFFFFF"/>
    </w:rPr>
  </w:style>
  <w:style w:type="character" w:customStyle="1" w:styleId="320">
    <w:name w:val="Заголовок №3 (2)_"/>
    <w:basedOn w:val="a0"/>
    <w:link w:val="321"/>
    <w:uiPriority w:val="99"/>
    <w:locked/>
    <w:rsid w:val="007C0533"/>
    <w:rPr>
      <w:rFonts w:cs="Times New Roman"/>
      <w:sz w:val="18"/>
      <w:szCs w:val="18"/>
      <w:shd w:val="clear" w:color="auto" w:fill="FFFFFF"/>
    </w:rPr>
  </w:style>
  <w:style w:type="character" w:customStyle="1" w:styleId="6">
    <w:name w:val="Основний текст (6)_"/>
    <w:basedOn w:val="a0"/>
    <w:link w:val="60"/>
    <w:uiPriority w:val="99"/>
    <w:locked/>
    <w:rsid w:val="007C0533"/>
    <w:rPr>
      <w:rFonts w:ascii="Constantia" w:hAnsi="Constantia" w:cs="Constantia"/>
      <w:i/>
      <w:iCs/>
      <w:noProof/>
      <w:sz w:val="18"/>
      <w:szCs w:val="18"/>
      <w:shd w:val="clear" w:color="auto" w:fill="FFFFFF"/>
    </w:rPr>
  </w:style>
  <w:style w:type="character" w:customStyle="1" w:styleId="27">
    <w:name w:val="Основний текст (2) + 7"/>
    <w:aliases w:val="5 pt7"/>
    <w:basedOn w:val="2"/>
    <w:uiPriority w:val="99"/>
    <w:rsid w:val="007C0533"/>
    <w:rPr>
      <w:rFonts w:cs="Times New Roman"/>
      <w:sz w:val="15"/>
      <w:szCs w:val="15"/>
      <w:shd w:val="clear" w:color="auto" w:fill="FFFFFF"/>
    </w:rPr>
  </w:style>
  <w:style w:type="character" w:customStyle="1" w:styleId="4">
    <w:name w:val="Основний текст (4)_"/>
    <w:basedOn w:val="a0"/>
    <w:link w:val="40"/>
    <w:uiPriority w:val="99"/>
    <w:locked/>
    <w:rsid w:val="007C0533"/>
    <w:rPr>
      <w:rFonts w:cs="Times New Roman"/>
      <w:smallCaps/>
      <w:spacing w:val="20"/>
      <w:sz w:val="15"/>
      <w:szCs w:val="15"/>
      <w:shd w:val="clear" w:color="auto" w:fill="FFFFFF"/>
    </w:rPr>
  </w:style>
  <w:style w:type="character" w:customStyle="1" w:styleId="39pt1">
    <w:name w:val="Основний текст (3) + 9 pt1"/>
    <w:basedOn w:val="31"/>
    <w:uiPriority w:val="99"/>
    <w:rsid w:val="007C0533"/>
    <w:rPr>
      <w:rFonts w:cs="Times New Roman"/>
      <w:sz w:val="18"/>
      <w:szCs w:val="18"/>
      <w:shd w:val="clear" w:color="auto" w:fill="FFFFFF"/>
    </w:rPr>
  </w:style>
  <w:style w:type="character" w:customStyle="1" w:styleId="7">
    <w:name w:val="Основний текст (7)_"/>
    <w:basedOn w:val="a0"/>
    <w:link w:val="70"/>
    <w:uiPriority w:val="99"/>
    <w:locked/>
    <w:rsid w:val="007C0533"/>
    <w:rPr>
      <w:rFonts w:ascii="Constantia" w:hAnsi="Constantia" w:cs="Constantia"/>
      <w:spacing w:val="10"/>
      <w:sz w:val="8"/>
      <w:szCs w:val="8"/>
      <w:shd w:val="clear" w:color="auto" w:fill="FFFFFF"/>
    </w:rPr>
  </w:style>
  <w:style w:type="character" w:customStyle="1" w:styleId="310">
    <w:name w:val="Основний текст (3) + 10"/>
    <w:aliases w:val="5 pt3"/>
    <w:basedOn w:val="31"/>
    <w:uiPriority w:val="99"/>
    <w:rsid w:val="007C0533"/>
    <w:rPr>
      <w:rFonts w:cs="Times New Roman"/>
      <w:sz w:val="21"/>
      <w:szCs w:val="21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7C0533"/>
    <w:pPr>
      <w:shd w:val="clear" w:color="auto" w:fill="FFFFFF"/>
      <w:spacing w:before="240" w:after="240" w:line="211" w:lineRule="exact"/>
      <w:ind w:hanging="2120"/>
      <w:jc w:val="both"/>
    </w:pPr>
    <w:rPr>
      <w:sz w:val="18"/>
      <w:szCs w:val="18"/>
    </w:rPr>
  </w:style>
  <w:style w:type="paragraph" w:customStyle="1" w:styleId="32">
    <w:name w:val="Основний текст (3)"/>
    <w:basedOn w:val="a"/>
    <w:link w:val="31"/>
    <w:uiPriority w:val="99"/>
    <w:rsid w:val="007C0533"/>
    <w:pPr>
      <w:shd w:val="clear" w:color="auto" w:fill="FFFFFF"/>
      <w:spacing w:before="240" w:after="300" w:line="240" w:lineRule="atLeast"/>
      <w:jc w:val="center"/>
    </w:pPr>
    <w:rPr>
      <w:sz w:val="15"/>
      <w:szCs w:val="15"/>
    </w:rPr>
  </w:style>
  <w:style w:type="paragraph" w:customStyle="1" w:styleId="321">
    <w:name w:val="Заголовок №3 (2)"/>
    <w:basedOn w:val="a"/>
    <w:link w:val="320"/>
    <w:uiPriority w:val="99"/>
    <w:rsid w:val="007C0533"/>
    <w:pPr>
      <w:shd w:val="clear" w:color="auto" w:fill="FFFFFF"/>
      <w:spacing w:before="660" w:line="240" w:lineRule="atLeast"/>
      <w:ind w:hanging="2120"/>
      <w:outlineLvl w:val="2"/>
    </w:pPr>
    <w:rPr>
      <w:sz w:val="18"/>
      <w:szCs w:val="18"/>
    </w:rPr>
  </w:style>
  <w:style w:type="paragraph" w:customStyle="1" w:styleId="60">
    <w:name w:val="Основний текст (6)"/>
    <w:basedOn w:val="a"/>
    <w:link w:val="6"/>
    <w:uiPriority w:val="99"/>
    <w:rsid w:val="007C0533"/>
    <w:pPr>
      <w:shd w:val="clear" w:color="auto" w:fill="FFFFFF"/>
      <w:spacing w:line="240" w:lineRule="atLeast"/>
    </w:pPr>
    <w:rPr>
      <w:rFonts w:ascii="Constantia" w:hAnsi="Constantia" w:cs="Constantia"/>
      <w:i/>
      <w:iCs/>
      <w:noProof/>
      <w:sz w:val="18"/>
      <w:szCs w:val="18"/>
    </w:rPr>
  </w:style>
  <w:style w:type="paragraph" w:customStyle="1" w:styleId="40">
    <w:name w:val="Основний текст (4)"/>
    <w:basedOn w:val="a"/>
    <w:link w:val="4"/>
    <w:uiPriority w:val="99"/>
    <w:rsid w:val="007C0533"/>
    <w:pPr>
      <w:shd w:val="clear" w:color="auto" w:fill="FFFFFF"/>
      <w:spacing w:line="240" w:lineRule="atLeast"/>
    </w:pPr>
    <w:rPr>
      <w:smallCaps/>
      <w:spacing w:val="20"/>
      <w:sz w:val="15"/>
      <w:szCs w:val="15"/>
    </w:rPr>
  </w:style>
  <w:style w:type="paragraph" w:customStyle="1" w:styleId="70">
    <w:name w:val="Основний текст (7)"/>
    <w:basedOn w:val="a"/>
    <w:link w:val="7"/>
    <w:uiPriority w:val="99"/>
    <w:rsid w:val="007C0533"/>
    <w:pPr>
      <w:shd w:val="clear" w:color="auto" w:fill="FFFFFF"/>
      <w:spacing w:line="240" w:lineRule="atLeast"/>
      <w:jc w:val="right"/>
    </w:pPr>
    <w:rPr>
      <w:rFonts w:ascii="Constantia" w:hAnsi="Constantia" w:cs="Constantia"/>
      <w:spacing w:val="10"/>
      <w:sz w:val="8"/>
      <w:szCs w:val="8"/>
    </w:rPr>
  </w:style>
  <w:style w:type="table" w:styleId="ab">
    <w:name w:val="Table Grid"/>
    <w:basedOn w:val="a1"/>
    <w:uiPriority w:val="99"/>
    <w:rsid w:val="00A2329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Strong"/>
    <w:basedOn w:val="a0"/>
    <w:qFormat/>
    <w:locked/>
    <w:rsid w:val="001647DF"/>
    <w:rPr>
      <w:rFonts w:ascii="Times New Roman" w:hAnsi="Times New Roman" w:cs="Times New Roman"/>
      <w:b/>
      <w:bCs/>
    </w:rPr>
  </w:style>
  <w:style w:type="paragraph" w:customStyle="1" w:styleId="western">
    <w:name w:val="western"/>
    <w:basedOn w:val="a"/>
    <w:rsid w:val="00641C21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rsid w:val="00641C21"/>
  </w:style>
  <w:style w:type="paragraph" w:styleId="ad">
    <w:name w:val="Body Text"/>
    <w:basedOn w:val="a"/>
    <w:unhideWhenUsed/>
    <w:rsid w:val="000216F8"/>
    <w:pPr>
      <w:jc w:val="both"/>
    </w:pPr>
    <w:rPr>
      <w:rFonts w:eastAsia="Calibri"/>
      <w:sz w:val="20"/>
      <w:szCs w:val="20"/>
      <w:lang w:val="uk-UA"/>
    </w:rPr>
  </w:style>
  <w:style w:type="character" w:customStyle="1" w:styleId="12">
    <w:name w:val="Основний текст Знак1"/>
    <w:basedOn w:val="a0"/>
    <w:uiPriority w:val="99"/>
    <w:semiHidden/>
    <w:rsid w:val="000216F8"/>
    <w:rPr>
      <w:sz w:val="24"/>
      <w:szCs w:val="24"/>
    </w:rPr>
  </w:style>
  <w:style w:type="character" w:customStyle="1" w:styleId="12pt1">
    <w:name w:val="Основной текст + 12 pt1"/>
    <w:aliases w:val="Полужирный"/>
    <w:rsid w:val="00F317F9"/>
    <w:rPr>
      <w:rFonts w:ascii="Times New Roman" w:hAnsi="Times New Roman" w:cs="Times New Roman" w:hint="default"/>
      <w:b/>
      <w:bCs/>
      <w:color w:val="000000"/>
      <w:spacing w:val="5"/>
      <w:w w:val="100"/>
      <w:position w:val="0"/>
      <w:sz w:val="24"/>
      <w:szCs w:val="24"/>
      <w:u w:val="single"/>
      <w:shd w:val="clear" w:color="auto" w:fill="FFFFFF"/>
      <w:lang w:val="uk-UA"/>
    </w:rPr>
  </w:style>
  <w:style w:type="paragraph" w:styleId="ae">
    <w:name w:val="No Spacing"/>
    <w:qFormat/>
    <w:rsid w:val="00806886"/>
    <w:rPr>
      <w:rFonts w:ascii="Calibri" w:eastAsia="Calibri" w:hAnsi="Calibri"/>
      <w:lang w:eastAsia="en-US"/>
    </w:rPr>
  </w:style>
  <w:style w:type="paragraph" w:styleId="af">
    <w:name w:val="Salutation"/>
    <w:basedOn w:val="a"/>
    <w:next w:val="a"/>
    <w:link w:val="af0"/>
    <w:semiHidden/>
    <w:unhideWhenUsed/>
    <w:rsid w:val="00057A0C"/>
    <w:rPr>
      <w:rFonts w:eastAsia="Calibri"/>
      <w:bCs/>
      <w:sz w:val="20"/>
      <w:szCs w:val="20"/>
      <w:lang w:val="x-none"/>
    </w:rPr>
  </w:style>
  <w:style w:type="character" w:customStyle="1" w:styleId="af0">
    <w:name w:val="Привітання Знак"/>
    <w:basedOn w:val="a0"/>
    <w:link w:val="af"/>
    <w:semiHidden/>
    <w:rsid w:val="00057A0C"/>
    <w:rPr>
      <w:rFonts w:eastAsia="Calibri"/>
      <w:bCs/>
      <w:sz w:val="20"/>
      <w:szCs w:val="20"/>
      <w:lang w:val="x-none"/>
    </w:rPr>
  </w:style>
  <w:style w:type="paragraph" w:customStyle="1" w:styleId="a40">
    <w:name w:val="a4"/>
    <w:basedOn w:val="a"/>
    <w:rsid w:val="00553245"/>
    <w:pPr>
      <w:spacing w:before="100" w:beforeAutospacing="1" w:after="100" w:afterAutospacing="1"/>
    </w:pPr>
    <w:rPr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rsid w:val="00A86C61"/>
    <w:pPr>
      <w:spacing w:after="120" w:line="276" w:lineRule="auto"/>
      <w:ind w:left="283"/>
    </w:pPr>
    <w:rPr>
      <w:rFonts w:ascii="Calibri" w:eastAsia="Calibri" w:hAnsi="Calibri" w:cs="Calibri"/>
      <w:sz w:val="16"/>
      <w:szCs w:val="16"/>
      <w:lang w:val="uk-UA" w:eastAsia="en-US"/>
    </w:rPr>
  </w:style>
  <w:style w:type="character" w:customStyle="1" w:styleId="34">
    <w:name w:val="Основний текст з відступом 3 Знак"/>
    <w:basedOn w:val="a0"/>
    <w:link w:val="33"/>
    <w:uiPriority w:val="99"/>
    <w:rsid w:val="00A86C61"/>
    <w:rPr>
      <w:rFonts w:ascii="Calibri" w:eastAsia="Calibri" w:hAnsi="Calibri" w:cs="Calibri"/>
      <w:sz w:val="16"/>
      <w:szCs w:val="16"/>
      <w:lang w:val="uk-UA" w:eastAsia="en-US"/>
    </w:rPr>
  </w:style>
  <w:style w:type="character" w:customStyle="1" w:styleId="docdata">
    <w:name w:val="docdata"/>
    <w:aliases w:val="docy,v5,2347,baiaagaaboqcaaad+gqaaauibqaaaaaaaaaaaaaaaaaaaaaaaaaaaaaaaaaaaaaaaaaaaaaaaaaaaaaaaaaaaaaaaaaaaaaaaaaaaaaaaaaaaaaaaaaaaaaaaaaaaaaaaaaaaaaaaaaaaaaaaaaaaaaaaaaaaaaaaaaaaaaaaaaaaaaaaaaaaaaaaaaaaaaaaaaaaaaaaaaaaaaaaaaaaaaaaaaaaaaaaaaaaaaa"/>
    <w:rsid w:val="00A86C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2EBD6-1D94-4B73-AA84-7678B04CD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4294942675</TotalTime>
  <Pages>8</Pages>
  <Words>6005</Words>
  <Characters>3424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                 ПРОЕКТ</vt:lpstr>
      <vt:lpstr>                                                                                                                                                 ПРОЕКТ</vt:lpstr>
    </vt:vector>
  </TitlesOfParts>
  <Company>MoBIL GROUP</Company>
  <LinksUpToDate>false</LinksUpToDate>
  <CharactersWithSpaces>9411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ПРОЕКТ</dc:title>
  <dc:subject/>
  <dc:creator>www.nova-borova.com.ua</dc:creator>
  <cp:keywords/>
  <dc:description/>
  <cp:lastModifiedBy>SEKRETAR RADU</cp:lastModifiedBy>
  <cp:revision>402</cp:revision>
  <cp:lastPrinted>2020-12-10T09:08:00Z</cp:lastPrinted>
  <dcterms:created xsi:type="dcterms:W3CDTF">2006-09-25T21:52:00Z</dcterms:created>
  <dcterms:modified xsi:type="dcterms:W3CDTF">2020-12-10T09:08:00Z</dcterms:modified>
</cp:coreProperties>
</file>