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93" w:rsidRDefault="00096C93" w:rsidP="00096C93">
      <w:pPr>
        <w:ind w:firstLine="708"/>
        <w:rPr>
          <w:sz w:val="28"/>
          <w:szCs w:val="28"/>
        </w:rPr>
      </w:pPr>
    </w:p>
    <w:p w:rsidR="00096C93" w:rsidRPr="00471EC7" w:rsidRDefault="00096C93" w:rsidP="00096C93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Pr="00471EC7">
        <w:rPr>
          <w:sz w:val="28"/>
          <w:szCs w:val="28"/>
        </w:rPr>
        <w:t>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Pr="00471EC7">
        <w:rPr>
          <w:b/>
          <w:sz w:val="28"/>
          <w:szCs w:val="28"/>
        </w:rPr>
        <w:t>КОМІТЕТ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Pr="00471EC7">
        <w:rPr>
          <w:b/>
          <w:sz w:val="28"/>
          <w:szCs w:val="28"/>
        </w:rPr>
        <w:t>Я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</w:p>
    <w:p w:rsidR="00096C93" w:rsidRPr="00471EC7" w:rsidRDefault="00096C93" w:rsidP="00096C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>від      червня 2021</w:t>
      </w:r>
      <w:r w:rsidRPr="00471EC7"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</w:rPr>
        <w:t xml:space="preserve">                </w:t>
      </w:r>
      <w:r w:rsidRPr="00471EC7">
        <w:rPr>
          <w:sz w:val="28"/>
          <w:szCs w:val="28"/>
        </w:rPr>
        <w:t xml:space="preserve">№ </w:t>
      </w:r>
    </w:p>
    <w:p w:rsidR="00096C93" w:rsidRDefault="00096C93" w:rsidP="00096C93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 xml:space="preserve">Про реєстрацію колективного договору 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>Новоборівського Центру розвитку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 xml:space="preserve">дитини «Казка», укладеного між 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>адміністрацією та первинною організацією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>профспілки працівників освіти, науки України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>Новоборівської об’єднаної територіальної</w:t>
      </w:r>
    </w:p>
    <w:p w:rsidR="00096C93" w:rsidRPr="00337DFC" w:rsidRDefault="00096C93" w:rsidP="00096C93">
      <w:pPr>
        <w:jc w:val="both"/>
        <w:rPr>
          <w:b/>
          <w:sz w:val="28"/>
          <w:szCs w:val="28"/>
        </w:rPr>
      </w:pPr>
      <w:r w:rsidRPr="00337DFC">
        <w:rPr>
          <w:b/>
          <w:sz w:val="28"/>
          <w:szCs w:val="28"/>
        </w:rPr>
        <w:t xml:space="preserve">громади 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  <w:t xml:space="preserve">     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та обговоривши лист директора </w:t>
      </w:r>
      <w:r w:rsidRPr="00B72E9A">
        <w:rPr>
          <w:sz w:val="28"/>
          <w:szCs w:val="28"/>
        </w:rPr>
        <w:t>Новоборівського Центру розвитку дитини «Казка»</w:t>
      </w:r>
      <w:r>
        <w:rPr>
          <w:sz w:val="28"/>
          <w:szCs w:val="28"/>
        </w:rPr>
        <w:t xml:space="preserve"> Наталії ШКОРБОТ </w:t>
      </w:r>
      <w:r w:rsidRPr="00332958">
        <w:rPr>
          <w:sz w:val="28"/>
          <w:szCs w:val="28"/>
        </w:rPr>
        <w:t>щодо повідомної реєстрації колективного договору, враховуючи ст. 15 Кодексу Законів про працю</w:t>
      </w:r>
      <w:r>
        <w:rPr>
          <w:sz w:val="28"/>
          <w:szCs w:val="28"/>
        </w:rPr>
        <w:t xml:space="preserve"> України, </w:t>
      </w:r>
      <w:r w:rsidRPr="00332958">
        <w:rPr>
          <w:sz w:val="28"/>
          <w:szCs w:val="28"/>
        </w:rPr>
        <w:t xml:space="preserve">Порядок повідомної реєстрації галузевих (міжгалузевих) і територіальних угод, колективних договорів, затверджений Постановою Кабінету Міністрів України від 13.02.2013 року 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 xml:space="preserve">і»  виконавчий комітет </w:t>
      </w:r>
    </w:p>
    <w:p w:rsidR="00096C93" w:rsidRDefault="00096C93" w:rsidP="00096C93">
      <w:pPr>
        <w:ind w:firstLine="708"/>
        <w:jc w:val="both"/>
        <w:rPr>
          <w:sz w:val="28"/>
          <w:szCs w:val="28"/>
        </w:rPr>
      </w:pPr>
    </w:p>
    <w:p w:rsidR="00096C93" w:rsidRPr="009C02AD" w:rsidRDefault="00096C93" w:rsidP="00096C93">
      <w:pPr>
        <w:jc w:val="both"/>
        <w:rPr>
          <w:b/>
          <w:sz w:val="28"/>
          <w:szCs w:val="28"/>
        </w:rPr>
      </w:pPr>
      <w:r w:rsidRPr="009C02AD">
        <w:rPr>
          <w:b/>
          <w:sz w:val="28"/>
          <w:szCs w:val="28"/>
        </w:rPr>
        <w:t>ВИРІШИВ: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</w:p>
    <w:p w:rsidR="00096C93" w:rsidRPr="00B72E9A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 1. Зареєструвати колективний договір</w:t>
      </w:r>
      <w:r>
        <w:rPr>
          <w:sz w:val="28"/>
          <w:szCs w:val="28"/>
        </w:rPr>
        <w:t xml:space="preserve"> </w:t>
      </w:r>
      <w:r w:rsidRPr="00B72E9A">
        <w:rPr>
          <w:sz w:val="28"/>
          <w:szCs w:val="28"/>
        </w:rPr>
        <w:t>Новоборівського Центру розвитку</w:t>
      </w:r>
    </w:p>
    <w:p w:rsidR="00096C93" w:rsidRPr="00BD24A4" w:rsidRDefault="00096C93" w:rsidP="00096C93">
      <w:pPr>
        <w:jc w:val="both"/>
        <w:rPr>
          <w:sz w:val="28"/>
          <w:szCs w:val="28"/>
        </w:rPr>
      </w:pPr>
      <w:r w:rsidRPr="00B72E9A">
        <w:rPr>
          <w:sz w:val="28"/>
          <w:szCs w:val="28"/>
        </w:rPr>
        <w:t>дитини «Казка»</w:t>
      </w:r>
      <w:r>
        <w:rPr>
          <w:sz w:val="28"/>
          <w:szCs w:val="28"/>
        </w:rPr>
        <w:t xml:space="preserve"> на 2021-2025 роки, укладеного</w:t>
      </w:r>
      <w:r w:rsidRPr="00332958">
        <w:rPr>
          <w:sz w:val="28"/>
          <w:szCs w:val="28"/>
        </w:rPr>
        <w:t xml:space="preserve"> між адміністрацією</w:t>
      </w:r>
      <w:r>
        <w:rPr>
          <w:sz w:val="28"/>
          <w:szCs w:val="28"/>
        </w:rPr>
        <w:t xml:space="preserve"> </w:t>
      </w:r>
      <w:r w:rsidRPr="00BD24A4">
        <w:rPr>
          <w:sz w:val="28"/>
          <w:szCs w:val="28"/>
        </w:rPr>
        <w:t>та первинною організацією профспілки працівників освіти, науки України</w:t>
      </w:r>
      <w:r>
        <w:rPr>
          <w:sz w:val="28"/>
          <w:szCs w:val="28"/>
        </w:rPr>
        <w:t xml:space="preserve"> </w:t>
      </w:r>
      <w:r w:rsidRPr="00BD24A4">
        <w:rPr>
          <w:sz w:val="28"/>
          <w:szCs w:val="28"/>
        </w:rPr>
        <w:t>Новоборівської об’єднаної територіальної громади  на 2021-2025 роки.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>селищного голову Григорія РУДЮКА.</w:t>
      </w:r>
    </w:p>
    <w:p w:rsidR="00096C93" w:rsidRDefault="00096C93" w:rsidP="00096C93">
      <w:pPr>
        <w:jc w:val="both"/>
        <w:rPr>
          <w:sz w:val="28"/>
          <w:szCs w:val="28"/>
        </w:rPr>
      </w:pPr>
    </w:p>
    <w:p w:rsidR="00096C93" w:rsidRDefault="00096C93" w:rsidP="00096C93"/>
    <w:p w:rsidR="00096C93" w:rsidRDefault="00096C93" w:rsidP="00096C93"/>
    <w:p w:rsidR="00096C93" w:rsidRPr="009C02AD" w:rsidRDefault="00096C93" w:rsidP="00096C93">
      <w:pPr>
        <w:ind w:firstLine="708"/>
        <w:rPr>
          <w:sz w:val="28"/>
          <w:szCs w:val="28"/>
        </w:rPr>
      </w:pPr>
      <w:r w:rsidRPr="009C02AD">
        <w:rPr>
          <w:sz w:val="28"/>
          <w:szCs w:val="28"/>
        </w:rPr>
        <w:t xml:space="preserve">Селищний голова                                          </w:t>
      </w:r>
      <w:r>
        <w:rPr>
          <w:sz w:val="28"/>
          <w:szCs w:val="28"/>
        </w:rPr>
        <w:t xml:space="preserve">                      </w:t>
      </w:r>
      <w:r w:rsidRPr="009C02AD">
        <w:rPr>
          <w:sz w:val="28"/>
          <w:szCs w:val="28"/>
        </w:rPr>
        <w:t>Григорій РУДЮК</w:t>
      </w:r>
    </w:p>
    <w:p w:rsidR="00096C93" w:rsidRDefault="00096C93" w:rsidP="00096C93">
      <w:pPr>
        <w:ind w:firstLine="708"/>
        <w:rPr>
          <w:sz w:val="28"/>
          <w:szCs w:val="28"/>
        </w:rPr>
      </w:pPr>
    </w:p>
    <w:p w:rsidR="00096C93" w:rsidRPr="009C02AD" w:rsidRDefault="00096C93" w:rsidP="00096C93">
      <w:pPr>
        <w:ind w:firstLine="708"/>
        <w:rPr>
          <w:sz w:val="28"/>
          <w:szCs w:val="28"/>
        </w:rPr>
      </w:pPr>
    </w:p>
    <w:p w:rsidR="00E2583E" w:rsidRDefault="00E2583E"/>
    <w:sectPr w:rsidR="00E2583E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6C93"/>
    <w:rsid w:val="00096C93"/>
    <w:rsid w:val="0050744A"/>
    <w:rsid w:val="00E2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6C9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96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6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569</Characters>
  <Application>Microsoft Office Word</Application>
  <DocSecurity>0</DocSecurity>
  <Lines>4</Lines>
  <Paragraphs>3</Paragraphs>
  <ScaleCrop>false</ScaleCrop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</cp:revision>
  <dcterms:created xsi:type="dcterms:W3CDTF">2021-06-07T13:28:00Z</dcterms:created>
  <dcterms:modified xsi:type="dcterms:W3CDTF">2021-06-07T13:29:00Z</dcterms:modified>
</cp:coreProperties>
</file>