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DA3936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</w:t>
      </w:r>
      <w:r w:rsidR="002178C7">
        <w:rPr>
          <w:sz w:val="20"/>
          <w:lang w:val="uk-UA"/>
        </w:rPr>
        <w:t xml:space="preserve">                                                                                  </w:t>
      </w:r>
      <w:r>
        <w:rPr>
          <w:sz w:val="20"/>
          <w:lang w:val="uk-UA"/>
        </w:rPr>
        <w:t xml:space="preserve">                                                         </w:t>
      </w:r>
      <w:r w:rsidR="000E10EE">
        <w:rPr>
          <w:sz w:val="20"/>
          <w:lang w:val="uk-UA"/>
        </w:rPr>
        <w:t xml:space="preserve">                          </w:t>
      </w:r>
      <w:r w:rsidR="008B01A1">
        <w:rPr>
          <w:sz w:val="20"/>
          <w:lang w:val="uk-UA"/>
        </w:rPr>
        <w:t xml:space="preserve">                                                                                      </w:t>
      </w:r>
    </w:p>
    <w:p w:rsidR="008B01A1" w:rsidRDefault="005E14E0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5F0277">
        <w:rPr>
          <w:sz w:val="20"/>
          <w:lang w:val="uk-UA"/>
        </w:rPr>
        <w:t xml:space="preserve">                          </w:t>
      </w:r>
    </w:p>
    <w:p w:rsidR="008B01A1" w:rsidRPr="00AB2A65" w:rsidRDefault="00232D0E" w:rsidP="00232D0E">
      <w:pPr>
        <w:tabs>
          <w:tab w:val="left" w:pos="3420"/>
          <w:tab w:val="left" w:pos="4320"/>
        </w:tabs>
        <w:rPr>
          <w:sz w:val="20"/>
        </w:rPr>
      </w:pPr>
      <w:r w:rsidRPr="00AB2A65">
        <w:rPr>
          <w:noProof/>
          <w:sz w:val="20"/>
        </w:rPr>
        <w:t xml:space="preserve">                                                                                       </w:t>
      </w:r>
      <w:r w:rsidR="00A30294">
        <w:rPr>
          <w:noProof/>
          <w:sz w:val="20"/>
          <w:lang w:val="uk-UA"/>
        </w:rPr>
        <w:t xml:space="preserve"> </w:t>
      </w:r>
      <w:r w:rsidR="004913D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A30294">
        <w:rPr>
          <w:noProof/>
          <w:sz w:val="20"/>
          <w:lang w:val="uk-UA"/>
        </w:rPr>
        <w:t xml:space="preserve">            </w:t>
      </w:r>
      <w:r>
        <w:rPr>
          <w:noProof/>
          <w:sz w:val="20"/>
          <w:lang w:val="uk-UA"/>
        </w:rPr>
        <w:t xml:space="preserve">      </w:t>
      </w:r>
      <w:r w:rsidR="00C97680">
        <w:rPr>
          <w:noProof/>
          <w:sz w:val="20"/>
          <w:lang w:val="uk-UA"/>
        </w:rPr>
        <w:t xml:space="preserve">             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  ЖИТОМИРСЬКОЇ ОБЛАСТІ</w:t>
      </w:r>
    </w:p>
    <w:p w:rsidR="000E10EE" w:rsidRPr="000E10EE" w:rsidRDefault="000E10EE" w:rsidP="00561D6C">
      <w:pPr>
        <w:jc w:val="center"/>
        <w:outlineLvl w:val="0"/>
        <w:rPr>
          <w:sz w:val="28"/>
          <w:szCs w:val="28"/>
          <w:lang w:val="uk-UA"/>
        </w:rPr>
      </w:pPr>
    </w:p>
    <w:p w:rsidR="008B01A1" w:rsidRPr="000E10EE" w:rsidRDefault="008B01A1" w:rsidP="00DC7C68">
      <w:pPr>
        <w:jc w:val="center"/>
        <w:rPr>
          <w:b/>
          <w:sz w:val="28"/>
          <w:szCs w:val="28"/>
        </w:rPr>
      </w:pPr>
      <w:r w:rsidRPr="000E10EE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0E10EE">
        <w:rPr>
          <w:b/>
          <w:sz w:val="28"/>
          <w:szCs w:val="28"/>
        </w:rPr>
        <w:t>Н</w:t>
      </w:r>
      <w:proofErr w:type="spellEnd"/>
      <w:proofErr w:type="gramEnd"/>
      <w:r w:rsidRPr="000E10EE">
        <w:rPr>
          <w:b/>
          <w:sz w:val="28"/>
          <w:szCs w:val="28"/>
        </w:rPr>
        <w:t xml:space="preserve"> Я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2178C7">
        <w:rPr>
          <w:sz w:val="28"/>
          <w:szCs w:val="28"/>
          <w:lang w:val="uk-UA"/>
        </w:rPr>
        <w:t>шоста</w:t>
      </w:r>
      <w:r w:rsidR="00F402AF">
        <w:rPr>
          <w:sz w:val="28"/>
          <w:szCs w:val="28"/>
          <w:lang w:val="uk-UA"/>
        </w:rPr>
        <w:t xml:space="preserve"> </w:t>
      </w:r>
      <w:r w:rsidR="00C97680"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A30294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8B5C5B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8B01A1" w:rsidRDefault="008B01A1" w:rsidP="00DC7C68">
      <w:pPr>
        <w:jc w:val="center"/>
        <w:rPr>
          <w:szCs w:val="28"/>
        </w:rPr>
      </w:pPr>
    </w:p>
    <w:p w:rsidR="002178C7" w:rsidRPr="002178C7" w:rsidRDefault="005A2C34" w:rsidP="002178C7">
      <w:pPr>
        <w:pStyle w:val="ab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 «28</w:t>
      </w:r>
      <w:r w:rsidR="002178C7" w:rsidRPr="002178C7">
        <w:rPr>
          <w:color w:val="000000"/>
          <w:sz w:val="28"/>
          <w:szCs w:val="28"/>
        </w:rPr>
        <w:t>» травня 2021 року</w:t>
      </w:r>
      <w:r w:rsidR="002178C7"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  <w:sz w:val="28"/>
          <w:szCs w:val="28"/>
        </w:rPr>
        <w:t xml:space="preserve">                                  № 217</w:t>
      </w:r>
    </w:p>
    <w:p w:rsidR="002178C7" w:rsidRDefault="002178C7" w:rsidP="002178C7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 w:rsidRPr="002178C7">
        <w:rPr>
          <w:b/>
          <w:color w:val="000000"/>
          <w:sz w:val="28"/>
          <w:szCs w:val="28"/>
          <w:bdr w:val="none" w:sz="0" w:space="0" w:color="auto" w:frame="1"/>
        </w:rPr>
        <w:t>Про</w:t>
      </w:r>
      <w:r w:rsidRPr="002178C7"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9C0CA9">
        <w:rPr>
          <w:b/>
          <w:color w:val="000000"/>
          <w:sz w:val="28"/>
          <w:szCs w:val="28"/>
          <w:bdr w:val="none" w:sz="0" w:space="0" w:color="auto" w:frame="1"/>
          <w:lang w:val="uk-UA"/>
        </w:rPr>
        <w:t>присвоєння назви</w:t>
      </w:r>
    </w:p>
    <w:p w:rsidR="00726762" w:rsidRPr="00726762" w:rsidRDefault="00726762" w:rsidP="002178C7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площі  в с. Небіж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78C7" w:rsidRPr="002178C7" w:rsidRDefault="00726762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         Заслухавши інформацію селищного голови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Рудюка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Г.Л. та старости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Небізького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старостинського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округу Майстренка М.М.</w:t>
      </w:r>
      <w:r w:rsidR="00D26FF5">
        <w:rPr>
          <w:color w:val="000000"/>
          <w:sz w:val="28"/>
          <w:szCs w:val="28"/>
          <w:bdr w:val="none" w:sz="0" w:space="0" w:color="auto" w:frame="1"/>
        </w:rPr>
        <w:t>,</w:t>
      </w:r>
      <w:r>
        <w:rPr>
          <w:color w:val="000000"/>
          <w:sz w:val="28"/>
          <w:szCs w:val="28"/>
          <w:bdr w:val="none" w:sz="0" w:space="0" w:color="auto" w:frame="1"/>
        </w:rPr>
        <w:t xml:space="preserve"> про</w:t>
      </w:r>
      <w:r w:rsidR="00D26FF5">
        <w:rPr>
          <w:color w:val="000000"/>
          <w:sz w:val="28"/>
          <w:szCs w:val="28"/>
          <w:bdr w:val="none" w:sz="0" w:space="0" w:color="auto" w:frame="1"/>
        </w:rPr>
        <w:t xml:space="preserve"> присвоєння фактичної адреси об’єкту нерухомого майна,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7629C">
        <w:rPr>
          <w:color w:val="000000"/>
          <w:sz w:val="28"/>
          <w:szCs w:val="28"/>
          <w:bdr w:val="none" w:sz="0" w:space="0" w:color="auto" w:frame="1"/>
        </w:rPr>
        <w:t>керуючись ст. 37 Закону  України  «Про місцеве самоврядування в Україні»,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178C7" w:rsidRPr="002178C7">
        <w:rPr>
          <w:color w:val="000000"/>
          <w:sz w:val="28"/>
          <w:szCs w:val="28"/>
          <w:bdr w:val="none" w:sz="0" w:space="0" w:color="auto" w:frame="1"/>
        </w:rPr>
        <w:t>селищна рада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bdr w:val="none" w:sz="0" w:space="0" w:color="auto" w:frame="1"/>
        </w:rPr>
      </w:pPr>
      <w:r w:rsidRPr="002178C7">
        <w:rPr>
          <w:rStyle w:val="ac"/>
          <w:color w:val="000000"/>
          <w:sz w:val="28"/>
          <w:szCs w:val="28"/>
          <w:bdr w:val="none" w:sz="0" w:space="0" w:color="auto" w:frame="1"/>
        </w:rPr>
        <w:t>ВИРІШИЛА:</w:t>
      </w:r>
    </w:p>
    <w:p w:rsid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</w:pPr>
    </w:p>
    <w:p w:rsidR="009C0CA9" w:rsidRDefault="009C0CA9" w:rsidP="00A17C61">
      <w:pPr>
        <w:pStyle w:val="a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Присвоїти </w:t>
      </w:r>
      <w:r w:rsidR="004913D1">
        <w:rPr>
          <w:color w:val="000000"/>
          <w:sz w:val="28"/>
          <w:szCs w:val="28"/>
          <w:bdr w:val="none" w:sz="0" w:space="0" w:color="auto" w:frame="1"/>
        </w:rPr>
        <w:t>новоут</w:t>
      </w:r>
      <w:bookmarkStart w:id="0" w:name="_GoBack"/>
      <w:bookmarkEnd w:id="0"/>
      <w:r w:rsidR="004913D1">
        <w:rPr>
          <w:color w:val="000000"/>
          <w:sz w:val="28"/>
          <w:szCs w:val="28"/>
          <w:bdr w:val="none" w:sz="0" w:space="0" w:color="auto" w:frame="1"/>
        </w:rPr>
        <w:t xml:space="preserve">вореній </w:t>
      </w:r>
      <w:r>
        <w:rPr>
          <w:color w:val="000000"/>
          <w:sz w:val="28"/>
          <w:szCs w:val="28"/>
          <w:bdr w:val="none" w:sz="0" w:space="0" w:color="auto" w:frame="1"/>
        </w:rPr>
        <w:t xml:space="preserve">площі в </w:t>
      </w:r>
      <w:r w:rsidR="0048580D">
        <w:rPr>
          <w:color w:val="000000"/>
          <w:sz w:val="28"/>
          <w:szCs w:val="28"/>
          <w:bdr w:val="none" w:sz="0" w:space="0" w:color="auto" w:frame="1"/>
        </w:rPr>
        <w:t>центрі села</w:t>
      </w:r>
      <w:r w:rsidR="0077629C">
        <w:rPr>
          <w:color w:val="000000"/>
          <w:sz w:val="28"/>
          <w:szCs w:val="28"/>
          <w:bdr w:val="none" w:sz="0" w:space="0" w:color="auto" w:frame="1"/>
        </w:rPr>
        <w:t xml:space="preserve"> Небіж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Новоб</w:t>
      </w:r>
      <w:r w:rsidR="00B366AD">
        <w:rPr>
          <w:color w:val="000000"/>
          <w:sz w:val="28"/>
          <w:szCs w:val="28"/>
          <w:bdr w:val="none" w:sz="0" w:space="0" w:color="auto" w:frame="1"/>
        </w:rPr>
        <w:t>орівської</w:t>
      </w:r>
      <w:proofErr w:type="spellEnd"/>
      <w:r w:rsidR="00B366AD">
        <w:rPr>
          <w:color w:val="000000"/>
          <w:sz w:val="28"/>
          <w:szCs w:val="28"/>
          <w:bdr w:val="none" w:sz="0" w:space="0" w:color="auto" w:frame="1"/>
        </w:rPr>
        <w:t xml:space="preserve"> селищної ради Житомир</w:t>
      </w:r>
      <w:r>
        <w:rPr>
          <w:color w:val="000000"/>
          <w:sz w:val="28"/>
          <w:szCs w:val="28"/>
          <w:bdr w:val="none" w:sz="0" w:space="0" w:color="auto" w:frame="1"/>
        </w:rPr>
        <w:t>ської області</w:t>
      </w:r>
      <w:r w:rsidR="004913D1">
        <w:rPr>
          <w:color w:val="000000"/>
          <w:sz w:val="28"/>
          <w:szCs w:val="28"/>
          <w:bdr w:val="none" w:sz="0" w:space="0" w:color="auto" w:frame="1"/>
        </w:rPr>
        <w:t xml:space="preserve"> назву</w:t>
      </w:r>
      <w:r>
        <w:rPr>
          <w:color w:val="000000"/>
          <w:sz w:val="28"/>
          <w:szCs w:val="28"/>
          <w:bdr w:val="none" w:sz="0" w:space="0" w:color="auto" w:frame="1"/>
        </w:rPr>
        <w:t>:</w:t>
      </w:r>
    </w:p>
    <w:p w:rsidR="002178C7" w:rsidRDefault="009C0CA9" w:rsidP="009C0CA9">
      <w:pPr>
        <w:pStyle w:val="ab"/>
        <w:numPr>
          <w:ilvl w:val="0"/>
          <w:numId w:val="2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площа</w:t>
      </w:r>
      <w:r w:rsidR="0082621F">
        <w:rPr>
          <w:color w:val="000000"/>
          <w:sz w:val="28"/>
          <w:szCs w:val="28"/>
          <w:bdr w:val="none" w:sz="0" w:space="0" w:color="auto" w:frame="1"/>
        </w:rPr>
        <w:t xml:space="preserve"> ім. </w:t>
      </w:r>
      <w:r w:rsidR="00D26FF5">
        <w:rPr>
          <w:color w:val="000000"/>
          <w:sz w:val="28"/>
          <w:szCs w:val="28"/>
          <w:bdr w:val="none" w:sz="0" w:space="0" w:color="auto" w:frame="1"/>
        </w:rPr>
        <w:t xml:space="preserve">Сергія </w:t>
      </w:r>
      <w:proofErr w:type="spellStart"/>
      <w:r w:rsidR="00D26FF5">
        <w:rPr>
          <w:color w:val="000000"/>
          <w:sz w:val="28"/>
          <w:szCs w:val="28"/>
          <w:bdr w:val="none" w:sz="0" w:space="0" w:color="auto" w:frame="1"/>
        </w:rPr>
        <w:t>Пор</w:t>
      </w:r>
      <w:r>
        <w:rPr>
          <w:color w:val="000000"/>
          <w:sz w:val="28"/>
          <w:szCs w:val="28"/>
          <w:bdr w:val="none" w:sz="0" w:space="0" w:color="auto" w:frame="1"/>
        </w:rPr>
        <w:t>озінського</w:t>
      </w:r>
      <w:proofErr w:type="spellEnd"/>
      <w:r w:rsidR="00D26FF5">
        <w:rPr>
          <w:color w:val="000000"/>
          <w:sz w:val="28"/>
          <w:szCs w:val="28"/>
          <w:bdr w:val="none" w:sz="0" w:space="0" w:color="auto" w:frame="1"/>
        </w:rPr>
        <w:t>.</w:t>
      </w:r>
      <w:r w:rsidR="0082621F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A17C61" w:rsidRDefault="00A17C61" w:rsidP="00A17C61">
      <w:pPr>
        <w:pStyle w:val="ab"/>
        <w:shd w:val="clear" w:color="auto" w:fill="FFFFFF"/>
        <w:spacing w:before="0" w:beforeAutospacing="0" w:after="0" w:afterAutospacing="0"/>
        <w:ind w:left="504"/>
        <w:jc w:val="both"/>
        <w:rPr>
          <w:color w:val="000000"/>
          <w:sz w:val="28"/>
          <w:szCs w:val="28"/>
        </w:rPr>
      </w:pPr>
    </w:p>
    <w:p w:rsidR="00A17C61" w:rsidRPr="002178C7" w:rsidRDefault="00A17C61" w:rsidP="00A17C61">
      <w:pPr>
        <w:pStyle w:val="ab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Секретарю селищної ради Симон Г.С. клопотати перед Житомирською філією ДП «Національні  інформаційні системи» про внесення назви площі ім. Сергія </w:t>
      </w:r>
      <w:proofErr w:type="spellStart"/>
      <w:r>
        <w:rPr>
          <w:color w:val="000000"/>
          <w:sz w:val="28"/>
          <w:szCs w:val="28"/>
        </w:rPr>
        <w:t>Порозінського</w:t>
      </w:r>
      <w:proofErr w:type="spellEnd"/>
      <w:r>
        <w:rPr>
          <w:color w:val="000000"/>
          <w:sz w:val="28"/>
          <w:szCs w:val="28"/>
        </w:rPr>
        <w:t>, села Небіж, Житомирської області до словника Державного реєстру речових прав на нерухоме майно.</w:t>
      </w:r>
    </w:p>
    <w:p w:rsidR="00C84947" w:rsidRPr="002178C7" w:rsidRDefault="00C8494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A17C61" w:rsidRDefault="002178C7" w:rsidP="00A17C61">
      <w:pPr>
        <w:pStyle w:val="ab"/>
        <w:numPr>
          <w:ilvl w:val="0"/>
          <w:numId w:val="23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>Контроль за виконанням цього рішення покласти</w:t>
      </w:r>
      <w:r w:rsidRPr="00C84947">
        <w:rPr>
          <w:sz w:val="28"/>
          <w:szCs w:val="28"/>
          <w:bdr w:val="none" w:sz="0" w:space="0" w:color="auto" w:frame="1"/>
        </w:rPr>
        <w:t xml:space="preserve"> на постійну комісію</w:t>
      </w:r>
      <w:r w:rsidR="00C84947" w:rsidRPr="00C84947">
        <w:rPr>
          <w:sz w:val="28"/>
          <w:szCs w:val="28"/>
          <w:bdr w:val="none" w:sz="0" w:space="0" w:color="auto" w:frame="1"/>
        </w:rPr>
        <w:t xml:space="preserve"> </w:t>
      </w:r>
    </w:p>
    <w:p w:rsidR="008904D5" w:rsidRDefault="00A17C61" w:rsidP="00A17C6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</w:t>
      </w:r>
      <w:r w:rsidR="00C84947" w:rsidRPr="00C84947">
        <w:rPr>
          <w:sz w:val="28"/>
          <w:szCs w:val="28"/>
          <w:bdr w:val="none" w:sz="0" w:space="0" w:color="auto" w:frame="1"/>
        </w:rPr>
        <w:t xml:space="preserve">селищної ради з </w:t>
      </w:r>
      <w:r w:rsidR="0077629C">
        <w:rPr>
          <w:sz w:val="28"/>
          <w:szCs w:val="28"/>
          <w:bdr w:val="none" w:sz="0" w:space="0" w:color="auto" w:frame="1"/>
        </w:rPr>
        <w:t xml:space="preserve"> </w:t>
      </w:r>
      <w:r w:rsidR="008904D5">
        <w:rPr>
          <w:sz w:val="28"/>
          <w:szCs w:val="28"/>
          <w:bdr w:val="none" w:sz="0" w:space="0" w:color="auto" w:frame="1"/>
        </w:rPr>
        <w:t>питань депутатської діяльності та етики роботи щодо</w:t>
      </w:r>
    </w:p>
    <w:p w:rsidR="008904D5" w:rsidRDefault="008904D5" w:rsidP="00A17C6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забезпечення законності, правопорядку, охорони прав громадян </w:t>
      </w:r>
      <w:r w:rsidR="00C84947" w:rsidRPr="00C84947">
        <w:rPr>
          <w:sz w:val="28"/>
          <w:szCs w:val="28"/>
          <w:bdr w:val="none" w:sz="0" w:space="0" w:color="auto" w:frame="1"/>
        </w:rPr>
        <w:t>(го</w:t>
      </w:r>
      <w:r>
        <w:rPr>
          <w:sz w:val="28"/>
          <w:szCs w:val="28"/>
          <w:bdr w:val="none" w:sz="0" w:space="0" w:color="auto" w:frame="1"/>
        </w:rPr>
        <w:t xml:space="preserve">лова </w:t>
      </w:r>
    </w:p>
    <w:p w:rsidR="002178C7" w:rsidRDefault="008904D5" w:rsidP="00A17C61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FF0000"/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           комісії – Анатолій ВДОВИЧЕНКО)</w:t>
      </w:r>
      <w:r w:rsidR="002178C7" w:rsidRPr="00C84947">
        <w:rPr>
          <w:sz w:val="28"/>
          <w:szCs w:val="28"/>
          <w:bdr w:val="none" w:sz="0" w:space="0" w:color="auto" w:frame="1"/>
        </w:rPr>
        <w:t>.</w:t>
      </w: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178C7" w:rsidRPr="002178C7" w:rsidRDefault="002178C7" w:rsidP="002178C7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78C7">
        <w:rPr>
          <w:color w:val="000000"/>
          <w:sz w:val="28"/>
          <w:szCs w:val="28"/>
          <w:bdr w:val="none" w:sz="0" w:space="0" w:color="auto" w:frame="1"/>
        </w:rPr>
        <w:t>Селищний голова                                                     Григорій РУДЮК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814374"/>
    <w:multiLevelType w:val="hybridMultilevel"/>
    <w:tmpl w:val="AE1A96A6"/>
    <w:lvl w:ilvl="0" w:tplc="49387638">
      <w:start w:val="1"/>
      <w:numFmt w:val="decimal"/>
      <w:lvlText w:val="%1."/>
      <w:lvlJc w:val="left"/>
      <w:pPr>
        <w:ind w:left="1008" w:hanging="50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2206D6"/>
    <w:multiLevelType w:val="hybridMultilevel"/>
    <w:tmpl w:val="2F844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>
    <w:nsid w:val="280457F2"/>
    <w:multiLevelType w:val="hybridMultilevel"/>
    <w:tmpl w:val="A28EAD82"/>
    <w:lvl w:ilvl="0" w:tplc="487AC218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8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9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543373D"/>
    <w:multiLevelType w:val="hybridMultilevel"/>
    <w:tmpl w:val="8A926620"/>
    <w:lvl w:ilvl="0" w:tplc="2B827DB8">
      <w:start w:val="38"/>
      <w:numFmt w:val="bullet"/>
      <w:lvlText w:val="-"/>
      <w:lvlJc w:val="left"/>
      <w:pPr>
        <w:ind w:left="13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11"/>
  </w:num>
  <w:num w:numId="5">
    <w:abstractNumId w:val="3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3"/>
  </w:num>
  <w:num w:numId="16">
    <w:abstractNumId w:val="22"/>
  </w:num>
  <w:num w:numId="17">
    <w:abstractNumId w:val="20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1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F35DC"/>
    <w:rsid w:val="00215EB4"/>
    <w:rsid w:val="002178C7"/>
    <w:rsid w:val="00232D0E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53F53"/>
    <w:rsid w:val="00464CFC"/>
    <w:rsid w:val="004854A8"/>
    <w:rsid w:val="0048580D"/>
    <w:rsid w:val="004913D1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20A39"/>
    <w:rsid w:val="005434E4"/>
    <w:rsid w:val="00561D6C"/>
    <w:rsid w:val="005915B4"/>
    <w:rsid w:val="005A2C34"/>
    <w:rsid w:val="005A4F3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26762"/>
    <w:rsid w:val="00731C69"/>
    <w:rsid w:val="007419D5"/>
    <w:rsid w:val="00766310"/>
    <w:rsid w:val="0077629C"/>
    <w:rsid w:val="00784744"/>
    <w:rsid w:val="00794BD1"/>
    <w:rsid w:val="007B2705"/>
    <w:rsid w:val="007D1A1A"/>
    <w:rsid w:val="007E1A40"/>
    <w:rsid w:val="00804AD3"/>
    <w:rsid w:val="0081348D"/>
    <w:rsid w:val="00817A63"/>
    <w:rsid w:val="0082621F"/>
    <w:rsid w:val="00861DD8"/>
    <w:rsid w:val="00870C7F"/>
    <w:rsid w:val="00882136"/>
    <w:rsid w:val="008904D5"/>
    <w:rsid w:val="008A1F5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0CA9"/>
    <w:rsid w:val="009C7484"/>
    <w:rsid w:val="009E0F04"/>
    <w:rsid w:val="009E6AD9"/>
    <w:rsid w:val="009E6CA9"/>
    <w:rsid w:val="00A1107F"/>
    <w:rsid w:val="00A11ECA"/>
    <w:rsid w:val="00A17C61"/>
    <w:rsid w:val="00A30294"/>
    <w:rsid w:val="00A50C5C"/>
    <w:rsid w:val="00A8567D"/>
    <w:rsid w:val="00A9445F"/>
    <w:rsid w:val="00AB2A65"/>
    <w:rsid w:val="00AC6263"/>
    <w:rsid w:val="00AC6305"/>
    <w:rsid w:val="00AE3BA1"/>
    <w:rsid w:val="00AF6F39"/>
    <w:rsid w:val="00B02362"/>
    <w:rsid w:val="00B133BE"/>
    <w:rsid w:val="00B177CD"/>
    <w:rsid w:val="00B366AD"/>
    <w:rsid w:val="00B40319"/>
    <w:rsid w:val="00B46545"/>
    <w:rsid w:val="00B5276C"/>
    <w:rsid w:val="00B5553F"/>
    <w:rsid w:val="00B66F4B"/>
    <w:rsid w:val="00B70EA7"/>
    <w:rsid w:val="00B80F53"/>
    <w:rsid w:val="00B86160"/>
    <w:rsid w:val="00BA5AE5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6FF5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F74D8"/>
    <w:rsid w:val="00E22108"/>
    <w:rsid w:val="00E43632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7CE3D-0FED-486C-A719-A17510BB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2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44</cp:revision>
  <cp:lastPrinted>2021-06-01T11:19:00Z</cp:lastPrinted>
  <dcterms:created xsi:type="dcterms:W3CDTF">2015-12-28T09:33:00Z</dcterms:created>
  <dcterms:modified xsi:type="dcterms:W3CDTF">2021-06-01T11:22:00Z</dcterms:modified>
</cp:coreProperties>
</file>