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403" w:rsidRDefault="00213403" w:rsidP="00E05889">
      <w:pPr>
        <w:tabs>
          <w:tab w:val="left" w:pos="3420"/>
          <w:tab w:val="left" w:pos="4253"/>
        </w:tabs>
        <w:jc w:val="center"/>
        <w:rPr>
          <w:rFonts w:ascii="Times New Roman" w:hAnsi="Times New Roman"/>
          <w:sz w:val="20"/>
          <w:lang w:val="uk-UA"/>
        </w:rPr>
      </w:pPr>
      <w:r>
        <w:rPr>
          <w:rFonts w:ascii="Times New Roman" w:hAnsi="Times New Roman"/>
          <w:noProof/>
          <w:sz w:val="20"/>
          <w:lang w:val="uk-UA" w:eastAsia="uk-UA"/>
        </w:rPr>
        <w:drawing>
          <wp:inline distT="0" distB="0" distL="0" distR="0">
            <wp:extent cx="523875" cy="647700"/>
            <wp:effectExtent l="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647700"/>
                    </a:xfrm>
                    <a:prstGeom prst="rect">
                      <a:avLst/>
                    </a:prstGeom>
                    <a:noFill/>
                    <a:ln>
                      <a:noFill/>
                    </a:ln>
                  </pic:spPr>
                </pic:pic>
              </a:graphicData>
            </a:graphic>
          </wp:inline>
        </w:drawing>
      </w:r>
    </w:p>
    <w:p w:rsidR="00213403" w:rsidRPr="00E05889" w:rsidRDefault="00AE0A8F" w:rsidP="00E05889">
      <w:pPr>
        <w:tabs>
          <w:tab w:val="center" w:pos="4677"/>
          <w:tab w:val="left" w:pos="7665"/>
        </w:tabs>
        <w:spacing w:after="0" w:line="240" w:lineRule="auto"/>
        <w:jc w:val="center"/>
        <w:outlineLvl w:val="0"/>
        <w:rPr>
          <w:rFonts w:ascii="Times New Roman" w:hAnsi="Times New Roman"/>
          <w:sz w:val="28"/>
          <w:szCs w:val="26"/>
          <w:lang w:val="uk-UA"/>
        </w:rPr>
      </w:pPr>
      <w:r>
        <w:rPr>
          <w:rFonts w:ascii="Times New Roman" w:hAnsi="Times New Roman"/>
          <w:sz w:val="28"/>
          <w:szCs w:val="26"/>
        </w:rPr>
        <w:t>УКРАЇН</w:t>
      </w:r>
      <w:r w:rsidR="00213403" w:rsidRPr="00E05889">
        <w:rPr>
          <w:rFonts w:ascii="Times New Roman" w:hAnsi="Times New Roman"/>
          <w:sz w:val="28"/>
          <w:szCs w:val="26"/>
        </w:rPr>
        <w:t>А</w:t>
      </w:r>
      <w:bookmarkStart w:id="0" w:name="_GoBack"/>
      <w:bookmarkEnd w:id="0"/>
    </w:p>
    <w:p w:rsidR="00213403" w:rsidRPr="00E05889" w:rsidRDefault="00213403" w:rsidP="00E05889">
      <w:pPr>
        <w:spacing w:after="0" w:line="240" w:lineRule="auto"/>
        <w:jc w:val="center"/>
        <w:outlineLvl w:val="0"/>
        <w:rPr>
          <w:rFonts w:ascii="Times New Roman" w:hAnsi="Times New Roman"/>
          <w:sz w:val="28"/>
          <w:szCs w:val="26"/>
        </w:rPr>
      </w:pPr>
      <w:r w:rsidRPr="00E05889">
        <w:rPr>
          <w:rFonts w:ascii="Times New Roman" w:hAnsi="Times New Roman"/>
          <w:sz w:val="28"/>
          <w:szCs w:val="26"/>
        </w:rPr>
        <w:t>НОВОБОРІВСЬКА СЕЛИЩНА РАДА</w:t>
      </w:r>
    </w:p>
    <w:p w:rsidR="00213403" w:rsidRPr="00E05889" w:rsidRDefault="00213403" w:rsidP="00E05889">
      <w:pPr>
        <w:spacing w:after="0" w:line="240" w:lineRule="auto"/>
        <w:jc w:val="center"/>
        <w:outlineLvl w:val="0"/>
        <w:rPr>
          <w:rFonts w:ascii="Times New Roman" w:hAnsi="Times New Roman"/>
          <w:sz w:val="28"/>
          <w:szCs w:val="26"/>
          <w:lang w:val="uk-UA"/>
        </w:rPr>
      </w:pPr>
      <w:r w:rsidRPr="00E05889">
        <w:rPr>
          <w:rFonts w:ascii="Times New Roman" w:hAnsi="Times New Roman"/>
          <w:sz w:val="28"/>
          <w:szCs w:val="26"/>
        </w:rPr>
        <w:t>ЖИТОМИРСЬКОЇ ОБЛАСТІ</w:t>
      </w:r>
    </w:p>
    <w:p w:rsidR="00213403" w:rsidRPr="00E05889" w:rsidRDefault="00AE0A8F" w:rsidP="00E05889">
      <w:pPr>
        <w:spacing w:after="0" w:line="240" w:lineRule="auto"/>
        <w:jc w:val="center"/>
        <w:rPr>
          <w:rFonts w:ascii="Times New Roman" w:hAnsi="Times New Roman"/>
          <w:b/>
          <w:sz w:val="28"/>
          <w:szCs w:val="26"/>
        </w:rPr>
      </w:pPr>
      <w:r>
        <w:rPr>
          <w:rFonts w:ascii="Times New Roman" w:hAnsi="Times New Roman"/>
          <w:b/>
          <w:sz w:val="28"/>
          <w:szCs w:val="26"/>
        </w:rPr>
        <w:t xml:space="preserve">ВИКОНАВЧИЙ </w:t>
      </w:r>
      <w:r w:rsidR="00213403" w:rsidRPr="00E05889">
        <w:rPr>
          <w:rFonts w:ascii="Times New Roman" w:hAnsi="Times New Roman"/>
          <w:b/>
          <w:sz w:val="28"/>
          <w:szCs w:val="26"/>
        </w:rPr>
        <w:t>КОМІТЕТ</w:t>
      </w:r>
    </w:p>
    <w:p w:rsidR="00213403" w:rsidRPr="00E05889" w:rsidRDefault="00E05889" w:rsidP="00E05889">
      <w:pPr>
        <w:spacing w:after="0" w:line="240" w:lineRule="auto"/>
        <w:jc w:val="center"/>
        <w:rPr>
          <w:rFonts w:ascii="Times New Roman" w:hAnsi="Times New Roman"/>
          <w:b/>
          <w:sz w:val="28"/>
          <w:szCs w:val="26"/>
          <w:lang w:val="uk-UA"/>
        </w:rPr>
      </w:pPr>
      <w:proofErr w:type="gramStart"/>
      <w:r>
        <w:rPr>
          <w:rFonts w:ascii="Times New Roman" w:hAnsi="Times New Roman"/>
          <w:b/>
          <w:sz w:val="28"/>
          <w:szCs w:val="26"/>
        </w:rPr>
        <w:t>Р</w:t>
      </w:r>
      <w:proofErr w:type="gramEnd"/>
      <w:r>
        <w:rPr>
          <w:rFonts w:ascii="Times New Roman" w:hAnsi="Times New Roman"/>
          <w:b/>
          <w:sz w:val="28"/>
          <w:szCs w:val="26"/>
        </w:rPr>
        <w:t>ІШЕНН</w:t>
      </w:r>
      <w:r w:rsidR="00213403" w:rsidRPr="00E05889">
        <w:rPr>
          <w:rFonts w:ascii="Times New Roman" w:hAnsi="Times New Roman"/>
          <w:b/>
          <w:sz w:val="28"/>
          <w:szCs w:val="26"/>
        </w:rPr>
        <w:t>Я</w:t>
      </w:r>
    </w:p>
    <w:p w:rsidR="00213403" w:rsidRPr="00FD1267" w:rsidRDefault="00213403" w:rsidP="002134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sz w:val="26"/>
          <w:szCs w:val="26"/>
          <w:lang w:val="uk-UA"/>
        </w:rPr>
      </w:pPr>
      <w:r w:rsidRPr="00FD1267">
        <w:rPr>
          <w:rFonts w:ascii="Times New Roman" w:hAnsi="Times New Roman"/>
          <w:sz w:val="26"/>
          <w:szCs w:val="26"/>
          <w:lang w:val="uk-UA"/>
        </w:rPr>
        <w:t xml:space="preserve">від </w:t>
      </w:r>
      <w:r w:rsidR="00E05889">
        <w:rPr>
          <w:rFonts w:ascii="Times New Roman" w:hAnsi="Times New Roman"/>
          <w:sz w:val="26"/>
          <w:szCs w:val="26"/>
          <w:lang w:val="uk-UA"/>
        </w:rPr>
        <w:t>17</w:t>
      </w:r>
      <w:r w:rsidRPr="00FD1267">
        <w:rPr>
          <w:rFonts w:ascii="Times New Roman" w:hAnsi="Times New Roman"/>
          <w:sz w:val="26"/>
          <w:szCs w:val="26"/>
          <w:lang w:val="uk-UA"/>
        </w:rPr>
        <w:t xml:space="preserve"> березня 2021 року</w:t>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t xml:space="preserve">               № </w:t>
      </w:r>
      <w:r w:rsidR="00E05889">
        <w:rPr>
          <w:rFonts w:ascii="Times New Roman" w:hAnsi="Times New Roman"/>
          <w:sz w:val="26"/>
          <w:szCs w:val="26"/>
          <w:lang w:val="uk-UA"/>
        </w:rPr>
        <w:t>81</w:t>
      </w:r>
    </w:p>
    <w:p w:rsidR="00213403" w:rsidRPr="00FD1267" w:rsidRDefault="00213403" w:rsidP="00213403">
      <w:pPr>
        <w:spacing w:after="0" w:line="240" w:lineRule="auto"/>
        <w:rPr>
          <w:rFonts w:ascii="Times New Roman" w:hAnsi="Times New Roman"/>
          <w:b/>
          <w:sz w:val="26"/>
          <w:szCs w:val="26"/>
          <w:lang w:val="uk-UA"/>
        </w:rPr>
      </w:pPr>
      <w:r w:rsidRPr="00FD1267">
        <w:rPr>
          <w:rFonts w:ascii="Times New Roman" w:hAnsi="Times New Roman"/>
          <w:b/>
          <w:sz w:val="26"/>
          <w:szCs w:val="26"/>
          <w:lang w:val="uk-UA"/>
        </w:rPr>
        <w:t>Про виплату одноразової</w:t>
      </w:r>
    </w:p>
    <w:p w:rsidR="00213403" w:rsidRPr="00FD1267" w:rsidRDefault="00213403" w:rsidP="00213403">
      <w:pPr>
        <w:spacing w:after="0" w:line="240" w:lineRule="auto"/>
        <w:rPr>
          <w:rFonts w:ascii="Times New Roman" w:hAnsi="Times New Roman"/>
          <w:b/>
          <w:sz w:val="26"/>
          <w:szCs w:val="26"/>
          <w:lang w:val="uk-UA"/>
        </w:rPr>
      </w:pPr>
      <w:r w:rsidRPr="00FD1267">
        <w:rPr>
          <w:rFonts w:ascii="Times New Roman" w:hAnsi="Times New Roman"/>
          <w:b/>
          <w:sz w:val="26"/>
          <w:szCs w:val="26"/>
          <w:lang w:val="uk-UA"/>
        </w:rPr>
        <w:t>грошової  допомоги на поховання</w:t>
      </w:r>
    </w:p>
    <w:p w:rsidR="00213403" w:rsidRPr="00FD1267" w:rsidRDefault="00213403" w:rsidP="00213403">
      <w:pPr>
        <w:spacing w:after="0" w:line="240" w:lineRule="auto"/>
        <w:rPr>
          <w:rFonts w:ascii="Times New Roman" w:hAnsi="Times New Roman"/>
          <w:b/>
          <w:sz w:val="26"/>
          <w:szCs w:val="26"/>
          <w:lang w:val="uk-UA"/>
        </w:rPr>
      </w:pPr>
    </w:p>
    <w:p w:rsidR="00213403" w:rsidRPr="00FD1267" w:rsidRDefault="00213403" w:rsidP="00213403">
      <w:pPr>
        <w:spacing w:after="120" w:line="240" w:lineRule="auto"/>
        <w:ind w:firstLine="709"/>
        <w:jc w:val="both"/>
        <w:rPr>
          <w:rFonts w:ascii="Times New Roman" w:hAnsi="Times New Roman"/>
          <w:sz w:val="26"/>
          <w:szCs w:val="26"/>
          <w:lang w:val="uk-UA"/>
        </w:rPr>
      </w:pPr>
      <w:r w:rsidRPr="00FD1267">
        <w:rPr>
          <w:rFonts w:ascii="Times New Roman" w:hAnsi="Times New Roman"/>
          <w:sz w:val="26"/>
          <w:szCs w:val="26"/>
          <w:lang w:val="uk-UA"/>
        </w:rPr>
        <w:t xml:space="preserve">Розглянувши заяви громадян Новоборівської територіальної громади про виплату одноразової грошової допомоги на поховання, згідно ст. 34 п.4 самоврядних повноважень Закону України «Про місцеве самоврядування в Україні», Постанови Кабінету Міністрів від  31.01.2007 року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Програми про надання одноразової матеріальної допомоги незахищеним верствам населення Новоборівської селищної ради на 2021 рік затвердженого рішенням  затвердженої рішенням № 95 ІІ сесії селищної ради </w:t>
      </w:r>
      <w:r w:rsidRPr="00FD1267">
        <w:rPr>
          <w:rFonts w:ascii="Times New Roman" w:hAnsi="Times New Roman"/>
          <w:sz w:val="26"/>
          <w:szCs w:val="26"/>
          <w:lang w:val="en-US"/>
        </w:rPr>
        <w:t>VII</w:t>
      </w:r>
      <w:r w:rsidRPr="00FD1267">
        <w:rPr>
          <w:rFonts w:ascii="Times New Roman" w:hAnsi="Times New Roman"/>
          <w:sz w:val="26"/>
          <w:szCs w:val="26"/>
          <w:lang w:val="uk-UA"/>
        </w:rPr>
        <w:t xml:space="preserve">І скликання від 14.12.2020 року, і враховуючи те,  що  померлі на день смерті ніде не працювали, в районному центрі зайнятості на обліку не перебували,  виконавчий комітет </w:t>
      </w:r>
    </w:p>
    <w:p w:rsidR="00213403" w:rsidRPr="00FD1267" w:rsidRDefault="00213403" w:rsidP="00213403">
      <w:pPr>
        <w:spacing w:after="0"/>
        <w:ind w:firstLine="709"/>
        <w:jc w:val="both"/>
        <w:rPr>
          <w:rFonts w:ascii="Times New Roman" w:hAnsi="Times New Roman"/>
          <w:sz w:val="26"/>
          <w:szCs w:val="26"/>
          <w:lang w:val="uk-UA"/>
        </w:rPr>
      </w:pPr>
      <w:r w:rsidRPr="00FD1267">
        <w:rPr>
          <w:rFonts w:ascii="Times New Roman" w:hAnsi="Times New Roman"/>
          <w:sz w:val="26"/>
          <w:szCs w:val="26"/>
          <w:lang w:val="uk-UA"/>
        </w:rPr>
        <w:t>В И Р І Ш И В:</w:t>
      </w:r>
    </w:p>
    <w:p w:rsidR="00213403" w:rsidRPr="00FD1267" w:rsidRDefault="00213403" w:rsidP="00213403">
      <w:pPr>
        <w:pStyle w:val="1"/>
        <w:tabs>
          <w:tab w:val="left" w:pos="1134"/>
        </w:tabs>
        <w:ind w:left="567"/>
        <w:jc w:val="both"/>
        <w:rPr>
          <w:sz w:val="26"/>
          <w:szCs w:val="26"/>
          <w:lang w:val="uk-UA"/>
        </w:rPr>
      </w:pPr>
    </w:p>
    <w:p w:rsidR="00213403" w:rsidRPr="00FD1267" w:rsidRDefault="00213403" w:rsidP="00213403">
      <w:pPr>
        <w:pStyle w:val="1"/>
        <w:numPr>
          <w:ilvl w:val="0"/>
          <w:numId w:val="1"/>
        </w:numPr>
        <w:tabs>
          <w:tab w:val="left" w:pos="0"/>
        </w:tabs>
        <w:ind w:left="0" w:firstLine="705"/>
        <w:jc w:val="both"/>
        <w:rPr>
          <w:sz w:val="26"/>
          <w:szCs w:val="26"/>
          <w:lang w:val="uk-UA"/>
        </w:rPr>
      </w:pPr>
      <w:r w:rsidRPr="00FD1267">
        <w:rPr>
          <w:sz w:val="26"/>
          <w:szCs w:val="26"/>
          <w:lang w:val="uk-UA"/>
        </w:rPr>
        <w:t>Надати одноразову грошову допомогу на поховання:</w:t>
      </w:r>
    </w:p>
    <w:p w:rsidR="00213403" w:rsidRPr="00FD1267" w:rsidRDefault="00213403" w:rsidP="00213403">
      <w:pPr>
        <w:tabs>
          <w:tab w:val="left" w:pos="0"/>
        </w:tabs>
        <w:spacing w:after="0" w:line="240" w:lineRule="auto"/>
        <w:jc w:val="both"/>
        <w:rPr>
          <w:rFonts w:ascii="Times New Roman" w:hAnsi="Times New Roman"/>
          <w:color w:val="000000"/>
          <w:sz w:val="26"/>
          <w:szCs w:val="26"/>
          <w:lang w:val="uk-UA"/>
        </w:rPr>
      </w:pPr>
      <w:r w:rsidRPr="00FD1267">
        <w:rPr>
          <w:rFonts w:ascii="Times New Roman" w:hAnsi="Times New Roman"/>
          <w:sz w:val="26"/>
          <w:szCs w:val="26"/>
          <w:lang w:val="uk-UA"/>
        </w:rPr>
        <w:tab/>
        <w:t xml:space="preserve">1.1. </w:t>
      </w:r>
      <w:r w:rsidRPr="00FD1267">
        <w:rPr>
          <w:rFonts w:ascii="Times New Roman" w:hAnsi="Times New Roman"/>
          <w:sz w:val="26"/>
          <w:szCs w:val="26"/>
          <w:lang w:val="uk-UA"/>
        </w:rPr>
        <w:tab/>
        <w:t xml:space="preserve">гр. </w:t>
      </w:r>
      <w:proofErr w:type="spellStart"/>
      <w:r w:rsidRPr="00FD1267">
        <w:rPr>
          <w:rFonts w:ascii="Times New Roman" w:hAnsi="Times New Roman"/>
          <w:sz w:val="26"/>
          <w:szCs w:val="26"/>
          <w:lang w:val="uk-UA"/>
        </w:rPr>
        <w:t>Самсончик</w:t>
      </w:r>
      <w:proofErr w:type="spellEnd"/>
      <w:r w:rsidRPr="00FD1267">
        <w:rPr>
          <w:rFonts w:ascii="Times New Roman" w:hAnsi="Times New Roman"/>
          <w:sz w:val="26"/>
          <w:szCs w:val="26"/>
          <w:lang w:val="uk-UA"/>
        </w:rPr>
        <w:t xml:space="preserve"> Світлані Леонідівні  (паспорт </w:t>
      </w:r>
      <w:r w:rsidR="00872AEF">
        <w:rPr>
          <w:rFonts w:ascii="Times New Roman" w:hAnsi="Times New Roman"/>
          <w:sz w:val="26"/>
          <w:szCs w:val="26"/>
          <w:lang w:val="uk-UA"/>
        </w:rPr>
        <w:t>ХХХ</w:t>
      </w:r>
      <w:r w:rsidRPr="00FD1267">
        <w:rPr>
          <w:rFonts w:ascii="Times New Roman" w:hAnsi="Times New Roman"/>
          <w:sz w:val="26"/>
          <w:szCs w:val="26"/>
          <w:lang w:val="uk-UA"/>
        </w:rPr>
        <w:t xml:space="preserve"> </w:t>
      </w:r>
      <w:proofErr w:type="spellStart"/>
      <w:r w:rsidRPr="00FD1267">
        <w:rPr>
          <w:rFonts w:ascii="Times New Roman" w:hAnsi="Times New Roman"/>
          <w:sz w:val="26"/>
          <w:szCs w:val="26"/>
          <w:lang w:val="uk-UA"/>
        </w:rPr>
        <w:t>ід</w:t>
      </w:r>
      <w:proofErr w:type="spellEnd"/>
      <w:r w:rsidRPr="00FD1267">
        <w:rPr>
          <w:rFonts w:ascii="Times New Roman" w:hAnsi="Times New Roman"/>
          <w:sz w:val="26"/>
          <w:szCs w:val="26"/>
          <w:lang w:val="uk-UA"/>
        </w:rPr>
        <w:t xml:space="preserve">. номер </w:t>
      </w:r>
      <w:r w:rsidR="00872AEF">
        <w:rPr>
          <w:rFonts w:ascii="Times New Roman" w:hAnsi="Times New Roman"/>
          <w:sz w:val="26"/>
          <w:szCs w:val="26"/>
          <w:lang w:val="uk-UA"/>
        </w:rPr>
        <w:t>ХХХ</w:t>
      </w:r>
      <w:r w:rsidRPr="00FD1267">
        <w:rPr>
          <w:rFonts w:ascii="Times New Roman" w:hAnsi="Times New Roman"/>
          <w:sz w:val="26"/>
          <w:szCs w:val="26"/>
          <w:lang w:val="uk-UA"/>
        </w:rPr>
        <w:t xml:space="preserve">) зареєстрованій в с. Фасова вул. </w:t>
      </w:r>
      <w:r w:rsidR="00872AEF">
        <w:rPr>
          <w:rFonts w:ascii="Times New Roman" w:hAnsi="Times New Roman"/>
          <w:sz w:val="26"/>
          <w:szCs w:val="26"/>
          <w:lang w:val="uk-UA"/>
        </w:rPr>
        <w:t>ХХХ</w:t>
      </w:r>
      <w:r w:rsidRPr="00FD1267">
        <w:rPr>
          <w:rFonts w:ascii="Times New Roman" w:hAnsi="Times New Roman"/>
          <w:sz w:val="26"/>
          <w:szCs w:val="26"/>
          <w:lang w:val="uk-UA"/>
        </w:rPr>
        <w:t xml:space="preserve"> на поховання племінника </w:t>
      </w:r>
      <w:r w:rsidR="00D42FD2" w:rsidRPr="00FD1267">
        <w:rPr>
          <w:rFonts w:ascii="Times New Roman" w:hAnsi="Times New Roman"/>
          <w:sz w:val="26"/>
          <w:szCs w:val="26"/>
          <w:lang w:val="uk-UA"/>
        </w:rPr>
        <w:t xml:space="preserve">- </w:t>
      </w:r>
      <w:proofErr w:type="spellStart"/>
      <w:r w:rsidRPr="00FD1267">
        <w:rPr>
          <w:rFonts w:ascii="Times New Roman" w:hAnsi="Times New Roman"/>
          <w:sz w:val="26"/>
          <w:szCs w:val="26"/>
          <w:lang w:val="uk-UA"/>
        </w:rPr>
        <w:t>Янушкевича</w:t>
      </w:r>
      <w:proofErr w:type="spellEnd"/>
      <w:r w:rsidRPr="00FD1267">
        <w:rPr>
          <w:rFonts w:ascii="Times New Roman" w:hAnsi="Times New Roman"/>
          <w:sz w:val="26"/>
          <w:szCs w:val="26"/>
          <w:lang w:val="uk-UA"/>
        </w:rPr>
        <w:t xml:space="preserve"> Володимира Леонідовича, 14.05.1983 </w:t>
      </w:r>
      <w:proofErr w:type="spellStart"/>
      <w:r w:rsidRPr="00FD1267">
        <w:rPr>
          <w:rFonts w:ascii="Times New Roman" w:hAnsi="Times New Roman"/>
          <w:sz w:val="26"/>
          <w:szCs w:val="26"/>
          <w:lang w:val="uk-UA"/>
        </w:rPr>
        <w:t>р.н</w:t>
      </w:r>
      <w:proofErr w:type="spellEnd"/>
      <w:r w:rsidRPr="00FD1267">
        <w:rPr>
          <w:rFonts w:ascii="Times New Roman" w:hAnsi="Times New Roman"/>
          <w:sz w:val="26"/>
          <w:szCs w:val="26"/>
          <w:lang w:val="uk-UA"/>
        </w:rPr>
        <w:t xml:space="preserve">., який помер 19.01.2021 року </w:t>
      </w:r>
      <w:r w:rsidRPr="00FD1267">
        <w:rPr>
          <w:rFonts w:ascii="Times New Roman" w:hAnsi="Times New Roman"/>
          <w:color w:val="000000"/>
          <w:sz w:val="26"/>
          <w:szCs w:val="26"/>
          <w:lang w:val="uk-UA"/>
        </w:rPr>
        <w:t xml:space="preserve">на картковий рахунок в </w:t>
      </w:r>
      <w:r w:rsidR="00FD1267" w:rsidRPr="00FD1267">
        <w:rPr>
          <w:rFonts w:ascii="Times New Roman" w:hAnsi="Times New Roman"/>
          <w:color w:val="000000"/>
          <w:sz w:val="26"/>
          <w:szCs w:val="26"/>
          <w:lang w:val="uk-UA"/>
        </w:rPr>
        <w:t xml:space="preserve">ТВБВ № 10005/021 </w:t>
      </w:r>
      <w:r w:rsidR="00FD1267" w:rsidRPr="00FD1267">
        <w:rPr>
          <w:rFonts w:ascii="Times New Roman" w:hAnsi="Times New Roman"/>
          <w:sz w:val="26"/>
          <w:szCs w:val="26"/>
          <w:lang w:val="uk-UA"/>
        </w:rPr>
        <w:t xml:space="preserve">філії  - Житомирського обласного управління АТ «Ощадбанк» </w:t>
      </w:r>
      <w:r w:rsidRPr="00FD1267">
        <w:rPr>
          <w:rFonts w:ascii="Times New Roman" w:hAnsi="Times New Roman"/>
          <w:sz w:val="26"/>
          <w:szCs w:val="26"/>
          <w:lang w:val="uk-UA"/>
        </w:rPr>
        <w:t>№ </w:t>
      </w:r>
      <w:r w:rsidRPr="00FD1267">
        <w:rPr>
          <w:rFonts w:ascii="Times New Roman" w:hAnsi="Times New Roman"/>
          <w:sz w:val="26"/>
          <w:szCs w:val="26"/>
          <w:lang w:val="en-US"/>
        </w:rPr>
        <w:t>UA</w:t>
      </w:r>
      <w:r w:rsidR="00872AEF">
        <w:rPr>
          <w:rFonts w:ascii="Times New Roman" w:hAnsi="Times New Roman"/>
          <w:sz w:val="26"/>
          <w:szCs w:val="26"/>
          <w:lang w:val="uk-UA"/>
        </w:rPr>
        <w:t>ХХХ</w:t>
      </w:r>
      <w:r w:rsidRPr="00FD1267">
        <w:rPr>
          <w:rFonts w:ascii="Times New Roman" w:hAnsi="Times New Roman"/>
          <w:sz w:val="26"/>
          <w:szCs w:val="26"/>
          <w:lang w:val="uk-UA"/>
        </w:rPr>
        <w:t xml:space="preserve"> у розмірі </w:t>
      </w:r>
      <w:r w:rsidRPr="00FD1267">
        <w:rPr>
          <w:rFonts w:ascii="Times New Roman" w:hAnsi="Times New Roman"/>
          <w:color w:val="4A546E"/>
          <w:sz w:val="26"/>
          <w:szCs w:val="26"/>
          <w:lang w:val="uk-UA"/>
        </w:rPr>
        <w:t xml:space="preserve">- </w:t>
      </w:r>
      <w:r w:rsidRPr="00FD1267">
        <w:rPr>
          <w:rFonts w:ascii="Times New Roman" w:hAnsi="Times New Roman"/>
          <w:color w:val="000000"/>
          <w:sz w:val="26"/>
          <w:szCs w:val="26"/>
          <w:lang w:val="uk-UA"/>
        </w:rPr>
        <w:t>1000 грн</w:t>
      </w:r>
      <w:r w:rsidR="00FD1267">
        <w:rPr>
          <w:rFonts w:ascii="Times New Roman" w:hAnsi="Times New Roman"/>
          <w:color w:val="000000"/>
          <w:sz w:val="26"/>
          <w:szCs w:val="26"/>
          <w:lang w:val="uk-UA"/>
        </w:rPr>
        <w:t>.</w:t>
      </w:r>
      <w:r w:rsidRPr="00FD1267">
        <w:rPr>
          <w:rFonts w:ascii="Times New Roman" w:hAnsi="Times New Roman"/>
          <w:color w:val="000000"/>
          <w:sz w:val="26"/>
          <w:szCs w:val="26"/>
          <w:lang w:val="uk-UA"/>
        </w:rPr>
        <w:t>;</w:t>
      </w:r>
    </w:p>
    <w:p w:rsidR="00213403" w:rsidRPr="00FD1267" w:rsidRDefault="00213403" w:rsidP="00213403">
      <w:pPr>
        <w:tabs>
          <w:tab w:val="left" w:pos="0"/>
        </w:tabs>
        <w:spacing w:after="0" w:line="240" w:lineRule="auto"/>
        <w:jc w:val="both"/>
        <w:rPr>
          <w:rFonts w:ascii="Times New Roman" w:hAnsi="Times New Roman"/>
          <w:color w:val="000000"/>
          <w:sz w:val="26"/>
          <w:szCs w:val="26"/>
          <w:lang w:val="uk-UA"/>
        </w:rPr>
      </w:pPr>
    </w:p>
    <w:p w:rsidR="00213403" w:rsidRPr="00FD1267" w:rsidRDefault="00213403" w:rsidP="00213403">
      <w:pPr>
        <w:tabs>
          <w:tab w:val="left" w:pos="0"/>
        </w:tabs>
        <w:spacing w:after="0" w:line="240" w:lineRule="auto"/>
        <w:jc w:val="both"/>
        <w:rPr>
          <w:rFonts w:ascii="Times New Roman" w:hAnsi="Times New Roman"/>
          <w:color w:val="000000"/>
          <w:sz w:val="26"/>
          <w:szCs w:val="26"/>
          <w:lang w:val="uk-UA"/>
        </w:rPr>
      </w:pPr>
      <w:r w:rsidRPr="00FD1267">
        <w:rPr>
          <w:rFonts w:ascii="Times New Roman" w:hAnsi="Times New Roman"/>
          <w:color w:val="000000"/>
          <w:sz w:val="26"/>
          <w:szCs w:val="26"/>
          <w:lang w:val="uk-UA"/>
        </w:rPr>
        <w:tab/>
        <w:t xml:space="preserve">1.2. гр. </w:t>
      </w:r>
      <w:proofErr w:type="spellStart"/>
      <w:r w:rsidR="00D42FD2" w:rsidRPr="00FD1267">
        <w:rPr>
          <w:rFonts w:ascii="Times New Roman" w:hAnsi="Times New Roman"/>
          <w:color w:val="000000"/>
          <w:sz w:val="26"/>
          <w:szCs w:val="26"/>
          <w:lang w:val="uk-UA"/>
        </w:rPr>
        <w:t>Шкуринському</w:t>
      </w:r>
      <w:proofErr w:type="spellEnd"/>
      <w:r w:rsidR="00D42FD2" w:rsidRPr="00FD1267">
        <w:rPr>
          <w:rFonts w:ascii="Times New Roman" w:hAnsi="Times New Roman"/>
          <w:color w:val="000000"/>
          <w:sz w:val="26"/>
          <w:szCs w:val="26"/>
          <w:lang w:val="uk-UA"/>
        </w:rPr>
        <w:t xml:space="preserve"> Олексію Петровичу</w:t>
      </w:r>
      <w:r w:rsidRPr="00FD1267">
        <w:rPr>
          <w:rFonts w:ascii="Times New Roman" w:hAnsi="Times New Roman"/>
          <w:color w:val="000000"/>
          <w:sz w:val="26"/>
          <w:szCs w:val="26"/>
          <w:lang w:val="uk-UA"/>
        </w:rPr>
        <w:t xml:space="preserve"> (паспорт </w:t>
      </w:r>
      <w:r w:rsidR="00872AEF">
        <w:rPr>
          <w:rFonts w:ascii="Times New Roman" w:hAnsi="Times New Roman"/>
          <w:color w:val="000000"/>
          <w:sz w:val="26"/>
          <w:szCs w:val="26"/>
          <w:lang w:val="uk-UA"/>
        </w:rPr>
        <w:t>ХХХ</w:t>
      </w:r>
      <w:r w:rsidRPr="00FD1267">
        <w:rPr>
          <w:rFonts w:ascii="Times New Roman" w:hAnsi="Times New Roman"/>
          <w:color w:val="000000"/>
          <w:sz w:val="26"/>
          <w:szCs w:val="26"/>
          <w:lang w:val="uk-UA"/>
        </w:rPr>
        <w:t xml:space="preserve"> </w:t>
      </w:r>
      <w:proofErr w:type="spellStart"/>
      <w:r w:rsidRPr="00FD1267">
        <w:rPr>
          <w:rFonts w:ascii="Times New Roman" w:hAnsi="Times New Roman"/>
          <w:color w:val="000000"/>
          <w:sz w:val="26"/>
          <w:szCs w:val="26"/>
          <w:lang w:val="uk-UA"/>
        </w:rPr>
        <w:t>ід</w:t>
      </w:r>
      <w:proofErr w:type="spellEnd"/>
      <w:r w:rsidRPr="00FD1267">
        <w:rPr>
          <w:rFonts w:ascii="Times New Roman" w:hAnsi="Times New Roman"/>
          <w:color w:val="000000"/>
          <w:sz w:val="26"/>
          <w:szCs w:val="26"/>
          <w:lang w:val="uk-UA"/>
        </w:rPr>
        <w:t>.</w:t>
      </w:r>
      <w:r w:rsidR="00D42FD2" w:rsidRPr="00FD1267">
        <w:rPr>
          <w:rFonts w:ascii="Times New Roman" w:hAnsi="Times New Roman"/>
          <w:color w:val="000000"/>
          <w:sz w:val="26"/>
          <w:szCs w:val="26"/>
          <w:lang w:val="uk-UA"/>
        </w:rPr>
        <w:t xml:space="preserve"> </w:t>
      </w:r>
      <w:r w:rsidRPr="00FD1267">
        <w:rPr>
          <w:rFonts w:ascii="Times New Roman" w:hAnsi="Times New Roman"/>
          <w:color w:val="000000"/>
          <w:sz w:val="26"/>
          <w:szCs w:val="26"/>
          <w:lang w:val="uk-UA"/>
        </w:rPr>
        <w:t xml:space="preserve">номер </w:t>
      </w:r>
      <w:r w:rsidR="00872AEF">
        <w:rPr>
          <w:rFonts w:ascii="Times New Roman" w:hAnsi="Times New Roman"/>
          <w:sz w:val="26"/>
          <w:szCs w:val="26"/>
          <w:lang w:val="uk-UA"/>
        </w:rPr>
        <w:t>ХХХ</w:t>
      </w:r>
      <w:r w:rsidRPr="00FD1267">
        <w:rPr>
          <w:rFonts w:ascii="Times New Roman" w:hAnsi="Times New Roman"/>
          <w:color w:val="000000"/>
          <w:sz w:val="26"/>
          <w:szCs w:val="26"/>
          <w:lang w:val="uk-UA"/>
        </w:rPr>
        <w:t xml:space="preserve">) </w:t>
      </w:r>
      <w:r w:rsidRPr="00FD1267">
        <w:rPr>
          <w:rFonts w:ascii="Times New Roman" w:hAnsi="Times New Roman"/>
          <w:sz w:val="26"/>
          <w:szCs w:val="26"/>
          <w:lang w:val="uk-UA"/>
        </w:rPr>
        <w:t xml:space="preserve">проживаючій в </w:t>
      </w:r>
      <w:r w:rsidR="00D42FD2" w:rsidRPr="00FD1267">
        <w:rPr>
          <w:rFonts w:ascii="Times New Roman" w:hAnsi="Times New Roman"/>
          <w:sz w:val="26"/>
          <w:szCs w:val="26"/>
          <w:lang w:val="uk-UA"/>
        </w:rPr>
        <w:t>смт. Нова Борова</w:t>
      </w:r>
      <w:r w:rsidR="008878C6" w:rsidRPr="00FD1267">
        <w:rPr>
          <w:rFonts w:ascii="Times New Roman" w:hAnsi="Times New Roman"/>
          <w:sz w:val="26"/>
          <w:szCs w:val="26"/>
          <w:lang w:val="uk-UA"/>
        </w:rPr>
        <w:t xml:space="preserve"> </w:t>
      </w:r>
      <w:r w:rsidR="00D42FD2" w:rsidRPr="00FD1267">
        <w:rPr>
          <w:rFonts w:ascii="Times New Roman" w:hAnsi="Times New Roman"/>
          <w:sz w:val="26"/>
          <w:szCs w:val="26"/>
          <w:lang w:val="uk-UA"/>
        </w:rPr>
        <w:t xml:space="preserve">пров. </w:t>
      </w:r>
      <w:r w:rsidR="00872AEF">
        <w:rPr>
          <w:rFonts w:ascii="Times New Roman" w:hAnsi="Times New Roman"/>
          <w:sz w:val="26"/>
          <w:szCs w:val="26"/>
          <w:lang w:val="uk-UA"/>
        </w:rPr>
        <w:t>ХХХ</w:t>
      </w:r>
      <w:r w:rsidR="00D42FD2" w:rsidRPr="00FD1267">
        <w:rPr>
          <w:rFonts w:ascii="Times New Roman" w:hAnsi="Times New Roman"/>
          <w:sz w:val="26"/>
          <w:szCs w:val="26"/>
          <w:lang w:val="uk-UA"/>
        </w:rPr>
        <w:t xml:space="preserve"> </w:t>
      </w:r>
      <w:r w:rsidRPr="00FD1267">
        <w:rPr>
          <w:rFonts w:ascii="Times New Roman" w:hAnsi="Times New Roman"/>
          <w:sz w:val="26"/>
          <w:szCs w:val="26"/>
          <w:lang w:val="uk-UA"/>
        </w:rPr>
        <w:t xml:space="preserve">на поховання </w:t>
      </w:r>
      <w:r w:rsidR="00D42FD2" w:rsidRPr="00FD1267">
        <w:rPr>
          <w:rFonts w:ascii="Times New Roman" w:hAnsi="Times New Roman"/>
          <w:sz w:val="26"/>
          <w:szCs w:val="26"/>
          <w:lang w:val="uk-UA"/>
        </w:rPr>
        <w:t xml:space="preserve">батька – </w:t>
      </w:r>
      <w:proofErr w:type="spellStart"/>
      <w:r w:rsidR="00D42FD2" w:rsidRPr="00FD1267">
        <w:rPr>
          <w:rFonts w:ascii="Times New Roman" w:hAnsi="Times New Roman"/>
          <w:sz w:val="26"/>
          <w:szCs w:val="26"/>
          <w:lang w:val="uk-UA"/>
        </w:rPr>
        <w:t>Шкуринського</w:t>
      </w:r>
      <w:proofErr w:type="spellEnd"/>
      <w:r w:rsidR="00D42FD2" w:rsidRPr="00FD1267">
        <w:rPr>
          <w:rFonts w:ascii="Times New Roman" w:hAnsi="Times New Roman"/>
          <w:sz w:val="26"/>
          <w:szCs w:val="26"/>
          <w:lang w:val="uk-UA"/>
        </w:rPr>
        <w:t xml:space="preserve"> Петра Казимировича, 10.03.1964 </w:t>
      </w:r>
      <w:proofErr w:type="spellStart"/>
      <w:r w:rsidRPr="00FD1267">
        <w:rPr>
          <w:rFonts w:ascii="Times New Roman" w:hAnsi="Times New Roman"/>
          <w:sz w:val="26"/>
          <w:szCs w:val="26"/>
          <w:lang w:val="uk-UA"/>
        </w:rPr>
        <w:t>р.н</w:t>
      </w:r>
      <w:proofErr w:type="spellEnd"/>
      <w:r w:rsidRPr="00FD1267">
        <w:rPr>
          <w:rFonts w:ascii="Times New Roman" w:hAnsi="Times New Roman"/>
          <w:sz w:val="26"/>
          <w:szCs w:val="26"/>
          <w:lang w:val="uk-UA"/>
        </w:rPr>
        <w:t xml:space="preserve">., який помер </w:t>
      </w:r>
      <w:r w:rsidR="00D42FD2" w:rsidRPr="00FD1267">
        <w:rPr>
          <w:rFonts w:ascii="Times New Roman" w:hAnsi="Times New Roman"/>
          <w:sz w:val="26"/>
          <w:szCs w:val="26"/>
          <w:lang w:val="uk-UA"/>
        </w:rPr>
        <w:t xml:space="preserve">25.02.2021 </w:t>
      </w:r>
      <w:r w:rsidRPr="00FD1267">
        <w:rPr>
          <w:rFonts w:ascii="Times New Roman" w:hAnsi="Times New Roman"/>
          <w:sz w:val="26"/>
          <w:szCs w:val="26"/>
          <w:lang w:val="uk-UA"/>
        </w:rPr>
        <w:t xml:space="preserve">року </w:t>
      </w:r>
      <w:r w:rsidRPr="00FD1267">
        <w:rPr>
          <w:rFonts w:ascii="Times New Roman" w:hAnsi="Times New Roman"/>
          <w:color w:val="000000"/>
          <w:sz w:val="26"/>
          <w:szCs w:val="26"/>
          <w:lang w:val="uk-UA"/>
        </w:rPr>
        <w:t xml:space="preserve">на картковий рахунок в </w:t>
      </w:r>
      <w:r w:rsidR="00FD1267" w:rsidRPr="00FD1267">
        <w:rPr>
          <w:rFonts w:ascii="Times New Roman" w:hAnsi="Times New Roman"/>
          <w:color w:val="000000"/>
          <w:sz w:val="26"/>
          <w:szCs w:val="26"/>
          <w:lang w:val="uk-UA"/>
        </w:rPr>
        <w:t xml:space="preserve">ТВБВ № 10005/021 </w:t>
      </w:r>
      <w:r w:rsidR="00FD1267" w:rsidRPr="00FD1267">
        <w:rPr>
          <w:rFonts w:ascii="Times New Roman" w:hAnsi="Times New Roman"/>
          <w:sz w:val="26"/>
          <w:szCs w:val="26"/>
          <w:lang w:val="uk-UA"/>
        </w:rPr>
        <w:t>філії</w:t>
      </w:r>
      <w:r w:rsidRPr="00FD1267">
        <w:rPr>
          <w:rFonts w:ascii="Times New Roman" w:hAnsi="Times New Roman"/>
          <w:sz w:val="26"/>
          <w:szCs w:val="26"/>
          <w:lang w:val="uk-UA"/>
        </w:rPr>
        <w:t xml:space="preserve"> </w:t>
      </w:r>
      <w:r w:rsidR="00FD1267" w:rsidRPr="00FD1267">
        <w:rPr>
          <w:rFonts w:ascii="Times New Roman" w:hAnsi="Times New Roman"/>
          <w:sz w:val="26"/>
          <w:szCs w:val="26"/>
          <w:lang w:val="uk-UA"/>
        </w:rPr>
        <w:t xml:space="preserve"> - Житомирського обласного управління АТ «Ощадбанк» </w:t>
      </w:r>
      <w:r w:rsidRPr="00FD1267">
        <w:rPr>
          <w:rFonts w:ascii="Times New Roman" w:hAnsi="Times New Roman"/>
          <w:sz w:val="26"/>
          <w:szCs w:val="26"/>
          <w:lang w:val="uk-UA"/>
        </w:rPr>
        <w:t>№ </w:t>
      </w:r>
      <w:r w:rsidRPr="00FD1267">
        <w:rPr>
          <w:rFonts w:ascii="Times New Roman" w:hAnsi="Times New Roman"/>
          <w:sz w:val="26"/>
          <w:szCs w:val="26"/>
          <w:lang w:val="en-US"/>
        </w:rPr>
        <w:t>UA</w:t>
      </w:r>
      <w:r w:rsidR="00872AEF">
        <w:rPr>
          <w:rFonts w:ascii="Times New Roman" w:hAnsi="Times New Roman"/>
          <w:sz w:val="26"/>
          <w:szCs w:val="26"/>
          <w:lang w:val="uk-UA"/>
        </w:rPr>
        <w:t>ХХХ</w:t>
      </w:r>
      <w:r w:rsidRPr="00FD1267">
        <w:rPr>
          <w:rFonts w:ascii="Times New Roman" w:hAnsi="Times New Roman"/>
          <w:color w:val="000000"/>
          <w:sz w:val="26"/>
          <w:szCs w:val="26"/>
          <w:lang w:val="uk-UA"/>
        </w:rPr>
        <w:t xml:space="preserve"> </w:t>
      </w:r>
      <w:r w:rsidRPr="00FD1267">
        <w:rPr>
          <w:rFonts w:ascii="Times New Roman" w:hAnsi="Times New Roman"/>
          <w:sz w:val="26"/>
          <w:szCs w:val="26"/>
          <w:lang w:val="uk-UA"/>
        </w:rPr>
        <w:t xml:space="preserve">у розмірі </w:t>
      </w:r>
      <w:r w:rsidRPr="00FD1267">
        <w:rPr>
          <w:rFonts w:ascii="Times New Roman" w:hAnsi="Times New Roman"/>
          <w:color w:val="4A546E"/>
          <w:sz w:val="26"/>
          <w:szCs w:val="26"/>
          <w:lang w:val="uk-UA"/>
        </w:rPr>
        <w:t>-</w:t>
      </w:r>
      <w:r w:rsidR="00FD1267">
        <w:rPr>
          <w:rFonts w:ascii="Times New Roman" w:hAnsi="Times New Roman"/>
          <w:color w:val="4A546E"/>
          <w:sz w:val="26"/>
          <w:szCs w:val="26"/>
          <w:lang w:val="uk-UA"/>
        </w:rPr>
        <w:t xml:space="preserve"> </w:t>
      </w:r>
      <w:r w:rsidRPr="00FD1267">
        <w:rPr>
          <w:rFonts w:ascii="Times New Roman" w:hAnsi="Times New Roman"/>
          <w:color w:val="000000"/>
          <w:sz w:val="26"/>
          <w:szCs w:val="26"/>
          <w:lang w:val="uk-UA"/>
        </w:rPr>
        <w:t>1000 грн</w:t>
      </w:r>
      <w:r w:rsidR="00FD1267">
        <w:rPr>
          <w:rFonts w:ascii="Times New Roman" w:hAnsi="Times New Roman"/>
          <w:color w:val="000000"/>
          <w:sz w:val="26"/>
          <w:szCs w:val="26"/>
          <w:lang w:val="uk-UA"/>
        </w:rPr>
        <w:t>.</w:t>
      </w:r>
    </w:p>
    <w:p w:rsidR="00213403" w:rsidRPr="00FD1267" w:rsidRDefault="00213403" w:rsidP="00213403">
      <w:pPr>
        <w:tabs>
          <w:tab w:val="left" w:pos="0"/>
        </w:tabs>
        <w:spacing w:after="0" w:line="240" w:lineRule="auto"/>
        <w:jc w:val="both"/>
        <w:rPr>
          <w:color w:val="000000"/>
          <w:sz w:val="26"/>
          <w:szCs w:val="26"/>
          <w:lang w:val="uk-UA"/>
        </w:rPr>
      </w:pPr>
      <w:r w:rsidRPr="00FD1267">
        <w:rPr>
          <w:rFonts w:ascii="Times New Roman" w:hAnsi="Times New Roman"/>
          <w:color w:val="000000"/>
          <w:sz w:val="26"/>
          <w:szCs w:val="26"/>
          <w:lang w:val="uk-UA"/>
        </w:rPr>
        <w:tab/>
      </w:r>
    </w:p>
    <w:p w:rsidR="00213403" w:rsidRDefault="00213403" w:rsidP="00B52413">
      <w:pPr>
        <w:spacing w:after="0"/>
        <w:ind w:left="30" w:firstLine="678"/>
        <w:jc w:val="both"/>
        <w:rPr>
          <w:rFonts w:ascii="Times New Roman" w:hAnsi="Times New Roman"/>
          <w:sz w:val="26"/>
          <w:szCs w:val="26"/>
          <w:lang w:val="uk-UA"/>
        </w:rPr>
      </w:pPr>
      <w:r w:rsidRPr="00FD1267">
        <w:rPr>
          <w:rFonts w:ascii="Times New Roman" w:hAnsi="Times New Roman"/>
          <w:sz w:val="26"/>
          <w:szCs w:val="26"/>
          <w:lang w:val="uk-UA"/>
        </w:rPr>
        <w:t xml:space="preserve">2. Відділу бухгалтерського обліку та звітності </w:t>
      </w:r>
      <w:r w:rsidR="00E05889">
        <w:rPr>
          <w:rFonts w:ascii="Times New Roman" w:hAnsi="Times New Roman"/>
          <w:sz w:val="26"/>
          <w:szCs w:val="26"/>
          <w:lang w:val="uk-UA"/>
        </w:rPr>
        <w:t xml:space="preserve">Новоборівської </w:t>
      </w:r>
      <w:r w:rsidRPr="00FD1267">
        <w:rPr>
          <w:rFonts w:ascii="Times New Roman" w:hAnsi="Times New Roman"/>
          <w:sz w:val="26"/>
          <w:szCs w:val="26"/>
          <w:lang w:val="uk-UA"/>
        </w:rPr>
        <w:t xml:space="preserve">селищної ради перерахувати кошти в сумі </w:t>
      </w:r>
      <w:r w:rsidR="00FD1267">
        <w:rPr>
          <w:rFonts w:ascii="Times New Roman" w:hAnsi="Times New Roman"/>
          <w:sz w:val="26"/>
          <w:szCs w:val="26"/>
          <w:lang w:val="uk-UA"/>
        </w:rPr>
        <w:t>2</w:t>
      </w:r>
      <w:r w:rsidRPr="00FD1267">
        <w:rPr>
          <w:rFonts w:ascii="Times New Roman" w:hAnsi="Times New Roman"/>
          <w:sz w:val="26"/>
          <w:szCs w:val="26"/>
          <w:lang w:val="uk-UA"/>
        </w:rPr>
        <w:t>000,00 (</w:t>
      </w:r>
      <w:r w:rsidR="00FD1267">
        <w:rPr>
          <w:rFonts w:ascii="Times New Roman" w:hAnsi="Times New Roman"/>
          <w:sz w:val="26"/>
          <w:szCs w:val="26"/>
          <w:lang w:val="uk-UA"/>
        </w:rPr>
        <w:t>Дві</w:t>
      </w:r>
      <w:r w:rsidRPr="00FD1267">
        <w:rPr>
          <w:rFonts w:ascii="Times New Roman" w:hAnsi="Times New Roman"/>
          <w:sz w:val="26"/>
          <w:szCs w:val="26"/>
          <w:lang w:val="uk-UA"/>
        </w:rPr>
        <w:t xml:space="preserve"> тисячі грн. 00 коп.) на рахунки, вказані в п.1 даного рішення.</w:t>
      </w:r>
    </w:p>
    <w:p w:rsidR="00E05889" w:rsidRPr="00B52413" w:rsidRDefault="00E05889" w:rsidP="00B52413">
      <w:pPr>
        <w:spacing w:after="0"/>
        <w:ind w:left="30" w:firstLine="678"/>
        <w:jc w:val="both"/>
        <w:rPr>
          <w:rFonts w:ascii="Times New Roman" w:hAnsi="Times New Roman"/>
          <w:sz w:val="26"/>
          <w:szCs w:val="26"/>
          <w:lang w:val="uk-UA"/>
        </w:rPr>
      </w:pPr>
    </w:p>
    <w:p w:rsidR="00AD10D3" w:rsidRPr="00FD1267" w:rsidRDefault="00213403" w:rsidP="00FD1267">
      <w:pPr>
        <w:tabs>
          <w:tab w:val="left" w:pos="5805"/>
        </w:tabs>
        <w:ind w:left="720"/>
        <w:rPr>
          <w:sz w:val="26"/>
          <w:szCs w:val="26"/>
        </w:rPr>
      </w:pPr>
      <w:r w:rsidRPr="00FD1267">
        <w:rPr>
          <w:rFonts w:ascii="Times New Roman" w:hAnsi="Times New Roman"/>
          <w:sz w:val="26"/>
          <w:szCs w:val="26"/>
          <w:lang w:val="uk-UA"/>
        </w:rPr>
        <w:t>Селищний голова</w:t>
      </w:r>
      <w:r w:rsidRPr="00FD1267">
        <w:rPr>
          <w:rFonts w:ascii="Times New Roman" w:hAnsi="Times New Roman"/>
          <w:sz w:val="26"/>
          <w:szCs w:val="26"/>
          <w:lang w:val="uk-UA"/>
        </w:rPr>
        <w:tab/>
      </w:r>
      <w:r w:rsidRPr="00FD1267">
        <w:rPr>
          <w:rFonts w:ascii="Times New Roman" w:hAnsi="Times New Roman"/>
          <w:sz w:val="26"/>
          <w:szCs w:val="26"/>
          <w:lang w:val="uk-UA"/>
        </w:rPr>
        <w:tab/>
        <w:t>Григорій РУДЮК</w:t>
      </w:r>
    </w:p>
    <w:sectPr w:rsidR="00AD10D3" w:rsidRPr="00FD1267" w:rsidSect="003022D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7A5E5D"/>
    <w:multiLevelType w:val="multilevel"/>
    <w:tmpl w:val="2898A4B8"/>
    <w:lvl w:ilvl="0">
      <w:start w:val="1"/>
      <w:numFmt w:val="decimal"/>
      <w:lvlText w:val="%1."/>
      <w:lvlJc w:val="left"/>
      <w:pPr>
        <w:ind w:left="1065" w:hanging="360"/>
      </w:pPr>
    </w:lvl>
    <w:lvl w:ilvl="1">
      <w:start w:val="2"/>
      <w:numFmt w:val="decimal"/>
      <w:isLgl/>
      <w:lvlText w:val="%1.%2."/>
      <w:lvlJc w:val="left"/>
      <w:pPr>
        <w:ind w:left="2912" w:hanging="360"/>
      </w:pPr>
    </w:lvl>
    <w:lvl w:ilvl="2">
      <w:start w:val="1"/>
      <w:numFmt w:val="decimal"/>
      <w:isLgl/>
      <w:lvlText w:val="%1.%2.%3."/>
      <w:lvlJc w:val="left"/>
      <w:pPr>
        <w:ind w:left="1425" w:hanging="720"/>
      </w:pPr>
    </w:lvl>
    <w:lvl w:ilvl="3">
      <w:start w:val="1"/>
      <w:numFmt w:val="decimal"/>
      <w:isLgl/>
      <w:lvlText w:val="%1.%2.%3.%4."/>
      <w:lvlJc w:val="left"/>
      <w:pPr>
        <w:ind w:left="1425" w:hanging="720"/>
      </w:pPr>
    </w:lvl>
    <w:lvl w:ilvl="4">
      <w:start w:val="1"/>
      <w:numFmt w:val="decimal"/>
      <w:isLgl/>
      <w:lvlText w:val="%1.%2.%3.%4.%5."/>
      <w:lvlJc w:val="left"/>
      <w:pPr>
        <w:ind w:left="1785" w:hanging="1080"/>
      </w:pPr>
    </w:lvl>
    <w:lvl w:ilvl="5">
      <w:start w:val="1"/>
      <w:numFmt w:val="decimal"/>
      <w:isLgl/>
      <w:lvlText w:val="%1.%2.%3.%4.%5.%6."/>
      <w:lvlJc w:val="left"/>
      <w:pPr>
        <w:ind w:left="1785" w:hanging="1080"/>
      </w:pPr>
    </w:lvl>
    <w:lvl w:ilvl="6">
      <w:start w:val="1"/>
      <w:numFmt w:val="decimal"/>
      <w:isLgl/>
      <w:lvlText w:val="%1.%2.%3.%4.%5.%6.%7."/>
      <w:lvlJc w:val="left"/>
      <w:pPr>
        <w:ind w:left="2145" w:hanging="1440"/>
      </w:pPr>
    </w:lvl>
    <w:lvl w:ilvl="7">
      <w:start w:val="1"/>
      <w:numFmt w:val="decimal"/>
      <w:isLgl/>
      <w:lvlText w:val="%1.%2.%3.%4.%5.%6.%7.%8."/>
      <w:lvlJc w:val="left"/>
      <w:pPr>
        <w:ind w:left="2145" w:hanging="1440"/>
      </w:pPr>
    </w:lvl>
    <w:lvl w:ilvl="8">
      <w:start w:val="1"/>
      <w:numFmt w:val="decimal"/>
      <w:isLgl/>
      <w:lvlText w:val="%1.%2.%3.%4.%5.%6.%7.%8.%9."/>
      <w:lvlJc w:val="left"/>
      <w:pPr>
        <w:ind w:left="2505" w:hanging="180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37B8A"/>
    <w:rsid w:val="000232C6"/>
    <w:rsid w:val="00213403"/>
    <w:rsid w:val="003022D9"/>
    <w:rsid w:val="00337B8A"/>
    <w:rsid w:val="004C1572"/>
    <w:rsid w:val="00872AEF"/>
    <w:rsid w:val="008878C6"/>
    <w:rsid w:val="00AD10D3"/>
    <w:rsid w:val="00AE0A8F"/>
    <w:rsid w:val="00B52413"/>
    <w:rsid w:val="00C71F60"/>
    <w:rsid w:val="00D42FD2"/>
    <w:rsid w:val="00E05889"/>
    <w:rsid w:val="00FD126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403"/>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213403"/>
    <w:pPr>
      <w:spacing w:after="0" w:line="240" w:lineRule="auto"/>
      <w:ind w:left="720"/>
      <w:contextualSpacing/>
    </w:pPr>
    <w:rPr>
      <w:rFonts w:ascii="Times New Roman" w:hAnsi="Times New Roman"/>
      <w:sz w:val="28"/>
      <w:szCs w:val="20"/>
      <w:lang w:eastAsia="uk-UA"/>
    </w:rPr>
  </w:style>
  <w:style w:type="paragraph" w:styleId="a3">
    <w:name w:val="Balloon Text"/>
    <w:basedOn w:val="a"/>
    <w:link w:val="a4"/>
    <w:uiPriority w:val="99"/>
    <w:semiHidden/>
    <w:unhideWhenUsed/>
    <w:rsid w:val="002134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3403"/>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403"/>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213403"/>
    <w:pPr>
      <w:spacing w:after="0" w:line="240" w:lineRule="auto"/>
      <w:ind w:left="720"/>
      <w:contextualSpacing/>
    </w:pPr>
    <w:rPr>
      <w:rFonts w:ascii="Times New Roman" w:hAnsi="Times New Roman"/>
      <w:sz w:val="28"/>
      <w:szCs w:val="20"/>
      <w:lang w:eastAsia="uk-UA"/>
    </w:rPr>
  </w:style>
  <w:style w:type="paragraph" w:styleId="a3">
    <w:name w:val="Balloon Text"/>
    <w:basedOn w:val="a"/>
    <w:link w:val="a4"/>
    <w:uiPriority w:val="99"/>
    <w:semiHidden/>
    <w:unhideWhenUsed/>
    <w:rsid w:val="002134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3403"/>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53708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1249</Words>
  <Characters>712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Альона</cp:lastModifiedBy>
  <cp:revision>11</cp:revision>
  <cp:lastPrinted>2021-03-19T07:24:00Z</cp:lastPrinted>
  <dcterms:created xsi:type="dcterms:W3CDTF">2021-03-06T19:44:00Z</dcterms:created>
  <dcterms:modified xsi:type="dcterms:W3CDTF">2021-04-13T13:56:00Z</dcterms:modified>
</cp:coreProperties>
</file>