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A7" w:rsidRDefault="00DB56A7" w:rsidP="00DB56A7">
      <w:pPr>
        <w:pStyle w:val="20"/>
        <w:shd w:val="clear" w:color="auto" w:fill="auto"/>
        <w:spacing w:before="0" w:after="0" w:line="326" w:lineRule="exact"/>
        <w:ind w:right="6040"/>
        <w:jc w:val="left"/>
      </w:pPr>
    </w:p>
    <w:p w:rsidR="00DB56A7" w:rsidRDefault="00DB56A7" w:rsidP="00DB56A7">
      <w:pPr>
        <w:pStyle w:val="20"/>
        <w:shd w:val="clear" w:color="auto" w:fill="auto"/>
        <w:spacing w:before="0" w:after="0" w:line="326" w:lineRule="exact"/>
        <w:ind w:right="6040"/>
        <w:jc w:val="left"/>
      </w:pPr>
    </w:p>
    <w:p w:rsidR="00DB56A7" w:rsidRDefault="00DB56A7" w:rsidP="00DB56A7">
      <w:pPr>
        <w:pStyle w:val="20"/>
        <w:shd w:val="clear" w:color="auto" w:fill="auto"/>
        <w:spacing w:before="0" w:after="0" w:line="326" w:lineRule="exact"/>
        <w:ind w:right="6040"/>
        <w:jc w:val="left"/>
      </w:pPr>
    </w:p>
    <w:p w:rsidR="00A06007" w:rsidRDefault="00A06007" w:rsidP="00A060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bidi="ar-SA"/>
        </w:rPr>
        <w:drawing>
          <wp:inline distT="0" distB="0" distL="0" distR="0">
            <wp:extent cx="581025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3E6F" w:rsidRDefault="00633E6F" w:rsidP="00633E6F">
      <w:pPr>
        <w:jc w:val="center"/>
        <w:outlineLvl w:val="0"/>
        <w:rPr>
          <w:rFonts w:ascii="Times New Roman" w:hAnsi="Times New Roman" w:cs="Times New Roman"/>
          <w:lang w:val="ru-RU"/>
        </w:rPr>
      </w:pPr>
      <w:r w:rsidRPr="00633E6F">
        <w:rPr>
          <w:rFonts w:ascii="Times New Roman" w:hAnsi="Times New Roman" w:cs="Times New Roman"/>
        </w:rPr>
        <w:t>У К Р А Ї Н А</w:t>
      </w:r>
    </w:p>
    <w:p w:rsidR="00C669E3" w:rsidRPr="00C669E3" w:rsidRDefault="00C669E3" w:rsidP="00633E6F">
      <w:pPr>
        <w:jc w:val="center"/>
        <w:outlineLvl w:val="0"/>
        <w:rPr>
          <w:rFonts w:ascii="Times New Roman" w:hAnsi="Times New Roman" w:cs="Times New Roman"/>
          <w:lang w:val="ru-RU"/>
        </w:rPr>
      </w:pPr>
    </w:p>
    <w:p w:rsidR="00633E6F" w:rsidRPr="00633E6F" w:rsidRDefault="00633E6F" w:rsidP="00633E6F">
      <w:pPr>
        <w:jc w:val="center"/>
        <w:outlineLvl w:val="0"/>
        <w:rPr>
          <w:rFonts w:ascii="Times New Roman" w:hAnsi="Times New Roman" w:cs="Times New Roman"/>
        </w:rPr>
      </w:pPr>
      <w:r w:rsidRPr="00633E6F">
        <w:rPr>
          <w:rFonts w:ascii="Times New Roman" w:hAnsi="Times New Roman" w:cs="Times New Roman"/>
        </w:rPr>
        <w:t>НОВОБОРІВСЬКА СЕЛИЩНА РАДА</w:t>
      </w:r>
    </w:p>
    <w:p w:rsidR="00633E6F" w:rsidRPr="00633E6F" w:rsidRDefault="00633E6F" w:rsidP="00633E6F">
      <w:pPr>
        <w:jc w:val="center"/>
        <w:outlineLvl w:val="0"/>
        <w:rPr>
          <w:rFonts w:ascii="Times New Roman" w:hAnsi="Times New Roman" w:cs="Times New Roman"/>
        </w:rPr>
      </w:pPr>
      <w:r w:rsidRPr="00633E6F">
        <w:rPr>
          <w:rFonts w:ascii="Times New Roman" w:hAnsi="Times New Roman" w:cs="Times New Roman"/>
        </w:rPr>
        <w:t>ХОРОШІВСЬКОГО   РАЙОНУ   ЖИТОМИРСЬКОЇ ОБЛАСТІ</w:t>
      </w:r>
    </w:p>
    <w:p w:rsidR="00633E6F" w:rsidRPr="00633E6F" w:rsidRDefault="00633E6F" w:rsidP="00633E6F">
      <w:pPr>
        <w:jc w:val="center"/>
        <w:rPr>
          <w:rFonts w:ascii="Times New Roman" w:hAnsi="Times New Roman" w:cs="Times New Roman"/>
          <w:b/>
        </w:rPr>
      </w:pPr>
      <w:r w:rsidRPr="00633E6F">
        <w:rPr>
          <w:rFonts w:ascii="Times New Roman" w:hAnsi="Times New Roman" w:cs="Times New Roman"/>
          <w:b/>
        </w:rPr>
        <w:t>ВИКОНАВЧИЙ   КОМІТЕТ</w:t>
      </w:r>
    </w:p>
    <w:p w:rsidR="00633E6F" w:rsidRPr="00633E6F" w:rsidRDefault="00633E6F" w:rsidP="00633E6F">
      <w:pPr>
        <w:jc w:val="center"/>
        <w:rPr>
          <w:rFonts w:ascii="Times New Roman" w:hAnsi="Times New Roman" w:cs="Times New Roman"/>
          <w:b/>
        </w:rPr>
      </w:pPr>
      <w:r w:rsidRPr="00633E6F">
        <w:rPr>
          <w:rFonts w:ascii="Times New Roman" w:hAnsi="Times New Roman" w:cs="Times New Roman"/>
          <w:b/>
        </w:rPr>
        <w:t xml:space="preserve">Р І Ш Е Н </w:t>
      </w:r>
      <w:proofErr w:type="spellStart"/>
      <w:r w:rsidRPr="00633E6F">
        <w:rPr>
          <w:rFonts w:ascii="Times New Roman" w:hAnsi="Times New Roman" w:cs="Times New Roman"/>
          <w:b/>
        </w:rPr>
        <w:t>Н</w:t>
      </w:r>
      <w:proofErr w:type="spellEnd"/>
      <w:r w:rsidRPr="00633E6F">
        <w:rPr>
          <w:rFonts w:ascii="Times New Roman" w:hAnsi="Times New Roman" w:cs="Times New Roman"/>
          <w:b/>
        </w:rPr>
        <w:t xml:space="preserve"> Я</w:t>
      </w:r>
    </w:p>
    <w:p w:rsidR="00633E6F" w:rsidRPr="00245992" w:rsidRDefault="00633E6F" w:rsidP="00633E6F">
      <w:pPr>
        <w:jc w:val="center"/>
        <w:rPr>
          <w:b/>
        </w:rPr>
      </w:pPr>
    </w:p>
    <w:p w:rsidR="00A06007" w:rsidRPr="00C669E3" w:rsidRDefault="00E02F9E" w:rsidP="00A06007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C669E3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</w:rPr>
        <w:t xml:space="preserve"> серпня 2020 року</w:t>
      </w:r>
      <w:r w:rsidR="00A06007">
        <w:rPr>
          <w:rFonts w:ascii="Times New Roman" w:hAnsi="Times New Roman"/>
          <w:sz w:val="28"/>
          <w:szCs w:val="28"/>
        </w:rPr>
        <w:tab/>
      </w:r>
      <w:r w:rsidR="00A06007">
        <w:rPr>
          <w:rFonts w:ascii="Times New Roman" w:hAnsi="Times New Roman"/>
          <w:sz w:val="28"/>
          <w:szCs w:val="28"/>
        </w:rPr>
        <w:tab/>
      </w:r>
      <w:r w:rsidR="00A06007">
        <w:rPr>
          <w:rFonts w:ascii="Times New Roman" w:hAnsi="Times New Roman"/>
          <w:sz w:val="28"/>
          <w:szCs w:val="28"/>
        </w:rPr>
        <w:tab/>
      </w:r>
      <w:r w:rsidR="00A06007">
        <w:rPr>
          <w:rFonts w:ascii="Times New Roman" w:hAnsi="Times New Roman"/>
          <w:sz w:val="28"/>
          <w:szCs w:val="28"/>
        </w:rPr>
        <w:tab/>
      </w:r>
      <w:r w:rsidR="00A06007">
        <w:rPr>
          <w:rFonts w:ascii="Times New Roman" w:hAnsi="Times New Roman"/>
          <w:sz w:val="28"/>
          <w:szCs w:val="28"/>
        </w:rPr>
        <w:tab/>
      </w:r>
      <w:r w:rsidR="00A06007">
        <w:rPr>
          <w:rFonts w:ascii="Times New Roman" w:hAnsi="Times New Roman"/>
          <w:sz w:val="28"/>
          <w:szCs w:val="28"/>
        </w:rPr>
        <w:tab/>
      </w:r>
      <w:r w:rsidR="00A0600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A06007">
        <w:rPr>
          <w:rFonts w:ascii="Times New Roman" w:hAnsi="Times New Roman"/>
          <w:sz w:val="28"/>
          <w:szCs w:val="28"/>
        </w:rPr>
        <w:t xml:space="preserve">№ </w:t>
      </w:r>
      <w:r w:rsidR="00C669E3">
        <w:rPr>
          <w:rFonts w:ascii="Times New Roman" w:hAnsi="Times New Roman"/>
          <w:sz w:val="28"/>
          <w:szCs w:val="28"/>
          <w:lang w:val="ru-RU"/>
        </w:rPr>
        <w:t>174</w:t>
      </w:r>
    </w:p>
    <w:p w:rsidR="00DB56A7" w:rsidRDefault="00DB56A7" w:rsidP="00DB56A7">
      <w:pPr>
        <w:pStyle w:val="20"/>
        <w:shd w:val="clear" w:color="auto" w:fill="auto"/>
        <w:spacing w:before="0" w:after="0" w:line="326" w:lineRule="exact"/>
        <w:ind w:right="6040"/>
        <w:jc w:val="left"/>
      </w:pPr>
    </w:p>
    <w:p w:rsidR="00DE6EA9" w:rsidRPr="00633E6F" w:rsidRDefault="009A01E7" w:rsidP="00633E6F">
      <w:pPr>
        <w:pStyle w:val="20"/>
        <w:shd w:val="clear" w:color="auto" w:fill="auto"/>
        <w:spacing w:before="0" w:after="0" w:line="326" w:lineRule="exact"/>
        <w:ind w:right="5812"/>
        <w:jc w:val="left"/>
        <w:rPr>
          <w:b/>
        </w:rPr>
      </w:pPr>
      <w:r w:rsidRPr="00633E6F">
        <w:rPr>
          <w:b/>
        </w:rPr>
        <w:t>Про</w:t>
      </w:r>
      <w:r w:rsidR="00DB56A7" w:rsidRPr="00633E6F">
        <w:rPr>
          <w:b/>
        </w:rPr>
        <w:t xml:space="preserve"> визначення та </w:t>
      </w:r>
      <w:r w:rsidRPr="00633E6F">
        <w:rPr>
          <w:b/>
        </w:rPr>
        <w:t xml:space="preserve"> затвердження</w:t>
      </w:r>
      <w:r w:rsidR="00DB56A7" w:rsidRPr="00633E6F">
        <w:rPr>
          <w:b/>
        </w:rPr>
        <w:t xml:space="preserve">  коефіцієнту споживчої </w:t>
      </w:r>
      <w:r w:rsidR="00633E6F">
        <w:rPr>
          <w:b/>
        </w:rPr>
        <w:t xml:space="preserve">якості  </w:t>
      </w:r>
      <w:r w:rsidR="00DB56A7" w:rsidRPr="00633E6F">
        <w:rPr>
          <w:b/>
        </w:rPr>
        <w:t>квартири</w:t>
      </w:r>
      <w:r w:rsidR="00DB56A7">
        <w:t xml:space="preserve">  </w:t>
      </w:r>
    </w:p>
    <w:p w:rsidR="00DB56A7" w:rsidRDefault="00DB56A7" w:rsidP="00DB56A7">
      <w:pPr>
        <w:pStyle w:val="20"/>
        <w:shd w:val="clear" w:color="auto" w:fill="auto"/>
        <w:spacing w:before="0" w:after="0" w:line="326" w:lineRule="exact"/>
        <w:ind w:right="6040"/>
        <w:jc w:val="left"/>
      </w:pPr>
    </w:p>
    <w:p w:rsidR="00DB56A7" w:rsidRDefault="009A01E7" w:rsidP="00C669E3">
      <w:pPr>
        <w:pStyle w:val="20"/>
        <w:shd w:val="clear" w:color="auto" w:fill="auto"/>
        <w:spacing w:before="0" w:after="0" w:line="276" w:lineRule="auto"/>
        <w:ind w:firstLine="900"/>
      </w:pPr>
      <w:r>
        <w:t xml:space="preserve">Керуючись розділом ст. </w:t>
      </w:r>
      <w:r w:rsidR="00870114">
        <w:t>29</w:t>
      </w:r>
      <w:r>
        <w:t xml:space="preserve"> Закону України «Про місцеве самоврядування в Україні»</w:t>
      </w:r>
      <w:r w:rsidR="00870114">
        <w:t>,</w:t>
      </w:r>
      <w:r>
        <w:t xml:space="preserve"> </w:t>
      </w:r>
      <w:r w:rsidR="00870114">
        <w:t>Порядком визначення коефіцієнта споживчої якості квартир (будинків), що підлягають приватизації, затвердженого постановою Кабінету Міністрів України від 8 жовтня 1992 року № 572 «Про механізм впровадження Закону України «Про приватизацію державного житлового фонду»</w:t>
      </w:r>
      <w:r>
        <w:t xml:space="preserve">, </w:t>
      </w:r>
      <w:r w:rsidR="007216D0">
        <w:t xml:space="preserve"> розглянувши звернення гр. Ісакова С.С. на гарячу лінію за № ІС-10966996 від 22.07.2020 року, </w:t>
      </w:r>
      <w:bookmarkStart w:id="0" w:name="_GoBack"/>
      <w:bookmarkEnd w:id="0"/>
      <w:r>
        <w:t xml:space="preserve">виконавчий комітет </w:t>
      </w:r>
    </w:p>
    <w:p w:rsidR="00DB56A7" w:rsidRDefault="00DB56A7" w:rsidP="00C669E3">
      <w:pPr>
        <w:pStyle w:val="20"/>
        <w:shd w:val="clear" w:color="auto" w:fill="auto"/>
        <w:spacing w:before="0" w:after="0" w:line="276" w:lineRule="auto"/>
        <w:ind w:firstLine="900"/>
      </w:pPr>
    </w:p>
    <w:p w:rsidR="00DE6EA9" w:rsidRDefault="009A01E7" w:rsidP="00C669E3">
      <w:pPr>
        <w:pStyle w:val="20"/>
        <w:shd w:val="clear" w:color="auto" w:fill="auto"/>
        <w:spacing w:before="0" w:after="0" w:line="276" w:lineRule="auto"/>
        <w:ind w:firstLine="900"/>
      </w:pPr>
      <w:r>
        <w:t>ВИРІШИВ:</w:t>
      </w:r>
    </w:p>
    <w:p w:rsidR="00870114" w:rsidRDefault="00870114" w:rsidP="00C669E3">
      <w:pPr>
        <w:pStyle w:val="20"/>
        <w:shd w:val="clear" w:color="auto" w:fill="auto"/>
        <w:spacing w:before="0" w:after="0" w:line="276" w:lineRule="auto"/>
        <w:ind w:firstLine="900"/>
      </w:pPr>
    </w:p>
    <w:p w:rsidR="00DE6EA9" w:rsidRPr="00C669E3" w:rsidRDefault="000A46E8" w:rsidP="00C669E3">
      <w:pPr>
        <w:pStyle w:val="20"/>
        <w:numPr>
          <w:ilvl w:val="0"/>
          <w:numId w:val="1"/>
        </w:numPr>
        <w:shd w:val="clear" w:color="auto" w:fill="auto"/>
        <w:spacing w:before="0" w:after="0" w:line="276" w:lineRule="auto"/>
        <w:ind w:firstLine="900"/>
      </w:pPr>
      <w:r>
        <w:t>Визначити та з</w:t>
      </w:r>
      <w:r w:rsidR="00870114">
        <w:t>атвердити розрахунок</w:t>
      </w:r>
      <w:r w:rsidR="00870114" w:rsidRPr="00870114">
        <w:t xml:space="preserve"> </w:t>
      </w:r>
      <w:r w:rsidR="00870114">
        <w:t>коефіцієнту споживчої якості  квартири №</w:t>
      </w:r>
      <w:r w:rsidR="007A0638">
        <w:t xml:space="preserve"> 17</w:t>
      </w:r>
      <w:r>
        <w:t xml:space="preserve"> в гуртожитку по вул. Маяковського, 5, смт. Нова Борова,</w:t>
      </w:r>
      <w:r w:rsidR="00870114">
        <w:t xml:space="preserve"> </w:t>
      </w:r>
      <w:r>
        <w:t>Хорошівського району, Житомирської області</w:t>
      </w:r>
      <w:r w:rsidR="009A01E7">
        <w:t xml:space="preserve"> (додаток).</w:t>
      </w:r>
    </w:p>
    <w:p w:rsidR="00C669E3" w:rsidRDefault="00C669E3" w:rsidP="00C669E3">
      <w:pPr>
        <w:pStyle w:val="20"/>
        <w:shd w:val="clear" w:color="auto" w:fill="auto"/>
        <w:spacing w:before="0" w:after="0" w:line="276" w:lineRule="auto"/>
        <w:ind w:left="900"/>
      </w:pPr>
    </w:p>
    <w:p w:rsidR="000A46E8" w:rsidRDefault="000A46E8" w:rsidP="00C669E3">
      <w:pPr>
        <w:pStyle w:val="20"/>
        <w:numPr>
          <w:ilvl w:val="0"/>
          <w:numId w:val="1"/>
        </w:numPr>
        <w:shd w:val="clear" w:color="auto" w:fill="auto"/>
        <w:tabs>
          <w:tab w:val="left" w:pos="1232"/>
        </w:tabs>
        <w:spacing w:before="0" w:after="0" w:line="276" w:lineRule="auto"/>
        <w:ind w:firstLine="900"/>
      </w:pPr>
      <w:r>
        <w:t xml:space="preserve">   </w:t>
      </w:r>
      <w:r w:rsidR="009A01E7">
        <w:t xml:space="preserve">Контроль за виконанням </w:t>
      </w:r>
      <w:r w:rsidR="00633E6F">
        <w:t>даного</w:t>
      </w:r>
      <w:r w:rsidR="009A01E7">
        <w:t xml:space="preserve"> рішення покласти на </w:t>
      </w:r>
      <w:r>
        <w:t xml:space="preserve">постійну комісію з </w:t>
      </w:r>
      <w:r w:rsidR="00633E6F">
        <w:t xml:space="preserve">питань </w:t>
      </w:r>
      <w:r>
        <w:t xml:space="preserve">промисловості, будівництва і благоустрою, транспорту і зв’язку, управління комунальною власністю (голова комісії </w:t>
      </w:r>
      <w:r w:rsidR="00633E6F">
        <w:t xml:space="preserve">- </w:t>
      </w:r>
      <w:r w:rsidR="00E02F9E">
        <w:t xml:space="preserve">Володимир </w:t>
      </w:r>
      <w:proofErr w:type="spellStart"/>
      <w:r w:rsidR="00E02F9E">
        <w:t>Гусаківський</w:t>
      </w:r>
      <w:proofErr w:type="spellEnd"/>
      <w:r w:rsidR="00E02F9E">
        <w:t>)</w:t>
      </w:r>
      <w:r w:rsidR="009A01E7">
        <w:t>.</w:t>
      </w:r>
    </w:p>
    <w:p w:rsidR="000A46E8" w:rsidRDefault="000A46E8" w:rsidP="00C669E3">
      <w:pPr>
        <w:pStyle w:val="20"/>
        <w:shd w:val="clear" w:color="auto" w:fill="auto"/>
        <w:tabs>
          <w:tab w:val="left" w:pos="1232"/>
        </w:tabs>
        <w:spacing w:before="0" w:after="0" w:line="276" w:lineRule="auto"/>
        <w:ind w:left="900"/>
      </w:pPr>
    </w:p>
    <w:p w:rsidR="000A46E8" w:rsidRDefault="000A46E8" w:rsidP="00C669E3">
      <w:pPr>
        <w:pStyle w:val="20"/>
        <w:shd w:val="clear" w:color="auto" w:fill="auto"/>
        <w:tabs>
          <w:tab w:val="left" w:pos="1232"/>
        </w:tabs>
        <w:spacing w:before="0" w:after="0" w:line="276" w:lineRule="auto"/>
        <w:ind w:left="900"/>
      </w:pPr>
    </w:p>
    <w:p w:rsidR="000A46E8" w:rsidRDefault="000A46E8" w:rsidP="006F1004">
      <w:pPr>
        <w:pStyle w:val="20"/>
        <w:shd w:val="clear" w:color="auto" w:fill="auto"/>
        <w:tabs>
          <w:tab w:val="left" w:pos="1232"/>
          <w:tab w:val="left" w:pos="7088"/>
        </w:tabs>
        <w:spacing w:before="0" w:after="0" w:line="276" w:lineRule="auto"/>
        <w:ind w:left="900"/>
      </w:pPr>
      <w:r>
        <w:t>Селищний голова                                                          Григорій Рудюк</w:t>
      </w:r>
    </w:p>
    <w:p w:rsidR="00DE6EA9" w:rsidRDefault="00DE6EA9">
      <w:pPr>
        <w:rPr>
          <w:sz w:val="2"/>
          <w:szCs w:val="2"/>
        </w:rPr>
        <w:sectPr w:rsidR="00DE6EA9" w:rsidSect="00E02F9E">
          <w:pgSz w:w="11900" w:h="16840"/>
          <w:pgMar w:top="360" w:right="701" w:bottom="360" w:left="1560" w:header="0" w:footer="3" w:gutter="0"/>
          <w:cols w:space="720"/>
          <w:noEndnote/>
          <w:docGrid w:linePitch="360"/>
        </w:sectPr>
      </w:pPr>
    </w:p>
    <w:p w:rsidR="00DE6EA9" w:rsidRDefault="00DE6EA9" w:rsidP="006F1004">
      <w:pPr>
        <w:pStyle w:val="20"/>
        <w:framePr w:wrap="none" w:vAnchor="page" w:hAnchor="page" w:x="1670" w:y="6200"/>
        <w:shd w:val="clear" w:color="auto" w:fill="auto"/>
        <w:spacing w:before="0" w:after="0" w:line="280" w:lineRule="exact"/>
        <w:jc w:val="left"/>
        <w:rPr>
          <w:sz w:val="2"/>
          <w:szCs w:val="2"/>
        </w:rPr>
      </w:pPr>
    </w:p>
    <w:sectPr w:rsidR="00DE6EA9" w:rsidSect="006F49B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D7A" w:rsidRDefault="00C62D7A">
      <w:r>
        <w:separator/>
      </w:r>
    </w:p>
  </w:endnote>
  <w:endnote w:type="continuationSeparator" w:id="0">
    <w:p w:rsidR="00C62D7A" w:rsidRDefault="00C62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D7A" w:rsidRDefault="00C62D7A"/>
  </w:footnote>
  <w:footnote w:type="continuationSeparator" w:id="0">
    <w:p w:rsidR="00C62D7A" w:rsidRDefault="00C62D7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1369"/>
    <w:multiLevelType w:val="multilevel"/>
    <w:tmpl w:val="DD98B1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DE6EA9"/>
    <w:rsid w:val="000A46E8"/>
    <w:rsid w:val="001D1BDB"/>
    <w:rsid w:val="002A12CF"/>
    <w:rsid w:val="004114D0"/>
    <w:rsid w:val="00451386"/>
    <w:rsid w:val="00633E6F"/>
    <w:rsid w:val="006F1004"/>
    <w:rsid w:val="006F49B3"/>
    <w:rsid w:val="007216D0"/>
    <w:rsid w:val="007A0638"/>
    <w:rsid w:val="007B574D"/>
    <w:rsid w:val="007B670A"/>
    <w:rsid w:val="007E6FD4"/>
    <w:rsid w:val="00870114"/>
    <w:rsid w:val="009A01E7"/>
    <w:rsid w:val="009F2AC8"/>
    <w:rsid w:val="00A06007"/>
    <w:rsid w:val="00A97DD3"/>
    <w:rsid w:val="00C627CF"/>
    <w:rsid w:val="00C62D7A"/>
    <w:rsid w:val="00C669E3"/>
    <w:rsid w:val="00DB56A7"/>
    <w:rsid w:val="00DE6EA9"/>
    <w:rsid w:val="00E02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60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49B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49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6F49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6F49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6F49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6F49B3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6F49B3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6F49B3"/>
    <w:pPr>
      <w:shd w:val="clear" w:color="auto" w:fill="FFFFFF"/>
      <w:spacing w:before="120" w:after="78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4">
    <w:name w:val="No Spacing"/>
    <w:uiPriority w:val="1"/>
    <w:qFormat/>
    <w:rsid w:val="007B574D"/>
    <w:rPr>
      <w:color w:val="000000"/>
    </w:rPr>
  </w:style>
  <w:style w:type="paragraph" w:styleId="a5">
    <w:name w:val="Title"/>
    <w:basedOn w:val="a"/>
    <w:link w:val="a6"/>
    <w:qFormat/>
    <w:rsid w:val="00A06007"/>
    <w:pPr>
      <w:widowControl/>
      <w:jc w:val="center"/>
    </w:pPr>
    <w:rPr>
      <w:rFonts w:ascii="Times New Roman" w:eastAsia="Times New Roman" w:hAnsi="Times New Roman" w:cs="Times New Roman"/>
      <w:b/>
      <w:bCs/>
      <w:color w:val="auto"/>
      <w:sz w:val="28"/>
      <w:lang w:eastAsia="ru-RU" w:bidi="ar-SA"/>
    </w:rPr>
  </w:style>
  <w:style w:type="character" w:customStyle="1" w:styleId="a6">
    <w:name w:val="Название Знак"/>
    <w:basedOn w:val="a0"/>
    <w:link w:val="a5"/>
    <w:rsid w:val="00A06007"/>
    <w:rPr>
      <w:rFonts w:ascii="Times New Roman" w:eastAsia="Times New Roman" w:hAnsi="Times New Roman" w:cs="Times New Roman"/>
      <w:b/>
      <w:bCs/>
      <w:sz w:val="28"/>
      <w:lang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633E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E6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71E3B-4C06-4C3D-B7F9-392772C4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2020-08-27T12:04:00Z</cp:lastPrinted>
  <dcterms:created xsi:type="dcterms:W3CDTF">2020-08-14T11:18:00Z</dcterms:created>
  <dcterms:modified xsi:type="dcterms:W3CDTF">2020-10-09T11:41:00Z</dcterms:modified>
</cp:coreProperties>
</file>