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150348" w:rsidRDefault="00150348" w:rsidP="0015034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1655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348" w:rsidRDefault="00150348" w:rsidP="00150348">
      <w:pPr>
        <w:tabs>
          <w:tab w:val="center" w:pos="4819"/>
          <w:tab w:val="left" w:pos="6714"/>
        </w:tabs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150348" w:rsidRDefault="00150348" w:rsidP="0015034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50348" w:rsidRDefault="00150348" w:rsidP="00150348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ЖИТОМИРСЬКОЇ ОБЛАСТІ</w:t>
      </w:r>
    </w:p>
    <w:p w:rsidR="00150348" w:rsidRDefault="00150348" w:rsidP="001503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150348" w:rsidRDefault="00150348" w:rsidP="00150348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A6D53">
        <w:rPr>
          <w:sz w:val="28"/>
          <w:szCs w:val="28"/>
          <w:lang w:val="uk-UA"/>
        </w:rPr>
        <w:t xml:space="preserve">сорок  третя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1503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150348" w:rsidRDefault="00150348" w:rsidP="00150348">
      <w:pPr>
        <w:jc w:val="center"/>
        <w:rPr>
          <w:sz w:val="28"/>
          <w:szCs w:val="28"/>
        </w:rPr>
      </w:pPr>
    </w:p>
    <w:p w:rsidR="00150348" w:rsidRDefault="00150348" w:rsidP="00150348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0A6D53">
        <w:rPr>
          <w:sz w:val="28"/>
          <w:szCs w:val="28"/>
          <w:lang w:val="uk-UA"/>
        </w:rPr>
        <w:t xml:space="preserve"> 20 грудня 2019 року</w:t>
      </w:r>
      <w:r>
        <w:rPr>
          <w:sz w:val="28"/>
          <w:szCs w:val="28"/>
          <w:lang w:val="uk-UA"/>
        </w:rPr>
        <w:t xml:space="preserve">                                                                                № </w:t>
      </w:r>
      <w:r w:rsidR="000A6D53">
        <w:rPr>
          <w:sz w:val="28"/>
          <w:szCs w:val="28"/>
          <w:lang w:val="uk-UA"/>
        </w:rPr>
        <w:t>1129</w:t>
      </w:r>
    </w:p>
    <w:p w:rsidR="00150348" w:rsidRPr="000D6F2F" w:rsidRDefault="00150348" w:rsidP="00150348">
      <w:pPr>
        <w:rPr>
          <w:sz w:val="28"/>
          <w:szCs w:val="28"/>
          <w:lang w:val="uk-UA"/>
        </w:rPr>
      </w:pPr>
    </w:p>
    <w:p w:rsidR="00150348" w:rsidRPr="000D6F2F" w:rsidRDefault="00150348" w:rsidP="0015034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 w:rsidRPr="000D6F2F">
        <w:rPr>
          <w:b/>
          <w:color w:val="000000" w:themeColor="text1"/>
          <w:sz w:val="28"/>
          <w:szCs w:val="28"/>
          <w:lang w:val="uk-UA"/>
        </w:rPr>
        <w:t>Про передачу іншої субвенції з селищного</w:t>
      </w:r>
    </w:p>
    <w:p w:rsidR="00150348" w:rsidRPr="000D6F2F" w:rsidRDefault="00150348" w:rsidP="0015034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 w:rsidRPr="000D6F2F">
        <w:rPr>
          <w:b/>
          <w:color w:val="000000" w:themeColor="text1"/>
          <w:sz w:val="28"/>
          <w:szCs w:val="28"/>
          <w:lang w:val="uk-UA"/>
        </w:rPr>
        <w:t xml:space="preserve">бюджету </w:t>
      </w:r>
      <w:proofErr w:type="spellStart"/>
      <w:r w:rsidRPr="000D6F2F">
        <w:rPr>
          <w:b/>
          <w:color w:val="000000" w:themeColor="text1"/>
          <w:sz w:val="28"/>
          <w:szCs w:val="28"/>
          <w:lang w:val="uk-UA"/>
        </w:rPr>
        <w:t>Новоборівської</w:t>
      </w:r>
      <w:proofErr w:type="spellEnd"/>
      <w:r w:rsidRPr="000D6F2F">
        <w:rPr>
          <w:b/>
          <w:color w:val="000000" w:themeColor="text1"/>
          <w:sz w:val="28"/>
          <w:szCs w:val="28"/>
          <w:lang w:val="uk-UA"/>
        </w:rPr>
        <w:t xml:space="preserve"> селищної </w:t>
      </w:r>
    </w:p>
    <w:p w:rsidR="00150348" w:rsidRPr="000D6F2F" w:rsidRDefault="00150348" w:rsidP="0015034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 w:rsidRPr="000D6F2F">
        <w:rPr>
          <w:b/>
          <w:color w:val="000000" w:themeColor="text1"/>
          <w:sz w:val="28"/>
          <w:szCs w:val="28"/>
          <w:lang w:val="uk-UA"/>
        </w:rPr>
        <w:t xml:space="preserve">об’єднаної територіальної громади до </w:t>
      </w:r>
    </w:p>
    <w:p w:rsidR="00150348" w:rsidRPr="000D6F2F" w:rsidRDefault="00150348" w:rsidP="0015034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 w:rsidRPr="000D6F2F">
        <w:rPr>
          <w:b/>
          <w:color w:val="000000" w:themeColor="text1"/>
          <w:sz w:val="28"/>
          <w:szCs w:val="28"/>
          <w:lang w:val="uk-UA"/>
        </w:rPr>
        <w:t xml:space="preserve">районного бюджету </w:t>
      </w:r>
      <w:proofErr w:type="spellStart"/>
      <w:r w:rsidRPr="000D6F2F">
        <w:rPr>
          <w:b/>
          <w:color w:val="000000" w:themeColor="text1"/>
          <w:sz w:val="28"/>
          <w:szCs w:val="28"/>
          <w:lang w:val="uk-UA"/>
        </w:rPr>
        <w:t>Хорошівського</w:t>
      </w:r>
      <w:proofErr w:type="spellEnd"/>
      <w:r w:rsidRPr="000D6F2F">
        <w:rPr>
          <w:b/>
          <w:color w:val="000000" w:themeColor="text1"/>
          <w:sz w:val="28"/>
          <w:szCs w:val="28"/>
          <w:lang w:val="uk-UA"/>
        </w:rPr>
        <w:t xml:space="preserve"> </w:t>
      </w:r>
    </w:p>
    <w:p w:rsidR="00150348" w:rsidRPr="000D6F2F" w:rsidRDefault="00150348" w:rsidP="0015034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 w:rsidRPr="000D6F2F">
        <w:rPr>
          <w:b/>
          <w:color w:val="000000" w:themeColor="text1"/>
          <w:sz w:val="28"/>
          <w:szCs w:val="28"/>
          <w:lang w:val="uk-UA"/>
        </w:rPr>
        <w:t>району на 2020 рік</w:t>
      </w:r>
      <w:r w:rsidRPr="000D6F2F">
        <w:rPr>
          <w:color w:val="000000" w:themeColor="text1"/>
          <w:sz w:val="28"/>
          <w:szCs w:val="28"/>
          <w:lang w:val="uk-UA"/>
        </w:rPr>
        <w:t>        </w:t>
      </w:r>
    </w:p>
    <w:p w:rsidR="00150348" w:rsidRPr="000D6F2F" w:rsidRDefault="00150348" w:rsidP="0015034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</w:p>
    <w:p w:rsidR="00150348" w:rsidRPr="000D6F2F" w:rsidRDefault="00150348" w:rsidP="00150348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0D6F2F">
        <w:rPr>
          <w:color w:val="000000" w:themeColor="text1"/>
          <w:sz w:val="28"/>
          <w:szCs w:val="28"/>
          <w:lang w:val="uk-UA"/>
        </w:rPr>
        <w:t xml:space="preserve">Заслухавши інформацію селищного голови </w:t>
      </w:r>
      <w:proofErr w:type="spellStart"/>
      <w:r w:rsidRPr="000D6F2F">
        <w:rPr>
          <w:color w:val="000000" w:themeColor="text1"/>
          <w:sz w:val="28"/>
          <w:szCs w:val="28"/>
          <w:lang w:val="uk-UA"/>
        </w:rPr>
        <w:t>Рудюка</w:t>
      </w:r>
      <w:proofErr w:type="spellEnd"/>
      <w:r w:rsidRPr="000D6F2F">
        <w:rPr>
          <w:color w:val="000000" w:themeColor="text1"/>
          <w:sz w:val="28"/>
          <w:szCs w:val="28"/>
          <w:lang w:val="uk-UA"/>
        </w:rPr>
        <w:t xml:space="preserve"> Г.Л</w:t>
      </w:r>
      <w:r w:rsidRPr="000D6F2F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0D6F2F">
        <w:rPr>
          <w:color w:val="000000" w:themeColor="text1"/>
          <w:sz w:val="28"/>
          <w:szCs w:val="28"/>
          <w:lang w:val="uk-UA"/>
        </w:rPr>
        <w:t xml:space="preserve">про передачу іншої субвенції з селищного бюджету </w:t>
      </w:r>
      <w:proofErr w:type="spellStart"/>
      <w:r w:rsidRPr="000D6F2F">
        <w:rPr>
          <w:color w:val="000000" w:themeColor="text1"/>
          <w:sz w:val="28"/>
          <w:szCs w:val="28"/>
          <w:lang w:val="uk-UA"/>
        </w:rPr>
        <w:t>Новоборівської</w:t>
      </w:r>
      <w:proofErr w:type="spellEnd"/>
      <w:r w:rsidRPr="000D6F2F">
        <w:rPr>
          <w:color w:val="000000" w:themeColor="text1"/>
          <w:sz w:val="28"/>
          <w:szCs w:val="28"/>
          <w:lang w:val="uk-UA"/>
        </w:rPr>
        <w:t xml:space="preserve"> селищної об’єднаної територіальної громади до районного бюджету </w:t>
      </w:r>
      <w:proofErr w:type="spellStart"/>
      <w:r w:rsidRPr="000D6F2F">
        <w:rPr>
          <w:color w:val="000000" w:themeColor="text1"/>
          <w:sz w:val="28"/>
          <w:szCs w:val="28"/>
          <w:lang w:val="uk-UA"/>
        </w:rPr>
        <w:t>Хорошівського</w:t>
      </w:r>
      <w:proofErr w:type="spellEnd"/>
      <w:r w:rsidRPr="000D6F2F">
        <w:rPr>
          <w:color w:val="000000" w:themeColor="text1"/>
          <w:sz w:val="28"/>
          <w:szCs w:val="28"/>
          <w:lang w:val="uk-UA"/>
        </w:rPr>
        <w:t xml:space="preserve"> району на 2020 рік</w:t>
      </w:r>
      <w:r w:rsidRPr="000D6F2F">
        <w:rPr>
          <w:bCs/>
          <w:color w:val="000000"/>
          <w:sz w:val="28"/>
          <w:szCs w:val="28"/>
          <w:lang w:val="uk-UA"/>
        </w:rPr>
        <w:t xml:space="preserve">, </w:t>
      </w:r>
      <w:r w:rsidRPr="000D6F2F">
        <w:rPr>
          <w:color w:val="000000" w:themeColor="text1"/>
          <w:sz w:val="28"/>
          <w:szCs w:val="28"/>
          <w:lang w:val="uk-UA"/>
        </w:rPr>
        <w:t>керуючись ст.26 Закону України «Про місцеве самоврядування в Україні», селищна рада</w:t>
      </w:r>
    </w:p>
    <w:p w:rsidR="00150348" w:rsidRPr="000D6F2F" w:rsidRDefault="00150348" w:rsidP="00150348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0D6F2F">
        <w:rPr>
          <w:color w:val="000000" w:themeColor="text1"/>
          <w:sz w:val="28"/>
          <w:szCs w:val="28"/>
          <w:lang w:val="uk-UA"/>
        </w:rPr>
        <w:t> </w:t>
      </w:r>
    </w:p>
    <w:p w:rsidR="00150348" w:rsidRPr="000D6F2F" w:rsidRDefault="00150348" w:rsidP="00150348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0D6F2F">
        <w:rPr>
          <w:color w:val="000000" w:themeColor="text1"/>
          <w:sz w:val="28"/>
          <w:szCs w:val="28"/>
          <w:lang w:val="uk-UA"/>
        </w:rPr>
        <w:t>В И Р І Ш И Л А:</w:t>
      </w:r>
    </w:p>
    <w:p w:rsidR="00150348" w:rsidRPr="000D6F2F" w:rsidRDefault="00150348" w:rsidP="00150348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</w:p>
    <w:p w:rsidR="00150348" w:rsidRPr="000D6F2F" w:rsidRDefault="00150348" w:rsidP="00150348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 xml:space="preserve">Дати згоду на передачу у 2020 році із селищного бюджету </w:t>
      </w:r>
      <w:proofErr w:type="spellStart"/>
      <w:r w:rsidRPr="000D6F2F">
        <w:rPr>
          <w:sz w:val="28"/>
          <w:szCs w:val="28"/>
          <w:lang w:val="uk-UA"/>
        </w:rPr>
        <w:t>Новоборівської</w:t>
      </w:r>
      <w:proofErr w:type="spellEnd"/>
      <w:r w:rsidRPr="000D6F2F">
        <w:rPr>
          <w:sz w:val="28"/>
          <w:szCs w:val="28"/>
          <w:lang w:val="uk-UA"/>
        </w:rPr>
        <w:t xml:space="preserve"> селищної об’єднаної територіальної громади до районного бюджету </w:t>
      </w:r>
      <w:proofErr w:type="spellStart"/>
      <w:r w:rsidRPr="000D6F2F">
        <w:rPr>
          <w:sz w:val="28"/>
          <w:szCs w:val="28"/>
          <w:lang w:val="uk-UA"/>
        </w:rPr>
        <w:t>Хорошівського</w:t>
      </w:r>
      <w:proofErr w:type="spellEnd"/>
      <w:r w:rsidRPr="000D6F2F">
        <w:rPr>
          <w:sz w:val="28"/>
          <w:szCs w:val="28"/>
          <w:lang w:val="uk-UA"/>
        </w:rPr>
        <w:t xml:space="preserve"> району міжбюджетного трансферту у вигляді іншої субвенції в сумі 200,2 тис. грн., в тому числі:</w:t>
      </w:r>
    </w:p>
    <w:p w:rsidR="00150348" w:rsidRPr="000D6F2F" w:rsidRDefault="00150348" w:rsidP="00150348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>здійснення компенсаційних виплат фізичним особам,</w:t>
      </w:r>
      <w:r w:rsidRPr="000D6F2F">
        <w:rPr>
          <w:color w:val="000000" w:themeColor="text1"/>
          <w:sz w:val="28"/>
          <w:szCs w:val="28"/>
          <w:lang w:val="uk-UA"/>
        </w:rPr>
        <w:t xml:space="preserve"> які надають соціальні послуги громадянам похилого віку, інвалідам, дітям-інвалідам, хворим, які нездатні до самообслуговування і потребують постійної сторонньої допомоги в сумі 80,0 тис.</w:t>
      </w:r>
      <w:r w:rsidR="000D6F2F">
        <w:rPr>
          <w:color w:val="000000" w:themeColor="text1"/>
          <w:sz w:val="28"/>
          <w:szCs w:val="28"/>
          <w:lang w:val="uk-UA"/>
        </w:rPr>
        <w:t xml:space="preserve"> </w:t>
      </w:r>
      <w:bookmarkStart w:id="0" w:name="_GoBack"/>
      <w:bookmarkEnd w:id="0"/>
      <w:r w:rsidRPr="000D6F2F">
        <w:rPr>
          <w:color w:val="000000" w:themeColor="text1"/>
          <w:sz w:val="28"/>
          <w:szCs w:val="28"/>
          <w:lang w:val="uk-UA"/>
        </w:rPr>
        <w:t>грн.;</w:t>
      </w:r>
    </w:p>
    <w:p w:rsidR="00150348" w:rsidRPr="000D6F2F" w:rsidRDefault="00150348" w:rsidP="00150348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0D6F2F">
        <w:rPr>
          <w:color w:val="000000" w:themeColor="text1"/>
          <w:sz w:val="28"/>
          <w:szCs w:val="28"/>
          <w:lang w:val="uk-UA"/>
        </w:rPr>
        <w:t xml:space="preserve">відшкодування вартості проїзду в приміському та міжміському автомобільному </w:t>
      </w:r>
      <w:proofErr w:type="spellStart"/>
      <w:r w:rsidRPr="000D6F2F">
        <w:rPr>
          <w:color w:val="000000" w:themeColor="text1"/>
          <w:sz w:val="28"/>
          <w:szCs w:val="28"/>
          <w:lang w:val="uk-UA"/>
        </w:rPr>
        <w:t>автомобільному</w:t>
      </w:r>
      <w:proofErr w:type="spellEnd"/>
      <w:r w:rsidRPr="000D6F2F">
        <w:rPr>
          <w:color w:val="000000" w:themeColor="text1"/>
          <w:sz w:val="28"/>
          <w:szCs w:val="28"/>
          <w:lang w:val="uk-UA"/>
        </w:rPr>
        <w:t xml:space="preserve"> транспорті в сумі 50,0 тис. грн.;</w:t>
      </w:r>
    </w:p>
    <w:p w:rsidR="00150348" w:rsidRPr="000D6F2F" w:rsidRDefault="00150348" w:rsidP="00150348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0D6F2F">
        <w:rPr>
          <w:color w:val="000000" w:themeColor="text1"/>
          <w:sz w:val="28"/>
          <w:szCs w:val="28"/>
          <w:lang w:val="uk-UA"/>
        </w:rPr>
        <w:t>відшкодування вартості проїзду в залізничному транспорті в сумі  5,0 тис. грн.;</w:t>
      </w:r>
    </w:p>
    <w:p w:rsidR="00150348" w:rsidRPr="000D6F2F" w:rsidRDefault="00150348" w:rsidP="00150348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>компенсації  пільг окремим категоріям громадян з послуг зв’язку в сумі  20,0 тис. грн.;</w:t>
      </w:r>
    </w:p>
    <w:p w:rsidR="000D6F2F" w:rsidRDefault="00150348" w:rsidP="00150348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 xml:space="preserve">пільги на житлово-комунальні послуги інвалідам по зору в сумі </w:t>
      </w:r>
    </w:p>
    <w:p w:rsidR="00150348" w:rsidRPr="000D6F2F" w:rsidRDefault="00150348" w:rsidP="000D6F2F">
      <w:pPr>
        <w:pStyle w:val="a9"/>
        <w:ind w:left="1428"/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>2,0 тис. грн.;</w:t>
      </w:r>
    </w:p>
    <w:p w:rsidR="00150348" w:rsidRPr="000D6F2F" w:rsidRDefault="00150348" w:rsidP="00150348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>компенсація за пільговий проїзд ЧАЕС в сумі 1,0 тис. грн.;</w:t>
      </w:r>
    </w:p>
    <w:p w:rsidR="00150348" w:rsidRPr="000D6F2F" w:rsidRDefault="00150348" w:rsidP="00150348">
      <w:pPr>
        <w:pStyle w:val="a9"/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 xml:space="preserve">на придбання препаратів інсуліну для жителів </w:t>
      </w:r>
      <w:proofErr w:type="spellStart"/>
      <w:r w:rsidRPr="000D6F2F">
        <w:rPr>
          <w:sz w:val="28"/>
          <w:szCs w:val="28"/>
          <w:lang w:val="uk-UA"/>
        </w:rPr>
        <w:t>Новоборівської</w:t>
      </w:r>
      <w:proofErr w:type="spellEnd"/>
      <w:r w:rsidRPr="000D6F2F">
        <w:rPr>
          <w:sz w:val="28"/>
          <w:szCs w:val="28"/>
          <w:lang w:val="uk-UA"/>
        </w:rPr>
        <w:t xml:space="preserve"> селищної об’єднаної територіальної громади в сумі 42,2 </w:t>
      </w:r>
      <w:proofErr w:type="spellStart"/>
      <w:r w:rsidRPr="000D6F2F">
        <w:rPr>
          <w:sz w:val="28"/>
          <w:szCs w:val="28"/>
          <w:lang w:val="uk-UA"/>
        </w:rPr>
        <w:t>тис.грн</w:t>
      </w:r>
      <w:proofErr w:type="spellEnd"/>
      <w:r w:rsidRPr="000D6F2F">
        <w:rPr>
          <w:sz w:val="28"/>
          <w:szCs w:val="28"/>
          <w:lang w:val="uk-UA"/>
        </w:rPr>
        <w:t>.</w:t>
      </w:r>
    </w:p>
    <w:p w:rsidR="00150348" w:rsidRPr="000D6F2F" w:rsidRDefault="00150348" w:rsidP="00150348">
      <w:pPr>
        <w:ind w:left="708"/>
        <w:jc w:val="both"/>
        <w:rPr>
          <w:sz w:val="28"/>
          <w:szCs w:val="28"/>
          <w:lang w:val="uk-UA"/>
        </w:rPr>
      </w:pPr>
    </w:p>
    <w:p w:rsidR="00150348" w:rsidRPr="000D6F2F" w:rsidRDefault="00150348" w:rsidP="00150348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lastRenderedPageBreak/>
        <w:t xml:space="preserve">Затвердити проект договору між </w:t>
      </w:r>
      <w:proofErr w:type="spellStart"/>
      <w:r w:rsidRPr="000D6F2F">
        <w:rPr>
          <w:sz w:val="28"/>
          <w:szCs w:val="28"/>
          <w:lang w:val="uk-UA"/>
        </w:rPr>
        <w:t>Новоборівською</w:t>
      </w:r>
      <w:proofErr w:type="spellEnd"/>
      <w:r w:rsidRPr="000D6F2F">
        <w:rPr>
          <w:sz w:val="28"/>
          <w:szCs w:val="28"/>
          <w:lang w:val="uk-UA"/>
        </w:rPr>
        <w:t xml:space="preserve"> селищною радою та </w:t>
      </w:r>
      <w:proofErr w:type="spellStart"/>
      <w:r w:rsidRPr="000D6F2F">
        <w:rPr>
          <w:sz w:val="28"/>
          <w:szCs w:val="28"/>
          <w:lang w:val="uk-UA"/>
        </w:rPr>
        <w:t>Хорошівською</w:t>
      </w:r>
      <w:proofErr w:type="spellEnd"/>
      <w:r w:rsidRPr="000D6F2F">
        <w:rPr>
          <w:sz w:val="28"/>
          <w:szCs w:val="28"/>
          <w:lang w:val="uk-UA"/>
        </w:rPr>
        <w:t xml:space="preserve"> районною державною адміністрацією про передачу іншої субвенції з селищного бюджету до районного бюджету (додається).</w:t>
      </w:r>
    </w:p>
    <w:p w:rsidR="00150348" w:rsidRPr="000D6F2F" w:rsidRDefault="00150348" w:rsidP="0015034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150348" w:rsidRPr="000D6F2F" w:rsidRDefault="00150348" w:rsidP="00150348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0D6F2F">
        <w:rPr>
          <w:sz w:val="28"/>
          <w:szCs w:val="28"/>
          <w:lang w:val="uk-UA"/>
        </w:rPr>
        <w:t xml:space="preserve">Доручити селищному голові укласти договір з головою </w:t>
      </w:r>
      <w:proofErr w:type="spellStart"/>
      <w:r w:rsidRPr="000D6F2F">
        <w:rPr>
          <w:sz w:val="28"/>
          <w:szCs w:val="28"/>
          <w:lang w:val="uk-UA"/>
        </w:rPr>
        <w:t>Хорошівської</w:t>
      </w:r>
      <w:proofErr w:type="spellEnd"/>
      <w:r w:rsidRPr="000D6F2F">
        <w:rPr>
          <w:sz w:val="28"/>
          <w:szCs w:val="28"/>
          <w:lang w:val="uk-UA"/>
        </w:rPr>
        <w:t xml:space="preserve"> районної державної адміністрації про передачу коштів до районного бюджету:</w:t>
      </w:r>
    </w:p>
    <w:p w:rsidR="00150348" w:rsidRPr="000D6F2F" w:rsidRDefault="00150348" w:rsidP="00150348">
      <w:pPr>
        <w:pStyle w:val="a9"/>
        <w:ind w:left="1428"/>
        <w:jc w:val="both"/>
        <w:rPr>
          <w:sz w:val="28"/>
          <w:szCs w:val="28"/>
          <w:lang w:val="uk-UA"/>
        </w:rPr>
      </w:pPr>
    </w:p>
    <w:p w:rsidR="00150348" w:rsidRPr="000D6F2F" w:rsidRDefault="00150348" w:rsidP="00150348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0D6F2F">
        <w:rPr>
          <w:color w:val="000000" w:themeColor="text1"/>
          <w:sz w:val="28"/>
          <w:szCs w:val="28"/>
          <w:lang w:val="uk-UA"/>
        </w:rPr>
        <w:t xml:space="preserve">       </w:t>
      </w:r>
      <w:r w:rsidRPr="000D6F2F">
        <w:rPr>
          <w:color w:val="000000" w:themeColor="text1"/>
          <w:sz w:val="28"/>
          <w:szCs w:val="28"/>
          <w:lang w:val="uk-UA"/>
        </w:rPr>
        <w:tab/>
        <w:t xml:space="preserve">4. </w:t>
      </w:r>
      <w:r w:rsidRPr="000D6F2F">
        <w:rPr>
          <w:color w:val="000000" w:themeColor="text1"/>
          <w:sz w:val="28"/>
          <w:szCs w:val="28"/>
          <w:lang w:val="uk-UA"/>
        </w:rPr>
        <w:tab/>
        <w:t>Контроль за виконання рішення покласти на постійну комісію з питань бюджету, фінансів і цін.</w:t>
      </w:r>
    </w:p>
    <w:p w:rsidR="00150348" w:rsidRPr="000D6F2F" w:rsidRDefault="00150348" w:rsidP="00150348">
      <w:pPr>
        <w:rPr>
          <w:sz w:val="28"/>
          <w:szCs w:val="28"/>
          <w:lang w:val="uk-UA"/>
        </w:rPr>
      </w:pPr>
    </w:p>
    <w:p w:rsidR="00150348" w:rsidRPr="000D6F2F" w:rsidRDefault="00150348" w:rsidP="00150348">
      <w:pPr>
        <w:rPr>
          <w:sz w:val="28"/>
          <w:szCs w:val="28"/>
          <w:lang w:val="uk-UA"/>
        </w:rPr>
      </w:pPr>
    </w:p>
    <w:p w:rsidR="00150348" w:rsidRPr="000D6F2F" w:rsidRDefault="00150348" w:rsidP="00150348">
      <w:pPr>
        <w:rPr>
          <w:sz w:val="28"/>
          <w:szCs w:val="28"/>
          <w:lang w:val="uk-UA"/>
        </w:rPr>
      </w:pPr>
    </w:p>
    <w:p w:rsidR="00150348" w:rsidRPr="000D6F2F" w:rsidRDefault="00150348" w:rsidP="00150348">
      <w:pPr>
        <w:ind w:firstLine="708"/>
        <w:rPr>
          <w:sz w:val="28"/>
          <w:szCs w:val="28"/>
          <w:lang w:val="uk-UA"/>
        </w:rPr>
      </w:pPr>
      <w:proofErr w:type="spellStart"/>
      <w:r w:rsidRPr="000D6F2F">
        <w:rPr>
          <w:sz w:val="28"/>
          <w:szCs w:val="28"/>
        </w:rPr>
        <w:t>Селищний</w:t>
      </w:r>
      <w:proofErr w:type="spellEnd"/>
      <w:r w:rsidRPr="000D6F2F">
        <w:rPr>
          <w:sz w:val="28"/>
          <w:szCs w:val="28"/>
        </w:rPr>
        <w:t xml:space="preserve">  голова                    </w:t>
      </w:r>
      <w:r w:rsidRPr="000D6F2F">
        <w:rPr>
          <w:sz w:val="28"/>
          <w:szCs w:val="28"/>
          <w:lang w:val="uk-UA"/>
        </w:rPr>
        <w:t xml:space="preserve">   </w:t>
      </w:r>
      <w:r w:rsidR="000D6F2F">
        <w:rPr>
          <w:sz w:val="28"/>
          <w:szCs w:val="28"/>
          <w:lang w:val="uk-UA"/>
        </w:rPr>
        <w:t xml:space="preserve">   </w:t>
      </w:r>
      <w:r w:rsidR="000D6F2F">
        <w:rPr>
          <w:sz w:val="28"/>
          <w:szCs w:val="28"/>
          <w:lang w:val="uk-UA"/>
        </w:rPr>
        <w:tab/>
      </w:r>
      <w:r w:rsidR="000D6F2F">
        <w:rPr>
          <w:sz w:val="28"/>
          <w:szCs w:val="28"/>
          <w:lang w:val="uk-UA"/>
        </w:rPr>
        <w:tab/>
      </w:r>
      <w:r w:rsidR="000D6F2F">
        <w:rPr>
          <w:sz w:val="28"/>
          <w:szCs w:val="28"/>
          <w:lang w:val="uk-UA"/>
        </w:rPr>
        <w:tab/>
        <w:t xml:space="preserve">          </w:t>
      </w:r>
      <w:r w:rsidRPr="000D6F2F">
        <w:rPr>
          <w:sz w:val="28"/>
          <w:szCs w:val="28"/>
          <w:lang w:val="uk-UA"/>
        </w:rPr>
        <w:t xml:space="preserve">    Григорій</w:t>
      </w:r>
      <w:r w:rsidR="000D6F2F">
        <w:rPr>
          <w:sz w:val="28"/>
          <w:szCs w:val="28"/>
          <w:lang w:val="uk-UA"/>
        </w:rPr>
        <w:t xml:space="preserve">  </w:t>
      </w:r>
      <w:r w:rsidRPr="000D6F2F">
        <w:rPr>
          <w:sz w:val="28"/>
          <w:szCs w:val="28"/>
          <w:lang w:val="uk-UA"/>
        </w:rPr>
        <w:t xml:space="preserve"> </w:t>
      </w:r>
      <w:proofErr w:type="spellStart"/>
      <w:r w:rsidRPr="000D6F2F">
        <w:rPr>
          <w:sz w:val="28"/>
          <w:szCs w:val="28"/>
        </w:rPr>
        <w:t>Рудюк</w:t>
      </w:r>
      <w:proofErr w:type="spellEnd"/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A6D53"/>
    <w:rsid w:val="000B75C2"/>
    <w:rsid w:val="000B77F8"/>
    <w:rsid w:val="000D1645"/>
    <w:rsid w:val="000D6F2F"/>
    <w:rsid w:val="000E435D"/>
    <w:rsid w:val="000F6A62"/>
    <w:rsid w:val="001360E0"/>
    <w:rsid w:val="00146AB0"/>
    <w:rsid w:val="00150348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C1829-4113-4618-B23D-88FC3306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306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24</cp:revision>
  <cp:lastPrinted>2020-01-03T14:21:00Z</cp:lastPrinted>
  <dcterms:created xsi:type="dcterms:W3CDTF">2016-11-15T14:42:00Z</dcterms:created>
  <dcterms:modified xsi:type="dcterms:W3CDTF">2020-01-03T14:29:00Z</dcterms:modified>
</cp:coreProperties>
</file>