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E2" w:rsidRDefault="005109E2" w:rsidP="005109E2">
      <w:pPr>
        <w:ind w:right="689"/>
        <w:rPr>
          <w:b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ПРОЄКТ</w:t>
      </w:r>
    </w:p>
    <w:p w:rsidR="005109E2" w:rsidRDefault="005109E2" w:rsidP="005109E2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object w:dxaOrig="828" w:dyaOrig="1044">
          <v:rect id="rectole0000000000" o:spid="_x0000_i1025" style="width:41.4pt;height:52.2pt" o:ole="" o:preferrelative="t" stroked="f">
            <v:imagedata r:id="rId7" o:title=""/>
          </v:rect>
          <o:OLEObject Type="Embed" ProgID="StaticMetafile" ShapeID="rectole0000000000" DrawAspect="Content" ObjectID="_1669037652" r:id="rId8"/>
        </w:object>
      </w:r>
    </w:p>
    <w:p w:rsidR="005109E2" w:rsidRPr="00447A5C" w:rsidRDefault="005109E2" w:rsidP="00447A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5109E2" w:rsidRDefault="005109E2" w:rsidP="005109E2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109E2" w:rsidRDefault="005109E2" w:rsidP="00510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447A5C" w:rsidRPr="00447A5C" w:rsidRDefault="00447A5C" w:rsidP="005109E2">
      <w:pPr>
        <w:jc w:val="center"/>
        <w:rPr>
          <w:sz w:val="28"/>
          <w:szCs w:val="28"/>
          <w:lang w:val="uk-UA"/>
        </w:rPr>
      </w:pPr>
    </w:p>
    <w:p w:rsidR="005109E2" w:rsidRDefault="005109E2" w:rsidP="005109E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447A5C" w:rsidRPr="00447A5C" w:rsidRDefault="00447A5C" w:rsidP="005109E2">
      <w:pPr>
        <w:jc w:val="center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(_______сесія  </w:t>
      </w:r>
      <w:r w:rsidRPr="00447A5C">
        <w:rPr>
          <w:sz w:val="28"/>
          <w:szCs w:val="28"/>
          <w:lang w:val="en-US"/>
        </w:rPr>
        <w:t>VIII</w:t>
      </w:r>
      <w:r w:rsidRPr="00447A5C">
        <w:rPr>
          <w:sz w:val="28"/>
          <w:szCs w:val="28"/>
          <w:lang w:val="uk-UA"/>
        </w:rPr>
        <w:t xml:space="preserve"> скликання)</w:t>
      </w:r>
    </w:p>
    <w:p w:rsidR="005109E2" w:rsidRDefault="005109E2" w:rsidP="005109E2">
      <w:pPr>
        <w:rPr>
          <w:sz w:val="28"/>
          <w:szCs w:val="28"/>
        </w:rPr>
      </w:pPr>
    </w:p>
    <w:p w:rsidR="005109E2" w:rsidRDefault="005109E2" w:rsidP="005109E2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5109E2" w:rsidTr="005109E2">
        <w:tc>
          <w:tcPr>
            <w:tcW w:w="3828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5109E2" w:rsidTr="005109E2">
        <w:tc>
          <w:tcPr>
            <w:tcW w:w="3828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5109E2" w:rsidRDefault="00447A5C" w:rsidP="005109E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затвердження </w:t>
      </w:r>
      <w:r w:rsidR="005109E2">
        <w:rPr>
          <w:b/>
          <w:sz w:val="28"/>
          <w:szCs w:val="28"/>
        </w:rPr>
        <w:t xml:space="preserve"> </w:t>
      </w:r>
      <w:proofErr w:type="spellStart"/>
      <w:r w:rsidR="005109E2">
        <w:rPr>
          <w:b/>
          <w:sz w:val="28"/>
          <w:szCs w:val="28"/>
        </w:rPr>
        <w:t>Програми</w:t>
      </w:r>
      <w:proofErr w:type="spellEnd"/>
      <w:r w:rsidR="005109E2">
        <w:rPr>
          <w:b/>
          <w:sz w:val="28"/>
          <w:szCs w:val="28"/>
        </w:rPr>
        <w:t xml:space="preserve"> </w:t>
      </w:r>
      <w:r w:rsidR="005109E2">
        <w:rPr>
          <w:b/>
          <w:sz w:val="28"/>
          <w:szCs w:val="28"/>
          <w:lang w:val="uk-UA"/>
        </w:rPr>
        <w:t xml:space="preserve">протидії 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захворюванню на туберкульоз на території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5109E2" w:rsidRDefault="005109E2" w:rsidP="005109E2">
      <w:pPr>
        <w:spacing w:line="360" w:lineRule="auto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>
        <w:rPr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89, 91 Бюджетного кодексу України, </w:t>
      </w:r>
      <w:proofErr w:type="spellStart"/>
      <w:r w:rsidR="00447A5C">
        <w:rPr>
          <w:sz w:val="28"/>
          <w:szCs w:val="28"/>
          <w:lang w:val="uk-UA"/>
        </w:rPr>
        <w:t>ст.ст</w:t>
      </w:r>
      <w:proofErr w:type="spellEnd"/>
      <w:r w:rsidR="00447A5C">
        <w:rPr>
          <w:sz w:val="28"/>
          <w:szCs w:val="28"/>
          <w:lang w:val="uk-UA"/>
        </w:rPr>
        <w:t xml:space="preserve">. 26, 32 Закону України “Про місцеве самоврядування в </w:t>
      </w:r>
      <w:r>
        <w:rPr>
          <w:sz w:val="28"/>
          <w:szCs w:val="28"/>
          <w:lang w:val="uk-UA"/>
        </w:rPr>
        <w:t>Україні”,</w:t>
      </w:r>
      <w:r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447A5C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 xml:space="preserve">Закону  України </w:t>
      </w:r>
      <w:r>
        <w:rPr>
          <w:rFonts w:ascii="OpenSansRegular" w:hAnsi="OpenSansRegular"/>
          <w:sz w:val="28"/>
          <w:szCs w:val="28"/>
          <w:shd w:val="clear" w:color="auto" w:fill="FFFFFF"/>
        </w:rPr>
        <w:t> </w:t>
      </w:r>
      <w:r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„Про боротьбу із захворюванням на туберкульоз” № 2586-ІІІ від 05.07.2001 року,</w:t>
      </w:r>
      <w:r>
        <w:rPr>
          <w:rFonts w:ascii="OpenSansRegular" w:hAnsi="OpenSansRegular"/>
          <w:shd w:val="clear" w:color="auto" w:fill="FFFFFF"/>
          <w:lang w:val="uk-UA"/>
        </w:rPr>
        <w:t xml:space="preserve"> </w:t>
      </w:r>
      <w:r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постанови Кабінету Міністрів України від 11 липня 2007 року № 926 „Деякі питання протидії туберкульозу та ВІЛ-інфекції/СНІДу”:</w:t>
      </w:r>
      <w:r>
        <w:rPr>
          <w:sz w:val="28"/>
          <w:szCs w:val="28"/>
          <w:lang w:val="uk-UA"/>
        </w:rPr>
        <w:t xml:space="preserve"> з метою нада</w:t>
      </w:r>
      <w:r w:rsidR="00F477FC">
        <w:rPr>
          <w:sz w:val="28"/>
          <w:szCs w:val="28"/>
          <w:lang w:val="uk-UA"/>
        </w:rPr>
        <w:t xml:space="preserve">ння </w:t>
      </w:r>
      <w:r w:rsidR="00447A5C">
        <w:rPr>
          <w:sz w:val="28"/>
          <w:szCs w:val="28"/>
          <w:lang w:val="uk-UA"/>
        </w:rPr>
        <w:t xml:space="preserve">додаткових медичних послуг </w:t>
      </w:r>
      <w:r>
        <w:rPr>
          <w:sz w:val="28"/>
          <w:szCs w:val="28"/>
          <w:lang w:val="uk-UA"/>
        </w:rPr>
        <w:t>громади,</w:t>
      </w:r>
      <w:r w:rsidR="00F477FC">
        <w:rPr>
          <w:sz w:val="28"/>
          <w:szCs w:val="28"/>
          <w:lang w:val="uk-UA"/>
        </w:rPr>
        <w:t xml:space="preserve"> </w:t>
      </w:r>
      <w:r w:rsidR="00447A5C">
        <w:rPr>
          <w:sz w:val="28"/>
          <w:szCs w:val="28"/>
          <w:lang w:val="uk-UA"/>
        </w:rPr>
        <w:t>враховуючи рішення виконавчого комітету</w:t>
      </w:r>
      <w:r w:rsidR="00F477FC">
        <w:rPr>
          <w:sz w:val="28"/>
          <w:szCs w:val="28"/>
          <w:lang w:val="uk-UA"/>
        </w:rPr>
        <w:t xml:space="preserve"> «Про погодження Програми</w:t>
      </w:r>
      <w:r w:rsidR="00F477FC" w:rsidRPr="00447A5C">
        <w:rPr>
          <w:sz w:val="28"/>
          <w:szCs w:val="28"/>
          <w:lang w:val="uk-UA"/>
        </w:rPr>
        <w:t xml:space="preserve"> </w:t>
      </w:r>
      <w:r w:rsidR="00F477FC">
        <w:rPr>
          <w:sz w:val="28"/>
          <w:szCs w:val="28"/>
          <w:lang w:val="uk-UA"/>
        </w:rPr>
        <w:t xml:space="preserve">протидії захворюванню на туберкульоз на території </w:t>
      </w:r>
      <w:proofErr w:type="spellStart"/>
      <w:r w:rsidR="00F477FC">
        <w:rPr>
          <w:sz w:val="28"/>
          <w:szCs w:val="28"/>
          <w:lang w:val="uk-UA"/>
        </w:rPr>
        <w:t>Новоборівської</w:t>
      </w:r>
      <w:proofErr w:type="spellEnd"/>
      <w:r w:rsidR="00F477FC">
        <w:rPr>
          <w:sz w:val="28"/>
          <w:szCs w:val="28"/>
          <w:lang w:val="uk-UA"/>
        </w:rPr>
        <w:t xml:space="preserve"> селищної ради на 2021-2025 роки</w:t>
      </w:r>
      <w:r w:rsidR="00F477FC">
        <w:rPr>
          <w:sz w:val="28"/>
          <w:szCs w:val="28"/>
          <w:lang w:val="uk-UA"/>
        </w:rPr>
        <w:t>» №__ від  «__» _______2020 року</w:t>
      </w:r>
      <w:r w:rsidR="00F477FC">
        <w:rPr>
          <w:sz w:val="28"/>
          <w:szCs w:val="28"/>
          <w:lang w:val="uk-UA"/>
        </w:rPr>
        <w:t>,</w:t>
      </w:r>
      <w:r w:rsidR="00F477FC">
        <w:rPr>
          <w:b/>
          <w:sz w:val="28"/>
          <w:szCs w:val="28"/>
          <w:lang w:val="uk-UA"/>
        </w:rPr>
        <w:t xml:space="preserve"> </w:t>
      </w:r>
      <w:r w:rsidR="00F477FC">
        <w:rPr>
          <w:sz w:val="28"/>
          <w:szCs w:val="28"/>
          <w:lang w:val="uk-UA"/>
        </w:rPr>
        <w:t xml:space="preserve"> селищна  рада</w:t>
      </w:r>
      <w:r>
        <w:rPr>
          <w:sz w:val="28"/>
          <w:szCs w:val="28"/>
          <w:lang w:val="uk-UA"/>
        </w:rPr>
        <w:t xml:space="preserve"> 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</w:p>
    <w:p w:rsidR="005109E2" w:rsidRPr="00447A5C" w:rsidRDefault="00447A5C" w:rsidP="005109E2">
      <w:pPr>
        <w:ind w:firstLine="708"/>
        <w:jc w:val="both"/>
        <w:rPr>
          <w:sz w:val="28"/>
          <w:szCs w:val="28"/>
          <w:lang w:val="uk-UA"/>
        </w:rPr>
      </w:pPr>
      <w:r w:rsidRPr="00447A5C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ЛА</w:t>
      </w:r>
      <w:r w:rsidR="005109E2" w:rsidRPr="00447A5C">
        <w:rPr>
          <w:sz w:val="28"/>
          <w:szCs w:val="28"/>
          <w:lang w:val="uk-UA"/>
        </w:rPr>
        <w:t>:</w:t>
      </w:r>
    </w:p>
    <w:p w:rsidR="005109E2" w:rsidRPr="00447A5C" w:rsidRDefault="005109E2" w:rsidP="005109E2">
      <w:pPr>
        <w:spacing w:line="276" w:lineRule="auto"/>
        <w:jc w:val="both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        </w:t>
      </w:r>
    </w:p>
    <w:p w:rsidR="005109E2" w:rsidRDefault="00447A5C" w:rsidP="00447A5C">
      <w:pPr>
        <w:spacing w:line="276" w:lineRule="auto"/>
        <w:jc w:val="both"/>
        <w:rPr>
          <w:sz w:val="28"/>
          <w:szCs w:val="28"/>
          <w:lang w:val="uk-UA"/>
        </w:rPr>
      </w:pPr>
      <w:r w:rsidRPr="00447A5C">
        <w:rPr>
          <w:sz w:val="28"/>
          <w:szCs w:val="28"/>
          <w:lang w:val="uk-UA"/>
        </w:rPr>
        <w:t xml:space="preserve">         1. </w:t>
      </w:r>
      <w:r>
        <w:rPr>
          <w:sz w:val="28"/>
          <w:szCs w:val="28"/>
          <w:lang w:val="uk-UA"/>
        </w:rPr>
        <w:t>Затвердити</w:t>
      </w:r>
      <w:r w:rsidR="005109E2" w:rsidRPr="00447A5C">
        <w:rPr>
          <w:sz w:val="28"/>
          <w:szCs w:val="28"/>
          <w:lang w:val="uk-UA"/>
        </w:rPr>
        <w:t xml:space="preserve"> Програму </w:t>
      </w:r>
      <w:r w:rsidR="005109E2">
        <w:rPr>
          <w:sz w:val="28"/>
          <w:szCs w:val="28"/>
          <w:lang w:val="uk-UA"/>
        </w:rPr>
        <w:t xml:space="preserve">протидії захворюванню на туберкульоз на території </w:t>
      </w:r>
      <w:proofErr w:type="spellStart"/>
      <w:r w:rsidR="005109E2">
        <w:rPr>
          <w:sz w:val="28"/>
          <w:szCs w:val="28"/>
          <w:lang w:val="uk-UA"/>
        </w:rPr>
        <w:t>Новоборівської</w:t>
      </w:r>
      <w:proofErr w:type="spellEnd"/>
      <w:r w:rsidR="005109E2">
        <w:rPr>
          <w:sz w:val="28"/>
          <w:szCs w:val="28"/>
          <w:lang w:val="uk-UA"/>
        </w:rPr>
        <w:t xml:space="preserve"> селищної ради на 2021-2025 роки,</w:t>
      </w:r>
      <w:r w:rsidR="005109E2">
        <w:rPr>
          <w:b/>
          <w:sz w:val="28"/>
          <w:szCs w:val="28"/>
          <w:lang w:val="uk-UA"/>
        </w:rPr>
        <w:t xml:space="preserve"> </w:t>
      </w:r>
      <w:r w:rsidR="005109E2">
        <w:rPr>
          <w:sz w:val="28"/>
          <w:szCs w:val="28"/>
        </w:rPr>
        <w:t xml:space="preserve">  (</w:t>
      </w:r>
      <w:proofErr w:type="spellStart"/>
      <w:r w:rsidR="005109E2">
        <w:rPr>
          <w:sz w:val="28"/>
          <w:szCs w:val="28"/>
        </w:rPr>
        <w:t>далі</w:t>
      </w:r>
      <w:proofErr w:type="spellEnd"/>
      <w:r w:rsidR="005109E2">
        <w:rPr>
          <w:sz w:val="28"/>
          <w:szCs w:val="28"/>
        </w:rPr>
        <w:t xml:space="preserve"> – </w:t>
      </w:r>
      <w:proofErr w:type="spellStart"/>
      <w:r w:rsidR="005109E2">
        <w:rPr>
          <w:sz w:val="28"/>
          <w:szCs w:val="28"/>
        </w:rPr>
        <w:t>Програма</w:t>
      </w:r>
      <w:proofErr w:type="spellEnd"/>
      <w:r w:rsidR="005109E2">
        <w:rPr>
          <w:sz w:val="28"/>
          <w:szCs w:val="28"/>
        </w:rPr>
        <w:t xml:space="preserve">), </w:t>
      </w:r>
      <w:proofErr w:type="spellStart"/>
      <w:r w:rsidR="005109E2">
        <w:rPr>
          <w:sz w:val="28"/>
          <w:szCs w:val="28"/>
        </w:rPr>
        <w:t>що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додається</w:t>
      </w:r>
      <w:proofErr w:type="spellEnd"/>
      <w:r w:rsidR="005109E2">
        <w:rPr>
          <w:sz w:val="28"/>
          <w:szCs w:val="28"/>
        </w:rPr>
        <w:t xml:space="preserve">. </w:t>
      </w:r>
    </w:p>
    <w:p w:rsidR="00447A5C" w:rsidRPr="00447A5C" w:rsidRDefault="00447A5C" w:rsidP="00447A5C">
      <w:pPr>
        <w:spacing w:line="276" w:lineRule="auto"/>
        <w:jc w:val="both"/>
        <w:rPr>
          <w:sz w:val="28"/>
          <w:szCs w:val="28"/>
          <w:lang w:val="uk-UA"/>
        </w:rPr>
      </w:pPr>
    </w:p>
    <w:p w:rsidR="005109E2" w:rsidRDefault="00447A5C" w:rsidP="005109E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5109E2">
        <w:rPr>
          <w:sz w:val="28"/>
          <w:szCs w:val="28"/>
        </w:rPr>
        <w:t xml:space="preserve">. Контроль за </w:t>
      </w:r>
      <w:proofErr w:type="spellStart"/>
      <w:r w:rsidR="005109E2">
        <w:rPr>
          <w:sz w:val="28"/>
          <w:szCs w:val="28"/>
        </w:rPr>
        <w:t>виконанням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даного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proofErr w:type="gramStart"/>
      <w:r w:rsidR="005109E2">
        <w:rPr>
          <w:sz w:val="28"/>
          <w:szCs w:val="28"/>
        </w:rPr>
        <w:t>р</w:t>
      </w:r>
      <w:proofErr w:type="gramEnd"/>
      <w:r w:rsidR="005109E2">
        <w:rPr>
          <w:sz w:val="28"/>
          <w:szCs w:val="28"/>
        </w:rPr>
        <w:t>ішення</w:t>
      </w:r>
      <w:proofErr w:type="spellEnd"/>
      <w:r w:rsidR="005109E2">
        <w:rPr>
          <w:sz w:val="28"/>
          <w:szCs w:val="28"/>
        </w:rPr>
        <w:t xml:space="preserve"> </w:t>
      </w:r>
      <w:proofErr w:type="spellStart"/>
      <w:r w:rsidR="005109E2">
        <w:rPr>
          <w:sz w:val="28"/>
          <w:szCs w:val="28"/>
        </w:rPr>
        <w:t>покласти</w:t>
      </w:r>
      <w:proofErr w:type="spellEnd"/>
      <w:r w:rsidR="005109E2">
        <w:rPr>
          <w:sz w:val="28"/>
          <w:szCs w:val="28"/>
        </w:rPr>
        <w:t xml:space="preserve"> на </w:t>
      </w:r>
      <w:proofErr w:type="spellStart"/>
      <w:r w:rsidR="005109E2">
        <w:rPr>
          <w:sz w:val="28"/>
          <w:szCs w:val="28"/>
        </w:rPr>
        <w:t>комісію</w:t>
      </w:r>
      <w:proofErr w:type="spellEnd"/>
      <w:r w:rsidR="005109E2"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 w:rsidR="005109E2"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5109E2" w:rsidRDefault="005109E2" w:rsidP="005109E2">
      <w:pPr>
        <w:jc w:val="both"/>
        <w:rPr>
          <w:sz w:val="28"/>
          <w:szCs w:val="28"/>
        </w:rPr>
      </w:pPr>
    </w:p>
    <w:p w:rsidR="005109E2" w:rsidRDefault="005109E2" w:rsidP="005109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5109E2" w:rsidRDefault="005109E2" w:rsidP="00F477FC">
      <w:pPr>
        <w:ind w:right="43"/>
        <w:rPr>
          <w:sz w:val="28"/>
          <w:szCs w:val="28"/>
          <w:lang w:val="uk-UA"/>
        </w:rPr>
      </w:pPr>
    </w:p>
    <w:p w:rsidR="00F477FC" w:rsidRDefault="00F477FC" w:rsidP="00F477FC">
      <w:pPr>
        <w:ind w:right="43"/>
        <w:rPr>
          <w:rFonts w:eastAsia="Lucida Sans Unicode"/>
          <w:b/>
          <w:kern w:val="2"/>
          <w:sz w:val="32"/>
          <w:szCs w:val="32"/>
          <w:lang w:val="uk-UA"/>
        </w:rPr>
      </w:pPr>
      <w:bookmarkStart w:id="0" w:name="_GoBack"/>
      <w:bookmarkEnd w:id="0"/>
    </w:p>
    <w:p w:rsidR="005109E2" w:rsidRDefault="00447A5C" w:rsidP="005109E2">
      <w:pPr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>ЗАТВЕРДЖЕНО:</w:t>
      </w:r>
      <w:r w:rsidR="005109E2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5109E2" w:rsidRPr="00447A5C" w:rsidRDefault="00447A5C" w:rsidP="005109E2">
      <w:pPr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spellStart"/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>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 xml:space="preserve">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 w:rsidRPr="00F477FC"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скликання</w:t>
      </w:r>
    </w:p>
    <w:p w:rsidR="005109E2" w:rsidRDefault="005109E2" w:rsidP="005109E2">
      <w:pPr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5109E2" w:rsidRDefault="005109E2" w:rsidP="005109E2">
      <w:pPr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r>
        <w:rPr>
          <w:rFonts w:eastAsia="Lucida Sans Unicode"/>
          <w:kern w:val="2"/>
          <w:sz w:val="28"/>
          <w:szCs w:val="28"/>
        </w:rPr>
        <w:t xml:space="preserve">  № ___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___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5109E2" w:rsidRDefault="005109E2" w:rsidP="005109E2">
      <w:pPr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5109E2" w:rsidRDefault="005109E2" w:rsidP="005109E2">
      <w:pPr>
        <w:jc w:val="right"/>
        <w:rPr>
          <w:b/>
          <w:sz w:val="28"/>
          <w:szCs w:val="28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right"/>
        <w:rPr>
          <w:b/>
          <w:sz w:val="28"/>
          <w:szCs w:val="28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outlineLvl w:val="0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ПРОГРАМА 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протидії захворюванню на 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 xml:space="preserve">туберкульоз </w:t>
      </w:r>
      <w:proofErr w:type="spellStart"/>
      <w:r>
        <w:rPr>
          <w:sz w:val="52"/>
          <w:szCs w:val="52"/>
          <w:lang w:val="uk-UA"/>
        </w:rPr>
        <w:t>Новоборівської</w:t>
      </w:r>
      <w:proofErr w:type="spellEnd"/>
      <w:r>
        <w:rPr>
          <w:sz w:val="52"/>
          <w:szCs w:val="52"/>
          <w:lang w:val="uk-UA"/>
        </w:rPr>
        <w:t xml:space="preserve"> селищної ради на 2021-2025 роки</w:t>
      </w: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52"/>
          <w:szCs w:val="52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28"/>
          <w:szCs w:val="28"/>
          <w:lang w:val="uk-UA"/>
        </w:rPr>
      </w:pPr>
    </w:p>
    <w:p w:rsidR="005109E2" w:rsidRDefault="005109E2" w:rsidP="005109E2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5109E2" w:rsidRDefault="005109E2" w:rsidP="005109E2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109E2" w:rsidRDefault="005109E2" w:rsidP="005109E2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Загальна характеристика Програми  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929"/>
        <w:gridCol w:w="5223"/>
      </w:tblGrid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Ініціатор розроблення 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Розробник 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Новоборівська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селищна рада,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років  (2021-2025 рр.)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 (додаток 1)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352,79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352,79 </w:t>
            </w:r>
            <w:proofErr w:type="spellStart"/>
            <w:r>
              <w:rPr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5109E2" w:rsidTr="005109E2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Основні джерела фінансування програми 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</w:tbl>
    <w:p w:rsidR="005109E2" w:rsidRDefault="005109E2" w:rsidP="005109E2">
      <w:pPr>
        <w:rPr>
          <w:b/>
          <w:sz w:val="36"/>
          <w:szCs w:val="36"/>
          <w:lang w:val="uk-UA"/>
        </w:rPr>
      </w:pPr>
    </w:p>
    <w:p w:rsidR="005109E2" w:rsidRDefault="005109E2" w:rsidP="005109E2">
      <w:pPr>
        <w:jc w:val="right"/>
        <w:rPr>
          <w:sz w:val="28"/>
          <w:szCs w:val="28"/>
          <w:lang w:val="uk-UA"/>
        </w:rPr>
      </w:pP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Проблеми, на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яких спрямована Програма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Україні склалась досить напружена ситуація із захворюваністю на туберкульоз.  </w:t>
      </w:r>
    </w:p>
    <w:p w:rsidR="005109E2" w:rsidRDefault="005109E2" w:rsidP="005109E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Туберкульоз – це захворювання, яке визнано не лише медичною, а й серйозною соціальною проблемою, що потребує повсякденної уваги та нагальних заходів щодо її вирішення з боку держави та громадськості. 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тлі поступової стабілізації епідемічного процесу сьогодні становить загрозу поширення </w:t>
      </w:r>
      <w:proofErr w:type="spellStart"/>
      <w:r>
        <w:rPr>
          <w:sz w:val="28"/>
          <w:szCs w:val="28"/>
          <w:lang w:val="uk-UA"/>
        </w:rPr>
        <w:t>мультирезистентного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</w:t>
      </w:r>
      <w:r>
        <w:rPr>
          <w:color w:val="000000"/>
          <w:sz w:val="28"/>
          <w:szCs w:val="28"/>
          <w:shd w:val="clear" w:color="auto" w:fill="FFFFFF"/>
          <w:lang w:val="uk-UA"/>
        </w:rPr>
        <w:t>ко-інфекції (туберкульоз/ВІЛ-інфекція).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стан України переживає критичну ситуацію: в умовах соціально-економічної кризи, яка поглиблюється через військовий конфлікт на Сході країни, зростанням цін як на продовольчі, промислові товари, так і тарифів на комунальні послуги знижується рівень життя населення та, як наслідок, прогнозується погіршення епідемічної ситуації з туберкульозу, що потребуватиме проведення додаткових організаційних заходів і фінансових витрат.</w:t>
      </w:r>
    </w:p>
    <w:p w:rsidR="005109E2" w:rsidRDefault="005109E2" w:rsidP="005109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Зобов’язання органів державної виконавчої влади та місцевого самоврядування в даній ситуації полягають в тому, щоб посилити контроль за епідемією, активізувати роботу міжвідомчих регіональних комісій по боротьбі з туберкульозом, забезпечити поліпшення матеріально-технічної бази протитуберкульозних закладів та відділень, забезпечити комплексне лікування, повноцінне харчування та профілактичні огляди на туберкульоз серед населення.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Житомирський області щороку виявляється близько 500 хворих на туберкульоз, помирає від цієї хвороби близько 100 осіб. Не менш напруженою є ситуація в </w:t>
      </w:r>
      <w:proofErr w:type="spellStart"/>
      <w:r>
        <w:rPr>
          <w:sz w:val="28"/>
          <w:szCs w:val="28"/>
          <w:lang w:val="uk-UA"/>
        </w:rPr>
        <w:t>Хорошівському</w:t>
      </w:r>
      <w:proofErr w:type="spellEnd"/>
      <w:r>
        <w:rPr>
          <w:sz w:val="28"/>
          <w:szCs w:val="28"/>
          <w:lang w:val="uk-UA"/>
        </w:rPr>
        <w:t xml:space="preserve">  районі та </w:t>
      </w:r>
      <w:proofErr w:type="spellStart"/>
      <w:r>
        <w:rPr>
          <w:sz w:val="28"/>
          <w:szCs w:val="28"/>
          <w:lang w:val="uk-UA"/>
        </w:rPr>
        <w:t>Новоборівській</w:t>
      </w:r>
      <w:proofErr w:type="spellEnd"/>
      <w:r>
        <w:rPr>
          <w:sz w:val="28"/>
          <w:szCs w:val="28"/>
          <w:lang w:val="uk-UA"/>
        </w:rPr>
        <w:t xml:space="preserve"> громаді. Так, станом на 01.12.2020 року на обліку в КНП «Центр первинної медико-санітарної допомоги» перебуває 22 хворих на туберкульоз, але їх фактично значно більше. Більше половини з вперше виявлених хворих мають деструктивну форму туберкульозу і виділяють мікобактерії. Показник захворюваності по району протягом останніх 3-х років дещо стабілізувався.  Така ситуація зумовлена соціально-економічними та медичними факторами, зокрема зниженням рівня життя населення та наявності значної кількості хворих осіб, що перебувають у місцях позбавлення волі, недостатнім фінансуванням протитуберкульозних заходів, поширенням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ВІЛ-інфекції. Рівень </w:t>
      </w:r>
      <w:proofErr w:type="spellStart"/>
      <w:r>
        <w:rPr>
          <w:sz w:val="28"/>
          <w:szCs w:val="28"/>
          <w:lang w:val="uk-UA"/>
        </w:rPr>
        <w:t>мультирезистентності</w:t>
      </w:r>
      <w:proofErr w:type="spellEnd"/>
      <w:r>
        <w:rPr>
          <w:sz w:val="28"/>
          <w:szCs w:val="28"/>
          <w:lang w:val="uk-UA"/>
        </w:rPr>
        <w:t xml:space="preserve"> становить 10 відсотків </w:t>
      </w:r>
      <w:bookmarkStart w:id="1" w:name="OLE_LINK1"/>
      <w:r>
        <w:rPr>
          <w:sz w:val="28"/>
          <w:szCs w:val="28"/>
          <w:lang w:val="uk-UA"/>
        </w:rPr>
        <w:t xml:space="preserve">від </w:t>
      </w:r>
      <w:bookmarkEnd w:id="1"/>
      <w:r>
        <w:rPr>
          <w:sz w:val="28"/>
          <w:szCs w:val="28"/>
          <w:lang w:val="uk-UA"/>
        </w:rPr>
        <w:t xml:space="preserve">кількості нових випадків захворювання і 30 відсотків </w:t>
      </w:r>
      <w:r>
        <w:rPr>
          <w:sz w:val="28"/>
          <w:szCs w:val="28"/>
          <w:lang w:val="uk-UA"/>
        </w:rPr>
        <w:fldChar w:fldCharType="begin"/>
      </w:r>
      <w:r>
        <w:rPr>
          <w:sz w:val="28"/>
          <w:szCs w:val="28"/>
          <w:lang w:val="uk-UA"/>
        </w:rPr>
        <w:instrText xml:space="preserve"> LINK Word.Document.8 "C:\\Documents and Settings\\Администратор\\Мои документы\\Сесії районної ради\\УІІ скликання\\ІХ сесія 23.12.16р\\Проекти\\Програма туберкульоз\\програма 21.11.2016.doc" OLE_LINK1 \a \r </w:instrText>
      </w:r>
      <w:r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кількості рецидивів. Поширення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призводить до значних економічних збитків, оскільки підвищує вартість лікування у 100 разів.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Погіршує  становище епідемія ВІЛ/СНІДу. Понад 30 % ВІЛ-інфікованих хворіє на туберкульоз, близько 40 % з числа хворих на СНІД від нього помирає.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Житомирській області 74 % хворих на туберкульоз становлять непрацюючі особи працездатного віку та близько 15 % - пенсійного віку.  Це свідчить про те, що туберкульоз є хворобою, в основному, соціально незахищеної частини населення.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Потребує належної організації робота з проведення діагностики туберкульозу. Перевага надається масовому </w:t>
      </w:r>
      <w:proofErr w:type="spellStart"/>
      <w:r>
        <w:rPr>
          <w:sz w:val="28"/>
          <w:szCs w:val="28"/>
          <w:lang w:val="uk-UA"/>
        </w:rPr>
        <w:t>флюрографічному</w:t>
      </w:r>
      <w:proofErr w:type="spellEnd"/>
      <w:r>
        <w:rPr>
          <w:sz w:val="28"/>
          <w:szCs w:val="28"/>
          <w:lang w:val="uk-UA"/>
        </w:rPr>
        <w:t xml:space="preserve"> огляду, проведення якого потребує значних витрат. На даний час рекомендовано застосування методу мікроскопії мазка мокротиння, що встановлює факт </w:t>
      </w:r>
      <w:r>
        <w:rPr>
          <w:sz w:val="28"/>
          <w:szCs w:val="28"/>
          <w:lang w:val="uk-UA"/>
        </w:rPr>
        <w:lastRenderedPageBreak/>
        <w:t>виділення збудника туберкульозу в навколишнє середовище. Проте, у закладах охорони здоров’я не створені умови  для виявлення хворих у такий спосіб.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Населення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громади як складова частина області не є виключенням по даним показникам.</w:t>
      </w:r>
    </w:p>
    <w:p w:rsidR="005109E2" w:rsidRDefault="005109E2" w:rsidP="005109E2">
      <w:pPr>
        <w:outlineLvl w:val="0"/>
        <w:rPr>
          <w:sz w:val="28"/>
          <w:szCs w:val="28"/>
          <w:lang w:val="uk-UA"/>
        </w:rPr>
      </w:pPr>
    </w:p>
    <w:p w:rsidR="005109E2" w:rsidRDefault="005109E2" w:rsidP="005109E2">
      <w:pPr>
        <w:ind w:firstLine="600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Головними проблемами протидії захворюванню на туберкульоз в </w:t>
      </w: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громаді є :</w:t>
      </w:r>
    </w:p>
    <w:p w:rsidR="005109E2" w:rsidRDefault="005109E2" w:rsidP="005109E2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протитуберкульозних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>.</w:t>
      </w:r>
    </w:p>
    <w:p w:rsidR="005109E2" w:rsidRDefault="005109E2" w:rsidP="00510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 незадовільний стан здоров'я нас</w:t>
      </w:r>
      <w:proofErr w:type="spellStart"/>
      <w:r>
        <w:rPr>
          <w:sz w:val="28"/>
          <w:szCs w:val="28"/>
        </w:rPr>
        <w:t>елення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медикаментозне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 ЦПМСД»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</w:rPr>
        <w:t>брак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сучасних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протитуберкульозних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володіння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ними </w:t>
      </w:r>
      <w:proofErr w:type="spellStart"/>
      <w:r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первинної</w:t>
      </w:r>
      <w:proofErr w:type="spellEnd"/>
      <w:r>
        <w:rPr>
          <w:sz w:val="28"/>
          <w:szCs w:val="28"/>
        </w:rPr>
        <w:t xml:space="preserve"> медико-</w:t>
      </w:r>
      <w:proofErr w:type="spellStart"/>
      <w:r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недостатня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ефективність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firstLine="11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2. Мета Програми </w:t>
      </w:r>
    </w:p>
    <w:p w:rsidR="005109E2" w:rsidRDefault="005109E2" w:rsidP="005109E2">
      <w:pPr>
        <w:ind w:firstLine="1100"/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Метою Програми є поліпшення епідемічної ситуації в напрямку зниження рівня захворюваності та смертності від туберкульозу та ко-інфекції (туберкульоз/ВІЛ-інфекція), запобігання розвитку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туберкульозу, підвищення ефективності лікування серед жінок та чоловіків шляхом врахування гендерних особливостей хворих осіб, поліпшення лабораторної діагностики, зниження темпів поширення </w:t>
      </w:r>
      <w:proofErr w:type="spellStart"/>
      <w:r>
        <w:rPr>
          <w:sz w:val="28"/>
          <w:szCs w:val="28"/>
          <w:lang w:val="uk-UA"/>
        </w:rPr>
        <w:t>мультирезистентного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шляхом реалізації державної політики, що ґрунтується на принципах забезпечення загального та рівного доступу населення до високоякісних послуг з профілактики, діагностики і лікування туберкульозу.</w:t>
      </w: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  <w:lang w:val="uk-UA"/>
        </w:rPr>
        <w:t xml:space="preserve">Шляхи та засоби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проблем </w:t>
      </w:r>
    </w:p>
    <w:p w:rsidR="005109E2" w:rsidRDefault="005109E2" w:rsidP="005109E2">
      <w:pPr>
        <w:ind w:firstLine="1100"/>
        <w:jc w:val="center"/>
        <w:rPr>
          <w:b/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подолання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  <w:lang w:val="uk-UA"/>
        </w:rPr>
        <w:t>громад</w:t>
      </w:r>
      <w:proofErr w:type="gramEnd"/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будуть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вирі</w:t>
      </w:r>
      <w:r>
        <w:rPr>
          <w:sz w:val="28"/>
          <w:szCs w:val="28"/>
          <w:lang w:val="uk-UA"/>
        </w:rPr>
        <w:t>шуватись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наступними</w:t>
      </w:r>
      <w:proofErr w:type="spellEnd"/>
      <w:r>
        <w:rPr>
          <w:sz w:val="28"/>
          <w:szCs w:val="28"/>
        </w:rPr>
        <w:t xml:space="preserve"> шляхами: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раннього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</w:t>
      </w:r>
      <w:proofErr w:type="spellEnd"/>
      <w:r>
        <w:rPr>
          <w:sz w:val="28"/>
          <w:szCs w:val="28"/>
          <w:lang w:val="uk-UA"/>
        </w:rPr>
        <w:t>щ</w:t>
      </w:r>
      <w:proofErr w:type="spellStart"/>
      <w:r>
        <w:rPr>
          <w:sz w:val="28"/>
          <w:szCs w:val="28"/>
        </w:rPr>
        <w:t>ення</w:t>
      </w:r>
      <w:proofErr w:type="spellEnd"/>
      <w:r>
        <w:rPr>
          <w:sz w:val="28"/>
          <w:szCs w:val="28"/>
          <w:lang w:val="uk-UA"/>
        </w:rPr>
        <w:t xml:space="preserve"> контролю за </w:t>
      </w:r>
      <w:proofErr w:type="spellStart"/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ікуванням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протіканням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sz w:val="28"/>
          <w:szCs w:val="28"/>
        </w:rPr>
        <w:t>еп</w:t>
      </w:r>
      <w:proofErr w:type="gramEnd"/>
      <w:r>
        <w:rPr>
          <w:sz w:val="28"/>
          <w:szCs w:val="28"/>
        </w:rPr>
        <w:t>ідемічного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widowControl w:val="0"/>
        <w:numPr>
          <w:ilvl w:val="0"/>
          <w:numId w:val="9"/>
        </w:numPr>
        <w:tabs>
          <w:tab w:val="left" w:pos="900"/>
          <w:tab w:val="left" w:pos="1080"/>
        </w:tabs>
        <w:autoSpaceDE w:val="0"/>
        <w:autoSpaceDN w:val="0"/>
        <w:adjustRightInd w:val="0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Вжиття заходів щодо приведення матеріально-технічної бази  клінічної  лабораторії, у відповідність до вимог санітарного законодавства. </w:t>
      </w:r>
    </w:p>
    <w:p w:rsidR="005109E2" w:rsidRDefault="005109E2" w:rsidP="005109E2">
      <w:pPr>
        <w:tabs>
          <w:tab w:val="left" w:pos="900"/>
          <w:tab w:val="left" w:pos="108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</w:t>
      </w:r>
    </w:p>
    <w:p w:rsidR="005109E2" w:rsidRDefault="005109E2" w:rsidP="005109E2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4. Ресурсне забезпечення Програми,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</w:t>
      </w:r>
    </w:p>
    <w:tbl>
      <w:tblPr>
        <w:tblpPr w:leftFromText="180" w:rightFromText="180" w:vertAnchor="text" w:horzAnchor="margin" w:tblpXSpec="center" w:tblpY="226"/>
        <w:tblW w:w="9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7"/>
        <w:gridCol w:w="1390"/>
        <w:gridCol w:w="1101"/>
        <w:gridCol w:w="914"/>
        <w:gridCol w:w="960"/>
        <w:gridCol w:w="1654"/>
      </w:tblGrid>
      <w:tr w:rsidR="005109E2" w:rsidTr="005109E2">
        <w:trPr>
          <w:trHeight w:val="56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Джерела фінансування Програм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Обсяг коштів, які пропонується </w:t>
            </w:r>
            <w:proofErr w:type="spellStart"/>
            <w:r>
              <w:rPr>
                <w:b/>
                <w:bCs/>
                <w:iCs/>
                <w:sz w:val="28"/>
                <w:szCs w:val="28"/>
                <w:lang w:val="uk-UA"/>
              </w:rPr>
              <w:t>залучитина</w:t>
            </w:r>
            <w:proofErr w:type="spellEnd"/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виконання Програми, в тому числі по роках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5109E2" w:rsidTr="005109E2">
        <w:trPr>
          <w:trHeight w:val="37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2021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2022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2023 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2024 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2025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</w:tr>
      <w:tr w:rsidR="005109E2" w:rsidTr="005109E2">
        <w:trPr>
          <w:trHeight w:val="37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7</w:t>
            </w:r>
          </w:p>
        </w:tc>
      </w:tr>
      <w:tr w:rsidR="005109E2" w:rsidTr="005109E2">
        <w:trPr>
          <w:trHeight w:val="2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Обсяг ресурсів всього, в тому числі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  <w:tr w:rsidR="005109E2" w:rsidTr="005109E2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29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27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109E2" w:rsidTr="005109E2">
        <w:trPr>
          <w:trHeight w:val="7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</w:tbl>
    <w:p w:rsidR="005109E2" w:rsidRDefault="005109E2" w:rsidP="005109E2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Фінансування Програми здійснюється  за рахунок коштів селищного бюджету, а також інших джерел, не заборонених чинним законодавством. 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 фінансування Програми визначається щороку виходячи з можливості дохідної частини бюджету громади.</w:t>
      </w:r>
    </w:p>
    <w:p w:rsidR="005109E2" w:rsidRDefault="005109E2" w:rsidP="005109E2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Затвердження даної програми в громаді: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забезпечит</w:t>
      </w:r>
      <w:proofErr w:type="spellEnd"/>
      <w:r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неухильне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принцип</w:t>
      </w:r>
      <w:r>
        <w:rPr>
          <w:sz w:val="28"/>
          <w:szCs w:val="28"/>
          <w:lang w:val="uk-UA"/>
        </w:rPr>
        <w:t xml:space="preserve">у </w:t>
      </w:r>
      <w:proofErr w:type="spellStart"/>
      <w:r>
        <w:rPr>
          <w:sz w:val="28"/>
          <w:szCs w:val="28"/>
        </w:rPr>
        <w:t>збалансованості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обся</w:t>
      </w:r>
      <w:proofErr w:type="spellEnd"/>
      <w:r>
        <w:rPr>
          <w:sz w:val="28"/>
          <w:szCs w:val="28"/>
          <w:lang w:val="uk-UA"/>
        </w:rPr>
        <w:t xml:space="preserve">гу </w:t>
      </w:r>
      <w:proofErr w:type="spellStart"/>
      <w:r>
        <w:rPr>
          <w:sz w:val="28"/>
          <w:szCs w:val="28"/>
        </w:rPr>
        <w:t>гарантованого</w:t>
      </w:r>
      <w:proofErr w:type="spellEnd"/>
      <w:r>
        <w:rPr>
          <w:sz w:val="28"/>
          <w:szCs w:val="28"/>
        </w:rPr>
        <w:t xml:space="preserve"> державою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удосконалить механізми взаємодії у сфері охорони здоров’я між надавачами медичних послуг та органами виконавчої влади і місцевого самоврядування відповідних рівнів;</w:t>
      </w:r>
    </w:p>
    <w:p w:rsidR="005109E2" w:rsidRDefault="005109E2" w:rsidP="005109E2">
      <w:pPr>
        <w:ind w:left="182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left="1820" w:hanging="18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proofErr w:type="spellStart"/>
      <w:r>
        <w:rPr>
          <w:b/>
          <w:sz w:val="28"/>
          <w:szCs w:val="28"/>
        </w:rPr>
        <w:t>Основні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proofErr w:type="spellStart"/>
      <w:r>
        <w:rPr>
          <w:b/>
          <w:sz w:val="28"/>
          <w:szCs w:val="28"/>
        </w:rPr>
        <w:t>рограми</w:t>
      </w:r>
      <w:proofErr w:type="spellEnd"/>
    </w:p>
    <w:p w:rsidR="005109E2" w:rsidRDefault="005109E2" w:rsidP="005109E2">
      <w:pPr>
        <w:ind w:left="1820"/>
        <w:rPr>
          <w:b/>
          <w:sz w:val="28"/>
          <w:szCs w:val="28"/>
          <w:lang w:val="uk-UA"/>
        </w:rPr>
      </w:pPr>
    </w:p>
    <w:p w:rsidR="005109E2" w:rsidRDefault="005109E2" w:rsidP="005109E2">
      <w:pPr>
        <w:ind w:firstLine="60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proofErr w:type="spellStart"/>
      <w:r>
        <w:rPr>
          <w:b/>
          <w:sz w:val="28"/>
          <w:szCs w:val="28"/>
        </w:rPr>
        <w:t>досягнення</w:t>
      </w:r>
      <w:proofErr w:type="spellEnd"/>
      <w:r>
        <w:rPr>
          <w:b/>
          <w:sz w:val="28"/>
          <w:szCs w:val="28"/>
        </w:rPr>
        <w:t xml:space="preserve"> мети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</w:t>
      </w:r>
      <w:proofErr w:type="spellEnd"/>
      <w:r>
        <w:rPr>
          <w:b/>
          <w:sz w:val="28"/>
          <w:szCs w:val="28"/>
        </w:rPr>
        <w:t>:</w:t>
      </w:r>
    </w:p>
    <w:p w:rsidR="005109E2" w:rsidRDefault="005109E2" w:rsidP="005109E2">
      <w:pPr>
        <w:tabs>
          <w:tab w:val="left" w:pos="81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 </w:t>
      </w:r>
      <w:proofErr w:type="spellStart"/>
      <w:r>
        <w:rPr>
          <w:sz w:val="28"/>
          <w:szCs w:val="28"/>
        </w:rPr>
        <w:t>виявляти</w:t>
      </w:r>
      <w:proofErr w:type="spellEnd"/>
      <w:r>
        <w:rPr>
          <w:sz w:val="28"/>
          <w:szCs w:val="28"/>
        </w:rPr>
        <w:t xml:space="preserve"> на амбулаторному </w:t>
      </w:r>
      <w:proofErr w:type="spellStart"/>
      <w:r>
        <w:rPr>
          <w:sz w:val="28"/>
          <w:szCs w:val="28"/>
        </w:rPr>
        <w:t>етапі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  <w:lang w:val="uk-UA"/>
        </w:rPr>
        <w:t xml:space="preserve"> 70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5109E2" w:rsidRDefault="005109E2" w:rsidP="005109E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довести до 95 % кількість пацієнтів, що пройшли лікування на амбулаторному етапі, серед тих, що не виділяють збудників туберкульозу в навколишнє середовище під наглядом медичного працівника;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залучати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заклади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 до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своєчасної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лабораторної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діагностики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застосуванням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мікроскопії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.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 Довести до 6</w:t>
      </w:r>
      <w:r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вперше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виявлених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діагностовано</w:t>
      </w:r>
      <w:proofErr w:type="spellEnd"/>
      <w:r>
        <w:rPr>
          <w:sz w:val="28"/>
          <w:szCs w:val="28"/>
        </w:rPr>
        <w:t xml:space="preserve"> за методом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підтримувати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9</w:t>
      </w:r>
      <w:r>
        <w:rPr>
          <w:sz w:val="28"/>
          <w:szCs w:val="28"/>
          <w:lang w:val="uk-UA"/>
        </w:rPr>
        <w:t xml:space="preserve">7-99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обстежених</w:t>
      </w:r>
      <w:proofErr w:type="spellEnd"/>
      <w:r>
        <w:rPr>
          <w:sz w:val="28"/>
          <w:szCs w:val="28"/>
        </w:rPr>
        <w:t xml:space="preserve"> за методом </w:t>
      </w:r>
      <w:proofErr w:type="spellStart"/>
      <w:r>
        <w:rPr>
          <w:sz w:val="28"/>
          <w:szCs w:val="28"/>
        </w:rPr>
        <w:t>туберкулінодіагностики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95% </w:t>
      </w:r>
      <w:proofErr w:type="spellStart"/>
      <w:r>
        <w:rPr>
          <w:sz w:val="28"/>
          <w:szCs w:val="28"/>
        </w:rPr>
        <w:t>охоплення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активний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бактеріоскопічними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рентгенологічними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обстеженнями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 забезпечити систематичне інформування населення з питань профілактики туберкульозу і лікування хворих, соціальну рекламу здорового способу життя із залученням засобів масової інформації;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удосконалити</w:t>
      </w:r>
      <w:proofErr w:type="spellEnd"/>
      <w:r>
        <w:rPr>
          <w:sz w:val="28"/>
          <w:szCs w:val="28"/>
        </w:rPr>
        <w:t xml:space="preserve"> систем</w:t>
      </w:r>
      <w:r>
        <w:rPr>
          <w:sz w:val="28"/>
          <w:szCs w:val="28"/>
          <w:lang w:val="uk-UA"/>
        </w:rPr>
        <w:t xml:space="preserve">у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звітності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br/>
        <w:t>кожного хворого;</w:t>
      </w:r>
    </w:p>
    <w:p w:rsidR="005109E2" w:rsidRDefault="005109E2" w:rsidP="005109E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впроваджувати заходи щодо запобігання поширенню ВІЛ-асоційованого та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туберкульозу.</w:t>
      </w:r>
    </w:p>
    <w:p w:rsidR="005109E2" w:rsidRDefault="005109E2" w:rsidP="005109E2">
      <w:pPr>
        <w:ind w:left="1000" w:hanging="400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1000" w:hanging="400"/>
        <w:outlineLvl w:val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  <w:lang w:val="uk-UA"/>
        </w:rPr>
        <w:t xml:space="preserve"> П</w:t>
      </w:r>
      <w:proofErr w:type="spellStart"/>
      <w:r>
        <w:rPr>
          <w:b/>
          <w:sz w:val="28"/>
          <w:szCs w:val="28"/>
        </w:rPr>
        <w:t>рограми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дасть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</w:rPr>
        <w:t>змогу</w:t>
      </w:r>
      <w:proofErr w:type="spellEnd"/>
      <w:r>
        <w:rPr>
          <w:b/>
          <w:sz w:val="28"/>
          <w:szCs w:val="28"/>
        </w:rPr>
        <w:t>:</w:t>
      </w:r>
    </w:p>
    <w:p w:rsidR="005109E2" w:rsidRDefault="005109E2" w:rsidP="005109E2">
      <w:pPr>
        <w:ind w:left="1000" w:hanging="400"/>
        <w:outlineLvl w:val="0"/>
        <w:rPr>
          <w:b/>
          <w:sz w:val="28"/>
          <w:szCs w:val="28"/>
          <w:lang w:val="uk-UA"/>
        </w:rPr>
      </w:pP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щороку   знижувати   не   менше   ніж   на   5%   рівень   захворюваності   та запобігати поширенню </w:t>
      </w:r>
      <w:proofErr w:type="spellStart"/>
      <w:r>
        <w:rPr>
          <w:sz w:val="28"/>
          <w:szCs w:val="28"/>
          <w:lang w:val="uk-UA"/>
        </w:rPr>
        <w:t>хіміорезистетного</w:t>
      </w:r>
      <w:proofErr w:type="spellEnd"/>
      <w:r>
        <w:rPr>
          <w:sz w:val="28"/>
          <w:szCs w:val="28"/>
          <w:lang w:val="uk-UA"/>
        </w:rPr>
        <w:t xml:space="preserve"> туберкульозу;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знизити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показник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частоти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переривання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на 10%;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знизити</w:t>
      </w:r>
      <w:proofErr w:type="spellEnd"/>
      <w:r>
        <w:rPr>
          <w:sz w:val="28"/>
          <w:szCs w:val="28"/>
        </w:rPr>
        <w:t xml:space="preserve"> на 20% </w:t>
      </w:r>
      <w:proofErr w:type="spellStart"/>
      <w:r>
        <w:rPr>
          <w:sz w:val="28"/>
          <w:szCs w:val="28"/>
        </w:rPr>
        <w:t>показники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тимчасової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ійкої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працездатності</w:t>
      </w:r>
      <w:proofErr w:type="spellEnd"/>
      <w:r>
        <w:rPr>
          <w:sz w:val="28"/>
          <w:szCs w:val="28"/>
        </w:rPr>
        <w:t>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систему надання населенню протитуберкульозної допомоги, підготовки і перепідготовки медичних працівників з питань профілактики і діагностики туберкульозу та лікування хворих;</w:t>
      </w:r>
    </w:p>
    <w:p w:rsidR="005109E2" w:rsidRDefault="005109E2" w:rsidP="005109E2">
      <w:pPr>
        <w:widowControl w:val="0"/>
        <w:numPr>
          <w:ilvl w:val="0"/>
          <w:numId w:val="10"/>
        </w:numPr>
        <w:tabs>
          <w:tab w:val="num" w:pos="0"/>
          <w:tab w:val="left" w:pos="810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результаті стабілізації епідемічної ситуації очікується зменшення видатків з бюджету, передбачуваних для запобігання поширенню туберкульозу.</w:t>
      </w:r>
    </w:p>
    <w:p w:rsidR="005109E2" w:rsidRDefault="005109E2" w:rsidP="005109E2">
      <w:pPr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6.  Напрями діяльності і заходи Програми    </w:t>
      </w:r>
    </w:p>
    <w:p w:rsidR="005109E2" w:rsidRDefault="005109E2" w:rsidP="005109E2">
      <w:pPr>
        <w:ind w:left="8080" w:firstLine="416"/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5109E2" w:rsidRDefault="005109E2" w:rsidP="005109E2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</w:p>
    <w:p w:rsidR="005109E2" w:rsidRDefault="005109E2" w:rsidP="005109E2">
      <w:pPr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ind w:left="717"/>
        <w:jc w:val="both"/>
        <w:rPr>
          <w:sz w:val="28"/>
          <w:szCs w:val="28"/>
          <w:lang w:val="uk-UA"/>
        </w:rPr>
      </w:pPr>
    </w:p>
    <w:p w:rsidR="005109E2" w:rsidRDefault="005109E2" w:rsidP="005109E2">
      <w:pPr>
        <w:rPr>
          <w:sz w:val="28"/>
          <w:szCs w:val="28"/>
          <w:lang w:val="uk-UA"/>
        </w:rPr>
        <w:sectPr w:rsidR="005109E2">
          <w:pgSz w:w="11906" w:h="16838"/>
          <w:pgMar w:top="1134" w:right="1134" w:bottom="1134" w:left="1200" w:header="720" w:footer="720" w:gutter="0"/>
          <w:cols w:space="720"/>
        </w:sectPr>
      </w:pPr>
    </w:p>
    <w:tbl>
      <w:tblPr>
        <w:tblpPr w:leftFromText="180" w:rightFromText="180" w:vertAnchor="text" w:horzAnchor="page" w:tblpX="865" w:tblpY="-125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350"/>
        <w:gridCol w:w="1080"/>
        <w:gridCol w:w="1080"/>
        <w:gridCol w:w="990"/>
        <w:gridCol w:w="900"/>
        <w:gridCol w:w="810"/>
        <w:gridCol w:w="720"/>
        <w:gridCol w:w="720"/>
        <w:gridCol w:w="720"/>
        <w:gridCol w:w="3150"/>
      </w:tblGrid>
      <w:tr w:rsidR="005109E2" w:rsidTr="005109E2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 xml:space="preserve">   № п/п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Зміст заходу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Виконавець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Термін виконання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Джерело фінансування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Орієнтовні обсяги фінансування, </w:t>
            </w:r>
            <w:proofErr w:type="spellStart"/>
            <w:r>
              <w:rPr>
                <w:b/>
                <w:bCs/>
                <w:lang w:val="uk-UA"/>
              </w:rPr>
              <w:t>вт.ч</w:t>
            </w:r>
            <w:proofErr w:type="spellEnd"/>
            <w:r>
              <w:rPr>
                <w:b/>
                <w:bCs/>
                <w:lang w:val="uk-UA"/>
              </w:rPr>
              <w:t xml:space="preserve">. по роках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Очікуваний результат</w:t>
            </w:r>
          </w:p>
        </w:tc>
      </w:tr>
      <w:tr w:rsidR="005109E2" w:rsidTr="005109E2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lang w:val="uk-UA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b/>
                <w:bCs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2025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2" w:rsidRDefault="005109E2">
            <w:pPr>
              <w:rPr>
                <w:sz w:val="22"/>
                <w:szCs w:val="22"/>
              </w:rPr>
            </w:pP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11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12</w:t>
            </w:r>
          </w:p>
        </w:tc>
      </w:tr>
      <w:tr w:rsidR="005109E2" w:rsidTr="005109E2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jc w:val="center"/>
              <w:rPr>
                <w:bCs/>
                <w:iCs/>
                <w:lang w:val="uk-UA"/>
              </w:rPr>
            </w:pP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І. Покращення раннього виявлення хворих на туберкульоз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Забезпечення функціонування кабінетів контрольованого лікування туберкульозу на амбулаторному етапі в територіальних лікувальних закладах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«ЦПМСД»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jc w:val="center"/>
              <w:rPr>
                <w:lang w:val="uk-UA"/>
              </w:rPr>
            </w:pPr>
          </w:p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</w:t>
            </w:r>
          </w:p>
          <w:p w:rsidR="005109E2" w:rsidRDefault="005109E2">
            <w:pPr>
              <w:widowControl w:val="0"/>
              <w:tabs>
                <w:tab w:val="left" w:pos="3176"/>
              </w:tabs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за рахунок залучених коштів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Покращення наслідків лікування хворих на туберкульоз, здешевлення лікування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Організація  бактеріологічного дослідження у клінічній лабораторії для  діагностики туберкульозу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uk-UA"/>
              </w:rPr>
              <w:t>«ЦПМСД»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jc w:val="center"/>
              <w:rPr>
                <w:lang w:val="uk-UA"/>
              </w:rPr>
            </w:pP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асигнувань та за рахунок  залучених коштів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Покращення діагностики туберкульозу</w:t>
            </w: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Раннє виявлення туберкульозної інфекції  у дітей шляхом щорічного проведення  </w:t>
            </w:r>
            <w:proofErr w:type="spellStart"/>
            <w:r>
              <w:rPr>
                <w:lang w:val="uk-UA"/>
              </w:rPr>
              <w:t>туберкулінодіагностики</w:t>
            </w:r>
            <w:proofErr w:type="spellEnd"/>
            <w:r>
              <w:rPr>
                <w:lang w:val="uk-UA"/>
              </w:rPr>
              <w:t xml:space="preserve"> та виявлення хворих шляхом проведення </w:t>
            </w:r>
            <w:proofErr w:type="spellStart"/>
            <w:r>
              <w:rPr>
                <w:lang w:val="uk-UA"/>
              </w:rPr>
              <w:t>туберкулінодіагностики</w:t>
            </w:r>
            <w:proofErr w:type="spellEnd"/>
            <w:r>
              <w:rPr>
                <w:lang w:val="uk-UA"/>
              </w:rPr>
              <w:t xml:space="preserve"> у осіб, що перебувають в контакті з хворими, а також належать до групи ризику  захворювання на туберкульоз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>
              <w:rPr>
                <w:lang w:val="uk-UA"/>
              </w:rPr>
              <w:t>КНП    «ЦПМСД»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uk-UA"/>
              </w:rPr>
              <w:t xml:space="preserve">селищний бюджет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352,79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28,14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65,00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74,7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86,0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98,9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lang w:val="uk-UA"/>
              </w:rPr>
            </w:pPr>
            <w:r>
              <w:rPr>
                <w:lang w:val="uk-UA"/>
              </w:rPr>
              <w:t xml:space="preserve">Виявлення туберкульозу у дітей на ранніх стадіях виникнення деструкції, 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зменшення захворюваності контактних з хворими на туберкульоз</w:t>
            </w:r>
          </w:p>
        </w:tc>
      </w:tr>
      <w:tr w:rsidR="005109E2" w:rsidTr="005109E2">
        <w:tc>
          <w:tcPr>
            <w:tcW w:w="155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ІІ. Формування здорового способу життя та здійснення моніторингу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ind w:right="-99"/>
              <w:jc w:val="center"/>
              <w:rPr>
                <w:lang w:val="uk-UA"/>
              </w:rPr>
            </w:pPr>
            <w:r>
              <w:rPr>
                <w:iCs/>
                <w:lang w:val="uk-UA"/>
              </w:rPr>
              <w:t>за протіканням епідемічного процесу з туберкульозу</w:t>
            </w:r>
          </w:p>
        </w:tc>
      </w:tr>
      <w:tr w:rsidR="005109E2" w:rsidTr="005109E2">
        <w:trPr>
          <w:trHeight w:val="11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Посилення  контролю за дотриманням законодавства з питань протидії туберкульозу та проведення профілактичної роботи серед осіб, що належать до групи ризику стосовно захворювання на туберкульоз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«ЦПМСД» </w:t>
            </w:r>
          </w:p>
          <w:p w:rsidR="005109E2" w:rsidRDefault="005109E2">
            <w:pPr>
              <w:jc w:val="both"/>
              <w:rPr>
                <w:lang w:val="uk-UA"/>
              </w:rPr>
            </w:pPr>
          </w:p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селищна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uk-UA"/>
              </w:rPr>
              <w:t>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jc w:val="center"/>
              <w:rPr>
                <w:lang w:val="uk-UA"/>
              </w:rPr>
            </w:pP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Не потребує окремого позапланового фінансування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Покращення виявлення хворих на туберкульоз в ранніх стадіях, зменшення захворюваності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ind w:right="-99"/>
              <w:rPr>
                <w:lang w:val="uk-UA"/>
              </w:rPr>
            </w:pPr>
          </w:p>
        </w:tc>
      </w:tr>
      <w:tr w:rsidR="005109E2" w:rsidTr="005109E2">
        <w:trPr>
          <w:trHeight w:val="1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>Здійснення моніторингу та оцінки виконання регіональної програми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КНП   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« ЦПМСД » , селищна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2021- 2025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Покращення обліку хворих 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на </w:t>
            </w:r>
            <w:proofErr w:type="spellStart"/>
            <w:r>
              <w:rPr>
                <w:lang w:val="uk-UA"/>
              </w:rPr>
              <w:t>туберку</w:t>
            </w:r>
            <w:proofErr w:type="spellEnd"/>
            <w:r>
              <w:rPr>
                <w:lang w:val="uk-UA"/>
              </w:rPr>
              <w:t xml:space="preserve"> -</w:t>
            </w:r>
            <w:proofErr w:type="spellStart"/>
            <w:r>
              <w:rPr>
                <w:lang w:val="uk-UA"/>
              </w:rPr>
              <w:t>льоз,створення</w:t>
            </w:r>
            <w:proofErr w:type="spellEnd"/>
            <w:r>
              <w:rPr>
                <w:lang w:val="uk-UA"/>
              </w:rPr>
              <w:t xml:space="preserve"> реєстру, контроль за проведенням ДОСТ-терапії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</w:tr>
      <w:tr w:rsidR="005109E2" w:rsidTr="005109E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t xml:space="preserve">Удосконалення системи інформування населення з актуальних питань пов’язаних </w:t>
            </w:r>
            <w:r>
              <w:rPr>
                <w:lang w:val="uk-UA"/>
              </w:rPr>
              <w:lastRenderedPageBreak/>
              <w:t>з захворюванням  на туберкульоз  шляхом систематичного видання і розповсюдження серед населення соціальної реклами та інформаційно-просвітницьких матеріалів з актуальних питань, пов’язаних із захворюванням на туберкульоз. Підвищення кваліфікації працівників закладів охорони здоров’я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КНП   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uk-UA"/>
              </w:rPr>
              <w:t xml:space="preserve">«ЦПМСД  селищна </w:t>
            </w:r>
            <w:r>
              <w:rPr>
                <w:lang w:val="uk-UA"/>
              </w:rPr>
              <w:lastRenderedPageBreak/>
              <w:t>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2021- 2025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rPr>
                <w:lang w:val="uk-UA"/>
              </w:rPr>
            </w:pPr>
            <w:r>
              <w:rPr>
                <w:lang w:val="uk-UA"/>
              </w:rPr>
              <w:t>Селищний</w:t>
            </w:r>
          </w:p>
          <w:p w:rsidR="005109E2" w:rsidRDefault="005109E2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uk-UA"/>
              </w:rPr>
              <w:t>бюджет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У межах планов</w:t>
            </w:r>
            <w:r>
              <w:rPr>
                <w:lang w:val="uk-UA"/>
              </w:rPr>
              <w:lastRenderedPageBreak/>
              <w:t>их асигнувань та за рахунок залучених коштів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Підвищення санітарної грамотності </w:t>
            </w:r>
            <w:r>
              <w:rPr>
                <w:lang w:val="uk-UA"/>
              </w:rPr>
              <w:lastRenderedPageBreak/>
              <w:t>населення, формування здорового способу життя.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2" w:rsidRDefault="005109E2">
            <w:pPr>
              <w:widowControl w:val="0"/>
              <w:autoSpaceDE w:val="0"/>
              <w:autoSpaceDN w:val="0"/>
              <w:adjustRightInd w:val="0"/>
              <w:ind w:right="-99"/>
              <w:rPr>
                <w:lang w:val="uk-UA"/>
              </w:rPr>
            </w:pPr>
          </w:p>
        </w:tc>
      </w:tr>
    </w:tbl>
    <w:p w:rsidR="005109E2" w:rsidRDefault="005109E2" w:rsidP="005109E2">
      <w:pPr>
        <w:jc w:val="both"/>
        <w:outlineLvl w:val="0"/>
        <w:rPr>
          <w:lang w:val="uk-UA"/>
        </w:rPr>
      </w:pPr>
    </w:p>
    <w:p w:rsidR="005109E2" w:rsidRDefault="005109E2" w:rsidP="005109E2">
      <w:pPr>
        <w:jc w:val="both"/>
        <w:outlineLvl w:val="0"/>
        <w:rPr>
          <w:lang w:val="uk-UA"/>
        </w:rPr>
      </w:pPr>
      <w:r>
        <w:rPr>
          <w:lang w:val="uk-UA"/>
        </w:rPr>
        <w:t xml:space="preserve">                        Головний лікар КНП «ЦМПСД»</w:t>
      </w:r>
      <w:r w:rsidR="00447A5C">
        <w:rPr>
          <w:lang w:val="uk-UA"/>
        </w:rPr>
        <w:tab/>
      </w:r>
      <w:r w:rsidR="00447A5C">
        <w:rPr>
          <w:lang w:val="uk-UA"/>
        </w:rPr>
        <w:tab/>
        <w:t xml:space="preserve">  </w:t>
      </w:r>
      <w:r>
        <w:rPr>
          <w:lang w:val="uk-UA"/>
        </w:rPr>
        <w:tab/>
        <w:t>Тетяна</w:t>
      </w:r>
      <w:r>
        <w:rPr>
          <w:lang w:val="uk-UA"/>
        </w:rPr>
        <w:tab/>
        <w:t xml:space="preserve"> СТРИНАДКО</w:t>
      </w:r>
    </w:p>
    <w:p w:rsidR="007A4D14" w:rsidRPr="005109E2" w:rsidRDefault="007A4D14" w:rsidP="00A345BC">
      <w:pPr>
        <w:rPr>
          <w:lang w:val="uk-UA"/>
        </w:rPr>
      </w:pPr>
    </w:p>
    <w:sectPr w:rsidR="007A4D14" w:rsidRPr="005109E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5B6"/>
    <w:multiLevelType w:val="hybridMultilevel"/>
    <w:tmpl w:val="7AA46E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218F1"/>
    <w:multiLevelType w:val="hybridMultilevel"/>
    <w:tmpl w:val="33E8D51A"/>
    <w:lvl w:ilvl="0" w:tplc="31FE35B8">
      <w:start w:val="20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DD792C"/>
    <w:multiLevelType w:val="hybridMultilevel"/>
    <w:tmpl w:val="A1D63FC2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62DB43D5"/>
    <w:multiLevelType w:val="hybridMultilevel"/>
    <w:tmpl w:val="65DE6AA0"/>
    <w:lvl w:ilvl="0" w:tplc="31FE35B8">
      <w:start w:val="2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947351"/>
    <w:multiLevelType w:val="hybridMultilevel"/>
    <w:tmpl w:val="8032A5E0"/>
    <w:lvl w:ilvl="0" w:tplc="0419000F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7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D0D49"/>
    <w:multiLevelType w:val="hybridMultilevel"/>
    <w:tmpl w:val="AFE6955C"/>
    <w:lvl w:ilvl="0" w:tplc="1E98FC78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2D29D2"/>
    <w:rsid w:val="00331C22"/>
    <w:rsid w:val="00447A5C"/>
    <w:rsid w:val="005109E2"/>
    <w:rsid w:val="007A4D14"/>
    <w:rsid w:val="008472C9"/>
    <w:rsid w:val="0085654D"/>
    <w:rsid w:val="00894798"/>
    <w:rsid w:val="008D75D1"/>
    <w:rsid w:val="00A345BC"/>
    <w:rsid w:val="00A501F8"/>
    <w:rsid w:val="00A51824"/>
    <w:rsid w:val="00AE5090"/>
    <w:rsid w:val="00D4042A"/>
    <w:rsid w:val="00DE5077"/>
    <w:rsid w:val="00F115F8"/>
    <w:rsid w:val="00F477FC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5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ignature"/>
    <w:basedOn w:val="a"/>
    <w:link w:val="af"/>
    <w:semiHidden/>
    <w:unhideWhenUsed/>
    <w:rsid w:val="008472C9"/>
    <w:pPr>
      <w:keepLines/>
      <w:tabs>
        <w:tab w:val="center" w:pos="2268"/>
        <w:tab w:val="left" w:pos="6804"/>
      </w:tabs>
      <w:suppressAutoHyphens/>
      <w:spacing w:before="360"/>
    </w:pPr>
    <w:rPr>
      <w:rFonts w:ascii="Antiqua" w:hAnsi="Antiqua"/>
      <w:b/>
      <w:position w:val="-25"/>
      <w:sz w:val="26"/>
      <w:szCs w:val="20"/>
      <w:lang w:val="uk-UA" w:eastAsia="ar-SA"/>
    </w:rPr>
  </w:style>
  <w:style w:type="character" w:customStyle="1" w:styleId="af">
    <w:name w:val="Підпис Знак"/>
    <w:basedOn w:val="a0"/>
    <w:link w:val="ae"/>
    <w:semiHidden/>
    <w:rsid w:val="008472C9"/>
    <w:rPr>
      <w:rFonts w:ascii="Antiqua" w:eastAsia="Times New Roman" w:hAnsi="Antiqua" w:cs="Times New Roman"/>
      <w:b/>
      <w:position w:val="-25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E1961-19F2-4414-85AE-DC074FB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9</Pages>
  <Words>8963</Words>
  <Characters>5109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18</cp:revision>
  <cp:lastPrinted>2020-12-09T14:47:00Z</cp:lastPrinted>
  <dcterms:created xsi:type="dcterms:W3CDTF">2019-08-08T06:32:00Z</dcterms:created>
  <dcterms:modified xsi:type="dcterms:W3CDTF">2020-12-09T14:48:00Z</dcterms:modified>
</cp:coreProperties>
</file>